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123F41E6"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0F620F">
        <w:rPr>
          <w:rFonts w:ascii="Arial" w:hAnsi="Arial" w:cs="Arial"/>
          <w:sz w:val="24"/>
          <w:szCs w:val="24"/>
          <w:u w:val="single"/>
          <w:lang w:val="lt-LT" w:eastAsia="lt-LT"/>
        </w:rPr>
        <w:t>5-0</w:t>
      </w:r>
      <w:r w:rsidR="002F63D5">
        <w:rPr>
          <w:rFonts w:ascii="Arial" w:hAnsi="Arial" w:cs="Arial"/>
          <w:sz w:val="24"/>
          <w:szCs w:val="24"/>
          <w:u w:val="single"/>
          <w:lang w:val="lt-LT" w:eastAsia="lt-LT"/>
        </w:rPr>
        <w:t>8</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427EA0">
        <w:rPr>
          <w:rFonts w:ascii="Arial" w:hAnsi="Arial" w:cs="Arial"/>
          <w:sz w:val="24"/>
          <w:szCs w:val="24"/>
          <w:u w:val="single"/>
          <w:lang w:val="lt-LT" w:eastAsia="lt-LT"/>
        </w:rPr>
        <w:t>60</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5C2011B7"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 xml:space="preserve">Leidžiama pagal pateiktą prašymą </w:t>
      </w:r>
      <w:r w:rsidR="00427EA0">
        <w:rPr>
          <w:rFonts w:ascii="Arial" w:hAnsi="Arial" w:cs="Arial"/>
          <w:color w:val="000000"/>
          <w:sz w:val="24"/>
          <w:szCs w:val="24"/>
          <w:u w:val="single"/>
          <w:bdr w:val="none" w:sz="0" w:space="0" w:color="auto" w:frame="1"/>
          <w:lang w:val="lt-LT" w:bidi="ar-SA"/>
        </w:rPr>
        <w:t>V</w:t>
      </w:r>
      <w:r w:rsidR="0094219B">
        <w:rPr>
          <w:rFonts w:ascii="Arial" w:hAnsi="Arial" w:cs="Arial"/>
          <w:color w:val="000000"/>
          <w:sz w:val="24"/>
          <w:szCs w:val="24"/>
          <w:u w:val="single"/>
          <w:bdr w:val="none" w:sz="0" w:space="0" w:color="auto" w:frame="1"/>
          <w:lang w:val="lt-LT" w:bidi="ar-SA"/>
        </w:rPr>
        <w:t>. K.</w:t>
      </w:r>
      <w:r w:rsidR="005B6339" w:rsidRPr="005B6339">
        <w:rPr>
          <w:rFonts w:ascii="Arial" w:hAnsi="Arial" w:cs="Arial"/>
          <w:color w:val="000000"/>
          <w:sz w:val="24"/>
          <w:szCs w:val="24"/>
          <w:u w:val="single"/>
          <w:bdr w:val="none" w:sz="0" w:space="0" w:color="auto" w:frame="1"/>
          <w:lang w:val="lt-LT" w:bidi="ar-SA"/>
        </w:rPr>
        <w:t xml:space="preserve"> (pagal pateiktą prašymą T18-</w:t>
      </w:r>
      <w:r w:rsidR="00427EA0">
        <w:rPr>
          <w:rFonts w:ascii="Arial" w:hAnsi="Arial" w:cs="Arial"/>
          <w:color w:val="000000"/>
          <w:sz w:val="24"/>
          <w:szCs w:val="24"/>
          <w:u w:val="single"/>
          <w:bdr w:val="none" w:sz="0" w:space="0" w:color="auto" w:frame="1"/>
          <w:lang w:val="lt-LT" w:bidi="ar-SA"/>
        </w:rPr>
        <w:t>443</w:t>
      </w:r>
      <w:r w:rsidR="005B6339" w:rsidRPr="005B6339">
        <w:rPr>
          <w:rFonts w:ascii="Arial" w:hAnsi="Arial" w:cs="Arial"/>
          <w:color w:val="000000"/>
          <w:sz w:val="24"/>
          <w:szCs w:val="24"/>
          <w:u w:val="single"/>
          <w:bdr w:val="none" w:sz="0" w:space="0" w:color="auto" w:frame="1"/>
          <w:lang w:val="lt-LT" w:bidi="ar-SA"/>
        </w:rPr>
        <w:t xml:space="preserve">). </w:t>
      </w:r>
      <w:r w:rsidR="00F2321F" w:rsidRPr="00F2321F">
        <w:rPr>
          <w:rFonts w:ascii="Arial" w:hAnsi="Arial" w:cs="Arial"/>
          <w:color w:val="000000"/>
          <w:sz w:val="24"/>
          <w:szCs w:val="24"/>
          <w:u w:val="single"/>
          <w:bdr w:val="none" w:sz="0" w:space="0" w:color="auto" w:frame="1"/>
          <w:lang w:val="lt-LT" w:bidi="ar-SA"/>
        </w:rPr>
        <w:t xml:space="preserve"> </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0B586A28" w14:textId="77777777" w:rsidR="00427EA0" w:rsidRDefault="00E4009D" w:rsidP="0093164E">
      <w:pPr>
        <w:shd w:val="clear" w:color="auto" w:fill="FFFFFF"/>
        <w:spacing w:after="0" w:line="240" w:lineRule="auto"/>
        <w:jc w:val="both"/>
        <w:textAlignment w:val="baseline"/>
        <w:rPr>
          <w:rFonts w:ascii="Arial" w:hAnsi="Arial" w:cs="Arial"/>
          <w:sz w:val="24"/>
          <w:szCs w:val="24"/>
          <w:u w:val="single"/>
          <w:lang w:val="lt" w:bidi="ar-SA"/>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r w:rsidR="00427EA0" w:rsidRPr="00427EA0">
        <w:rPr>
          <w:rFonts w:ascii="Arial" w:hAnsi="Arial" w:cs="Arial"/>
          <w:sz w:val="24"/>
          <w:szCs w:val="24"/>
          <w:u w:val="single"/>
          <w:lang w:val="lt" w:bidi="ar-SA"/>
        </w:rPr>
        <w:t xml:space="preserve">Priekulės seniūnija, kitos paskirties, naudojimo būdas vienbučių ir dvibučių gyvenamųjų pastatų teritorijos, Uosių g. 4A, Drevernos kaimas. </w:t>
      </w:r>
    </w:p>
    <w:p w14:paraId="744CE7FE" w14:textId="5B1D3A74" w:rsidR="00E122C9" w:rsidRPr="0054119A"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p w14:paraId="6FEBE84B" w14:textId="77777777" w:rsidR="002F63D5" w:rsidRPr="0054119A" w:rsidRDefault="00F378C9" w:rsidP="003E5E22">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p>
    <w:tbl>
      <w:tblPr>
        <w:tblStyle w:val="Lentelstinklelis"/>
        <w:tblW w:w="0" w:type="auto"/>
        <w:tblLook w:val="04A0" w:firstRow="1" w:lastRow="0" w:firstColumn="1" w:lastColumn="0" w:noHBand="0" w:noVBand="1"/>
      </w:tblPr>
      <w:tblGrid>
        <w:gridCol w:w="643"/>
        <w:gridCol w:w="1999"/>
        <w:gridCol w:w="1499"/>
        <w:gridCol w:w="3872"/>
        <w:gridCol w:w="1615"/>
      </w:tblGrid>
      <w:tr w:rsidR="00427EA0" w:rsidRPr="00D0317F" w14:paraId="0D2C37F1" w14:textId="77777777" w:rsidTr="009538C2">
        <w:tc>
          <w:tcPr>
            <w:tcW w:w="9962" w:type="dxa"/>
            <w:gridSpan w:val="5"/>
          </w:tcPr>
          <w:p w14:paraId="05E3BF3D" w14:textId="77777777" w:rsidR="00427EA0" w:rsidRPr="00420674" w:rsidRDefault="00427EA0" w:rsidP="009538C2">
            <w:pPr>
              <w:shd w:val="clear" w:color="auto" w:fill="FFFFFF"/>
              <w:jc w:val="both"/>
              <w:textAlignment w:val="baseline"/>
              <w:rPr>
                <w:rFonts w:ascii="Arial" w:hAnsi="Arial" w:cs="Arial"/>
                <w:sz w:val="24"/>
                <w:szCs w:val="24"/>
              </w:rPr>
            </w:pPr>
            <w:r w:rsidRPr="00420674">
              <w:rPr>
                <w:rFonts w:ascii="Arial" w:hAnsi="Arial" w:cs="Arial"/>
                <w:sz w:val="24"/>
                <w:szCs w:val="24"/>
              </w:rPr>
              <w:t>Sklype –</w:t>
            </w:r>
            <w:r>
              <w:rPr>
                <w:rFonts w:ascii="Arial" w:hAnsi="Arial" w:cs="Arial"/>
                <w:sz w:val="24"/>
                <w:szCs w:val="24"/>
              </w:rPr>
              <w:t xml:space="preserve"> Priekulės</w:t>
            </w:r>
            <w:r w:rsidRPr="00F34657">
              <w:rPr>
                <w:rFonts w:ascii="Arial" w:hAnsi="Arial" w:cs="Arial"/>
                <w:sz w:val="24"/>
                <w:szCs w:val="24"/>
              </w:rPr>
              <w:t xml:space="preserve"> seniūnija,</w:t>
            </w:r>
            <w:r>
              <w:rPr>
                <w:rFonts w:ascii="Arial" w:hAnsi="Arial" w:cs="Arial"/>
                <w:sz w:val="24"/>
                <w:szCs w:val="24"/>
              </w:rPr>
              <w:t xml:space="preserve"> </w:t>
            </w:r>
            <w:r w:rsidRPr="00982493">
              <w:rPr>
                <w:rFonts w:ascii="Arial" w:hAnsi="Arial" w:cs="Arial"/>
                <w:sz w:val="24"/>
                <w:szCs w:val="24"/>
                <w:lang w:val="lt"/>
              </w:rPr>
              <w:t xml:space="preserve">kitos paskirties, naudojimo būdas vienbučių ir dvibučių gyvenamųjų pastatų teritorijos, </w:t>
            </w:r>
            <w:r>
              <w:rPr>
                <w:rFonts w:ascii="Arial" w:hAnsi="Arial" w:cs="Arial"/>
                <w:sz w:val="24"/>
                <w:szCs w:val="24"/>
                <w:lang w:val="lt"/>
              </w:rPr>
              <w:t>Uosių</w:t>
            </w:r>
            <w:r w:rsidRPr="00982493">
              <w:rPr>
                <w:rFonts w:ascii="Arial" w:hAnsi="Arial" w:cs="Arial"/>
                <w:sz w:val="24"/>
                <w:szCs w:val="24"/>
                <w:lang w:val="lt"/>
              </w:rPr>
              <w:t xml:space="preserve"> g. </w:t>
            </w:r>
            <w:r>
              <w:rPr>
                <w:rFonts w:ascii="Arial" w:hAnsi="Arial" w:cs="Arial"/>
                <w:sz w:val="24"/>
                <w:szCs w:val="24"/>
                <w:lang w:val="lt"/>
              </w:rPr>
              <w:t>4A</w:t>
            </w:r>
            <w:r w:rsidRPr="00982493">
              <w:rPr>
                <w:rFonts w:ascii="Arial" w:hAnsi="Arial" w:cs="Arial"/>
                <w:sz w:val="24"/>
                <w:szCs w:val="24"/>
                <w:lang w:val="lt"/>
              </w:rPr>
              <w:t xml:space="preserve">, </w:t>
            </w:r>
            <w:r>
              <w:rPr>
                <w:rFonts w:ascii="Arial" w:hAnsi="Arial" w:cs="Arial"/>
                <w:sz w:val="24"/>
                <w:szCs w:val="24"/>
                <w:lang w:val="lt"/>
              </w:rPr>
              <w:t>Drevernos</w:t>
            </w:r>
            <w:r w:rsidRPr="00982493">
              <w:rPr>
                <w:rFonts w:ascii="Arial" w:hAnsi="Arial" w:cs="Arial"/>
                <w:sz w:val="24"/>
                <w:szCs w:val="24"/>
                <w:lang w:val="lt"/>
              </w:rPr>
              <w:t xml:space="preserve"> kaim</w:t>
            </w:r>
            <w:r>
              <w:rPr>
                <w:rFonts w:ascii="Arial" w:hAnsi="Arial" w:cs="Arial"/>
                <w:sz w:val="24"/>
                <w:szCs w:val="24"/>
                <w:lang w:val="lt"/>
              </w:rPr>
              <w:t xml:space="preserve">as. </w:t>
            </w:r>
          </w:p>
        </w:tc>
      </w:tr>
      <w:tr w:rsidR="00427EA0" w:rsidRPr="00D0317F" w14:paraId="73D97CCE" w14:textId="77777777" w:rsidTr="009538C2">
        <w:tc>
          <w:tcPr>
            <w:tcW w:w="655" w:type="dxa"/>
          </w:tcPr>
          <w:p w14:paraId="746AD58A" w14:textId="77777777" w:rsidR="00427EA0" w:rsidRPr="00D0317F" w:rsidRDefault="00427EA0" w:rsidP="009538C2">
            <w:pPr>
              <w:jc w:val="both"/>
              <w:rPr>
                <w:rFonts w:ascii="Arial" w:hAnsi="Arial" w:cs="Arial"/>
                <w:sz w:val="24"/>
                <w:szCs w:val="24"/>
                <w:lang w:val="lt"/>
              </w:rPr>
            </w:pPr>
            <w:r w:rsidRPr="00D0317F">
              <w:rPr>
                <w:rFonts w:ascii="Arial" w:hAnsi="Arial" w:cs="Arial"/>
                <w:sz w:val="24"/>
                <w:szCs w:val="24"/>
                <w:lang w:val="lt"/>
              </w:rPr>
              <w:t>Nr.</w:t>
            </w:r>
          </w:p>
        </w:tc>
        <w:tc>
          <w:tcPr>
            <w:tcW w:w="2044" w:type="dxa"/>
          </w:tcPr>
          <w:p w14:paraId="418F09CA" w14:textId="77777777" w:rsidR="00427EA0" w:rsidRPr="00F80A01" w:rsidRDefault="00427EA0" w:rsidP="009538C2">
            <w:pPr>
              <w:jc w:val="center"/>
              <w:rPr>
                <w:rFonts w:ascii="Arial" w:hAnsi="Arial" w:cs="Arial"/>
                <w:sz w:val="24"/>
                <w:szCs w:val="24"/>
                <w:lang w:val="lt"/>
              </w:rPr>
            </w:pPr>
            <w:r w:rsidRPr="00F80A01">
              <w:rPr>
                <w:rFonts w:ascii="Arial" w:hAnsi="Arial" w:cs="Arial"/>
                <w:sz w:val="24"/>
                <w:szCs w:val="24"/>
                <w:lang w:val="lt"/>
              </w:rPr>
              <w:t>Želdinio rūšis</w:t>
            </w:r>
          </w:p>
        </w:tc>
        <w:tc>
          <w:tcPr>
            <w:tcW w:w="1522" w:type="dxa"/>
          </w:tcPr>
          <w:p w14:paraId="27777190" w14:textId="77777777" w:rsidR="00427EA0" w:rsidRPr="00F80A01" w:rsidRDefault="00427EA0" w:rsidP="009538C2">
            <w:pPr>
              <w:jc w:val="center"/>
              <w:rPr>
                <w:rFonts w:ascii="Arial" w:hAnsi="Arial" w:cs="Arial"/>
                <w:sz w:val="24"/>
                <w:szCs w:val="24"/>
                <w:lang w:val="lt"/>
              </w:rPr>
            </w:pPr>
            <w:r w:rsidRPr="00F80A01">
              <w:rPr>
                <w:rFonts w:ascii="Arial" w:hAnsi="Arial" w:cs="Arial"/>
                <w:sz w:val="24"/>
                <w:szCs w:val="24"/>
                <w:lang w:val="lt"/>
              </w:rPr>
              <w:t>Skersmuo 1,30 m</w:t>
            </w:r>
          </w:p>
        </w:tc>
        <w:tc>
          <w:tcPr>
            <w:tcW w:w="4102" w:type="dxa"/>
          </w:tcPr>
          <w:p w14:paraId="2C4C595C" w14:textId="77777777" w:rsidR="00427EA0" w:rsidRPr="00F80A01" w:rsidRDefault="00427EA0" w:rsidP="009538C2">
            <w:pPr>
              <w:jc w:val="center"/>
              <w:rPr>
                <w:rFonts w:ascii="Arial" w:hAnsi="Arial" w:cs="Arial"/>
                <w:sz w:val="24"/>
                <w:szCs w:val="24"/>
                <w:lang w:val="lt"/>
              </w:rPr>
            </w:pPr>
            <w:r w:rsidRPr="00F80A01">
              <w:rPr>
                <w:rFonts w:ascii="Arial" w:hAnsi="Arial" w:cs="Arial"/>
                <w:sz w:val="24"/>
                <w:szCs w:val="24"/>
                <w:lang w:val="lt"/>
              </w:rPr>
              <w:t>Būklė</w:t>
            </w:r>
          </w:p>
        </w:tc>
        <w:tc>
          <w:tcPr>
            <w:tcW w:w="1639" w:type="dxa"/>
          </w:tcPr>
          <w:p w14:paraId="080CF32B" w14:textId="77777777" w:rsidR="00427EA0" w:rsidRPr="00F80A01" w:rsidRDefault="00427EA0" w:rsidP="009538C2">
            <w:pPr>
              <w:jc w:val="center"/>
              <w:rPr>
                <w:rFonts w:ascii="Arial" w:hAnsi="Arial" w:cs="Arial"/>
                <w:sz w:val="24"/>
                <w:szCs w:val="24"/>
                <w:lang w:val="lt"/>
              </w:rPr>
            </w:pPr>
            <w:r w:rsidRPr="00F80A01">
              <w:rPr>
                <w:rFonts w:ascii="Arial" w:hAnsi="Arial" w:cs="Arial"/>
                <w:sz w:val="24"/>
                <w:szCs w:val="24"/>
                <w:lang w:val="lt"/>
              </w:rPr>
              <w:t>Atkuriamoji vertė €</w:t>
            </w:r>
          </w:p>
        </w:tc>
      </w:tr>
      <w:tr w:rsidR="00427EA0" w:rsidRPr="00D0317F" w14:paraId="32507E96" w14:textId="77777777" w:rsidTr="009538C2">
        <w:trPr>
          <w:trHeight w:val="1214"/>
        </w:trPr>
        <w:tc>
          <w:tcPr>
            <w:tcW w:w="655" w:type="dxa"/>
          </w:tcPr>
          <w:p w14:paraId="7995CFE9" w14:textId="77777777" w:rsidR="00427EA0" w:rsidRDefault="00427EA0" w:rsidP="009538C2">
            <w:pPr>
              <w:jc w:val="both"/>
              <w:rPr>
                <w:rFonts w:ascii="Arial" w:hAnsi="Arial" w:cs="Arial"/>
                <w:sz w:val="24"/>
                <w:szCs w:val="24"/>
                <w:lang w:val="lt"/>
              </w:rPr>
            </w:pPr>
            <w:r>
              <w:rPr>
                <w:rFonts w:ascii="Arial" w:hAnsi="Arial" w:cs="Arial"/>
                <w:sz w:val="24"/>
                <w:szCs w:val="24"/>
                <w:lang w:val="lt"/>
              </w:rPr>
              <w:t xml:space="preserve">1. </w:t>
            </w:r>
          </w:p>
        </w:tc>
        <w:tc>
          <w:tcPr>
            <w:tcW w:w="2044" w:type="dxa"/>
          </w:tcPr>
          <w:p w14:paraId="03561F33" w14:textId="77777777" w:rsidR="00427EA0" w:rsidRDefault="00427EA0" w:rsidP="009538C2">
            <w:pPr>
              <w:jc w:val="center"/>
              <w:rPr>
                <w:rFonts w:ascii="Arial" w:hAnsi="Arial" w:cs="Arial"/>
                <w:sz w:val="24"/>
                <w:szCs w:val="24"/>
                <w:lang w:val="lt"/>
              </w:rPr>
            </w:pPr>
            <w:r>
              <w:rPr>
                <w:rFonts w:ascii="Arial" w:hAnsi="Arial" w:cs="Arial"/>
                <w:sz w:val="24"/>
                <w:szCs w:val="24"/>
                <w:lang w:val="lt"/>
              </w:rPr>
              <w:t xml:space="preserve">Paprastasis uosis </w:t>
            </w:r>
          </w:p>
        </w:tc>
        <w:tc>
          <w:tcPr>
            <w:tcW w:w="1522" w:type="dxa"/>
          </w:tcPr>
          <w:p w14:paraId="19F79D41" w14:textId="77777777" w:rsidR="00427EA0" w:rsidRDefault="00427EA0" w:rsidP="009538C2">
            <w:pPr>
              <w:jc w:val="center"/>
              <w:rPr>
                <w:rFonts w:ascii="Arial" w:hAnsi="Arial" w:cs="Arial"/>
                <w:sz w:val="24"/>
                <w:szCs w:val="24"/>
                <w:lang w:val="lt"/>
              </w:rPr>
            </w:pPr>
            <w:r>
              <w:rPr>
                <w:rFonts w:ascii="Arial" w:hAnsi="Arial" w:cs="Arial"/>
                <w:sz w:val="24"/>
                <w:szCs w:val="24"/>
                <w:lang w:val="lt"/>
              </w:rPr>
              <w:t>38</w:t>
            </w:r>
          </w:p>
        </w:tc>
        <w:tc>
          <w:tcPr>
            <w:tcW w:w="4102" w:type="dxa"/>
          </w:tcPr>
          <w:p w14:paraId="4B588328" w14:textId="77777777" w:rsidR="00427EA0" w:rsidRDefault="00427EA0" w:rsidP="009538C2">
            <w:pPr>
              <w:suppressAutoHyphens/>
              <w:jc w:val="both"/>
              <w:rPr>
                <w:rFonts w:ascii="Arial" w:hAnsi="Arial" w:cs="Arial"/>
                <w:sz w:val="24"/>
                <w:szCs w:val="24"/>
              </w:rPr>
            </w:pPr>
            <w:r>
              <w:rPr>
                <w:rFonts w:ascii="Arial" w:hAnsi="Arial" w:cs="Arial"/>
                <w:sz w:val="24"/>
                <w:szCs w:val="24"/>
              </w:rPr>
              <w:t xml:space="preserve">Medžio būklė – bloga. Medis pažeistas šaknyno puvinio. </w:t>
            </w:r>
          </w:p>
          <w:p w14:paraId="1DAC6662" w14:textId="77777777" w:rsidR="00427EA0" w:rsidRPr="009D257B" w:rsidRDefault="00427EA0" w:rsidP="009538C2">
            <w:pPr>
              <w:suppressAutoHyphens/>
              <w:jc w:val="both"/>
              <w:rPr>
                <w:rFonts w:ascii="Arial" w:hAnsi="Arial" w:cs="Arial"/>
                <w:sz w:val="24"/>
                <w:szCs w:val="24"/>
              </w:rPr>
            </w:pPr>
            <w:r>
              <w:rPr>
                <w:rFonts w:ascii="Arial" w:hAnsi="Arial" w:cs="Arial"/>
                <w:sz w:val="24"/>
                <w:szCs w:val="24"/>
              </w:rPr>
              <w:t xml:space="preserve">Medis pavojingas, galima vėjovarta. Medis taip pat gadina ūkinio pastato konstrukcijas, medžio augimvietė nuo pastato nutolusi iki 50 cm atstumu. </w:t>
            </w:r>
          </w:p>
        </w:tc>
        <w:tc>
          <w:tcPr>
            <w:tcW w:w="1639" w:type="dxa"/>
          </w:tcPr>
          <w:p w14:paraId="79E070B3" w14:textId="77777777" w:rsidR="00427EA0" w:rsidRDefault="00427EA0" w:rsidP="009538C2">
            <w:pPr>
              <w:jc w:val="center"/>
              <w:rPr>
                <w:rFonts w:ascii="Arial" w:hAnsi="Arial" w:cs="Arial"/>
                <w:sz w:val="24"/>
                <w:szCs w:val="24"/>
                <w:lang w:val="lt"/>
              </w:rPr>
            </w:pPr>
            <w:r>
              <w:rPr>
                <w:rFonts w:ascii="Arial" w:hAnsi="Arial" w:cs="Arial"/>
                <w:sz w:val="24"/>
                <w:szCs w:val="24"/>
                <w:lang w:val="lt"/>
              </w:rPr>
              <w:t>0</w:t>
            </w:r>
          </w:p>
        </w:tc>
      </w:tr>
      <w:tr w:rsidR="00427EA0" w:rsidRPr="00D0317F" w14:paraId="30D3052B" w14:textId="77777777" w:rsidTr="009538C2">
        <w:trPr>
          <w:trHeight w:val="589"/>
        </w:trPr>
        <w:tc>
          <w:tcPr>
            <w:tcW w:w="655" w:type="dxa"/>
          </w:tcPr>
          <w:p w14:paraId="55150833" w14:textId="77777777" w:rsidR="00427EA0" w:rsidRDefault="00427EA0" w:rsidP="009538C2">
            <w:pPr>
              <w:jc w:val="both"/>
              <w:rPr>
                <w:rFonts w:ascii="Arial" w:hAnsi="Arial" w:cs="Arial"/>
                <w:sz w:val="24"/>
                <w:szCs w:val="24"/>
                <w:lang w:val="lt"/>
              </w:rPr>
            </w:pPr>
            <w:r>
              <w:rPr>
                <w:rFonts w:ascii="Arial" w:hAnsi="Arial" w:cs="Arial"/>
                <w:sz w:val="24"/>
                <w:szCs w:val="24"/>
                <w:lang w:val="lt"/>
              </w:rPr>
              <w:t xml:space="preserve">2. </w:t>
            </w:r>
          </w:p>
        </w:tc>
        <w:tc>
          <w:tcPr>
            <w:tcW w:w="2044" w:type="dxa"/>
          </w:tcPr>
          <w:p w14:paraId="22E85FDA" w14:textId="77777777" w:rsidR="00427EA0" w:rsidRDefault="00427EA0" w:rsidP="009538C2">
            <w:pPr>
              <w:jc w:val="center"/>
              <w:rPr>
                <w:rFonts w:ascii="Arial" w:hAnsi="Arial" w:cs="Arial"/>
                <w:sz w:val="24"/>
                <w:szCs w:val="24"/>
                <w:lang w:val="lt"/>
              </w:rPr>
            </w:pPr>
            <w:r>
              <w:rPr>
                <w:rFonts w:ascii="Arial" w:hAnsi="Arial" w:cs="Arial"/>
                <w:sz w:val="24"/>
                <w:szCs w:val="24"/>
                <w:lang w:val="lt"/>
              </w:rPr>
              <w:t>Paprastasis uosis</w:t>
            </w:r>
          </w:p>
        </w:tc>
        <w:tc>
          <w:tcPr>
            <w:tcW w:w="1522" w:type="dxa"/>
          </w:tcPr>
          <w:p w14:paraId="47B1E112" w14:textId="77777777" w:rsidR="00427EA0" w:rsidRDefault="00427EA0" w:rsidP="009538C2">
            <w:pPr>
              <w:jc w:val="center"/>
              <w:rPr>
                <w:rFonts w:ascii="Arial" w:hAnsi="Arial" w:cs="Arial"/>
                <w:sz w:val="24"/>
                <w:szCs w:val="24"/>
                <w:lang w:val="lt"/>
              </w:rPr>
            </w:pPr>
            <w:r>
              <w:rPr>
                <w:rFonts w:ascii="Arial" w:hAnsi="Arial" w:cs="Arial"/>
                <w:sz w:val="24"/>
                <w:szCs w:val="24"/>
                <w:lang w:val="lt"/>
              </w:rPr>
              <w:t>43</w:t>
            </w:r>
          </w:p>
        </w:tc>
        <w:tc>
          <w:tcPr>
            <w:tcW w:w="4102" w:type="dxa"/>
          </w:tcPr>
          <w:p w14:paraId="0E145632" w14:textId="77777777" w:rsidR="00427EA0" w:rsidRDefault="00427EA0" w:rsidP="009538C2">
            <w:pPr>
              <w:suppressAutoHyphens/>
              <w:jc w:val="both"/>
              <w:rPr>
                <w:rFonts w:ascii="Arial" w:hAnsi="Arial" w:cs="Arial"/>
                <w:sz w:val="24"/>
                <w:szCs w:val="24"/>
              </w:rPr>
            </w:pPr>
            <w:r>
              <w:rPr>
                <w:rFonts w:ascii="Arial" w:hAnsi="Arial" w:cs="Arial"/>
                <w:sz w:val="24"/>
                <w:szCs w:val="24"/>
              </w:rPr>
              <w:t xml:space="preserve">Medžio būklė – bloga. Medis pažeistas šaknyno puvinio. </w:t>
            </w:r>
          </w:p>
          <w:p w14:paraId="3D3B69CC" w14:textId="77777777" w:rsidR="00427EA0" w:rsidRDefault="00427EA0" w:rsidP="009538C2">
            <w:pPr>
              <w:suppressAutoHyphens/>
              <w:jc w:val="both"/>
              <w:rPr>
                <w:rFonts w:ascii="Arial" w:hAnsi="Arial" w:cs="Arial"/>
                <w:sz w:val="24"/>
                <w:szCs w:val="24"/>
              </w:rPr>
            </w:pPr>
            <w:r>
              <w:rPr>
                <w:rFonts w:ascii="Arial" w:hAnsi="Arial" w:cs="Arial"/>
                <w:sz w:val="24"/>
                <w:szCs w:val="24"/>
              </w:rPr>
              <w:t>Medis pavojingas, galima vėjovarta. Medis taip pat gadina ūkinio pastato konstrukcijas, medžio augimvietė nuo pastato nutolusi iki 50 cm atstumu.</w:t>
            </w:r>
          </w:p>
        </w:tc>
        <w:tc>
          <w:tcPr>
            <w:tcW w:w="1639" w:type="dxa"/>
          </w:tcPr>
          <w:p w14:paraId="2B568257" w14:textId="77777777" w:rsidR="00427EA0" w:rsidRDefault="00427EA0" w:rsidP="009538C2">
            <w:pPr>
              <w:jc w:val="center"/>
              <w:rPr>
                <w:rFonts w:ascii="Arial" w:hAnsi="Arial" w:cs="Arial"/>
                <w:sz w:val="24"/>
                <w:szCs w:val="24"/>
                <w:lang w:val="lt"/>
              </w:rPr>
            </w:pPr>
            <w:r>
              <w:rPr>
                <w:rFonts w:ascii="Arial" w:hAnsi="Arial" w:cs="Arial"/>
                <w:sz w:val="24"/>
                <w:szCs w:val="24"/>
                <w:lang w:val="lt"/>
              </w:rPr>
              <w:t>0</w:t>
            </w:r>
          </w:p>
        </w:tc>
      </w:tr>
      <w:tr w:rsidR="00427EA0" w:rsidRPr="00D0317F" w14:paraId="7C80EABE" w14:textId="77777777" w:rsidTr="009538C2">
        <w:trPr>
          <w:trHeight w:val="589"/>
        </w:trPr>
        <w:tc>
          <w:tcPr>
            <w:tcW w:w="655" w:type="dxa"/>
          </w:tcPr>
          <w:p w14:paraId="2A7A19FD" w14:textId="77777777" w:rsidR="00427EA0" w:rsidRDefault="00427EA0" w:rsidP="009538C2">
            <w:pPr>
              <w:jc w:val="both"/>
              <w:rPr>
                <w:rFonts w:ascii="Arial" w:hAnsi="Arial" w:cs="Arial"/>
                <w:sz w:val="24"/>
                <w:szCs w:val="24"/>
                <w:lang w:val="lt"/>
              </w:rPr>
            </w:pPr>
            <w:r>
              <w:rPr>
                <w:rFonts w:ascii="Arial" w:hAnsi="Arial" w:cs="Arial"/>
                <w:sz w:val="24"/>
                <w:szCs w:val="24"/>
                <w:lang w:val="lt"/>
              </w:rPr>
              <w:t>3.</w:t>
            </w:r>
          </w:p>
        </w:tc>
        <w:tc>
          <w:tcPr>
            <w:tcW w:w="2044" w:type="dxa"/>
          </w:tcPr>
          <w:p w14:paraId="2943D0CF" w14:textId="77777777" w:rsidR="00427EA0" w:rsidRDefault="00427EA0" w:rsidP="009538C2">
            <w:pPr>
              <w:jc w:val="center"/>
              <w:rPr>
                <w:rFonts w:ascii="Arial" w:hAnsi="Arial" w:cs="Arial"/>
                <w:sz w:val="24"/>
                <w:szCs w:val="24"/>
                <w:lang w:val="lt"/>
              </w:rPr>
            </w:pPr>
            <w:r>
              <w:rPr>
                <w:rFonts w:ascii="Arial" w:hAnsi="Arial" w:cs="Arial"/>
                <w:sz w:val="24"/>
                <w:szCs w:val="24"/>
                <w:lang w:val="lt"/>
              </w:rPr>
              <w:t>Paprastasis uosis</w:t>
            </w:r>
          </w:p>
        </w:tc>
        <w:tc>
          <w:tcPr>
            <w:tcW w:w="1522" w:type="dxa"/>
          </w:tcPr>
          <w:p w14:paraId="29AE5D22" w14:textId="77777777" w:rsidR="00427EA0" w:rsidRDefault="00427EA0" w:rsidP="009538C2">
            <w:pPr>
              <w:jc w:val="center"/>
              <w:rPr>
                <w:rFonts w:ascii="Arial" w:hAnsi="Arial" w:cs="Arial"/>
                <w:sz w:val="24"/>
                <w:szCs w:val="24"/>
                <w:lang w:val="lt"/>
              </w:rPr>
            </w:pPr>
            <w:r>
              <w:rPr>
                <w:rFonts w:ascii="Arial" w:hAnsi="Arial" w:cs="Arial"/>
                <w:sz w:val="24"/>
                <w:szCs w:val="24"/>
                <w:lang w:val="lt"/>
              </w:rPr>
              <w:t>47</w:t>
            </w:r>
          </w:p>
        </w:tc>
        <w:tc>
          <w:tcPr>
            <w:tcW w:w="4102" w:type="dxa"/>
          </w:tcPr>
          <w:p w14:paraId="2137A337" w14:textId="77777777" w:rsidR="00427EA0" w:rsidRDefault="00427EA0" w:rsidP="009538C2">
            <w:pPr>
              <w:suppressAutoHyphens/>
              <w:jc w:val="both"/>
              <w:rPr>
                <w:rFonts w:ascii="Arial" w:hAnsi="Arial" w:cs="Arial"/>
                <w:sz w:val="24"/>
                <w:szCs w:val="24"/>
              </w:rPr>
            </w:pPr>
            <w:r>
              <w:rPr>
                <w:rFonts w:ascii="Arial" w:hAnsi="Arial" w:cs="Arial"/>
                <w:sz w:val="24"/>
                <w:szCs w:val="24"/>
              </w:rPr>
              <w:t xml:space="preserve">Medžio būklė – bloga. Medis pažeistas šaknyno puvinio. </w:t>
            </w:r>
          </w:p>
          <w:p w14:paraId="6E7D41DB" w14:textId="77777777" w:rsidR="00427EA0" w:rsidRDefault="00427EA0" w:rsidP="009538C2">
            <w:pPr>
              <w:suppressAutoHyphens/>
              <w:jc w:val="both"/>
              <w:rPr>
                <w:rFonts w:ascii="Arial" w:hAnsi="Arial" w:cs="Arial"/>
                <w:sz w:val="24"/>
                <w:szCs w:val="24"/>
              </w:rPr>
            </w:pPr>
            <w:r>
              <w:rPr>
                <w:rFonts w:ascii="Arial" w:hAnsi="Arial" w:cs="Arial"/>
                <w:sz w:val="24"/>
                <w:szCs w:val="24"/>
              </w:rPr>
              <w:t xml:space="preserve">Medis pavojingas, galima vėjovarta. Medis taip pat gadina ūkinio pastato konstrukcijas, </w:t>
            </w:r>
            <w:r>
              <w:rPr>
                <w:rFonts w:ascii="Arial" w:hAnsi="Arial" w:cs="Arial"/>
                <w:sz w:val="24"/>
                <w:szCs w:val="24"/>
              </w:rPr>
              <w:lastRenderedPageBreak/>
              <w:t>medžio augimvietė nuo pastato nutolusi iki 50 cm atstumu.</w:t>
            </w:r>
          </w:p>
        </w:tc>
        <w:tc>
          <w:tcPr>
            <w:tcW w:w="1639" w:type="dxa"/>
          </w:tcPr>
          <w:p w14:paraId="56545655" w14:textId="77777777" w:rsidR="00427EA0" w:rsidRDefault="00427EA0" w:rsidP="009538C2">
            <w:pPr>
              <w:jc w:val="center"/>
              <w:rPr>
                <w:rFonts w:ascii="Arial" w:hAnsi="Arial" w:cs="Arial"/>
                <w:sz w:val="24"/>
                <w:szCs w:val="24"/>
                <w:lang w:val="lt"/>
              </w:rPr>
            </w:pPr>
            <w:r>
              <w:rPr>
                <w:rFonts w:ascii="Arial" w:hAnsi="Arial" w:cs="Arial"/>
                <w:sz w:val="24"/>
                <w:szCs w:val="24"/>
                <w:lang w:val="lt"/>
              </w:rPr>
              <w:lastRenderedPageBreak/>
              <w:t>0</w:t>
            </w:r>
          </w:p>
        </w:tc>
      </w:tr>
      <w:tr w:rsidR="00427EA0" w:rsidRPr="00D0317F" w14:paraId="60CAB721" w14:textId="77777777" w:rsidTr="009538C2">
        <w:trPr>
          <w:trHeight w:val="589"/>
        </w:trPr>
        <w:tc>
          <w:tcPr>
            <w:tcW w:w="655" w:type="dxa"/>
          </w:tcPr>
          <w:p w14:paraId="78BA827E" w14:textId="77777777" w:rsidR="00427EA0" w:rsidRDefault="00427EA0" w:rsidP="009538C2">
            <w:pPr>
              <w:jc w:val="both"/>
              <w:rPr>
                <w:rFonts w:ascii="Arial" w:hAnsi="Arial" w:cs="Arial"/>
                <w:sz w:val="24"/>
                <w:szCs w:val="24"/>
                <w:lang w:val="lt"/>
              </w:rPr>
            </w:pPr>
            <w:r>
              <w:rPr>
                <w:rFonts w:ascii="Arial" w:hAnsi="Arial" w:cs="Arial"/>
                <w:sz w:val="24"/>
                <w:szCs w:val="24"/>
                <w:lang w:val="lt"/>
              </w:rPr>
              <w:t>4.</w:t>
            </w:r>
          </w:p>
        </w:tc>
        <w:tc>
          <w:tcPr>
            <w:tcW w:w="2044" w:type="dxa"/>
          </w:tcPr>
          <w:p w14:paraId="262D0533" w14:textId="77777777" w:rsidR="00427EA0" w:rsidRDefault="00427EA0" w:rsidP="009538C2">
            <w:pPr>
              <w:jc w:val="center"/>
              <w:rPr>
                <w:rFonts w:ascii="Arial" w:hAnsi="Arial" w:cs="Arial"/>
                <w:sz w:val="24"/>
                <w:szCs w:val="24"/>
                <w:lang w:val="lt"/>
              </w:rPr>
            </w:pPr>
            <w:r>
              <w:rPr>
                <w:rFonts w:ascii="Arial" w:hAnsi="Arial" w:cs="Arial"/>
                <w:sz w:val="24"/>
                <w:szCs w:val="24"/>
                <w:lang w:val="lt"/>
              </w:rPr>
              <w:t>Paprastasis uosis</w:t>
            </w:r>
          </w:p>
        </w:tc>
        <w:tc>
          <w:tcPr>
            <w:tcW w:w="1522" w:type="dxa"/>
          </w:tcPr>
          <w:p w14:paraId="282D3EE2" w14:textId="77777777" w:rsidR="00427EA0" w:rsidRDefault="00427EA0" w:rsidP="009538C2">
            <w:pPr>
              <w:jc w:val="center"/>
              <w:rPr>
                <w:rFonts w:ascii="Arial" w:hAnsi="Arial" w:cs="Arial"/>
                <w:sz w:val="24"/>
                <w:szCs w:val="24"/>
                <w:lang w:val="lt"/>
              </w:rPr>
            </w:pPr>
            <w:r>
              <w:rPr>
                <w:rFonts w:ascii="Arial" w:hAnsi="Arial" w:cs="Arial"/>
                <w:sz w:val="24"/>
                <w:szCs w:val="24"/>
                <w:lang w:val="lt"/>
              </w:rPr>
              <w:t>44</w:t>
            </w:r>
          </w:p>
        </w:tc>
        <w:tc>
          <w:tcPr>
            <w:tcW w:w="4102" w:type="dxa"/>
          </w:tcPr>
          <w:p w14:paraId="6AD23745" w14:textId="77777777" w:rsidR="00427EA0" w:rsidRDefault="00427EA0" w:rsidP="009538C2">
            <w:pPr>
              <w:suppressAutoHyphens/>
              <w:jc w:val="both"/>
              <w:rPr>
                <w:rFonts w:ascii="Arial" w:hAnsi="Arial" w:cs="Arial"/>
                <w:sz w:val="24"/>
                <w:szCs w:val="24"/>
              </w:rPr>
            </w:pPr>
            <w:r>
              <w:rPr>
                <w:rFonts w:ascii="Arial" w:hAnsi="Arial" w:cs="Arial"/>
                <w:sz w:val="24"/>
                <w:szCs w:val="24"/>
              </w:rPr>
              <w:t xml:space="preserve">Medžio būklė – bloga. Medis pažeistas šaknyno puvinio. </w:t>
            </w:r>
          </w:p>
          <w:p w14:paraId="1D9F43BC" w14:textId="77777777" w:rsidR="00427EA0" w:rsidRDefault="00427EA0" w:rsidP="009538C2">
            <w:pPr>
              <w:suppressAutoHyphens/>
              <w:jc w:val="both"/>
              <w:rPr>
                <w:rFonts w:ascii="Arial" w:hAnsi="Arial" w:cs="Arial"/>
                <w:sz w:val="24"/>
                <w:szCs w:val="24"/>
              </w:rPr>
            </w:pPr>
            <w:r>
              <w:rPr>
                <w:rFonts w:ascii="Arial" w:hAnsi="Arial" w:cs="Arial"/>
                <w:sz w:val="24"/>
                <w:szCs w:val="24"/>
              </w:rPr>
              <w:t>Medis pavojingas, galima vėjovarta. Medis taip pat gadina ūkinio pastato konstrukcijas, medžio augimvietė nuo pastato nutolusi iki 50 cm atstumu.</w:t>
            </w:r>
          </w:p>
        </w:tc>
        <w:tc>
          <w:tcPr>
            <w:tcW w:w="1639" w:type="dxa"/>
          </w:tcPr>
          <w:p w14:paraId="01F64BE8" w14:textId="77777777" w:rsidR="00427EA0" w:rsidRDefault="00427EA0" w:rsidP="009538C2">
            <w:pPr>
              <w:jc w:val="center"/>
              <w:rPr>
                <w:rFonts w:ascii="Arial" w:hAnsi="Arial" w:cs="Arial"/>
                <w:sz w:val="24"/>
                <w:szCs w:val="24"/>
                <w:lang w:val="lt"/>
              </w:rPr>
            </w:pPr>
            <w:r>
              <w:rPr>
                <w:rFonts w:ascii="Arial" w:hAnsi="Arial" w:cs="Arial"/>
                <w:sz w:val="24"/>
                <w:szCs w:val="24"/>
                <w:lang w:val="lt"/>
              </w:rPr>
              <w:t>0</w:t>
            </w:r>
          </w:p>
        </w:tc>
      </w:tr>
      <w:tr w:rsidR="00427EA0" w:rsidRPr="00D0317F" w14:paraId="39308865" w14:textId="77777777" w:rsidTr="009538C2">
        <w:trPr>
          <w:trHeight w:val="589"/>
        </w:trPr>
        <w:tc>
          <w:tcPr>
            <w:tcW w:w="655" w:type="dxa"/>
          </w:tcPr>
          <w:p w14:paraId="5BE06181" w14:textId="77777777" w:rsidR="00427EA0" w:rsidRDefault="00427EA0" w:rsidP="009538C2">
            <w:pPr>
              <w:jc w:val="both"/>
              <w:rPr>
                <w:rFonts w:ascii="Arial" w:hAnsi="Arial" w:cs="Arial"/>
                <w:sz w:val="24"/>
                <w:szCs w:val="24"/>
                <w:lang w:val="lt"/>
              </w:rPr>
            </w:pPr>
            <w:r>
              <w:rPr>
                <w:rFonts w:ascii="Arial" w:hAnsi="Arial" w:cs="Arial"/>
                <w:sz w:val="24"/>
                <w:szCs w:val="24"/>
                <w:lang w:val="lt"/>
              </w:rPr>
              <w:t>5.</w:t>
            </w:r>
          </w:p>
        </w:tc>
        <w:tc>
          <w:tcPr>
            <w:tcW w:w="2044" w:type="dxa"/>
          </w:tcPr>
          <w:p w14:paraId="4A096DA6" w14:textId="77777777" w:rsidR="00427EA0" w:rsidRDefault="00427EA0" w:rsidP="009538C2">
            <w:pPr>
              <w:jc w:val="center"/>
              <w:rPr>
                <w:rFonts w:ascii="Arial" w:hAnsi="Arial" w:cs="Arial"/>
                <w:sz w:val="24"/>
                <w:szCs w:val="24"/>
                <w:lang w:val="lt"/>
              </w:rPr>
            </w:pPr>
            <w:r>
              <w:rPr>
                <w:rFonts w:ascii="Arial" w:hAnsi="Arial" w:cs="Arial"/>
                <w:sz w:val="24"/>
                <w:szCs w:val="24"/>
                <w:lang w:val="lt"/>
              </w:rPr>
              <w:t>Paprastosios pušys</w:t>
            </w:r>
          </w:p>
        </w:tc>
        <w:tc>
          <w:tcPr>
            <w:tcW w:w="1522" w:type="dxa"/>
          </w:tcPr>
          <w:p w14:paraId="66C066B3" w14:textId="77777777" w:rsidR="00427EA0" w:rsidRDefault="00427EA0" w:rsidP="009538C2">
            <w:pPr>
              <w:jc w:val="center"/>
              <w:rPr>
                <w:rFonts w:ascii="Arial" w:hAnsi="Arial" w:cs="Arial"/>
                <w:sz w:val="24"/>
                <w:szCs w:val="24"/>
                <w:lang w:val="lt"/>
              </w:rPr>
            </w:pPr>
            <w:r>
              <w:rPr>
                <w:rFonts w:ascii="Arial" w:hAnsi="Arial" w:cs="Arial"/>
                <w:sz w:val="24"/>
                <w:szCs w:val="24"/>
                <w:lang w:val="lt"/>
              </w:rPr>
              <w:t>10-50</w:t>
            </w:r>
          </w:p>
        </w:tc>
        <w:tc>
          <w:tcPr>
            <w:tcW w:w="4102" w:type="dxa"/>
          </w:tcPr>
          <w:p w14:paraId="7E30C25B" w14:textId="77777777" w:rsidR="00427EA0" w:rsidRPr="008A5B24" w:rsidRDefault="00427EA0" w:rsidP="009538C2">
            <w:pPr>
              <w:suppressAutoHyphens/>
              <w:jc w:val="both"/>
              <w:rPr>
                <w:rFonts w:ascii="Arial" w:hAnsi="Arial" w:cs="Arial"/>
                <w:sz w:val="24"/>
                <w:szCs w:val="24"/>
              </w:rPr>
            </w:pPr>
            <w:r>
              <w:rPr>
                <w:rFonts w:ascii="Arial" w:hAnsi="Arial" w:cs="Arial"/>
                <w:sz w:val="24"/>
                <w:szCs w:val="24"/>
              </w:rPr>
              <w:t xml:space="preserve">Šalia ūkio pastato iš gatvės pusės auga eilė paprastųjų pušų. Gyventojai suteikta informacija, kad pušis </w:t>
            </w:r>
            <w:r w:rsidRPr="00941A86">
              <w:rPr>
                <w:rFonts w:ascii="Arial" w:hAnsi="Arial" w:cs="Arial"/>
                <w:b/>
                <w:bCs/>
                <w:sz w:val="24"/>
                <w:szCs w:val="24"/>
              </w:rPr>
              <w:t>galima genėti</w:t>
            </w:r>
            <w:r>
              <w:rPr>
                <w:rFonts w:ascii="Arial" w:hAnsi="Arial" w:cs="Arial"/>
                <w:sz w:val="24"/>
                <w:szCs w:val="24"/>
              </w:rPr>
              <w:t xml:space="preserve"> </w:t>
            </w:r>
            <w:r w:rsidRPr="00941A86">
              <w:rPr>
                <w:rFonts w:ascii="Arial" w:hAnsi="Arial" w:cs="Arial"/>
                <w:b/>
                <w:bCs/>
                <w:sz w:val="24"/>
                <w:szCs w:val="24"/>
              </w:rPr>
              <w:t>neintensyviai</w:t>
            </w:r>
            <w:r>
              <w:rPr>
                <w:rFonts w:ascii="Arial" w:hAnsi="Arial" w:cs="Arial"/>
                <w:sz w:val="24"/>
                <w:szCs w:val="24"/>
              </w:rPr>
              <w:t xml:space="preserve"> (pašalinant iki 30 % lajos) </w:t>
            </w:r>
            <w:r w:rsidRPr="00941A86">
              <w:rPr>
                <w:rFonts w:ascii="Arial" w:hAnsi="Arial" w:cs="Arial"/>
                <w:b/>
                <w:bCs/>
                <w:sz w:val="24"/>
                <w:szCs w:val="24"/>
              </w:rPr>
              <w:t>be leidimo</w:t>
            </w:r>
            <w:r>
              <w:rPr>
                <w:rFonts w:ascii="Arial" w:hAnsi="Arial" w:cs="Arial"/>
                <w:sz w:val="24"/>
                <w:szCs w:val="24"/>
              </w:rPr>
              <w:t xml:space="preserve">. Leidimas intensyviam genėjimui neišduodamas, nes toks genėjimas nėra šiuo atveju būtinas. </w:t>
            </w:r>
          </w:p>
        </w:tc>
        <w:tc>
          <w:tcPr>
            <w:tcW w:w="1639" w:type="dxa"/>
          </w:tcPr>
          <w:p w14:paraId="2F9D1B64" w14:textId="77777777" w:rsidR="00427EA0" w:rsidRDefault="00427EA0" w:rsidP="009538C2">
            <w:pPr>
              <w:jc w:val="center"/>
              <w:rPr>
                <w:rFonts w:ascii="Arial" w:hAnsi="Arial" w:cs="Arial"/>
                <w:sz w:val="24"/>
                <w:szCs w:val="24"/>
                <w:lang w:val="lt"/>
              </w:rPr>
            </w:pPr>
            <w:r>
              <w:rPr>
                <w:rFonts w:ascii="Arial" w:hAnsi="Arial" w:cs="Arial"/>
                <w:sz w:val="24"/>
                <w:szCs w:val="24"/>
                <w:lang w:val="lt"/>
              </w:rPr>
              <w:t>-</w:t>
            </w:r>
          </w:p>
        </w:tc>
      </w:tr>
      <w:tr w:rsidR="00427EA0" w:rsidRPr="00AC407F" w14:paraId="2922BF94" w14:textId="77777777" w:rsidTr="009538C2">
        <w:trPr>
          <w:trHeight w:val="393"/>
        </w:trPr>
        <w:tc>
          <w:tcPr>
            <w:tcW w:w="9962" w:type="dxa"/>
            <w:gridSpan w:val="5"/>
          </w:tcPr>
          <w:p w14:paraId="15ED65F5" w14:textId="77777777" w:rsidR="00427EA0" w:rsidRPr="00507911" w:rsidRDefault="00427EA0" w:rsidP="009538C2">
            <w:pPr>
              <w:jc w:val="both"/>
              <w:rPr>
                <w:rFonts w:ascii="Arial" w:hAnsi="Arial" w:cs="Arial"/>
                <w:sz w:val="24"/>
                <w:szCs w:val="24"/>
                <w:lang w:val="lt"/>
              </w:rPr>
            </w:pPr>
            <w:r>
              <w:rPr>
                <w:rFonts w:ascii="Arial" w:hAnsi="Arial" w:cs="Arial"/>
                <w:sz w:val="24"/>
                <w:szCs w:val="24"/>
                <w:lang w:val="lt"/>
              </w:rPr>
              <w:t>A</w:t>
            </w:r>
            <w:r w:rsidRPr="00507911">
              <w:rPr>
                <w:rFonts w:ascii="Arial" w:hAnsi="Arial" w:cs="Arial"/>
                <w:sz w:val="24"/>
                <w:szCs w:val="24"/>
                <w:lang w:val="lt"/>
              </w:rPr>
              <w:t xml:space="preserve">tkuriamoji vertė neskaičiuojama, nes medis yra nepatenkinamos būklės ir vadovaujantis LR želdynų įstatymo 13 straipsnio 3 punkto. 3 dalies nuostatomis </w:t>
            </w:r>
            <w:r w:rsidRPr="00507911">
              <w:rPr>
                <w:rFonts w:ascii="Arial" w:hAnsi="Arial" w:cs="Arial"/>
                <w:color w:val="000000"/>
                <w:sz w:val="24"/>
                <w:szCs w:val="24"/>
              </w:rPr>
              <w:t xml:space="preserve">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 medis dėl būklės kelia pavojų gyventojams ir statiniams. </w:t>
            </w:r>
          </w:p>
          <w:p w14:paraId="4F6D249F" w14:textId="77777777" w:rsidR="00427EA0" w:rsidRPr="00AB7CD7" w:rsidRDefault="00427EA0" w:rsidP="009538C2">
            <w:pPr>
              <w:jc w:val="both"/>
              <w:rPr>
                <w:rFonts w:ascii="Arial" w:hAnsi="Arial" w:cs="Arial"/>
                <w:sz w:val="24"/>
                <w:szCs w:val="24"/>
                <w:lang w:val="lt"/>
              </w:rPr>
            </w:pPr>
            <w:r w:rsidRPr="00507911">
              <w:rPr>
                <w:rFonts w:ascii="Arial" w:hAnsi="Arial" w:cs="Arial"/>
                <w:sz w:val="24"/>
                <w:szCs w:val="24"/>
                <w:lang w:val="lt"/>
              </w:rPr>
              <w:t>Prašymo teikėjui nesutinkant su atliktu vertinimu galime</w:t>
            </w:r>
            <w:r>
              <w:rPr>
                <w:rFonts w:ascii="Arial" w:hAnsi="Arial" w:cs="Arial"/>
                <w:sz w:val="24"/>
                <w:szCs w:val="24"/>
                <w:lang w:val="lt"/>
              </w:rPr>
              <w:t xml:space="preserve"> kreiptis į ekspertą dėl papildomo vertinimo, arba atlikti medžio būklės instrumentinį vertinimą arbotomu. </w:t>
            </w:r>
            <w:r w:rsidRPr="00AB7CD7">
              <w:rPr>
                <w:rFonts w:ascii="Arial" w:hAnsi="Arial" w:cs="Arial"/>
                <w:color w:val="000000"/>
                <w:sz w:val="24"/>
                <w:szCs w:val="24"/>
              </w:rPr>
              <w:t xml:space="preserve"> </w:t>
            </w:r>
          </w:p>
        </w:tc>
      </w:tr>
      <w:tr w:rsidR="00427EA0" w:rsidRPr="00D0317F" w14:paraId="3BFCDE22" w14:textId="77777777" w:rsidTr="009538C2">
        <w:tc>
          <w:tcPr>
            <w:tcW w:w="8323" w:type="dxa"/>
            <w:gridSpan w:val="4"/>
          </w:tcPr>
          <w:p w14:paraId="351C661C" w14:textId="77777777" w:rsidR="00427EA0" w:rsidRPr="00D0317F" w:rsidRDefault="00427EA0" w:rsidP="009538C2">
            <w:pPr>
              <w:jc w:val="both"/>
              <w:rPr>
                <w:rFonts w:ascii="Arial" w:hAnsi="Arial" w:cs="Arial"/>
                <w:sz w:val="24"/>
                <w:szCs w:val="24"/>
                <w:lang w:val="lt"/>
              </w:rPr>
            </w:pPr>
            <w:r w:rsidRPr="00D0317F">
              <w:rPr>
                <w:rFonts w:ascii="Arial" w:hAnsi="Arial" w:cs="Arial"/>
                <w:sz w:val="24"/>
                <w:szCs w:val="24"/>
                <w:lang w:val="lt"/>
              </w:rPr>
              <w:t>Iš viso:</w:t>
            </w:r>
          </w:p>
        </w:tc>
        <w:tc>
          <w:tcPr>
            <w:tcW w:w="1639" w:type="dxa"/>
          </w:tcPr>
          <w:p w14:paraId="1D8615BE" w14:textId="77777777" w:rsidR="00427EA0" w:rsidRPr="00487608" w:rsidRDefault="00427EA0" w:rsidP="009538C2">
            <w:pPr>
              <w:jc w:val="center"/>
              <w:rPr>
                <w:rFonts w:ascii="Arial" w:hAnsi="Arial" w:cs="Arial"/>
                <w:b/>
                <w:bCs/>
                <w:sz w:val="24"/>
                <w:szCs w:val="24"/>
                <w:u w:val="single"/>
                <w:lang w:val="lt"/>
              </w:rPr>
            </w:pPr>
            <w:r>
              <w:rPr>
                <w:rFonts w:ascii="Arial" w:hAnsi="Arial" w:cs="Arial"/>
                <w:b/>
                <w:bCs/>
                <w:sz w:val="24"/>
                <w:szCs w:val="24"/>
                <w:u w:val="single"/>
                <w:lang w:val="lt"/>
              </w:rPr>
              <w:t xml:space="preserve">0 </w:t>
            </w:r>
            <w:r w:rsidRPr="00487608">
              <w:rPr>
                <w:rFonts w:ascii="Arial" w:hAnsi="Arial" w:cs="Arial"/>
                <w:b/>
                <w:bCs/>
                <w:sz w:val="24"/>
                <w:szCs w:val="24"/>
                <w:u w:val="single"/>
                <w:lang w:val="lt"/>
              </w:rPr>
              <w:t>€</w:t>
            </w:r>
          </w:p>
        </w:tc>
      </w:tr>
    </w:tbl>
    <w:p w14:paraId="29B82415" w14:textId="77777777" w:rsidR="00982E14" w:rsidRPr="003E5E22" w:rsidRDefault="002F63D5" w:rsidP="003E5E22">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r w:rsidR="00E4009D" w:rsidRPr="0054119A">
        <w:rPr>
          <w:rFonts w:ascii="Arial" w:hAnsi="Arial" w:cs="Arial"/>
          <w:sz w:val="20"/>
          <w:szCs w:val="20"/>
          <w:lang w:val="lt-LT" w:eastAsia="lt-LT"/>
        </w:rPr>
        <w:t>(leidžiamų vykdyti darbų esmė)</w:t>
      </w:r>
    </w:p>
    <w:p w14:paraId="57D798B7" w14:textId="2291A178"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2F63D5">
        <w:rPr>
          <w:rFonts w:ascii="Arial" w:hAnsi="Arial" w:cs="Arial"/>
          <w:b/>
          <w:bCs/>
          <w:sz w:val="24"/>
          <w:szCs w:val="24"/>
          <w:u w:val="single"/>
          <w:lang w:val="lt-LT" w:eastAsia="lt-LT"/>
        </w:rPr>
        <w:t>1</w:t>
      </w:r>
      <w:r w:rsidR="00373A33" w:rsidRPr="0054119A">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4F695A3D"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F2321F">
        <w:rPr>
          <w:rFonts w:ascii="Arial" w:hAnsi="Arial" w:cs="Arial"/>
          <w:b/>
          <w:bCs/>
          <w:sz w:val="24"/>
          <w:szCs w:val="24"/>
          <w:u w:val="single"/>
          <w:lang w:val="lt-LT" w:eastAsia="lt-LT"/>
        </w:rPr>
        <w:t>00</w:t>
      </w:r>
      <w:r w:rsidRPr="0054119A">
        <w:rPr>
          <w:rFonts w:ascii="Arial" w:hAnsi="Arial" w:cs="Arial"/>
          <w:sz w:val="24"/>
          <w:szCs w:val="24"/>
          <w:lang w:val="lt-LT" w:eastAsia="lt-LT"/>
        </w:rPr>
        <w:t>__ Eur 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13B362F4"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w:t>
      </w:r>
      <w:r w:rsidR="00EB552A">
        <w:rPr>
          <w:rFonts w:ascii="Arial" w:hAnsi="Arial" w:cs="Arial"/>
          <w:b/>
          <w:bCs/>
          <w:sz w:val="24"/>
          <w:szCs w:val="24"/>
          <w:u w:val="single"/>
          <w:lang w:val="lt-LT" w:eastAsia="lt-LT"/>
        </w:rPr>
        <w:t>25-0</w:t>
      </w:r>
      <w:r w:rsidR="008A5636">
        <w:rPr>
          <w:rFonts w:ascii="Arial" w:hAnsi="Arial" w:cs="Arial"/>
          <w:b/>
          <w:bCs/>
          <w:sz w:val="24"/>
          <w:szCs w:val="24"/>
          <w:u w:val="single"/>
          <w:lang w:val="lt-LT" w:eastAsia="lt-LT"/>
        </w:rPr>
        <w:t>8</w:t>
      </w:r>
      <w:r w:rsidR="005D6D0F">
        <w:rPr>
          <w:rFonts w:ascii="Arial" w:hAnsi="Arial" w:cs="Arial"/>
          <w:b/>
          <w:bCs/>
          <w:sz w:val="24"/>
          <w:szCs w:val="24"/>
          <w:u w:val="single"/>
          <w:lang w:val="lt-LT" w:eastAsia="lt-LT"/>
        </w:rPr>
        <w:t>-</w:t>
      </w:r>
      <w:r w:rsidR="008A5636">
        <w:rPr>
          <w:rFonts w:ascii="Arial" w:hAnsi="Arial" w:cs="Arial"/>
          <w:b/>
          <w:bCs/>
          <w:sz w:val="24"/>
          <w:szCs w:val="24"/>
          <w:u w:val="single"/>
          <w:lang w:val="lt-LT" w:eastAsia="lt-LT"/>
        </w:rPr>
        <w:t>14</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Default="005241F6" w:rsidP="005241F6">
      <w:pPr>
        <w:spacing w:after="0" w:line="240" w:lineRule="auto"/>
        <w:jc w:val="both"/>
        <w:rPr>
          <w:rFonts w:ascii="Arial" w:hAnsi="Arial" w:cs="Arial"/>
          <w:sz w:val="24"/>
          <w:szCs w:val="24"/>
          <w:lang w:val="lt-LT"/>
        </w:rPr>
      </w:pPr>
      <w:r w:rsidRPr="005241F6">
        <w:rPr>
          <w:rFonts w:ascii="Arial" w:hAnsi="Arial" w:cs="Arial"/>
          <w:b/>
          <w:bCs/>
          <w:sz w:val="24"/>
          <w:szCs w:val="24"/>
          <w:lang w:val="lt-LT" w:eastAsia="lt-LT"/>
        </w:rPr>
        <w:t xml:space="preserve">Rekomenduojame nekirsti, kitaip iš augimo vietos nešalinti ar intensyviai negenėti saugotinų medžių nuo kovo 15 dienos iki rugpjūčio 1 dienos, išskyrus atvejus, kai jie kelia pavojų gyventojams, jų turtui, statiniams, eismo ar skrydžių saugumui, taip pat </w:t>
      </w:r>
      <w:r w:rsidRPr="005241F6">
        <w:rPr>
          <w:rFonts w:ascii="Arial" w:hAnsi="Arial" w:cs="Arial"/>
          <w:b/>
          <w:bCs/>
          <w:sz w:val="24"/>
          <w:szCs w:val="24"/>
          <w:lang w:val="lt-LT" w:eastAsia="lt-LT"/>
        </w:rPr>
        <w:lastRenderedPageBreak/>
        <w:t>kai tai būtina remontuojant, rekonstruojant ar tiesiant naują valstybinės ar vietinės reikšmės kelią, įgyvendinant ypatingos valstybinės svarbos projektus.</w:t>
      </w:r>
    </w:p>
    <w:p w14:paraId="58258FA3" w14:textId="77777777" w:rsidR="005241F6" w:rsidRDefault="005241F6" w:rsidP="003A4B54">
      <w:pPr>
        <w:spacing w:after="0" w:line="240" w:lineRule="auto"/>
        <w:rPr>
          <w:rFonts w:ascii="Arial" w:hAnsi="Arial" w:cs="Arial"/>
          <w:sz w:val="24"/>
          <w:szCs w:val="24"/>
          <w:lang w:val="lt-LT"/>
        </w:rPr>
      </w:pPr>
    </w:p>
    <w:p w14:paraId="54297513" w14:textId="77777777" w:rsidR="008A5636" w:rsidRDefault="008A5636" w:rsidP="003A4B54">
      <w:pPr>
        <w:spacing w:after="0" w:line="240" w:lineRule="auto"/>
        <w:rPr>
          <w:rFonts w:ascii="Arial" w:hAnsi="Arial" w:cs="Arial"/>
          <w:sz w:val="24"/>
          <w:szCs w:val="24"/>
          <w:lang w:val="lt-LT"/>
        </w:rPr>
      </w:pPr>
    </w:p>
    <w:p w14:paraId="5D32D84E" w14:textId="2FD9F8AB" w:rsidR="00A02DFC"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B73"/>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63D5"/>
    <w:rsid w:val="002F7132"/>
    <w:rsid w:val="003044F2"/>
    <w:rsid w:val="00323D66"/>
    <w:rsid w:val="00324731"/>
    <w:rsid w:val="00336FC0"/>
    <w:rsid w:val="0034225F"/>
    <w:rsid w:val="003544AB"/>
    <w:rsid w:val="003637F8"/>
    <w:rsid w:val="00364AA9"/>
    <w:rsid w:val="003712A2"/>
    <w:rsid w:val="00372BA6"/>
    <w:rsid w:val="00373A33"/>
    <w:rsid w:val="003758DD"/>
    <w:rsid w:val="00381974"/>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27EA0"/>
    <w:rsid w:val="004309BC"/>
    <w:rsid w:val="004318F1"/>
    <w:rsid w:val="0044141F"/>
    <w:rsid w:val="0044235C"/>
    <w:rsid w:val="004557EA"/>
    <w:rsid w:val="00456100"/>
    <w:rsid w:val="00457675"/>
    <w:rsid w:val="00462470"/>
    <w:rsid w:val="00466EC9"/>
    <w:rsid w:val="004706AE"/>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B6339"/>
    <w:rsid w:val="005C2E56"/>
    <w:rsid w:val="005D6D0F"/>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5636"/>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9B"/>
    <w:rsid w:val="009421A0"/>
    <w:rsid w:val="00950092"/>
    <w:rsid w:val="00952A57"/>
    <w:rsid w:val="00970C15"/>
    <w:rsid w:val="00982E14"/>
    <w:rsid w:val="009836C6"/>
    <w:rsid w:val="00986C4F"/>
    <w:rsid w:val="00995CFB"/>
    <w:rsid w:val="00996BC6"/>
    <w:rsid w:val="009A0597"/>
    <w:rsid w:val="009A15A4"/>
    <w:rsid w:val="009A1A5B"/>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B3995"/>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1383E"/>
    <w:rsid w:val="00C43623"/>
    <w:rsid w:val="00C506B8"/>
    <w:rsid w:val="00C52618"/>
    <w:rsid w:val="00C56BC4"/>
    <w:rsid w:val="00C64896"/>
    <w:rsid w:val="00C65135"/>
    <w:rsid w:val="00C71B73"/>
    <w:rsid w:val="00C72E14"/>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4ADA"/>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321F"/>
    <w:rsid w:val="00F2763A"/>
    <w:rsid w:val="00F378C9"/>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2642</Words>
  <Characters>1506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49</cp:revision>
  <cp:lastPrinted>2024-02-19T14:48:00Z</cp:lastPrinted>
  <dcterms:created xsi:type="dcterms:W3CDTF">2024-08-12T13:31:00Z</dcterms:created>
  <dcterms:modified xsi:type="dcterms:W3CDTF">2025-08-01T11:07:00Z</dcterms:modified>
</cp:coreProperties>
</file>