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582BC" w14:textId="2CB5BB3F" w:rsidR="00435644" w:rsidRPr="005E6894" w:rsidRDefault="00435644" w:rsidP="005E6894">
      <w:pPr>
        <w:spacing w:after="0"/>
        <w:ind w:firstLine="567"/>
        <w:rPr>
          <w:rFonts w:eastAsia="Times New Roman" w:cs="Arial"/>
          <w:b w:val="0"/>
          <w:bCs/>
          <w:sz w:val="24"/>
          <w:szCs w:val="24"/>
        </w:rPr>
      </w:pPr>
      <w:r w:rsidRPr="005E6894">
        <w:rPr>
          <w:rFonts w:eastAsia="Liberation Serif" w:cs="Arial"/>
          <w:noProof/>
          <w:color w:val="000000"/>
        </w:rPr>
        <w:drawing>
          <wp:inline distT="0" distB="0" distL="0" distR="0" wp14:anchorId="59995EEB" wp14:editId="541CE4CD">
            <wp:extent cx="419100" cy="548640"/>
            <wp:effectExtent l="0" t="0" r="0" b="3810"/>
            <wp:docPr id="192503552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48640"/>
                    </a:xfrm>
                    <a:prstGeom prst="rect">
                      <a:avLst/>
                    </a:prstGeom>
                    <a:noFill/>
                    <a:ln>
                      <a:noFill/>
                    </a:ln>
                  </pic:spPr>
                </pic:pic>
              </a:graphicData>
            </a:graphic>
          </wp:inline>
        </w:drawing>
      </w:r>
    </w:p>
    <w:p w14:paraId="1EA51EDF" w14:textId="77777777" w:rsidR="00435644" w:rsidRPr="005E6894" w:rsidRDefault="00435644" w:rsidP="005E6894">
      <w:pPr>
        <w:spacing w:after="0"/>
        <w:ind w:firstLine="567"/>
        <w:rPr>
          <w:rFonts w:eastAsia="Times New Roman" w:cs="Arial"/>
          <w:b w:val="0"/>
          <w:bCs/>
          <w:sz w:val="22"/>
          <w:szCs w:val="22"/>
        </w:rPr>
      </w:pPr>
      <w:r w:rsidRPr="005E6894">
        <w:rPr>
          <w:rFonts w:eastAsia="Times New Roman" w:cs="Arial"/>
          <w:bCs/>
          <w:sz w:val="22"/>
          <w:szCs w:val="22"/>
        </w:rPr>
        <w:t xml:space="preserve">DONECKO REGIONO KRAMATORSKO RAJONO </w:t>
      </w:r>
    </w:p>
    <w:p w14:paraId="3F9E09CF" w14:textId="77777777" w:rsidR="00435644" w:rsidRPr="005E6894" w:rsidRDefault="00435644" w:rsidP="005E6894">
      <w:pPr>
        <w:spacing w:after="0"/>
        <w:ind w:firstLine="567"/>
        <w:rPr>
          <w:rFonts w:eastAsia="Times New Roman" w:cs="Arial"/>
          <w:b w:val="0"/>
          <w:bCs/>
          <w:color w:val="202124"/>
          <w:sz w:val="22"/>
          <w:szCs w:val="22"/>
        </w:rPr>
      </w:pPr>
      <w:r w:rsidRPr="005E6894">
        <w:rPr>
          <w:rFonts w:eastAsia="Times New Roman" w:cs="Arial"/>
          <w:bCs/>
          <w:color w:val="202124"/>
          <w:sz w:val="22"/>
          <w:szCs w:val="22"/>
        </w:rPr>
        <w:t xml:space="preserve">LIMANO MIESTO KARINĖ ADMINISTRACIJA </w:t>
      </w:r>
    </w:p>
    <w:p w14:paraId="52A4DFEB" w14:textId="780ABF8D" w:rsidR="00435644" w:rsidRDefault="00435644" w:rsidP="007157F0">
      <w:pPr>
        <w:spacing w:after="0"/>
        <w:ind w:firstLine="567"/>
        <w:rPr>
          <w:rFonts w:eastAsia="Times New Roman" w:cs="Arial"/>
          <w:b w:val="0"/>
          <w:bCs/>
          <w:sz w:val="22"/>
          <w:szCs w:val="22"/>
        </w:rPr>
      </w:pPr>
      <w:r w:rsidRPr="005E6894">
        <w:rPr>
          <w:rFonts w:eastAsia="Times New Roman" w:cs="Arial"/>
          <w:bCs/>
          <w:sz w:val="22"/>
          <w:szCs w:val="22"/>
        </w:rPr>
        <w:t>MASHINOBUDIVNIKIV 37, KRAMATORSKAS, KRAMATORSKO RAJONAS, DONECKO SRITIS, 84313,</w:t>
      </w:r>
    </w:p>
    <w:p w14:paraId="19862C01" w14:textId="77777777" w:rsidR="007157F0" w:rsidRPr="007157F0" w:rsidRDefault="007157F0" w:rsidP="007157F0">
      <w:pPr>
        <w:spacing w:after="0"/>
        <w:ind w:firstLine="567"/>
        <w:rPr>
          <w:rFonts w:eastAsia="Times New Roman" w:cs="Arial"/>
          <w:b w:val="0"/>
          <w:bCs/>
          <w:sz w:val="22"/>
          <w:szCs w:val="22"/>
        </w:rPr>
      </w:pPr>
    </w:p>
    <w:p w14:paraId="00DFFEF4" w14:textId="77777777" w:rsidR="00435644" w:rsidRPr="005E6894" w:rsidRDefault="00435644" w:rsidP="005E6894">
      <w:pPr>
        <w:spacing w:after="0"/>
        <w:ind w:firstLine="567"/>
        <w:jc w:val="left"/>
        <w:rPr>
          <w:rFonts w:cs="Arial"/>
          <w:b w:val="0"/>
          <w:bCs/>
          <w:sz w:val="24"/>
          <w:szCs w:val="24"/>
        </w:rPr>
      </w:pPr>
      <w:r w:rsidRPr="005E6894">
        <w:rPr>
          <w:rFonts w:cs="Arial"/>
          <w:bCs/>
          <w:sz w:val="24"/>
          <w:szCs w:val="24"/>
        </w:rPr>
        <w:t>Klaipėdos rajono savivaldybės merui</w:t>
      </w:r>
    </w:p>
    <w:p w14:paraId="32B4D22A" w14:textId="4E884DDC" w:rsidR="008146B7" w:rsidRPr="007157F0" w:rsidRDefault="00435644" w:rsidP="007157F0">
      <w:pPr>
        <w:spacing w:after="0"/>
        <w:ind w:firstLine="567"/>
        <w:jc w:val="left"/>
        <w:rPr>
          <w:rFonts w:cs="Arial"/>
          <w:b w:val="0"/>
          <w:bCs/>
          <w:sz w:val="24"/>
          <w:szCs w:val="24"/>
        </w:rPr>
      </w:pPr>
      <w:r w:rsidRPr="005E6894">
        <w:rPr>
          <w:rFonts w:cs="Arial"/>
          <w:bCs/>
          <w:sz w:val="24"/>
          <w:szCs w:val="24"/>
        </w:rPr>
        <w:t>Broniui Markauskui</w:t>
      </w:r>
    </w:p>
    <w:p w14:paraId="4C738745" w14:textId="77777777" w:rsidR="00CF6360" w:rsidRPr="00CF6360" w:rsidRDefault="00CF6360" w:rsidP="005E6894">
      <w:pPr>
        <w:spacing w:after="120" w:line="276" w:lineRule="auto"/>
        <w:ind w:firstLine="567"/>
        <w:rPr>
          <w:rFonts w:cs="Arial"/>
          <w:b w:val="0"/>
          <w:bCs/>
          <w:sz w:val="24"/>
          <w:szCs w:val="24"/>
        </w:rPr>
      </w:pPr>
      <w:r w:rsidRPr="00CF6360">
        <w:rPr>
          <w:rFonts w:cs="Arial"/>
          <w:bCs/>
          <w:sz w:val="24"/>
          <w:szCs w:val="24"/>
        </w:rPr>
        <w:t>Gerbiamas ponas Markauskai,</w:t>
      </w:r>
    </w:p>
    <w:p w14:paraId="7E3B4F54"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Pasinaudodami proga norime išreikšti Jums savo pagarbą ir nuoširdžią padėką už Jūsų paramą mūsų bendruomenei, už anksčiau suteiktą pagalbą bei pasirengimą prisidėti prie skubių mūsų bendruomenės gyventojų poreikių sprendimo.</w:t>
      </w:r>
    </w:p>
    <w:p w14:paraId="445F5555"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 xml:space="preserve">Atsižvelgdama į sudėtingą situaciją mūsų bendruomenėje, </w:t>
      </w:r>
      <w:r w:rsidRPr="00CF6360">
        <w:rPr>
          <w:rFonts w:cs="Arial"/>
          <w:bCs/>
          <w:sz w:val="24"/>
          <w:szCs w:val="24"/>
        </w:rPr>
        <w:t>Lymano miesto karinė administracija</w:t>
      </w:r>
      <w:r w:rsidRPr="00CF6360">
        <w:rPr>
          <w:rFonts w:cs="Arial"/>
          <w:b w:val="0"/>
          <w:bCs/>
          <w:sz w:val="24"/>
          <w:szCs w:val="24"/>
        </w:rPr>
        <w:t xml:space="preserve"> kreipiasi į Jus su prašymu padėti aprūpinant būtina technika neatidėliotinoms užduotims vykdyti.</w:t>
      </w:r>
    </w:p>
    <w:p w14:paraId="1859759F"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 xml:space="preserve">Šiuo metu mūsų bendruomenėje gyvena </w:t>
      </w:r>
      <w:r w:rsidRPr="00CF6360">
        <w:rPr>
          <w:rFonts w:cs="Arial"/>
          <w:bCs/>
          <w:sz w:val="24"/>
          <w:szCs w:val="24"/>
        </w:rPr>
        <w:t>6 476 gyventojai</w:t>
      </w:r>
      <w:r w:rsidRPr="00CF6360">
        <w:rPr>
          <w:rFonts w:cs="Arial"/>
          <w:b w:val="0"/>
          <w:bCs/>
          <w:sz w:val="24"/>
          <w:szCs w:val="24"/>
        </w:rPr>
        <w:t>. Dauguma jų buvo priversti palikti savo namus dėl nuolatinių apšaudymų, tačiau likusieji gyventojai vis dar labai reikalingi apsaugos bei pagrindinių gyvybinių išteklių.</w:t>
      </w:r>
    </w:p>
    <w:p w14:paraId="3B022323"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 xml:space="preserve">Per pastaruosius kelis mėnesius mūsų bendruomenė patyrė daugiau kaip </w:t>
      </w:r>
      <w:r w:rsidRPr="00CF6360">
        <w:rPr>
          <w:rFonts w:cs="Arial"/>
          <w:bCs/>
          <w:sz w:val="24"/>
          <w:szCs w:val="24"/>
        </w:rPr>
        <w:t>5 000 apšaudymų</w:t>
      </w:r>
      <w:r w:rsidRPr="00CF6360">
        <w:rPr>
          <w:rFonts w:cs="Arial"/>
          <w:b w:val="0"/>
          <w:bCs/>
          <w:sz w:val="24"/>
          <w:szCs w:val="24"/>
        </w:rPr>
        <w:t>, naudojant daugkartinio paleidimo raketų sistemas bei valdomas bombas. Apšaudymai lėmė didžiulę gyvenamųjų namų, infrastruktūros, komunalinių objektų ir kitų pastatų žalą, taip pat sukėlė gaisrų.</w:t>
      </w:r>
    </w:p>
    <w:p w14:paraId="5C0ACF67"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Tokioje situacijoje miesto komunalinių tarnybų darbuotojai kasdien vykdo įvairiapusius darbus: gesina gaisrus, gelbsti žmones, šalina avarijų, pavojingų įvykių ir ekstremalių situacijų padarinius, valo apšaudytų gyvenamųjų namų, socialinės ir kritinės infrastruktūros griuvėsius, prižiūri išlikusių daugiabučių techninę būklę bei jų aplinką, šalina neteisėtus sąvartynus. Todėl šiuo metu vienas iš svarbiausių iššūkių – operatyvus pasirengimas reaguoti į įvairaus pobūdžio įvykius bei ekstremalias situacijas.</w:t>
      </w:r>
    </w:p>
    <w:p w14:paraId="25C38C85"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 xml:space="preserve">Struktūrinių komunalinių įmonių ir įstaigų aprūpinimas </w:t>
      </w:r>
      <w:r w:rsidRPr="00CF6360">
        <w:rPr>
          <w:rFonts w:cs="Arial"/>
          <w:bCs/>
          <w:sz w:val="24"/>
          <w:szCs w:val="24"/>
        </w:rPr>
        <w:t>specializuota technika, transporto priemonėmis ir asmeninės apsaugos priemonėmis</w:t>
      </w:r>
      <w:r w:rsidRPr="00CF6360">
        <w:rPr>
          <w:rFonts w:cs="Arial"/>
          <w:b w:val="0"/>
          <w:bCs/>
          <w:sz w:val="24"/>
          <w:szCs w:val="24"/>
        </w:rPr>
        <w:t xml:space="preserve"> yra itin svarbus siekiant užtikrinti greitą ir saugesnį</w:t>
      </w:r>
      <w:r w:rsidRPr="00CF6360">
        <w:rPr>
          <w:rFonts w:cs="Arial"/>
          <w:b w:val="0"/>
          <w:bCs/>
          <w:sz w:val="22"/>
          <w:szCs w:val="22"/>
        </w:rPr>
        <w:t xml:space="preserve"> </w:t>
      </w:r>
      <w:r w:rsidRPr="00CF6360">
        <w:rPr>
          <w:rFonts w:cs="Arial"/>
          <w:b w:val="0"/>
          <w:bCs/>
          <w:sz w:val="24"/>
          <w:szCs w:val="24"/>
        </w:rPr>
        <w:t>pirmiau</w:t>
      </w:r>
      <w:r w:rsidRPr="00CF6360">
        <w:rPr>
          <w:rFonts w:cs="Arial"/>
          <w:b w:val="0"/>
          <w:bCs/>
          <w:sz w:val="22"/>
          <w:szCs w:val="22"/>
        </w:rPr>
        <w:t xml:space="preserve"> </w:t>
      </w:r>
      <w:r w:rsidRPr="00CF6360">
        <w:rPr>
          <w:rFonts w:cs="Arial"/>
          <w:b w:val="0"/>
          <w:bCs/>
          <w:sz w:val="24"/>
          <w:szCs w:val="24"/>
        </w:rPr>
        <w:t>minėtų</w:t>
      </w:r>
      <w:r w:rsidRPr="00CF6360">
        <w:rPr>
          <w:rFonts w:cs="Arial"/>
          <w:b w:val="0"/>
          <w:bCs/>
          <w:sz w:val="22"/>
          <w:szCs w:val="22"/>
        </w:rPr>
        <w:t xml:space="preserve"> </w:t>
      </w:r>
      <w:r w:rsidRPr="00CF6360">
        <w:rPr>
          <w:rFonts w:cs="Arial"/>
          <w:b w:val="0"/>
          <w:bCs/>
          <w:sz w:val="24"/>
          <w:szCs w:val="24"/>
        </w:rPr>
        <w:t>užduočių</w:t>
      </w:r>
      <w:r w:rsidRPr="00CF6360">
        <w:rPr>
          <w:rFonts w:cs="Arial"/>
          <w:b w:val="0"/>
          <w:bCs/>
          <w:sz w:val="22"/>
          <w:szCs w:val="22"/>
        </w:rPr>
        <w:t xml:space="preserve"> </w:t>
      </w:r>
      <w:r w:rsidRPr="00CF6360">
        <w:rPr>
          <w:rFonts w:cs="Arial"/>
          <w:b w:val="0"/>
          <w:bCs/>
          <w:sz w:val="24"/>
          <w:szCs w:val="24"/>
        </w:rPr>
        <w:t>vykdymą,</w:t>
      </w:r>
      <w:r w:rsidRPr="00CF6360">
        <w:rPr>
          <w:rFonts w:cs="Arial"/>
          <w:b w:val="0"/>
          <w:bCs/>
          <w:sz w:val="22"/>
          <w:szCs w:val="22"/>
        </w:rPr>
        <w:t xml:space="preserve"> </w:t>
      </w:r>
      <w:r w:rsidRPr="00CF6360">
        <w:rPr>
          <w:rFonts w:cs="Arial"/>
          <w:b w:val="0"/>
          <w:bCs/>
          <w:sz w:val="24"/>
          <w:szCs w:val="24"/>
        </w:rPr>
        <w:t>atsižvelgiant</w:t>
      </w:r>
      <w:r w:rsidRPr="00CF6360">
        <w:rPr>
          <w:rFonts w:cs="Arial"/>
          <w:b w:val="0"/>
          <w:bCs/>
          <w:sz w:val="22"/>
          <w:szCs w:val="22"/>
        </w:rPr>
        <w:t xml:space="preserve"> </w:t>
      </w:r>
      <w:r w:rsidRPr="00CF6360">
        <w:rPr>
          <w:rFonts w:cs="Arial"/>
          <w:b w:val="0"/>
          <w:bCs/>
          <w:sz w:val="24"/>
          <w:szCs w:val="24"/>
        </w:rPr>
        <w:t>į</w:t>
      </w:r>
      <w:r w:rsidRPr="00CF6360">
        <w:rPr>
          <w:rFonts w:cs="Arial"/>
          <w:b w:val="0"/>
          <w:bCs/>
          <w:sz w:val="22"/>
          <w:szCs w:val="22"/>
        </w:rPr>
        <w:t xml:space="preserve"> </w:t>
      </w:r>
      <w:r w:rsidRPr="00CF6360">
        <w:rPr>
          <w:rFonts w:cs="Arial"/>
          <w:b w:val="0"/>
          <w:bCs/>
          <w:sz w:val="24"/>
          <w:szCs w:val="24"/>
        </w:rPr>
        <w:t>aktyvius</w:t>
      </w:r>
      <w:r w:rsidRPr="00CF6360">
        <w:rPr>
          <w:rFonts w:cs="Arial"/>
          <w:b w:val="0"/>
          <w:bCs/>
          <w:sz w:val="22"/>
          <w:szCs w:val="22"/>
        </w:rPr>
        <w:t xml:space="preserve"> </w:t>
      </w:r>
      <w:r w:rsidRPr="00CF6360">
        <w:rPr>
          <w:rFonts w:cs="Arial"/>
          <w:b w:val="0"/>
          <w:bCs/>
          <w:sz w:val="24"/>
          <w:szCs w:val="24"/>
        </w:rPr>
        <w:t>karo</w:t>
      </w:r>
      <w:r w:rsidRPr="00CF6360">
        <w:rPr>
          <w:rFonts w:cs="Arial"/>
          <w:b w:val="0"/>
          <w:bCs/>
          <w:sz w:val="22"/>
          <w:szCs w:val="22"/>
        </w:rPr>
        <w:t xml:space="preserve"> </w:t>
      </w:r>
      <w:r w:rsidRPr="00CF6360">
        <w:rPr>
          <w:rFonts w:cs="Arial"/>
          <w:b w:val="0"/>
          <w:bCs/>
          <w:sz w:val="24"/>
          <w:szCs w:val="24"/>
        </w:rPr>
        <w:t>veiksmus</w:t>
      </w:r>
      <w:r w:rsidRPr="00CF6360">
        <w:rPr>
          <w:rFonts w:cs="Arial"/>
          <w:b w:val="0"/>
          <w:bCs/>
          <w:sz w:val="22"/>
          <w:szCs w:val="22"/>
        </w:rPr>
        <w:t xml:space="preserve"> </w:t>
      </w:r>
      <w:r w:rsidRPr="00CF6360">
        <w:rPr>
          <w:rFonts w:cs="Arial"/>
          <w:b w:val="0"/>
          <w:bCs/>
          <w:sz w:val="24"/>
          <w:szCs w:val="24"/>
        </w:rPr>
        <w:t>Donecko</w:t>
      </w:r>
      <w:r w:rsidRPr="00CF6360">
        <w:rPr>
          <w:rFonts w:cs="Arial"/>
          <w:b w:val="0"/>
          <w:bCs/>
          <w:sz w:val="22"/>
          <w:szCs w:val="22"/>
        </w:rPr>
        <w:t xml:space="preserve"> </w:t>
      </w:r>
      <w:r w:rsidRPr="00CF6360">
        <w:rPr>
          <w:rFonts w:cs="Arial"/>
          <w:b w:val="0"/>
          <w:bCs/>
          <w:sz w:val="24"/>
          <w:szCs w:val="24"/>
        </w:rPr>
        <w:t>srityje.</w:t>
      </w:r>
    </w:p>
    <w:p w14:paraId="71F23DC7" w14:textId="190E2422" w:rsidR="00CF6360" w:rsidRPr="005E6894" w:rsidRDefault="00CF6360" w:rsidP="00742F5D">
      <w:pPr>
        <w:spacing w:after="0" w:line="276" w:lineRule="auto"/>
        <w:ind w:firstLine="567"/>
        <w:jc w:val="both"/>
        <w:rPr>
          <w:rFonts w:cs="Arial"/>
          <w:b w:val="0"/>
          <w:bCs/>
          <w:sz w:val="24"/>
          <w:szCs w:val="24"/>
        </w:rPr>
      </w:pPr>
      <w:r w:rsidRPr="00CF6360">
        <w:rPr>
          <w:rFonts w:cs="Arial"/>
          <w:bCs/>
          <w:sz w:val="24"/>
          <w:szCs w:val="24"/>
        </w:rPr>
        <w:t>2025 m. liepos 7 d.</w:t>
      </w:r>
      <w:r w:rsidRPr="00CF6360">
        <w:rPr>
          <w:rFonts w:cs="Arial"/>
          <w:b w:val="0"/>
          <w:bCs/>
          <w:sz w:val="24"/>
          <w:szCs w:val="24"/>
        </w:rPr>
        <w:t xml:space="preserve">, po dar vieno apšaudymo ir kilusio gaisro pastate, kuriame buvo laikomas bendruomenės komunalinių įmonių turtas, buvo sugadinta arba sunaikinta technika, medžiagos, įrankiai ir transporto priemonės. Atsižvelgdami į tai, prašome svarstyti galimybę priimti teigiamą sprendimą ir </w:t>
      </w:r>
      <w:r w:rsidRPr="00CF6360">
        <w:rPr>
          <w:rFonts w:cs="Arial"/>
          <w:bCs/>
          <w:sz w:val="24"/>
          <w:szCs w:val="24"/>
        </w:rPr>
        <w:t>suteikti nemokamą paramą</w:t>
      </w:r>
      <w:r w:rsidRPr="00CF6360">
        <w:rPr>
          <w:rFonts w:cs="Arial"/>
          <w:b w:val="0"/>
          <w:bCs/>
          <w:sz w:val="24"/>
          <w:szCs w:val="24"/>
        </w:rPr>
        <w:t xml:space="preserve"> šios įrangos forma:</w:t>
      </w:r>
    </w:p>
    <w:p w14:paraId="79979445" w14:textId="77777777" w:rsidR="00CF6360" w:rsidRPr="00CF6360" w:rsidRDefault="00CF6360" w:rsidP="007157F0">
      <w:pPr>
        <w:spacing w:after="60" w:line="276" w:lineRule="auto"/>
        <w:ind w:firstLine="567"/>
        <w:jc w:val="both"/>
        <w:rPr>
          <w:rFonts w:cs="Arial"/>
          <w:bCs/>
          <w:sz w:val="24"/>
          <w:szCs w:val="24"/>
          <w:u w:val="single"/>
        </w:rPr>
      </w:pPr>
      <w:r w:rsidRPr="00CF6360">
        <w:rPr>
          <w:rFonts w:cs="Arial"/>
          <w:bCs/>
          <w:sz w:val="24"/>
          <w:szCs w:val="24"/>
          <w:u w:val="single"/>
        </w:rPr>
        <w:t>Komunalinei įmonei „Lymano vieningo užsakovo tarnyba“:</w:t>
      </w:r>
    </w:p>
    <w:p w14:paraId="4720248F" w14:textId="77777777" w:rsidR="00CF6360" w:rsidRPr="00CF6360" w:rsidRDefault="00CF6360" w:rsidP="007157F0">
      <w:pPr>
        <w:spacing w:after="60" w:line="276" w:lineRule="auto"/>
        <w:ind w:firstLine="567"/>
        <w:jc w:val="both"/>
        <w:rPr>
          <w:rFonts w:cs="Arial"/>
          <w:b w:val="0"/>
          <w:bCs/>
          <w:sz w:val="24"/>
          <w:szCs w:val="24"/>
        </w:rPr>
      </w:pPr>
      <w:r w:rsidRPr="00CF6360">
        <w:rPr>
          <w:rFonts w:cs="Arial"/>
          <w:bCs/>
          <w:sz w:val="24"/>
          <w:szCs w:val="24"/>
        </w:rPr>
        <w:t>Savivartis</w:t>
      </w:r>
      <w:r w:rsidRPr="00CF6360">
        <w:rPr>
          <w:rFonts w:cs="Arial"/>
          <w:b w:val="0"/>
          <w:bCs/>
          <w:sz w:val="24"/>
          <w:szCs w:val="24"/>
        </w:rPr>
        <w:t xml:space="preserve"> – statybinių medžiagų, įrangos ir įrankių, reikalingų remontuoti gyvybiškai svarbią infrastruktūrą bei daugiabučius, sugadintus per apšaudymus, transportavimui.</w:t>
      </w:r>
    </w:p>
    <w:p w14:paraId="372767C7" w14:textId="77777777" w:rsidR="00CF6360" w:rsidRPr="00CF6360" w:rsidRDefault="00CF6360" w:rsidP="007157F0">
      <w:pPr>
        <w:spacing w:after="60" w:line="276" w:lineRule="auto"/>
        <w:ind w:firstLine="567"/>
        <w:jc w:val="both"/>
        <w:rPr>
          <w:rFonts w:cs="Arial"/>
          <w:b w:val="0"/>
          <w:bCs/>
          <w:sz w:val="24"/>
          <w:szCs w:val="24"/>
        </w:rPr>
      </w:pPr>
      <w:r w:rsidRPr="00CF6360">
        <w:rPr>
          <w:rFonts w:cs="Arial"/>
          <w:bCs/>
          <w:sz w:val="24"/>
          <w:szCs w:val="24"/>
        </w:rPr>
        <w:t>Kompaktiškas mini krautuvas–ekskavatorius</w:t>
      </w:r>
      <w:r w:rsidRPr="00CF6360">
        <w:rPr>
          <w:rFonts w:cs="Arial"/>
          <w:b w:val="0"/>
          <w:bCs/>
          <w:sz w:val="24"/>
          <w:szCs w:val="24"/>
        </w:rPr>
        <w:t xml:space="preserve"> – nedidelių griuvėsių, kelių, gyvybiškai svarbių objektų valymui.</w:t>
      </w:r>
    </w:p>
    <w:p w14:paraId="7DC5115C" w14:textId="77777777" w:rsidR="00CF6360" w:rsidRPr="00CF6360" w:rsidRDefault="00CF6360" w:rsidP="007157F0">
      <w:pPr>
        <w:spacing w:after="60" w:line="276" w:lineRule="auto"/>
        <w:ind w:firstLine="567"/>
        <w:jc w:val="both"/>
        <w:rPr>
          <w:rFonts w:cs="Arial"/>
          <w:b w:val="0"/>
          <w:bCs/>
          <w:sz w:val="24"/>
          <w:szCs w:val="24"/>
        </w:rPr>
      </w:pPr>
      <w:r w:rsidRPr="00CF6360">
        <w:rPr>
          <w:rFonts w:cs="Arial"/>
          <w:bCs/>
          <w:sz w:val="24"/>
          <w:szCs w:val="24"/>
        </w:rPr>
        <w:t>Akumuliatorinės šakų žirklės (2 vnt.)</w:t>
      </w:r>
      <w:r w:rsidRPr="00CF6360">
        <w:rPr>
          <w:rFonts w:cs="Arial"/>
          <w:b w:val="0"/>
          <w:bCs/>
          <w:sz w:val="24"/>
          <w:szCs w:val="24"/>
        </w:rPr>
        <w:t xml:space="preserve"> – medžių, krūmų ir atžalų genėjimui be didelių pastangų, mažinant rankų apkrovą ir spartinant darbus.</w:t>
      </w:r>
    </w:p>
    <w:p w14:paraId="0C37EEFC" w14:textId="77777777" w:rsidR="00CF6360" w:rsidRPr="00CF6360" w:rsidRDefault="00CF6360" w:rsidP="007157F0">
      <w:pPr>
        <w:spacing w:after="60" w:line="276" w:lineRule="auto"/>
        <w:ind w:firstLine="567"/>
        <w:jc w:val="both"/>
        <w:rPr>
          <w:rFonts w:cs="Arial"/>
          <w:b w:val="0"/>
          <w:bCs/>
          <w:sz w:val="24"/>
          <w:szCs w:val="24"/>
        </w:rPr>
      </w:pPr>
      <w:proofErr w:type="spellStart"/>
      <w:r w:rsidRPr="00CF6360">
        <w:rPr>
          <w:rFonts w:cs="Arial"/>
          <w:bCs/>
          <w:sz w:val="24"/>
          <w:szCs w:val="24"/>
        </w:rPr>
        <w:lastRenderedPageBreak/>
        <w:t>Invertoriniai</w:t>
      </w:r>
      <w:proofErr w:type="spellEnd"/>
      <w:r w:rsidRPr="00CF6360">
        <w:rPr>
          <w:rFonts w:cs="Arial"/>
          <w:bCs/>
          <w:sz w:val="24"/>
          <w:szCs w:val="24"/>
        </w:rPr>
        <w:t xml:space="preserve"> suvirinimo aparatai (2 vnt.)</w:t>
      </w:r>
      <w:r w:rsidRPr="00CF6360">
        <w:rPr>
          <w:rFonts w:cs="Arial"/>
          <w:b w:val="0"/>
          <w:bCs/>
          <w:sz w:val="24"/>
          <w:szCs w:val="24"/>
        </w:rPr>
        <w:t xml:space="preserve"> – metalinių konstrukcijų (vamzdžių, rėmų, vartų, karkasų ir kt.) suvirinimui ir remontui.</w:t>
      </w:r>
    </w:p>
    <w:p w14:paraId="58D7F710" w14:textId="77777777" w:rsidR="00CF6360" w:rsidRPr="00CF6360" w:rsidRDefault="00CF6360" w:rsidP="007157F0">
      <w:pPr>
        <w:spacing w:after="60" w:line="276" w:lineRule="auto"/>
        <w:ind w:firstLine="567"/>
        <w:jc w:val="both"/>
        <w:rPr>
          <w:rFonts w:cs="Arial"/>
          <w:b w:val="0"/>
          <w:bCs/>
          <w:sz w:val="24"/>
          <w:szCs w:val="24"/>
        </w:rPr>
      </w:pPr>
      <w:r w:rsidRPr="00CF6360">
        <w:rPr>
          <w:rFonts w:cs="Arial"/>
          <w:bCs/>
          <w:sz w:val="24"/>
          <w:szCs w:val="24"/>
        </w:rPr>
        <w:t>Kanalizacijos valymo įrenginiai (2 vnt.)</w:t>
      </w:r>
      <w:r w:rsidRPr="00CF6360">
        <w:rPr>
          <w:rFonts w:cs="Arial"/>
          <w:b w:val="0"/>
          <w:bCs/>
          <w:sz w:val="24"/>
          <w:szCs w:val="24"/>
        </w:rPr>
        <w:t xml:space="preserve"> – vienas mechaninis (su benzininiu varikliu), kitas elektrinis.</w:t>
      </w:r>
    </w:p>
    <w:p w14:paraId="702DFF85" w14:textId="77777777" w:rsidR="00CF6360" w:rsidRPr="00CF6360" w:rsidRDefault="00CF6360" w:rsidP="007157F0">
      <w:pPr>
        <w:spacing w:after="60" w:line="276" w:lineRule="auto"/>
        <w:ind w:firstLine="567"/>
        <w:jc w:val="both"/>
        <w:rPr>
          <w:rFonts w:cs="Arial"/>
          <w:b w:val="0"/>
          <w:bCs/>
          <w:sz w:val="24"/>
          <w:szCs w:val="24"/>
        </w:rPr>
      </w:pPr>
      <w:r w:rsidRPr="00CF6360">
        <w:rPr>
          <w:rFonts w:cs="Arial"/>
          <w:bCs/>
          <w:sz w:val="24"/>
          <w:szCs w:val="24"/>
        </w:rPr>
        <w:t>Akumuliatoriniai mini grandininiai pjūklai (2 vnt.)</w:t>
      </w:r>
      <w:r w:rsidRPr="00CF6360">
        <w:rPr>
          <w:rFonts w:cs="Arial"/>
          <w:b w:val="0"/>
          <w:bCs/>
          <w:sz w:val="24"/>
          <w:szCs w:val="24"/>
        </w:rPr>
        <w:t xml:space="preserve"> – mažos medienos ruošimui šildymui, nedideliems statybos darbams (lentų, tašų pjovimui ir kt.).</w:t>
      </w:r>
    </w:p>
    <w:p w14:paraId="2FB081EF" w14:textId="77777777" w:rsidR="00CF6360" w:rsidRPr="005E6894" w:rsidRDefault="00CF6360" w:rsidP="007157F0">
      <w:pPr>
        <w:spacing w:after="60" w:line="276" w:lineRule="auto"/>
        <w:ind w:firstLine="567"/>
        <w:jc w:val="both"/>
        <w:rPr>
          <w:rFonts w:cs="Arial"/>
          <w:b w:val="0"/>
          <w:bCs/>
          <w:sz w:val="24"/>
          <w:szCs w:val="24"/>
        </w:rPr>
      </w:pPr>
      <w:r w:rsidRPr="00CF6360">
        <w:rPr>
          <w:rFonts w:cs="Arial"/>
          <w:bCs/>
          <w:sz w:val="24"/>
          <w:szCs w:val="24"/>
        </w:rPr>
        <w:t xml:space="preserve">Akumuliatorinis </w:t>
      </w:r>
      <w:proofErr w:type="spellStart"/>
      <w:r w:rsidRPr="00CF6360">
        <w:rPr>
          <w:rFonts w:cs="Arial"/>
          <w:bCs/>
          <w:sz w:val="24"/>
          <w:szCs w:val="24"/>
        </w:rPr>
        <w:t>aukštapjūvis</w:t>
      </w:r>
      <w:proofErr w:type="spellEnd"/>
      <w:r w:rsidRPr="00CF6360">
        <w:rPr>
          <w:rFonts w:cs="Arial"/>
          <w:bCs/>
          <w:sz w:val="24"/>
          <w:szCs w:val="24"/>
        </w:rPr>
        <w:t xml:space="preserve"> (1 vnt.)</w:t>
      </w:r>
      <w:r w:rsidRPr="00CF6360">
        <w:rPr>
          <w:rFonts w:cs="Arial"/>
          <w:b w:val="0"/>
          <w:bCs/>
          <w:sz w:val="24"/>
          <w:szCs w:val="24"/>
        </w:rPr>
        <w:t xml:space="preserve"> – šakų genėjimui, sausų ar pavojingų šakų šalinimui sunkiai pasiekiamose vietose.</w:t>
      </w:r>
    </w:p>
    <w:p w14:paraId="1660E0E8" w14:textId="77777777" w:rsidR="00CF6360" w:rsidRPr="00CF6360" w:rsidRDefault="00CF6360" w:rsidP="007157F0">
      <w:pPr>
        <w:spacing w:after="60" w:line="276" w:lineRule="auto"/>
        <w:ind w:firstLine="567"/>
        <w:jc w:val="both"/>
        <w:rPr>
          <w:rFonts w:cs="Arial"/>
          <w:bCs/>
          <w:sz w:val="24"/>
          <w:szCs w:val="24"/>
          <w:u w:val="single"/>
        </w:rPr>
      </w:pPr>
      <w:r w:rsidRPr="00CF6360">
        <w:rPr>
          <w:rFonts w:cs="Arial"/>
          <w:bCs/>
          <w:sz w:val="24"/>
          <w:szCs w:val="24"/>
          <w:u w:val="single"/>
        </w:rPr>
        <w:t>Komunalinei įstaigai „Lymano piliečių saugos centras“:</w:t>
      </w:r>
    </w:p>
    <w:p w14:paraId="1DA0F25C" w14:textId="77777777" w:rsidR="00CF6360" w:rsidRPr="00CF6360" w:rsidRDefault="00CF6360" w:rsidP="007157F0">
      <w:pPr>
        <w:spacing w:after="60" w:line="276" w:lineRule="auto"/>
        <w:ind w:firstLine="567"/>
        <w:jc w:val="both"/>
        <w:rPr>
          <w:rFonts w:cs="Arial"/>
          <w:b w:val="0"/>
          <w:bCs/>
          <w:sz w:val="24"/>
          <w:szCs w:val="24"/>
        </w:rPr>
      </w:pPr>
      <w:r w:rsidRPr="00CF6360">
        <w:rPr>
          <w:rFonts w:cs="Arial"/>
          <w:bCs/>
          <w:sz w:val="24"/>
          <w:szCs w:val="24"/>
        </w:rPr>
        <w:t>Gaisrinė mašina</w:t>
      </w:r>
      <w:r w:rsidRPr="00CF6360">
        <w:rPr>
          <w:rFonts w:cs="Arial"/>
          <w:b w:val="0"/>
          <w:bCs/>
          <w:sz w:val="24"/>
          <w:szCs w:val="24"/>
        </w:rPr>
        <w:t xml:space="preserve"> – gaisrų gesinimui ir ekstremalių situacijų likvidavimui.</w:t>
      </w:r>
    </w:p>
    <w:p w14:paraId="427E713D" w14:textId="77777777" w:rsidR="00CF6360" w:rsidRPr="005E6894" w:rsidRDefault="00CF6360" w:rsidP="007157F0">
      <w:pPr>
        <w:spacing w:after="60" w:line="276" w:lineRule="auto"/>
        <w:ind w:firstLine="567"/>
        <w:jc w:val="both"/>
        <w:rPr>
          <w:rFonts w:cs="Arial"/>
          <w:b w:val="0"/>
          <w:bCs/>
          <w:sz w:val="24"/>
          <w:szCs w:val="24"/>
        </w:rPr>
      </w:pPr>
      <w:r w:rsidRPr="00CF6360">
        <w:rPr>
          <w:rFonts w:cs="Arial"/>
          <w:bCs/>
          <w:sz w:val="24"/>
          <w:szCs w:val="24"/>
        </w:rPr>
        <w:t>Vandens</w:t>
      </w:r>
      <w:r w:rsidRPr="00CF6360">
        <w:rPr>
          <w:rFonts w:cs="Arial"/>
          <w:bCs/>
          <w:sz w:val="16"/>
          <w:szCs w:val="16"/>
        </w:rPr>
        <w:t xml:space="preserve"> </w:t>
      </w:r>
      <w:r w:rsidRPr="00CF6360">
        <w:rPr>
          <w:rFonts w:cs="Arial"/>
          <w:bCs/>
          <w:sz w:val="24"/>
          <w:szCs w:val="24"/>
        </w:rPr>
        <w:t>cisterna</w:t>
      </w:r>
      <w:r w:rsidRPr="00CF6360">
        <w:rPr>
          <w:rFonts w:cs="Arial"/>
          <w:b w:val="0"/>
          <w:bCs/>
          <w:sz w:val="16"/>
          <w:szCs w:val="16"/>
        </w:rPr>
        <w:t xml:space="preserve"> </w:t>
      </w:r>
      <w:r w:rsidRPr="00CF6360">
        <w:rPr>
          <w:rFonts w:cs="Arial"/>
          <w:b w:val="0"/>
          <w:bCs/>
          <w:sz w:val="24"/>
          <w:szCs w:val="24"/>
        </w:rPr>
        <w:t>–</w:t>
      </w:r>
      <w:r w:rsidRPr="00CF6360">
        <w:rPr>
          <w:rFonts w:cs="Arial"/>
          <w:b w:val="0"/>
          <w:bCs/>
          <w:sz w:val="16"/>
          <w:szCs w:val="16"/>
        </w:rPr>
        <w:t xml:space="preserve"> </w:t>
      </w:r>
      <w:r w:rsidRPr="00CF6360">
        <w:rPr>
          <w:rFonts w:cs="Arial"/>
          <w:b w:val="0"/>
          <w:bCs/>
          <w:sz w:val="24"/>
          <w:szCs w:val="24"/>
        </w:rPr>
        <w:t>greitam</w:t>
      </w:r>
      <w:r w:rsidRPr="00CF6360">
        <w:rPr>
          <w:rFonts w:cs="Arial"/>
          <w:b w:val="0"/>
          <w:bCs/>
          <w:sz w:val="16"/>
          <w:szCs w:val="16"/>
        </w:rPr>
        <w:t xml:space="preserve"> </w:t>
      </w:r>
      <w:r w:rsidRPr="00CF6360">
        <w:rPr>
          <w:rFonts w:cs="Arial"/>
          <w:b w:val="0"/>
          <w:bCs/>
          <w:sz w:val="24"/>
          <w:szCs w:val="24"/>
        </w:rPr>
        <w:t>vandens</w:t>
      </w:r>
      <w:r w:rsidRPr="00CF6360">
        <w:rPr>
          <w:rFonts w:cs="Arial"/>
          <w:b w:val="0"/>
          <w:bCs/>
          <w:sz w:val="16"/>
          <w:szCs w:val="16"/>
        </w:rPr>
        <w:t xml:space="preserve"> </w:t>
      </w:r>
      <w:r w:rsidRPr="00CF6360">
        <w:rPr>
          <w:rFonts w:cs="Arial"/>
          <w:b w:val="0"/>
          <w:bCs/>
          <w:sz w:val="24"/>
          <w:szCs w:val="24"/>
        </w:rPr>
        <w:t>pristatymui</w:t>
      </w:r>
      <w:r w:rsidRPr="00CF6360">
        <w:rPr>
          <w:rFonts w:cs="Arial"/>
          <w:b w:val="0"/>
          <w:bCs/>
          <w:sz w:val="16"/>
          <w:szCs w:val="16"/>
        </w:rPr>
        <w:t xml:space="preserve"> </w:t>
      </w:r>
      <w:r w:rsidRPr="00CF6360">
        <w:rPr>
          <w:rFonts w:cs="Arial"/>
          <w:b w:val="0"/>
          <w:bCs/>
          <w:sz w:val="24"/>
          <w:szCs w:val="24"/>
        </w:rPr>
        <w:t>atokiems</w:t>
      </w:r>
      <w:r w:rsidRPr="00CF6360">
        <w:rPr>
          <w:rFonts w:cs="Arial"/>
          <w:b w:val="0"/>
          <w:bCs/>
          <w:sz w:val="16"/>
          <w:szCs w:val="16"/>
        </w:rPr>
        <w:t xml:space="preserve"> </w:t>
      </w:r>
      <w:r w:rsidRPr="00CF6360">
        <w:rPr>
          <w:rFonts w:cs="Arial"/>
          <w:b w:val="0"/>
          <w:bCs/>
          <w:sz w:val="24"/>
          <w:szCs w:val="24"/>
        </w:rPr>
        <w:t>ir</w:t>
      </w:r>
      <w:r w:rsidRPr="00CF6360">
        <w:rPr>
          <w:rFonts w:cs="Arial"/>
          <w:b w:val="0"/>
          <w:bCs/>
          <w:sz w:val="16"/>
          <w:szCs w:val="16"/>
        </w:rPr>
        <w:t xml:space="preserve"> </w:t>
      </w:r>
      <w:r w:rsidRPr="00CF6360">
        <w:rPr>
          <w:rFonts w:cs="Arial"/>
          <w:b w:val="0"/>
          <w:bCs/>
          <w:sz w:val="24"/>
          <w:szCs w:val="24"/>
        </w:rPr>
        <w:t>nukentėjusiems</w:t>
      </w:r>
      <w:r w:rsidRPr="00CF6360">
        <w:rPr>
          <w:rFonts w:cs="Arial"/>
          <w:b w:val="0"/>
          <w:bCs/>
          <w:sz w:val="16"/>
          <w:szCs w:val="16"/>
        </w:rPr>
        <w:t xml:space="preserve"> </w:t>
      </w:r>
      <w:r w:rsidRPr="00CF6360">
        <w:rPr>
          <w:rFonts w:cs="Arial"/>
          <w:b w:val="0"/>
          <w:bCs/>
          <w:sz w:val="24"/>
          <w:szCs w:val="24"/>
        </w:rPr>
        <w:t>gyvenamiesiems rajonams, socialinės infrastruktūros objektų (mokyklų, medicinos punktų, slėptuvių ir kt.) aprūpinimui, gaisrinės saugos užtikrinimui nesant hidrantų tinklo, taip pat sanitarinių ir higienos sąlygų palaikymui bendruomenėje.</w:t>
      </w:r>
    </w:p>
    <w:p w14:paraId="638EAE77" w14:textId="77777777" w:rsidR="00CF6360" w:rsidRPr="005E6894" w:rsidRDefault="00CF6360" w:rsidP="00742F5D">
      <w:pPr>
        <w:spacing w:after="0" w:line="276" w:lineRule="auto"/>
        <w:ind w:firstLine="567"/>
        <w:jc w:val="both"/>
        <w:rPr>
          <w:rFonts w:cs="Arial"/>
          <w:b w:val="0"/>
          <w:bCs/>
          <w:sz w:val="24"/>
          <w:szCs w:val="24"/>
        </w:rPr>
      </w:pPr>
      <w:r w:rsidRPr="005E6894">
        <w:rPr>
          <w:rFonts w:cs="Arial"/>
          <w:b w:val="0"/>
          <w:bCs/>
          <w:sz w:val="24"/>
          <w:szCs w:val="24"/>
        </w:rPr>
        <w:t>Prašoma technika bus naudojama apšaudymų padarinių likvidavimui, įskaitant griuvėsių valymą ir sugadintų pastatų remontą, elektros ir vandentiekio tinklų atkūrimą, avarinių gelbėjimo darbų vykdymą bei medžiagų, įrankių ir įrangos transportavimą.</w:t>
      </w:r>
    </w:p>
    <w:p w14:paraId="73C7F45A" w14:textId="77777777" w:rsidR="00CF6360" w:rsidRPr="005E6894" w:rsidRDefault="00CF6360" w:rsidP="00742F5D">
      <w:pPr>
        <w:spacing w:after="0" w:line="276" w:lineRule="auto"/>
        <w:ind w:firstLine="567"/>
        <w:jc w:val="both"/>
        <w:rPr>
          <w:rFonts w:cs="Arial"/>
          <w:b w:val="0"/>
          <w:bCs/>
          <w:sz w:val="24"/>
          <w:szCs w:val="24"/>
        </w:rPr>
      </w:pPr>
      <w:r w:rsidRPr="005E6894">
        <w:rPr>
          <w:rFonts w:cs="Arial"/>
          <w:b w:val="0"/>
          <w:bCs/>
          <w:sz w:val="24"/>
          <w:szCs w:val="24"/>
        </w:rPr>
        <w:t>Mes puikiai suprantame, kaip svarbu išlaikyti gautos technikos funkcionalumą ir vientisumą, ir užtikrinsime jos tinkamą naudojimą su visa derama atsakomybe.</w:t>
      </w:r>
    </w:p>
    <w:p w14:paraId="1802091F" w14:textId="58F61AD4" w:rsidR="00CF6360" w:rsidRPr="005E6894" w:rsidRDefault="00CF6360" w:rsidP="00742F5D">
      <w:pPr>
        <w:spacing w:after="0" w:line="276" w:lineRule="auto"/>
        <w:ind w:firstLine="567"/>
        <w:jc w:val="both"/>
        <w:rPr>
          <w:rFonts w:cs="Arial"/>
          <w:b w:val="0"/>
          <w:bCs/>
          <w:sz w:val="24"/>
          <w:szCs w:val="24"/>
        </w:rPr>
      </w:pPr>
      <w:r w:rsidRPr="005E6894">
        <w:rPr>
          <w:rFonts w:cs="Arial"/>
          <w:b w:val="0"/>
          <w:bCs/>
          <w:sz w:val="24"/>
          <w:szCs w:val="24"/>
        </w:rPr>
        <w:t>Iš anksto dėkojame už Jūsų dėmesį ir tikimės Jūsų paramos šiuo sunkiu metu. Jūsų pagalba bus neįkainojama atkuriant mūsų bendruomenės gyvybingumą.</w:t>
      </w:r>
    </w:p>
    <w:p w14:paraId="4346F4FE" w14:textId="77777777" w:rsidR="00CF6360" w:rsidRPr="00742F5D" w:rsidRDefault="00CF6360" w:rsidP="007157F0">
      <w:pPr>
        <w:spacing w:after="60" w:line="276" w:lineRule="auto"/>
        <w:ind w:firstLine="567"/>
        <w:jc w:val="both"/>
        <w:rPr>
          <w:rFonts w:cs="Arial"/>
          <w:b w:val="0"/>
          <w:bCs/>
          <w:sz w:val="16"/>
          <w:szCs w:val="16"/>
        </w:rPr>
      </w:pPr>
    </w:p>
    <w:p w14:paraId="7738819B"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Pagarbiai</w:t>
      </w:r>
    </w:p>
    <w:p w14:paraId="4DD11E54" w14:textId="77777777" w:rsidR="00CF6360" w:rsidRPr="00CF6360" w:rsidRDefault="00CF6360" w:rsidP="00742F5D">
      <w:pPr>
        <w:spacing w:after="0" w:line="276" w:lineRule="auto"/>
        <w:ind w:firstLine="567"/>
        <w:jc w:val="both"/>
        <w:rPr>
          <w:rFonts w:cs="Arial"/>
          <w:b w:val="0"/>
          <w:bCs/>
          <w:sz w:val="24"/>
          <w:szCs w:val="24"/>
        </w:rPr>
      </w:pPr>
      <w:r w:rsidRPr="00CF6360">
        <w:rPr>
          <w:rFonts w:cs="Arial"/>
          <w:b w:val="0"/>
          <w:bCs/>
          <w:sz w:val="24"/>
          <w:szCs w:val="24"/>
        </w:rPr>
        <w:t>Limano miesto karinės administracijos</w:t>
      </w:r>
    </w:p>
    <w:p w14:paraId="44F7C678" w14:textId="6DDB6A24" w:rsidR="00742F5D" w:rsidRPr="00742F5D" w:rsidRDefault="00CF6360" w:rsidP="00742F5D">
      <w:pPr>
        <w:spacing w:after="0" w:line="276" w:lineRule="auto"/>
        <w:ind w:firstLine="567"/>
        <w:jc w:val="both"/>
        <w:rPr>
          <w:rFonts w:cs="Arial"/>
          <w:b w:val="0"/>
          <w:bCs/>
          <w:sz w:val="24"/>
          <w:szCs w:val="24"/>
        </w:rPr>
      </w:pPr>
      <w:r w:rsidRPr="00CF6360">
        <w:rPr>
          <w:rFonts w:cs="Arial"/>
          <w:b w:val="0"/>
          <w:bCs/>
          <w:sz w:val="24"/>
          <w:szCs w:val="24"/>
        </w:rPr>
        <w:t>vadovas Aleksandras ŽURAVLIOVAS</w:t>
      </w:r>
    </w:p>
    <w:p w14:paraId="47FE3A3C" w14:textId="0EF10F08" w:rsidR="00742F5D" w:rsidRPr="00742F5D" w:rsidRDefault="00742F5D" w:rsidP="00742F5D">
      <w:pPr>
        <w:jc w:val="both"/>
        <w:rPr>
          <w:rFonts w:ascii="Times New Roman" w:hAnsi="Times New Roman" w:cs="Times New Roman"/>
          <w:sz w:val="16"/>
          <w:szCs w:val="16"/>
        </w:rPr>
      </w:pPr>
      <w:r w:rsidRPr="003E39AD">
        <w:rPr>
          <w:rFonts w:ascii="Times New Roman" w:hAnsi="Times New Roman" w:cs="Times New Roman"/>
          <w:noProof/>
          <w:sz w:val="26"/>
          <w:szCs w:val="26"/>
        </w:rPr>
        <w:drawing>
          <wp:inline distT="0" distB="0" distL="0" distR="0" wp14:anchorId="67540D98" wp14:editId="76CD3B1C">
            <wp:extent cx="5961806" cy="1374243"/>
            <wp:effectExtent l="0" t="0" r="127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8774" cy="1375849"/>
                    </a:xfrm>
                    <a:prstGeom prst="rect">
                      <a:avLst/>
                    </a:prstGeom>
                    <a:noFill/>
                    <a:ln>
                      <a:noFill/>
                    </a:ln>
                  </pic:spPr>
                </pic:pic>
              </a:graphicData>
            </a:graphic>
          </wp:inline>
        </w:drawing>
      </w:r>
    </w:p>
    <w:p w14:paraId="7F0CF073" w14:textId="77777777" w:rsidR="00742F5D" w:rsidRDefault="00742F5D" w:rsidP="00742F5D">
      <w:pPr>
        <w:rPr>
          <w:rFonts w:ascii="Times New Roman" w:eastAsia="Times New Roman" w:hAnsi="Times New Roman" w:cs="Times New Roman"/>
          <w:color w:val="000000"/>
          <w:sz w:val="26"/>
          <w:szCs w:val="26"/>
          <w:lang w:eastAsia="ar-SA"/>
        </w:rPr>
      </w:pPr>
      <w:r w:rsidRPr="00683AF7">
        <w:rPr>
          <w:rFonts w:ascii="Times New Roman" w:eastAsia="Times New Roman" w:hAnsi="Times New Roman" w:cs="Times New Roman"/>
          <w:noProof/>
          <w:color w:val="000000"/>
          <w:sz w:val="26"/>
          <w:szCs w:val="26"/>
          <w:lang w:eastAsia="ar-SA"/>
        </w:rPr>
        <w:drawing>
          <wp:inline distT="0" distB="0" distL="0" distR="0" wp14:anchorId="25915FB0" wp14:editId="25DEFE44">
            <wp:extent cx="5972135" cy="1025397"/>
            <wp:effectExtent l="0" t="0" r="0" b="3810"/>
            <wp:docPr id="3"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92652" cy="1028920"/>
                    </a:xfrm>
                    <a:prstGeom prst="rect">
                      <a:avLst/>
                    </a:prstGeom>
                    <a:noFill/>
                    <a:ln>
                      <a:noFill/>
                    </a:ln>
                  </pic:spPr>
                </pic:pic>
              </a:graphicData>
            </a:graphic>
          </wp:inline>
        </w:drawing>
      </w:r>
    </w:p>
    <w:p w14:paraId="3D8D445F" w14:textId="53A8D878" w:rsidR="007157F0" w:rsidRPr="00742F5D" w:rsidRDefault="00742F5D" w:rsidP="00742F5D">
      <w:pPr>
        <w:jc w:val="both"/>
        <w:rPr>
          <w:rFonts w:ascii="Times New Roman" w:hAnsi="Times New Roman" w:cs="Times New Roman"/>
          <w:bCs/>
          <w:sz w:val="26"/>
          <w:szCs w:val="26"/>
        </w:rPr>
      </w:pPr>
      <w:r w:rsidRPr="002F7E8C">
        <w:rPr>
          <w:noProof/>
        </w:rPr>
        <w:drawing>
          <wp:inline distT="0" distB="0" distL="0" distR="0" wp14:anchorId="7B978D73" wp14:editId="4F5C6016">
            <wp:extent cx="6099524" cy="1120536"/>
            <wp:effectExtent l="0" t="0" r="0" b="3810"/>
            <wp:docPr id="4" name="Paveikslėlis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aveikslėlis 1"/>
                    <pic:cNvPicPr>
                      <a:picLocks/>
                    </pic:cNvPicPr>
                  </pic:nvPicPr>
                  <pic:blipFill>
                    <a:blip r:embed="rId10" cstate="print">
                      <a:extLst>
                        <a:ext uri="{28A0092B-C50C-407E-A947-70E740481C1C}">
                          <a14:useLocalDpi xmlns:a14="http://schemas.microsoft.com/office/drawing/2010/main" val="0"/>
                        </a:ext>
                      </a:extLst>
                    </a:blip>
                    <a:srcRect t="51038"/>
                    <a:stretch>
                      <a:fillRect/>
                    </a:stretch>
                  </pic:blipFill>
                  <pic:spPr bwMode="auto">
                    <a:xfrm>
                      <a:off x="0" y="0"/>
                      <a:ext cx="6099524" cy="1120536"/>
                    </a:xfrm>
                    <a:prstGeom prst="rect">
                      <a:avLst/>
                    </a:prstGeom>
                    <a:noFill/>
                    <a:ln>
                      <a:noFill/>
                    </a:ln>
                  </pic:spPr>
                </pic:pic>
              </a:graphicData>
            </a:graphic>
          </wp:inline>
        </w:drawing>
      </w:r>
    </w:p>
    <w:sectPr w:rsidR="007157F0" w:rsidRPr="00742F5D" w:rsidSect="00742F5D">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9901" w14:textId="77777777" w:rsidR="00DD6364" w:rsidRDefault="00DD6364" w:rsidP="00435644">
      <w:pPr>
        <w:spacing w:after="0"/>
      </w:pPr>
      <w:r>
        <w:separator/>
      </w:r>
    </w:p>
  </w:endnote>
  <w:endnote w:type="continuationSeparator" w:id="0">
    <w:p w14:paraId="53F814E7" w14:textId="77777777" w:rsidR="00DD6364" w:rsidRDefault="00DD6364" w:rsidP="004356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CC"/>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69EA9" w14:textId="77777777" w:rsidR="00DD6364" w:rsidRDefault="00DD6364" w:rsidP="00435644">
      <w:pPr>
        <w:spacing w:after="0"/>
      </w:pPr>
      <w:r>
        <w:separator/>
      </w:r>
    </w:p>
  </w:footnote>
  <w:footnote w:type="continuationSeparator" w:id="0">
    <w:p w14:paraId="77E1F847" w14:textId="77777777" w:rsidR="00DD6364" w:rsidRDefault="00DD6364" w:rsidP="004356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009E" w14:textId="78FA198A" w:rsidR="00435644" w:rsidRPr="00435644" w:rsidRDefault="00435644" w:rsidP="00435644">
    <w:pPr>
      <w:pStyle w:val="Antrats"/>
      <w:jc w:val="right"/>
      <w:rPr>
        <w:b w:val="0"/>
        <w:i/>
        <w:iCs/>
        <w:sz w:val="20"/>
        <w:szCs w:val="20"/>
      </w:rPr>
    </w:pPr>
    <w:r w:rsidRPr="00435644">
      <w:rPr>
        <w:b w:val="0"/>
        <w:i/>
        <w:iCs/>
        <w:sz w:val="20"/>
        <w:szCs w:val="20"/>
      </w:rPr>
      <w:t>Versta iš Ukrainiečių kalbos naudojant Google vertėjo programėlę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24843"/>
    <w:multiLevelType w:val="hybridMultilevel"/>
    <w:tmpl w:val="38686616"/>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 w15:restartNumberingAfterBreak="0">
    <w:nsid w:val="51D93927"/>
    <w:multiLevelType w:val="multilevel"/>
    <w:tmpl w:val="90A8F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A7756F"/>
    <w:multiLevelType w:val="multilevel"/>
    <w:tmpl w:val="EFAE8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7299806">
    <w:abstractNumId w:val="0"/>
  </w:num>
  <w:num w:numId="2" w16cid:durableId="1434978295">
    <w:abstractNumId w:val="2"/>
  </w:num>
  <w:num w:numId="3" w16cid:durableId="12191297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6B7"/>
    <w:rsid w:val="00092B15"/>
    <w:rsid w:val="000D7DC4"/>
    <w:rsid w:val="00155931"/>
    <w:rsid w:val="001E36B7"/>
    <w:rsid w:val="00354577"/>
    <w:rsid w:val="00377924"/>
    <w:rsid w:val="00435644"/>
    <w:rsid w:val="00494277"/>
    <w:rsid w:val="004B0C8F"/>
    <w:rsid w:val="004D3BFF"/>
    <w:rsid w:val="004D59D8"/>
    <w:rsid w:val="004E0AC5"/>
    <w:rsid w:val="005E6894"/>
    <w:rsid w:val="006B3713"/>
    <w:rsid w:val="006B7855"/>
    <w:rsid w:val="006C69CA"/>
    <w:rsid w:val="007157F0"/>
    <w:rsid w:val="00742F5D"/>
    <w:rsid w:val="008146B7"/>
    <w:rsid w:val="008278F1"/>
    <w:rsid w:val="008452A8"/>
    <w:rsid w:val="009667E2"/>
    <w:rsid w:val="009A4748"/>
    <w:rsid w:val="009F1414"/>
    <w:rsid w:val="00AA4D3B"/>
    <w:rsid w:val="00CF6360"/>
    <w:rsid w:val="00DD6364"/>
    <w:rsid w:val="00DF7785"/>
    <w:rsid w:val="00E328B0"/>
    <w:rsid w:val="00E841DB"/>
    <w:rsid w:val="00E90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97FD"/>
  <w15:chartTrackingRefBased/>
  <w15:docId w15:val="{6CAEBA4E-E318-4CFD-8FF8-FE9269C9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ajorBidi"/>
        <w:b/>
        <w:sz w:val="28"/>
        <w:szCs w:val="28"/>
        <w:lang w:val="lt-LT" w:eastAsia="en-US" w:bidi="ar-SA"/>
      </w:rPr>
    </w:rPrDefault>
    <w:pPrDefault>
      <w:pPr>
        <w:spacing w:after="240"/>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4577"/>
  </w:style>
  <w:style w:type="paragraph" w:styleId="Antrat1">
    <w:name w:val="heading 1"/>
    <w:basedOn w:val="prastasis"/>
    <w:next w:val="prastasis"/>
    <w:link w:val="Antrat1Diagrama"/>
    <w:autoRedefine/>
    <w:qFormat/>
    <w:rsid w:val="00354577"/>
    <w:pPr>
      <w:keepNext/>
      <w:keepLines/>
      <w:spacing w:before="240"/>
      <w:outlineLvl w:val="0"/>
    </w:pPr>
    <w:rPr>
      <w:rFonts w:eastAsiaTheme="majorEastAsia" w:cs="Arial"/>
      <w:b w:val="0"/>
      <w:szCs w:val="32"/>
    </w:rPr>
  </w:style>
  <w:style w:type="paragraph" w:styleId="Antrat2">
    <w:name w:val="heading 2"/>
    <w:basedOn w:val="Pagrindinistekstas"/>
    <w:next w:val="Pagrindinistekstas"/>
    <w:link w:val="Antrat2Diagrama"/>
    <w:autoRedefine/>
    <w:unhideWhenUsed/>
    <w:qFormat/>
    <w:rsid w:val="009F1414"/>
    <w:pPr>
      <w:keepNext/>
      <w:keepLines/>
      <w:spacing w:before="40" w:line="276" w:lineRule="auto"/>
      <w:jc w:val="center"/>
      <w:outlineLvl w:val="1"/>
    </w:pPr>
    <w:rPr>
      <w:rFonts w:eastAsiaTheme="majorEastAsia"/>
      <w:b w:val="0"/>
      <w:sz w:val="24"/>
      <w:szCs w:val="24"/>
    </w:rPr>
  </w:style>
  <w:style w:type="paragraph" w:styleId="Antrat3">
    <w:name w:val="heading 3"/>
    <w:basedOn w:val="prastasis"/>
    <w:next w:val="prastasis"/>
    <w:link w:val="Antrat3Diagrama"/>
    <w:uiPriority w:val="9"/>
    <w:semiHidden/>
    <w:unhideWhenUsed/>
    <w:qFormat/>
    <w:rsid w:val="009A4748"/>
    <w:pPr>
      <w:keepNext/>
      <w:keepLines/>
      <w:spacing w:before="40"/>
      <w:outlineLvl w:val="2"/>
    </w:pPr>
    <w:rPr>
      <w:rFonts w:asciiTheme="majorHAnsi" w:eastAsiaTheme="majorEastAsia" w:hAnsiTheme="majorHAns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stitucijospavadinimas">
    <w:name w:val="Įnstitucijos pavadinimas"/>
    <w:basedOn w:val="Dokumentostruktra"/>
    <w:qFormat/>
    <w:rsid w:val="00DF7785"/>
    <w:rPr>
      <w:rFonts w:asciiTheme="minorHAnsi" w:eastAsia="Times New Roman" w:hAnsiTheme="minorHAnsi" w:cstheme="minorHAnsi"/>
      <w:b w:val="0"/>
      <w:bCs/>
      <w:caps/>
      <w:sz w:val="28"/>
      <w:szCs w:val="20"/>
    </w:rPr>
  </w:style>
  <w:style w:type="paragraph" w:styleId="Dokumentostruktra">
    <w:name w:val="Document Map"/>
    <w:basedOn w:val="prastasis"/>
    <w:link w:val="DokumentostruktraDiagrama"/>
    <w:uiPriority w:val="99"/>
    <w:semiHidden/>
    <w:unhideWhenUsed/>
    <w:rsid w:val="000D7DC4"/>
    <w:rPr>
      <w:rFonts w:ascii="Segoe UI" w:hAnsi="Segoe UI" w:cs="Segoe UI"/>
      <w:sz w:val="16"/>
      <w:szCs w:val="16"/>
    </w:rPr>
  </w:style>
  <w:style w:type="character" w:customStyle="1" w:styleId="DokumentostruktraDiagrama">
    <w:name w:val="Dokumento struktūra Diagrama"/>
    <w:basedOn w:val="Numatytasispastraiposriftas"/>
    <w:link w:val="Dokumentostruktra"/>
    <w:uiPriority w:val="99"/>
    <w:semiHidden/>
    <w:rsid w:val="000D7DC4"/>
    <w:rPr>
      <w:rFonts w:ascii="Segoe UI" w:hAnsi="Segoe UI" w:cs="Segoe UI"/>
      <w:kern w:val="0"/>
      <w:sz w:val="16"/>
      <w:szCs w:val="16"/>
      <w:lang w:eastAsia="lt-LT"/>
      <w14:ligatures w14:val="none"/>
    </w:rPr>
  </w:style>
  <w:style w:type="character" w:customStyle="1" w:styleId="Antrat1Diagrama">
    <w:name w:val="Antraštė 1 Diagrama"/>
    <w:basedOn w:val="Numatytasispastraiposriftas"/>
    <w:link w:val="Antrat1"/>
    <w:rsid w:val="00354577"/>
    <w:rPr>
      <w:rFonts w:ascii="Arial" w:eastAsiaTheme="majorEastAsia" w:hAnsi="Arial" w:cs="Arial"/>
      <w:b w:val="0"/>
      <w:sz w:val="28"/>
      <w:szCs w:val="32"/>
    </w:rPr>
  </w:style>
  <w:style w:type="character" w:customStyle="1" w:styleId="Antrat2Diagrama">
    <w:name w:val="Antraštė 2 Diagrama"/>
    <w:basedOn w:val="Numatytasispastraiposriftas"/>
    <w:link w:val="Antrat2"/>
    <w:rsid w:val="009F1414"/>
    <w:rPr>
      <w:rFonts w:ascii="Arial" w:eastAsiaTheme="majorEastAsia" w:hAnsi="Arial" w:cstheme="majorBidi"/>
      <w:b w:val="0"/>
      <w:sz w:val="24"/>
      <w:szCs w:val="24"/>
    </w:rPr>
  </w:style>
  <w:style w:type="paragraph" w:styleId="Paantrat">
    <w:name w:val="Subtitle"/>
    <w:aliases w:val="Teksto skyrių pavadinimai"/>
    <w:basedOn w:val="Antrat2"/>
    <w:next w:val="Antrat2"/>
    <w:link w:val="PaantratDiagrama"/>
    <w:uiPriority w:val="11"/>
    <w:qFormat/>
    <w:rsid w:val="000D7DC4"/>
    <w:pPr>
      <w:keepNext w:val="0"/>
      <w:numPr>
        <w:ilvl w:val="1"/>
      </w:numPr>
      <w:jc w:val="left"/>
      <w:outlineLvl w:val="9"/>
    </w:pPr>
    <w:rPr>
      <w:rFonts w:eastAsiaTheme="minorEastAsia" w:cstheme="minorBidi"/>
      <w:b/>
      <w:color w:val="5A5A5A" w:themeColor="text1" w:themeTint="A5"/>
      <w:spacing w:val="15"/>
      <w:sz w:val="22"/>
    </w:rPr>
  </w:style>
  <w:style w:type="character" w:customStyle="1" w:styleId="PaantratDiagrama">
    <w:name w:val="Paantraštė Diagrama"/>
    <w:aliases w:val="Teksto skyrių pavadinimai Diagrama"/>
    <w:basedOn w:val="Numatytasispastraiposriftas"/>
    <w:link w:val="Paantrat"/>
    <w:uiPriority w:val="11"/>
    <w:rsid w:val="000D7DC4"/>
    <w:rPr>
      <w:rFonts w:eastAsiaTheme="minorEastAsia"/>
      <w:color w:val="5A5A5A" w:themeColor="text1" w:themeTint="A5"/>
      <w:spacing w:val="15"/>
      <w:kern w:val="0"/>
      <w:lang w:eastAsia="lt-LT"/>
      <w14:ligatures w14:val="none"/>
    </w:rPr>
  </w:style>
  <w:style w:type="paragraph" w:customStyle="1" w:styleId="sudarytojastarybai">
    <w:name w:val="sudarytojas tarybai"/>
    <w:autoRedefine/>
    <w:qFormat/>
    <w:rsid w:val="000D7DC4"/>
    <w:pPr>
      <w:spacing w:after="120" w:line="276" w:lineRule="auto"/>
      <w:ind w:left="1298"/>
    </w:pPr>
    <w:rPr>
      <w:rFonts w:eastAsia="Times New Roman"/>
      <w:b w:val="0"/>
      <w:bCs/>
      <w:caps/>
    </w:rPr>
  </w:style>
  <w:style w:type="paragraph" w:customStyle="1" w:styleId="style6">
    <w:name w:val="style6"/>
    <w:basedOn w:val="prastasis"/>
    <w:rsid w:val="000D7DC4"/>
    <w:pPr>
      <w:spacing w:before="100" w:beforeAutospacing="1" w:after="100" w:afterAutospacing="1"/>
    </w:pPr>
    <w:rPr>
      <w:rFonts w:eastAsia="Calibri"/>
      <w:szCs w:val="24"/>
    </w:rPr>
  </w:style>
  <w:style w:type="paragraph" w:customStyle="1" w:styleId="bodytext">
    <w:name w:val="bodytext"/>
    <w:basedOn w:val="prastasis"/>
    <w:rsid w:val="000D7DC4"/>
    <w:pPr>
      <w:spacing w:before="100" w:beforeAutospacing="1" w:after="100" w:afterAutospacing="1"/>
    </w:pPr>
    <w:rPr>
      <w:rFonts w:eastAsia="Times New Roman"/>
      <w:szCs w:val="24"/>
    </w:rPr>
  </w:style>
  <w:style w:type="character" w:customStyle="1" w:styleId="FontStyle150">
    <w:name w:val="Font Style150"/>
    <w:rsid w:val="000D7DC4"/>
    <w:rPr>
      <w:rFonts w:ascii="Times New Roman" w:hAnsi="Times New Roman" w:cs="Times New Roman" w:hint="default"/>
      <w:sz w:val="18"/>
      <w:szCs w:val="18"/>
    </w:rPr>
  </w:style>
  <w:style w:type="paragraph" w:customStyle="1" w:styleId="statymopavad">
    <w:name w:val="?statymo pavad."/>
    <w:basedOn w:val="prastasis"/>
    <w:rsid w:val="000D7DC4"/>
    <w:pPr>
      <w:spacing w:line="360" w:lineRule="auto"/>
      <w:ind w:firstLine="720"/>
    </w:pPr>
    <w:rPr>
      <w:rFonts w:ascii="TimesLT" w:eastAsia="Times New Roman" w:hAnsi="TimesLT"/>
      <w:caps/>
    </w:rPr>
  </w:style>
  <w:style w:type="character" w:customStyle="1" w:styleId="Neapdorotaspaminjimas1">
    <w:name w:val="Neapdorotas paminėjimas1"/>
    <w:basedOn w:val="Numatytasispastraiposriftas"/>
    <w:uiPriority w:val="99"/>
    <w:semiHidden/>
    <w:unhideWhenUsed/>
    <w:rsid w:val="000D7DC4"/>
    <w:rPr>
      <w:color w:val="605E5C"/>
      <w:shd w:val="clear" w:color="auto" w:fill="E1DFDD"/>
    </w:rPr>
  </w:style>
  <w:style w:type="character" w:customStyle="1" w:styleId="normaltextrun">
    <w:name w:val="normaltextrun"/>
    <w:basedOn w:val="Numatytasispastraiposriftas"/>
    <w:rsid w:val="000D7DC4"/>
  </w:style>
  <w:style w:type="character" w:customStyle="1" w:styleId="eop">
    <w:name w:val="eop"/>
    <w:basedOn w:val="Numatytasispastraiposriftas"/>
    <w:rsid w:val="000D7DC4"/>
  </w:style>
  <w:style w:type="table" w:customStyle="1" w:styleId="Lentelstinklelis2">
    <w:name w:val="Lentelės tinklelis2"/>
    <w:basedOn w:val="prastojilentel"/>
    <w:next w:val="Lentelstinklelis"/>
    <w:rsid w:val="000D7DC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0D7DC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0D7DC4"/>
    <w:pPr>
      <w:spacing w:before="100" w:beforeAutospacing="1" w:after="100" w:afterAutospacing="1"/>
    </w:pPr>
    <w:rPr>
      <w:rFonts w:eastAsia="Times New Roman"/>
      <w:szCs w:val="24"/>
    </w:rPr>
  </w:style>
  <w:style w:type="paragraph" w:styleId="Komentarotekstas">
    <w:name w:val="annotation text"/>
    <w:basedOn w:val="prastasis"/>
    <w:link w:val="KomentarotekstasDiagrama"/>
    <w:uiPriority w:val="99"/>
    <w:semiHidden/>
    <w:unhideWhenUsed/>
    <w:rsid w:val="000D7DC4"/>
    <w:rPr>
      <w:rFonts w:eastAsia="Times New Roman"/>
    </w:rPr>
  </w:style>
  <w:style w:type="character" w:customStyle="1" w:styleId="KomentarotekstasDiagrama">
    <w:name w:val="Komentaro tekstas Diagrama"/>
    <w:basedOn w:val="Numatytasispastraiposriftas"/>
    <w:link w:val="Komentarotekstas"/>
    <w:uiPriority w:val="99"/>
    <w:semiHidden/>
    <w:rsid w:val="000D7DC4"/>
    <w:rPr>
      <w:rFonts w:ascii="Times New Roman" w:eastAsia="Times New Roman" w:hAnsi="Times New Roman" w:cs="Times New Roman"/>
      <w:kern w:val="0"/>
      <w:sz w:val="20"/>
      <w:szCs w:val="20"/>
      <w:lang w:eastAsia="lt-LT"/>
      <w14:ligatures w14:val="none"/>
    </w:rPr>
  </w:style>
  <w:style w:type="paragraph" w:styleId="Antrats">
    <w:name w:val="header"/>
    <w:basedOn w:val="prastasis"/>
    <w:link w:val="AntratsDiagrama"/>
    <w:uiPriority w:val="99"/>
    <w:unhideWhenUsed/>
    <w:rsid w:val="000D7DC4"/>
    <w:pPr>
      <w:tabs>
        <w:tab w:val="center" w:pos="4819"/>
        <w:tab w:val="right" w:pos="9638"/>
      </w:tabs>
    </w:pPr>
    <w:rPr>
      <w:rFonts w:eastAsia="Times New Roman"/>
    </w:rPr>
  </w:style>
  <w:style w:type="character" w:customStyle="1" w:styleId="AntratsDiagrama">
    <w:name w:val="Antraštės Diagrama"/>
    <w:link w:val="Antrats"/>
    <w:uiPriority w:val="99"/>
    <w:rsid w:val="000D7DC4"/>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unhideWhenUsed/>
    <w:rsid w:val="000D7DC4"/>
    <w:pPr>
      <w:tabs>
        <w:tab w:val="center" w:pos="4819"/>
        <w:tab w:val="right" w:pos="9638"/>
      </w:tabs>
    </w:pPr>
    <w:rPr>
      <w:rFonts w:eastAsia="Times New Roman"/>
    </w:rPr>
  </w:style>
  <w:style w:type="character" w:customStyle="1" w:styleId="PoratDiagrama">
    <w:name w:val="Poraštė Diagrama"/>
    <w:link w:val="Porat"/>
    <w:uiPriority w:val="99"/>
    <w:rsid w:val="000D7DC4"/>
    <w:rPr>
      <w:rFonts w:ascii="Times New Roman" w:eastAsia="Times New Roman" w:hAnsi="Times New Roman" w:cs="Times New Roman"/>
      <w:kern w:val="0"/>
      <w:sz w:val="24"/>
      <w:szCs w:val="20"/>
      <w:lang w:eastAsia="lt-LT"/>
      <w14:ligatures w14:val="none"/>
    </w:rPr>
  </w:style>
  <w:style w:type="paragraph" w:styleId="Antrat">
    <w:name w:val="caption"/>
    <w:basedOn w:val="prastasis"/>
    <w:next w:val="prastasis"/>
    <w:qFormat/>
    <w:rsid w:val="000D7DC4"/>
    <w:rPr>
      <w:rFonts w:eastAsia="Times New Roman"/>
      <w:b w:val="0"/>
      <w:bCs/>
    </w:rPr>
  </w:style>
  <w:style w:type="character" w:styleId="Komentaronuoroda">
    <w:name w:val="annotation reference"/>
    <w:basedOn w:val="Numatytasispastraiposriftas"/>
    <w:uiPriority w:val="99"/>
    <w:semiHidden/>
    <w:unhideWhenUsed/>
    <w:rsid w:val="000D7DC4"/>
    <w:rPr>
      <w:sz w:val="16"/>
      <w:szCs w:val="16"/>
    </w:rPr>
  </w:style>
  <w:style w:type="paragraph" w:styleId="Pagrindinistekstas">
    <w:name w:val="Body Text"/>
    <w:basedOn w:val="prastasis"/>
    <w:link w:val="PagrindinistekstasDiagrama"/>
    <w:rsid w:val="000D7DC4"/>
    <w:pPr>
      <w:jc w:val="both"/>
    </w:pPr>
    <w:rPr>
      <w:rFonts w:eastAsia="Times New Roman"/>
    </w:rPr>
  </w:style>
  <w:style w:type="character" w:customStyle="1" w:styleId="PagrindinistekstasDiagrama">
    <w:name w:val="Pagrindinis tekstas Diagrama"/>
    <w:link w:val="Pagrindinistekstas"/>
    <w:rsid w:val="000D7DC4"/>
    <w:rPr>
      <w:rFonts w:ascii="Times New Roman" w:eastAsia="Times New Roman" w:hAnsi="Times New Roman" w:cs="Times New Roman"/>
      <w:kern w:val="0"/>
      <w:sz w:val="24"/>
      <w:szCs w:val="20"/>
      <w:lang w:eastAsia="lt-LT"/>
      <w14:ligatures w14:val="none"/>
    </w:rPr>
  </w:style>
  <w:style w:type="paragraph" w:styleId="Pagrindiniotekstotrauka">
    <w:name w:val="Body Text Indent"/>
    <w:basedOn w:val="prastasis"/>
    <w:link w:val="PagrindiniotekstotraukaDiagrama"/>
    <w:uiPriority w:val="99"/>
    <w:unhideWhenUsed/>
    <w:rsid w:val="000D7DC4"/>
    <w:pPr>
      <w:spacing w:after="120"/>
      <w:ind w:left="283"/>
    </w:pPr>
    <w:rPr>
      <w:rFonts w:eastAsia="Times New Roman"/>
    </w:rPr>
  </w:style>
  <w:style w:type="character" w:customStyle="1" w:styleId="PagrindiniotekstotraukaDiagrama">
    <w:name w:val="Pagrindinio teksto įtrauka Diagrama"/>
    <w:basedOn w:val="Numatytasispastraiposriftas"/>
    <w:link w:val="Pagrindiniotekstotrauka"/>
    <w:uiPriority w:val="99"/>
    <w:rsid w:val="000D7DC4"/>
    <w:rPr>
      <w:rFonts w:ascii="Times New Roman" w:eastAsia="Times New Roman" w:hAnsi="Times New Roman" w:cs="Times New Roman"/>
      <w:kern w:val="0"/>
      <w:sz w:val="24"/>
      <w:szCs w:val="20"/>
      <w:lang w:eastAsia="lt-LT"/>
      <w14:ligatures w14:val="none"/>
    </w:rPr>
  </w:style>
  <w:style w:type="paragraph" w:styleId="Pagrindinistekstas2">
    <w:name w:val="Body Text 2"/>
    <w:basedOn w:val="prastasis"/>
    <w:link w:val="Pagrindinistekstas2Diagrama"/>
    <w:rsid w:val="000D7DC4"/>
    <w:pPr>
      <w:spacing w:after="120" w:line="480" w:lineRule="auto"/>
    </w:pPr>
    <w:rPr>
      <w:rFonts w:eastAsia="Times New Roman"/>
    </w:rPr>
  </w:style>
  <w:style w:type="character" w:customStyle="1" w:styleId="Pagrindinistekstas2Diagrama">
    <w:name w:val="Pagrindinis tekstas 2 Diagrama"/>
    <w:link w:val="Pagrindinistekstas2"/>
    <w:rsid w:val="000D7DC4"/>
    <w:rPr>
      <w:rFonts w:ascii="Times New Roman" w:eastAsia="Times New Roman" w:hAnsi="Times New Roman" w:cs="Times New Roman"/>
      <w:kern w:val="0"/>
      <w:sz w:val="24"/>
      <w:szCs w:val="20"/>
      <w:lang w:eastAsia="lt-LT"/>
      <w14:ligatures w14:val="none"/>
    </w:rPr>
  </w:style>
  <w:style w:type="character" w:styleId="Hipersaitas">
    <w:name w:val="Hyperlink"/>
    <w:basedOn w:val="Numatytasispastraiposriftas"/>
    <w:uiPriority w:val="99"/>
    <w:unhideWhenUsed/>
    <w:rsid w:val="000D7DC4"/>
    <w:rPr>
      <w:color w:val="0563C1" w:themeColor="hyperlink"/>
      <w:u w:val="single"/>
    </w:rPr>
  </w:style>
  <w:style w:type="paragraph" w:styleId="prastasiniatinklio">
    <w:name w:val="Normal (Web)"/>
    <w:basedOn w:val="prastasis"/>
    <w:uiPriority w:val="99"/>
    <w:rsid w:val="000D7DC4"/>
    <w:pPr>
      <w:spacing w:before="100" w:beforeAutospacing="1" w:after="100" w:afterAutospacing="1"/>
    </w:pPr>
    <w:rPr>
      <w:rFonts w:eastAsia="Times New Roman"/>
      <w:szCs w:val="24"/>
      <w:lang w:val="en-GB"/>
    </w:rPr>
  </w:style>
  <w:style w:type="character" w:styleId="HTMLapibrimas">
    <w:name w:val="HTML Definition"/>
    <w:basedOn w:val="Numatytasispastraiposriftas"/>
    <w:uiPriority w:val="99"/>
    <w:semiHidden/>
    <w:unhideWhenUsed/>
    <w:rsid w:val="000D7DC4"/>
    <w:rPr>
      <w:i/>
      <w:iCs/>
    </w:rPr>
  </w:style>
  <w:style w:type="paragraph" w:styleId="Komentarotema">
    <w:name w:val="annotation subject"/>
    <w:basedOn w:val="Komentarotekstas"/>
    <w:next w:val="Komentarotekstas"/>
    <w:link w:val="KomentarotemaDiagrama"/>
    <w:uiPriority w:val="99"/>
    <w:semiHidden/>
    <w:unhideWhenUsed/>
    <w:rsid w:val="000D7DC4"/>
    <w:rPr>
      <w:b w:val="0"/>
      <w:bCs/>
    </w:rPr>
  </w:style>
  <w:style w:type="character" w:customStyle="1" w:styleId="KomentarotemaDiagrama">
    <w:name w:val="Komentaro tema Diagrama"/>
    <w:basedOn w:val="KomentarotekstasDiagrama"/>
    <w:link w:val="Komentarotema"/>
    <w:uiPriority w:val="99"/>
    <w:semiHidden/>
    <w:rsid w:val="000D7DC4"/>
    <w:rPr>
      <w:rFonts w:ascii="Times New Roman" w:eastAsia="Times New Roman" w:hAnsi="Times New Roman" w:cs="Times New Roman"/>
      <w:b w:val="0"/>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0D7DC4"/>
    <w:rPr>
      <w:rFonts w:ascii="Segoe UI" w:eastAsia="Times New Roman" w:hAnsi="Segoe UI" w:cs="Segoe UI"/>
      <w:sz w:val="18"/>
      <w:szCs w:val="18"/>
    </w:rPr>
  </w:style>
  <w:style w:type="character" w:customStyle="1" w:styleId="DebesliotekstasDiagrama">
    <w:name w:val="Debesėlio tekstas Diagrama"/>
    <w:link w:val="Debesliotekstas"/>
    <w:uiPriority w:val="99"/>
    <w:semiHidden/>
    <w:rsid w:val="000D7DC4"/>
    <w:rPr>
      <w:rFonts w:ascii="Segoe UI" w:eastAsia="Times New Roman" w:hAnsi="Segoe UI" w:cs="Segoe UI"/>
      <w:kern w:val="0"/>
      <w:sz w:val="18"/>
      <w:szCs w:val="18"/>
      <w:lang w:eastAsia="lt-LT"/>
      <w14:ligatures w14:val="none"/>
    </w:rPr>
  </w:style>
  <w:style w:type="paragraph" w:styleId="Betarp">
    <w:name w:val="No Spacing"/>
    <w:uiPriority w:val="1"/>
    <w:qFormat/>
    <w:rsid w:val="000D7DC4"/>
    <w:rPr>
      <w:rFonts w:ascii="Times New Roman" w:eastAsia="Times New Roman" w:hAnsi="Times New Roman"/>
      <w:sz w:val="24"/>
      <w:szCs w:val="24"/>
      <w:lang w:val="en-GB"/>
    </w:rPr>
  </w:style>
  <w:style w:type="paragraph" w:styleId="Sraopastraipa">
    <w:name w:val="List Paragraph"/>
    <w:basedOn w:val="prastasis"/>
    <w:qFormat/>
    <w:rsid w:val="000D7DC4"/>
    <w:pPr>
      <w:ind w:left="720"/>
      <w:contextualSpacing/>
    </w:pPr>
    <w:rPr>
      <w:rFonts w:eastAsia="Times New Roman"/>
    </w:rPr>
  </w:style>
  <w:style w:type="paragraph" w:styleId="Turinioantrat">
    <w:name w:val="TOC Heading"/>
    <w:basedOn w:val="Antrat1"/>
    <w:next w:val="prastasis"/>
    <w:uiPriority w:val="39"/>
    <w:unhideWhenUsed/>
    <w:qFormat/>
    <w:rsid w:val="000D7DC4"/>
    <w:pPr>
      <w:outlineLvl w:val="9"/>
    </w:pPr>
    <w:rPr>
      <w:rFonts w:asciiTheme="majorHAnsi" w:hAnsiTheme="majorHAnsi"/>
      <w:b/>
      <w:bCs/>
      <w:color w:val="2F5496" w:themeColor="accent1" w:themeShade="BF"/>
    </w:rPr>
  </w:style>
  <w:style w:type="paragraph" w:customStyle="1" w:styleId="StiliusAntrat3LotynArialParykintasisAutomatinCentre">
    <w:name w:val="Stilius Antraštė 3 + (Lotynų) Arial Paryškintasis Automatinė Centre"/>
    <w:basedOn w:val="Antrat3"/>
    <w:qFormat/>
    <w:rsid w:val="009A4748"/>
    <w:rPr>
      <w:rFonts w:ascii="Arial" w:eastAsia="Times New Roman" w:hAnsi="Arial" w:cs="Times New Roman"/>
      <w:b w:val="0"/>
      <w:bCs/>
      <w:color w:val="auto"/>
      <w:szCs w:val="20"/>
      <w:lang w:eastAsia="lt-LT"/>
    </w:rPr>
  </w:style>
  <w:style w:type="character" w:customStyle="1" w:styleId="Antrat3Diagrama">
    <w:name w:val="Antraštė 3 Diagrama"/>
    <w:basedOn w:val="Numatytasispastraiposriftas"/>
    <w:link w:val="Antrat3"/>
    <w:uiPriority w:val="9"/>
    <w:semiHidden/>
    <w:rsid w:val="009A4748"/>
    <w:rPr>
      <w:rFonts w:asciiTheme="majorHAnsi" w:eastAsiaTheme="majorEastAsia" w:hAnsiTheme="majorHAnsi" w:cstheme="majorBidi"/>
      <w:color w:val="1F3763" w:themeColor="accent1" w:themeShade="7F"/>
      <w:sz w:val="24"/>
      <w:szCs w:val="24"/>
    </w:rPr>
  </w:style>
  <w:style w:type="paragraph" w:styleId="HTMLiankstoformatuotas">
    <w:name w:val="HTML Preformatted"/>
    <w:basedOn w:val="prastasis"/>
    <w:link w:val="HTMLiankstoformatuotasDiagrama"/>
    <w:uiPriority w:val="99"/>
    <w:semiHidden/>
    <w:unhideWhenUsed/>
    <w:rsid w:val="00435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b w:val="0"/>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35644"/>
    <w:rPr>
      <w:rFonts w:ascii="Courier New" w:eastAsia="Times New Roman" w:hAnsi="Courier New" w:cs="Courier New"/>
      <w:b w:val="0"/>
      <w:sz w:val="20"/>
      <w:szCs w:val="20"/>
      <w:lang w:eastAsia="lt-LT"/>
    </w:rPr>
  </w:style>
  <w:style w:type="character" w:customStyle="1" w:styleId="y2iqfc">
    <w:name w:val="y2iqfc"/>
    <w:basedOn w:val="Numatytasispastraiposriftas"/>
    <w:rsid w:val="00435644"/>
  </w:style>
  <w:style w:type="paragraph" w:customStyle="1" w:styleId="a">
    <w:name w:val="Вміст таблиці"/>
    <w:basedOn w:val="prastasis"/>
    <w:rsid w:val="00CF6360"/>
    <w:pPr>
      <w:suppressLineNumbers/>
      <w:suppressAutoHyphens/>
      <w:spacing w:after="0"/>
      <w:jc w:val="left"/>
    </w:pPr>
    <w:rPr>
      <w:rFonts w:ascii="Times New Roman" w:eastAsia="Times New Roman" w:hAnsi="Times New Roman" w:cs="Times New Roman"/>
      <w:b w:val="0"/>
      <w:sz w:val="24"/>
      <w:szCs w:val="24"/>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632697">
      <w:bodyDiv w:val="1"/>
      <w:marLeft w:val="0"/>
      <w:marRight w:val="0"/>
      <w:marTop w:val="0"/>
      <w:marBottom w:val="0"/>
      <w:divBdr>
        <w:top w:val="none" w:sz="0" w:space="0" w:color="auto"/>
        <w:left w:val="none" w:sz="0" w:space="0" w:color="auto"/>
        <w:bottom w:val="none" w:sz="0" w:space="0" w:color="auto"/>
        <w:right w:val="none" w:sz="0" w:space="0" w:color="auto"/>
      </w:divBdr>
    </w:div>
    <w:div w:id="157843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2770</Words>
  <Characters>1580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Rūta Zubienė</cp:lastModifiedBy>
  <cp:revision>4</cp:revision>
  <dcterms:created xsi:type="dcterms:W3CDTF">2025-08-08T07:26:00Z</dcterms:created>
  <dcterms:modified xsi:type="dcterms:W3CDTF">2025-08-08T08:05:00Z</dcterms:modified>
</cp:coreProperties>
</file>