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08862" w14:textId="77777777" w:rsidR="00B717E3" w:rsidRPr="00A214C8" w:rsidRDefault="00B717E3" w:rsidP="00A214C8">
      <w:pPr>
        <w:pStyle w:val="Antrat1"/>
        <w:spacing w:before="0" w:after="240" w:line="276" w:lineRule="auto"/>
        <w:jc w:val="center"/>
        <w:rPr>
          <w:rFonts w:ascii="Arial" w:hAnsi="Arial" w:cs="Arial"/>
          <w:b/>
          <w:color w:val="auto"/>
          <w:sz w:val="28"/>
          <w:szCs w:val="28"/>
        </w:rPr>
      </w:pPr>
      <w:bookmarkStart w:id="0" w:name="data_metai"/>
      <w:r w:rsidRPr="00A214C8">
        <w:rPr>
          <w:rFonts w:ascii="Arial" w:hAnsi="Arial" w:cs="Arial"/>
          <w:b/>
          <w:color w:val="auto"/>
          <w:sz w:val="28"/>
          <w:szCs w:val="28"/>
        </w:rPr>
        <w:t>KLAIPĖDOS RAJONO SAVIVALDYBĖS TARYBA</w:t>
      </w:r>
    </w:p>
    <w:p w14:paraId="3C1CDA10" w14:textId="77777777" w:rsidR="00B717E3" w:rsidRPr="00A214C8" w:rsidRDefault="00B717E3" w:rsidP="00A214C8">
      <w:pPr>
        <w:pStyle w:val="Antrat1"/>
        <w:spacing w:line="276" w:lineRule="auto"/>
        <w:jc w:val="center"/>
        <w:rPr>
          <w:rFonts w:ascii="Arial" w:hAnsi="Arial" w:cs="Arial"/>
          <w:b/>
          <w:bCs/>
          <w:color w:val="auto"/>
          <w:sz w:val="28"/>
          <w:szCs w:val="28"/>
        </w:rPr>
      </w:pPr>
      <w:r w:rsidRPr="00A214C8">
        <w:rPr>
          <w:rFonts w:ascii="Arial" w:hAnsi="Arial" w:cs="Arial"/>
          <w:b/>
          <w:bCs/>
          <w:color w:val="auto"/>
          <w:sz w:val="28"/>
          <w:szCs w:val="28"/>
        </w:rPr>
        <w:t>SPRENDIMAS</w:t>
      </w:r>
    </w:p>
    <w:p w14:paraId="6F215FD1" w14:textId="5096E9D9" w:rsidR="00237DE4" w:rsidRDefault="00304CB8" w:rsidP="009752EE">
      <w:pPr>
        <w:widowControl/>
        <w:autoSpaceDE/>
        <w:autoSpaceDN/>
        <w:adjustRightInd/>
        <w:spacing w:after="240" w:line="276" w:lineRule="auto"/>
        <w:jc w:val="center"/>
        <w:rPr>
          <w:rFonts w:ascii="Arial" w:eastAsia="Times New Roman" w:hAnsi="Arial" w:cs="Arial"/>
          <w:b/>
          <w:bCs/>
          <w:sz w:val="28"/>
          <w:szCs w:val="28"/>
          <w:lang w:eastAsia="en-US"/>
        </w:rPr>
      </w:pPr>
      <w:r w:rsidRPr="009752EE">
        <w:rPr>
          <w:rFonts w:ascii="Arial" w:eastAsia="Times New Roman" w:hAnsi="Arial" w:cs="Arial"/>
          <w:b/>
          <w:bCs/>
          <w:sz w:val="28"/>
          <w:szCs w:val="28"/>
          <w:lang w:eastAsia="en-US"/>
        </w:rPr>
        <w:t xml:space="preserve">DĖL KLAIPĖDOS RAJONO </w:t>
      </w:r>
      <w:r w:rsidR="00237DE4">
        <w:rPr>
          <w:rFonts w:ascii="Arial" w:eastAsia="Times New Roman" w:hAnsi="Arial" w:cs="Arial"/>
          <w:b/>
          <w:bCs/>
          <w:sz w:val="28"/>
          <w:szCs w:val="28"/>
          <w:lang w:eastAsia="en-US"/>
        </w:rPr>
        <w:t>PAVIRŠINIŲ (LIETAUS) NUOTEKŲ TVARKYMO INFRASTRUKTŪROS PLĖTROS SPECIALIOJO PLANO TVIRTINIMO</w:t>
      </w:r>
    </w:p>
    <w:p w14:paraId="220F1FF5" w14:textId="2E688C84" w:rsidR="00A214C8" w:rsidRPr="00A214C8" w:rsidRDefault="00B717E3" w:rsidP="009752EE">
      <w:pPr>
        <w:pStyle w:val="statymopavad"/>
        <w:spacing w:line="276" w:lineRule="auto"/>
        <w:ind w:firstLine="0"/>
        <w:rPr>
          <w:rFonts w:ascii="Arial" w:hAnsi="Arial" w:cs="Arial"/>
          <w:caps w:val="0"/>
          <w:sz w:val="24"/>
          <w:szCs w:val="24"/>
        </w:rPr>
      </w:pPr>
      <w:r w:rsidRPr="00A214C8">
        <w:rPr>
          <w:rFonts w:ascii="Arial" w:hAnsi="Arial" w:cs="Arial"/>
          <w:sz w:val="24"/>
          <w:szCs w:val="24"/>
        </w:rPr>
        <w:t>202</w:t>
      </w:r>
      <w:r w:rsidR="00304CB8" w:rsidRPr="00A214C8">
        <w:rPr>
          <w:rFonts w:ascii="Arial" w:hAnsi="Arial" w:cs="Arial"/>
          <w:sz w:val="24"/>
          <w:szCs w:val="24"/>
        </w:rPr>
        <w:t>5</w:t>
      </w:r>
      <w:r w:rsidRPr="00A214C8">
        <w:rPr>
          <w:rFonts w:ascii="Arial" w:hAnsi="Arial" w:cs="Arial"/>
          <w:sz w:val="24"/>
          <w:szCs w:val="24"/>
        </w:rPr>
        <w:t xml:space="preserve"> </w:t>
      </w:r>
      <w:r w:rsidRPr="00A214C8">
        <w:rPr>
          <w:rFonts w:ascii="Arial" w:hAnsi="Arial" w:cs="Arial"/>
          <w:caps w:val="0"/>
          <w:sz w:val="24"/>
          <w:szCs w:val="24"/>
        </w:rPr>
        <w:t xml:space="preserve">m. </w:t>
      </w:r>
      <w:r w:rsidR="00237DE4">
        <w:rPr>
          <w:rFonts w:ascii="Arial" w:hAnsi="Arial" w:cs="Arial"/>
          <w:caps w:val="0"/>
          <w:sz w:val="24"/>
          <w:szCs w:val="24"/>
        </w:rPr>
        <w:t>lapkričio</w:t>
      </w:r>
      <w:r w:rsidRPr="00A214C8">
        <w:rPr>
          <w:rFonts w:ascii="Arial" w:hAnsi="Arial" w:cs="Arial"/>
          <w:caps w:val="0"/>
          <w:sz w:val="24"/>
          <w:szCs w:val="24"/>
        </w:rPr>
        <w:t xml:space="preserve"> </w:t>
      </w:r>
      <w:r w:rsidR="00304CB8" w:rsidRPr="00A214C8">
        <w:rPr>
          <w:rFonts w:ascii="Arial" w:hAnsi="Arial" w:cs="Arial"/>
          <w:caps w:val="0"/>
          <w:sz w:val="24"/>
          <w:szCs w:val="24"/>
        </w:rPr>
        <w:t xml:space="preserve">     </w:t>
      </w:r>
      <w:r w:rsidRPr="00A214C8">
        <w:rPr>
          <w:rFonts w:ascii="Arial" w:hAnsi="Arial" w:cs="Arial"/>
          <w:caps w:val="0"/>
          <w:sz w:val="24"/>
          <w:szCs w:val="24"/>
        </w:rPr>
        <w:t xml:space="preserve"> d. Nr. T11-</w:t>
      </w:r>
    </w:p>
    <w:p w14:paraId="594C7DB5" w14:textId="33D00936" w:rsidR="00B717E3" w:rsidRPr="00A214C8" w:rsidRDefault="00B717E3" w:rsidP="00A214C8">
      <w:pPr>
        <w:pStyle w:val="statymopavad"/>
        <w:spacing w:after="240" w:line="276" w:lineRule="auto"/>
        <w:ind w:firstLine="0"/>
        <w:rPr>
          <w:rFonts w:ascii="Arial" w:hAnsi="Arial" w:cs="Arial"/>
          <w:caps w:val="0"/>
          <w:sz w:val="24"/>
          <w:szCs w:val="24"/>
        </w:rPr>
      </w:pPr>
      <w:r w:rsidRPr="00A214C8">
        <w:rPr>
          <w:rFonts w:ascii="Arial" w:hAnsi="Arial" w:cs="Arial"/>
          <w:sz w:val="24"/>
          <w:szCs w:val="24"/>
        </w:rPr>
        <w:t>G</w:t>
      </w:r>
      <w:r w:rsidRPr="00A214C8">
        <w:rPr>
          <w:rFonts w:ascii="Arial" w:hAnsi="Arial" w:cs="Arial"/>
          <w:caps w:val="0"/>
          <w:sz w:val="24"/>
          <w:szCs w:val="24"/>
        </w:rPr>
        <w:t>argždai</w:t>
      </w:r>
    </w:p>
    <w:bookmarkEnd w:id="0"/>
    <w:p w14:paraId="303C9E38" w14:textId="4740317F" w:rsidR="00BC3F9F" w:rsidRPr="0058170C" w:rsidRDefault="00304CB8" w:rsidP="00A214C8">
      <w:pPr>
        <w:widowControl/>
        <w:tabs>
          <w:tab w:val="right" w:pos="9639"/>
        </w:tabs>
        <w:autoSpaceDE/>
        <w:autoSpaceDN/>
        <w:adjustRightInd/>
        <w:spacing w:line="276" w:lineRule="auto"/>
        <w:ind w:firstLine="1134"/>
        <w:jc w:val="both"/>
        <w:rPr>
          <w:rFonts w:ascii="Arial" w:eastAsia="Times New Roman" w:hAnsi="Arial" w:cs="Arial"/>
          <w:sz w:val="24"/>
          <w:szCs w:val="24"/>
          <w:lang w:eastAsia="en-US"/>
        </w:rPr>
      </w:pPr>
      <w:r w:rsidRPr="0058170C">
        <w:rPr>
          <w:rFonts w:ascii="Arial" w:eastAsia="Times New Roman" w:hAnsi="Arial" w:cs="Arial"/>
          <w:sz w:val="24"/>
          <w:szCs w:val="24"/>
          <w:lang w:eastAsia="en-US"/>
        </w:rPr>
        <w:t xml:space="preserve">Klaipėdos rajono savivaldybės taryba, vadovaudamasi Lietuvos Respublikos vietos savivaldos įstatymo 6 straipsnio </w:t>
      </w:r>
      <w:r w:rsidR="00237DE4" w:rsidRPr="0058170C">
        <w:rPr>
          <w:rFonts w:ascii="Arial" w:eastAsia="Times New Roman" w:hAnsi="Arial" w:cs="Arial"/>
          <w:sz w:val="24"/>
          <w:szCs w:val="24"/>
          <w:lang w:eastAsia="en-US"/>
        </w:rPr>
        <w:t>30</w:t>
      </w:r>
      <w:r w:rsidRPr="0058170C">
        <w:rPr>
          <w:rFonts w:ascii="Arial" w:eastAsia="Times New Roman" w:hAnsi="Arial" w:cs="Arial"/>
          <w:sz w:val="24"/>
          <w:szCs w:val="24"/>
          <w:lang w:eastAsia="en-US"/>
        </w:rPr>
        <w:t xml:space="preserve"> punktu</w:t>
      </w:r>
      <w:r w:rsidR="001A7D96" w:rsidRPr="0058170C">
        <w:rPr>
          <w:rFonts w:ascii="Arial" w:eastAsia="Times New Roman" w:hAnsi="Arial" w:cs="Arial"/>
          <w:sz w:val="24"/>
          <w:szCs w:val="24"/>
          <w:lang w:eastAsia="en-US"/>
        </w:rPr>
        <w:t xml:space="preserve"> ir 15 straipsnio </w:t>
      </w:r>
      <w:r w:rsidR="00237DE4" w:rsidRPr="0058170C">
        <w:rPr>
          <w:rFonts w:ascii="Arial" w:eastAsia="Times New Roman" w:hAnsi="Arial" w:cs="Arial"/>
          <w:sz w:val="24"/>
          <w:szCs w:val="24"/>
          <w:lang w:eastAsia="en-US"/>
        </w:rPr>
        <w:t>3</w:t>
      </w:r>
      <w:r w:rsidR="001A7D96" w:rsidRPr="0058170C">
        <w:rPr>
          <w:rFonts w:ascii="Arial" w:eastAsia="Times New Roman" w:hAnsi="Arial" w:cs="Arial"/>
          <w:sz w:val="24"/>
          <w:szCs w:val="24"/>
          <w:lang w:eastAsia="en-US"/>
        </w:rPr>
        <w:t xml:space="preserve"> dalies </w:t>
      </w:r>
      <w:r w:rsidR="00237DE4" w:rsidRPr="0058170C">
        <w:rPr>
          <w:rFonts w:ascii="Arial" w:eastAsia="Times New Roman" w:hAnsi="Arial" w:cs="Arial"/>
          <w:sz w:val="24"/>
          <w:szCs w:val="24"/>
          <w:lang w:eastAsia="en-US"/>
        </w:rPr>
        <w:t>7</w:t>
      </w:r>
      <w:r w:rsidR="001A7D96" w:rsidRPr="0058170C">
        <w:rPr>
          <w:rFonts w:ascii="Arial" w:eastAsia="Times New Roman" w:hAnsi="Arial" w:cs="Arial"/>
          <w:sz w:val="24"/>
          <w:szCs w:val="24"/>
          <w:lang w:eastAsia="en-US"/>
        </w:rPr>
        <w:t xml:space="preserve"> punktu, </w:t>
      </w:r>
      <w:r w:rsidRPr="0058170C">
        <w:rPr>
          <w:rFonts w:ascii="Arial" w:eastAsia="Times New Roman" w:hAnsi="Arial" w:cs="Arial"/>
          <w:color w:val="000000"/>
          <w:sz w:val="24"/>
          <w:szCs w:val="24"/>
          <w:lang w:eastAsia="en-US"/>
        </w:rPr>
        <w:t xml:space="preserve">Lietuvos Respublikos teritorijų planavimo įstatymo </w:t>
      </w:r>
      <w:r w:rsidR="00507D70">
        <w:rPr>
          <w:rFonts w:ascii="Arial" w:eastAsia="Times New Roman" w:hAnsi="Arial" w:cs="Arial"/>
          <w:color w:val="000000"/>
          <w:sz w:val="24"/>
          <w:szCs w:val="24"/>
          <w:lang w:eastAsia="en-US"/>
        </w:rPr>
        <w:t>30</w:t>
      </w:r>
      <w:r w:rsidRPr="0058170C">
        <w:rPr>
          <w:rFonts w:ascii="Arial" w:eastAsia="Times New Roman" w:hAnsi="Arial" w:cs="Arial"/>
          <w:color w:val="000000"/>
          <w:sz w:val="24"/>
          <w:szCs w:val="24"/>
          <w:lang w:eastAsia="en-US"/>
        </w:rPr>
        <w:t xml:space="preserve"> straipsnio </w:t>
      </w:r>
      <w:r w:rsidR="00507D70">
        <w:rPr>
          <w:rFonts w:ascii="Arial" w:eastAsia="Times New Roman" w:hAnsi="Arial" w:cs="Arial"/>
          <w:color w:val="000000"/>
          <w:sz w:val="24"/>
          <w:szCs w:val="24"/>
          <w:lang w:eastAsia="en-US"/>
        </w:rPr>
        <w:t>8</w:t>
      </w:r>
      <w:r w:rsidRPr="0058170C">
        <w:rPr>
          <w:rFonts w:ascii="Arial" w:eastAsia="Times New Roman" w:hAnsi="Arial" w:cs="Arial"/>
          <w:color w:val="000000"/>
          <w:sz w:val="24"/>
          <w:szCs w:val="24"/>
          <w:lang w:eastAsia="en-US"/>
        </w:rPr>
        <w:t xml:space="preserve"> dalimi</w:t>
      </w:r>
      <w:r w:rsidRPr="0058170C">
        <w:rPr>
          <w:rFonts w:ascii="Arial" w:eastAsia="Times New Roman" w:hAnsi="Arial" w:cs="Arial"/>
          <w:sz w:val="24"/>
          <w:szCs w:val="24"/>
          <w:lang w:eastAsia="en-US"/>
        </w:rPr>
        <w:t xml:space="preserve">, </w:t>
      </w:r>
      <w:r w:rsidR="006B767C" w:rsidRPr="0058170C">
        <w:rPr>
          <w:rFonts w:ascii="Arial" w:hAnsi="Arial" w:cs="Arial"/>
          <w:sz w:val="24"/>
          <w:szCs w:val="24"/>
        </w:rPr>
        <w:t xml:space="preserve">Lietuvos Respublikos geriamojo vandens tiekimo ir nuotekų tvarkymo įstatymo 12 straipsnio 4 dalimi, Geriamojo vandens tiekimo ir nuotekų tvarkymo infrastruktūros plėtros planų rengimo taisyklių, patvirtintų Lietuvos Respublikos aplinkos ministro </w:t>
      </w:r>
      <w:smartTag w:uri="urn:schemas-microsoft-com:office:smarttags" w:element="metricconverter">
        <w:smartTagPr>
          <w:attr w:name="ProductID" w:val="2006 m"/>
        </w:smartTagPr>
        <w:r w:rsidR="006B767C" w:rsidRPr="0058170C">
          <w:rPr>
            <w:rFonts w:ascii="Arial" w:hAnsi="Arial" w:cs="Arial"/>
            <w:sz w:val="24"/>
            <w:szCs w:val="24"/>
          </w:rPr>
          <w:t>2006 m</w:t>
        </w:r>
      </w:smartTag>
      <w:r w:rsidR="006B767C" w:rsidRPr="0058170C">
        <w:rPr>
          <w:rFonts w:ascii="Arial" w:hAnsi="Arial" w:cs="Arial"/>
          <w:sz w:val="24"/>
          <w:szCs w:val="24"/>
        </w:rPr>
        <w:t>. gruodžio 29 d. įsakymu Nr. D1-636 „Dėl geriamojo vandens tiekimo ir nuotekų tvarkymo infrastruktūros plėtros planų rengimo taisyklių patvirtinimo“, 35 punktu</w:t>
      </w:r>
      <w:r w:rsidR="006B767C" w:rsidRPr="0058170C">
        <w:rPr>
          <w:rFonts w:ascii="Arial" w:eastAsia="Times New Roman" w:hAnsi="Arial" w:cs="Arial"/>
          <w:sz w:val="24"/>
          <w:szCs w:val="24"/>
          <w:lang w:eastAsia="en-US"/>
        </w:rPr>
        <w:t xml:space="preserve"> bei atsižvelgdama į Valstybinės teritorijų planavimo ir statybos inspekcijos prie Aplinkos ministerijos 2025 m. spalio 27 d. teritorijų planavimo dokumento patikrinimo aktą Nr. REG</w:t>
      </w:r>
      <w:r w:rsidR="006B767C" w:rsidRPr="0058170C">
        <w:rPr>
          <w:rFonts w:ascii="Arial" w:eastAsiaTheme="minorHAnsi" w:hAnsi="Arial" w:cs="Arial"/>
          <w:sz w:val="24"/>
          <w:szCs w:val="24"/>
          <w:lang w:eastAsia="en-US"/>
          <w14:ligatures w14:val="standardContextual"/>
        </w:rPr>
        <w:t>43591925</w:t>
      </w:r>
      <w:r w:rsidR="0058170C" w:rsidRPr="00FA1746">
        <w:rPr>
          <w:rFonts w:ascii="Arial" w:eastAsiaTheme="minorHAnsi" w:hAnsi="Arial" w:cs="Arial"/>
          <w:sz w:val="24"/>
          <w:szCs w:val="24"/>
          <w:lang w:eastAsia="en-US"/>
          <w14:ligatures w14:val="standardContextual"/>
        </w:rPr>
        <w:t xml:space="preserve"> ir Klaipėdos rajono savivaldybės kontrolės </w:t>
      </w:r>
      <w:r w:rsidR="0058170C" w:rsidRPr="0058170C">
        <w:rPr>
          <w:rFonts w:ascii="Arial" w:eastAsiaTheme="minorHAnsi" w:hAnsi="Arial" w:cs="Arial"/>
          <w:sz w:val="24"/>
          <w:szCs w:val="24"/>
          <w:lang w:eastAsia="en-US"/>
          <w14:ligatures w14:val="standardContextual"/>
        </w:rPr>
        <w:t>ir audito tarnybos 2025-10-23 išvadą Nr. Ko5-6 „Dėl galimybės savivaldybei prisiimti finansinius įsipareigojimus dėl prioritetinės savivaldybės infrastruktūros plėtros“</w:t>
      </w:r>
      <w:r w:rsidR="006B767C" w:rsidRPr="0058170C">
        <w:rPr>
          <w:rFonts w:ascii="Arial" w:eastAsia="Times New Roman" w:hAnsi="Arial" w:cs="Arial"/>
          <w:sz w:val="24"/>
          <w:szCs w:val="24"/>
          <w:lang w:eastAsia="en-US"/>
        </w:rPr>
        <w:t xml:space="preserve">, </w:t>
      </w:r>
      <w:r w:rsidR="006B767C" w:rsidRPr="0058170C">
        <w:rPr>
          <w:rFonts w:ascii="Arial" w:eastAsia="Times New Roman" w:hAnsi="Arial" w:cs="Arial"/>
          <w:spacing w:val="20"/>
          <w:sz w:val="24"/>
          <w:szCs w:val="24"/>
          <w:lang w:eastAsia="en-US"/>
        </w:rPr>
        <w:t>nusprendžia</w:t>
      </w:r>
      <w:r w:rsidR="006B767C" w:rsidRPr="0058170C">
        <w:rPr>
          <w:rFonts w:ascii="Arial" w:eastAsia="Times New Roman" w:hAnsi="Arial" w:cs="Arial"/>
          <w:sz w:val="24"/>
          <w:szCs w:val="24"/>
          <w:lang w:eastAsia="en-US"/>
        </w:rPr>
        <w:t>:</w:t>
      </w:r>
    </w:p>
    <w:p w14:paraId="1D5A39EC" w14:textId="5A3506A0" w:rsidR="00304CB8" w:rsidRPr="0058170C" w:rsidRDefault="00304CB8" w:rsidP="00A214C8">
      <w:pPr>
        <w:widowControl/>
        <w:tabs>
          <w:tab w:val="right" w:pos="9639"/>
        </w:tabs>
        <w:autoSpaceDE/>
        <w:autoSpaceDN/>
        <w:adjustRightInd/>
        <w:spacing w:line="276" w:lineRule="auto"/>
        <w:ind w:firstLine="1134"/>
        <w:jc w:val="both"/>
        <w:rPr>
          <w:rFonts w:ascii="Arial" w:eastAsia="Times New Roman" w:hAnsi="Arial" w:cs="Arial"/>
          <w:sz w:val="24"/>
          <w:szCs w:val="24"/>
          <w:lang w:eastAsia="en-US"/>
        </w:rPr>
      </w:pPr>
      <w:r w:rsidRPr="0058170C">
        <w:rPr>
          <w:rFonts w:ascii="Arial" w:eastAsia="Times New Roman" w:hAnsi="Arial" w:cs="Arial"/>
          <w:sz w:val="24"/>
          <w:szCs w:val="24"/>
          <w:lang w:eastAsia="en-US"/>
        </w:rPr>
        <w:t xml:space="preserve">1. Patvirtinti </w:t>
      </w:r>
      <w:r w:rsidR="0058170C" w:rsidRPr="0058170C">
        <w:rPr>
          <w:rFonts w:ascii="Arial" w:hAnsi="Arial" w:cs="Arial"/>
          <w:sz w:val="24"/>
          <w:szCs w:val="24"/>
        </w:rPr>
        <w:t>Klaipėdos rajono paviršinių (lietaus) nuotekų tvarkymo infrastruktūros plėtros specialųjį planą</w:t>
      </w:r>
      <w:r w:rsidR="0058170C" w:rsidRPr="0058170C">
        <w:rPr>
          <w:rFonts w:ascii="Arial" w:eastAsia="Times New Roman" w:hAnsi="Arial" w:cs="Arial"/>
          <w:sz w:val="24"/>
          <w:szCs w:val="24"/>
          <w:lang w:eastAsia="en-US"/>
        </w:rPr>
        <w:t xml:space="preserve"> </w:t>
      </w:r>
      <w:r w:rsidRPr="0058170C">
        <w:rPr>
          <w:rFonts w:ascii="Arial" w:eastAsia="Times New Roman" w:hAnsi="Arial" w:cs="Arial"/>
          <w:sz w:val="24"/>
          <w:szCs w:val="24"/>
          <w:lang w:eastAsia="en-US"/>
        </w:rPr>
        <w:t>(pridedama).</w:t>
      </w:r>
    </w:p>
    <w:p w14:paraId="21A52D14" w14:textId="26DEEE0F" w:rsidR="00304CB8" w:rsidRPr="0058170C" w:rsidRDefault="00304CB8" w:rsidP="009752EE">
      <w:pPr>
        <w:widowControl/>
        <w:tabs>
          <w:tab w:val="right" w:pos="9638"/>
        </w:tabs>
        <w:autoSpaceDE/>
        <w:autoSpaceDN/>
        <w:adjustRightInd/>
        <w:spacing w:after="480" w:line="276" w:lineRule="auto"/>
        <w:ind w:firstLine="1134"/>
        <w:jc w:val="both"/>
        <w:rPr>
          <w:rFonts w:ascii="Arial" w:hAnsi="Arial" w:cs="Arial"/>
          <w:color w:val="000000"/>
          <w:sz w:val="24"/>
          <w:szCs w:val="24"/>
          <w:shd w:val="clear" w:color="auto" w:fill="FFFFFF"/>
        </w:rPr>
      </w:pPr>
      <w:r w:rsidRPr="0058170C">
        <w:rPr>
          <w:rFonts w:ascii="Arial" w:eastAsia="Times New Roman" w:hAnsi="Arial" w:cs="Arial"/>
          <w:sz w:val="24"/>
          <w:szCs w:val="24"/>
          <w:lang w:eastAsia="en-US"/>
        </w:rPr>
        <w:t>2. Skelbti šį sprendimą Teisės aktų registre</w:t>
      </w:r>
      <w:r w:rsidR="0058170C" w:rsidRPr="0058170C">
        <w:rPr>
          <w:rFonts w:ascii="Arial" w:eastAsia="Times New Roman" w:hAnsi="Arial" w:cs="Arial"/>
          <w:sz w:val="24"/>
          <w:szCs w:val="24"/>
          <w:lang w:eastAsia="en-US"/>
        </w:rPr>
        <w:t xml:space="preserve"> ir </w:t>
      </w:r>
      <w:r w:rsidR="0058170C" w:rsidRPr="0058170C">
        <w:rPr>
          <w:rFonts w:ascii="Arial" w:hAnsi="Arial" w:cs="Arial"/>
          <w:sz w:val="24"/>
          <w:szCs w:val="24"/>
        </w:rPr>
        <w:t>Klaipėdos rajono savivaldybės interneto svetainėje</w:t>
      </w:r>
      <w:r w:rsidRPr="0058170C">
        <w:rPr>
          <w:rFonts w:ascii="Arial" w:eastAsia="Times New Roman" w:hAnsi="Arial" w:cs="Arial"/>
          <w:sz w:val="24"/>
          <w:szCs w:val="24"/>
          <w:lang w:eastAsia="en-US"/>
        </w:rPr>
        <w:t xml:space="preserve">. </w:t>
      </w:r>
    </w:p>
    <w:p w14:paraId="4DA85901" w14:textId="532A3831" w:rsidR="00D43B33" w:rsidRPr="00A214C8" w:rsidRDefault="003F6E84" w:rsidP="009752EE">
      <w:pPr>
        <w:spacing w:after="240" w:line="276" w:lineRule="auto"/>
        <w:ind w:left="7371" w:hanging="7371"/>
        <w:rPr>
          <w:rFonts w:ascii="Arial" w:hAnsi="Arial" w:cs="Arial"/>
          <w:sz w:val="24"/>
          <w:szCs w:val="24"/>
        </w:rPr>
      </w:pPr>
      <w:bookmarkStart w:id="1" w:name="_Hlk184373262"/>
      <w:r w:rsidRPr="00A214C8">
        <w:rPr>
          <w:rFonts w:ascii="Arial" w:hAnsi="Arial" w:cs="Arial"/>
          <w:sz w:val="24"/>
          <w:szCs w:val="24"/>
        </w:rPr>
        <w:t>Savivaldybės meras</w:t>
      </w:r>
      <w:bookmarkEnd w:id="1"/>
    </w:p>
    <w:p w14:paraId="2EB8F2F2" w14:textId="35021BB8" w:rsidR="00D43B33" w:rsidRPr="009752EE" w:rsidRDefault="00D43B33" w:rsidP="009752EE">
      <w:pPr>
        <w:suppressAutoHyphens/>
        <w:spacing w:after="240" w:line="276" w:lineRule="auto"/>
        <w:jc w:val="both"/>
        <w:textAlignment w:val="baseline"/>
        <w:rPr>
          <w:rFonts w:ascii="Arial" w:hAnsi="Arial" w:cs="Arial"/>
          <w:sz w:val="24"/>
          <w:szCs w:val="24"/>
          <w:lang w:bidi="lo-LA"/>
        </w:rPr>
      </w:pPr>
      <w:r w:rsidRPr="009752EE">
        <w:rPr>
          <w:rFonts w:ascii="Arial" w:hAnsi="Arial" w:cs="Arial"/>
          <w:sz w:val="24"/>
          <w:szCs w:val="24"/>
          <w:lang w:bidi="lo-LA"/>
        </w:rPr>
        <w:t>TEIKIA: Savivaldybės meras B. Markauskas</w:t>
      </w:r>
    </w:p>
    <w:p w14:paraId="084CEE0E" w14:textId="77777777" w:rsidR="00D43B33" w:rsidRPr="009752EE" w:rsidRDefault="00D43B33" w:rsidP="009752EE">
      <w:pPr>
        <w:suppressAutoHyphens/>
        <w:spacing w:after="240" w:line="276" w:lineRule="auto"/>
        <w:jc w:val="both"/>
        <w:textAlignment w:val="baseline"/>
        <w:rPr>
          <w:rFonts w:ascii="Arial" w:hAnsi="Arial" w:cs="Arial"/>
          <w:sz w:val="24"/>
          <w:szCs w:val="24"/>
          <w:lang w:bidi="lo-LA"/>
        </w:rPr>
      </w:pPr>
      <w:r w:rsidRPr="009752EE">
        <w:rPr>
          <w:rFonts w:ascii="Arial" w:hAnsi="Arial" w:cs="Arial"/>
          <w:sz w:val="24"/>
          <w:szCs w:val="24"/>
          <w:lang w:bidi="lo-LA"/>
        </w:rPr>
        <w:t>PARENGĖ: J. Tamošauskienė</w:t>
      </w:r>
    </w:p>
    <w:p w14:paraId="0A555526" w14:textId="77777777" w:rsidR="00D43B33" w:rsidRPr="009752EE" w:rsidRDefault="00D43B33" w:rsidP="00A214C8">
      <w:pPr>
        <w:suppressAutoHyphens/>
        <w:spacing w:line="276" w:lineRule="auto"/>
        <w:jc w:val="both"/>
        <w:textAlignment w:val="baseline"/>
        <w:rPr>
          <w:rFonts w:ascii="Arial" w:hAnsi="Arial" w:cs="Arial"/>
          <w:sz w:val="24"/>
          <w:szCs w:val="24"/>
          <w:lang w:bidi="lo-LA"/>
        </w:rPr>
      </w:pPr>
      <w:r w:rsidRPr="009752EE">
        <w:rPr>
          <w:rFonts w:ascii="Arial" w:hAnsi="Arial" w:cs="Arial"/>
          <w:sz w:val="24"/>
          <w:szCs w:val="24"/>
          <w:lang w:bidi="lo-LA"/>
        </w:rPr>
        <w:t>SUDERINTA:</w:t>
      </w:r>
    </w:p>
    <w:p w14:paraId="08298593" w14:textId="77777777" w:rsidR="00A214C8" w:rsidRP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K. Vainienė</w:t>
      </w:r>
    </w:p>
    <w:p w14:paraId="3A9A24FB" w14:textId="2CEE2F8C" w:rsidR="00A214C8" w:rsidRP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V. Jasas</w:t>
      </w:r>
    </w:p>
    <w:p w14:paraId="1795FC0C" w14:textId="48A2CF32" w:rsidR="00A214C8" w:rsidRP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D. Beliokaitė</w:t>
      </w:r>
    </w:p>
    <w:p w14:paraId="5A7D3A5B" w14:textId="28F399FE" w:rsidR="00A214C8" w:rsidRP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D. Kubilius</w:t>
      </w:r>
    </w:p>
    <w:p w14:paraId="136578B8" w14:textId="24675D2C" w:rsid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G. Kasperavičius</w:t>
      </w:r>
    </w:p>
    <w:p w14:paraId="3602F412" w14:textId="67239641" w:rsidR="0058170C" w:rsidRPr="00A214C8" w:rsidRDefault="0058170C" w:rsidP="00A214C8">
      <w:pPr>
        <w:tabs>
          <w:tab w:val="left" w:pos="3261"/>
        </w:tabs>
        <w:suppressAutoHyphens/>
        <w:spacing w:line="276" w:lineRule="auto"/>
        <w:textAlignment w:val="baseline"/>
        <w:rPr>
          <w:rFonts w:ascii="Arial" w:hAnsi="Arial" w:cs="Arial"/>
          <w:sz w:val="24"/>
          <w:szCs w:val="24"/>
          <w:lang w:bidi="lo-LA"/>
        </w:rPr>
      </w:pPr>
      <w:r>
        <w:rPr>
          <w:rFonts w:ascii="Arial" w:hAnsi="Arial" w:cs="Arial"/>
          <w:sz w:val="24"/>
          <w:szCs w:val="24"/>
          <w:lang w:bidi="lo-LA"/>
        </w:rPr>
        <w:t>V. Valantinas</w:t>
      </w:r>
    </w:p>
    <w:p w14:paraId="20066E15" w14:textId="0963ABA5" w:rsidR="00A214C8" w:rsidRPr="00A214C8" w:rsidRDefault="0058170C" w:rsidP="00A214C8">
      <w:pPr>
        <w:tabs>
          <w:tab w:val="left" w:pos="3261"/>
        </w:tabs>
        <w:suppressAutoHyphens/>
        <w:spacing w:line="276" w:lineRule="auto"/>
        <w:textAlignment w:val="baseline"/>
        <w:rPr>
          <w:rFonts w:ascii="Arial" w:hAnsi="Arial" w:cs="Arial"/>
          <w:sz w:val="24"/>
          <w:szCs w:val="24"/>
          <w:lang w:bidi="lo-LA"/>
        </w:rPr>
      </w:pPr>
      <w:r>
        <w:rPr>
          <w:rFonts w:ascii="Arial" w:hAnsi="Arial" w:cs="Arial"/>
          <w:sz w:val="24"/>
          <w:szCs w:val="24"/>
          <w:lang w:bidi="lo-LA"/>
        </w:rPr>
        <w:t>J. Bardauskas</w:t>
      </w:r>
    </w:p>
    <w:p w14:paraId="6D745762" w14:textId="18F9632D" w:rsidR="00A214C8" w:rsidRP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J. Kitra</w:t>
      </w:r>
    </w:p>
    <w:p w14:paraId="3290B4D2" w14:textId="6C7AA637" w:rsidR="00D43B33" w:rsidRPr="00A214C8" w:rsidRDefault="00D43B33" w:rsidP="009752EE">
      <w:pPr>
        <w:tabs>
          <w:tab w:val="left" w:pos="3261"/>
        </w:tabs>
        <w:suppressAutoHyphens/>
        <w:spacing w:line="276" w:lineRule="auto"/>
        <w:textAlignment w:val="baseline"/>
        <w:rPr>
          <w:rFonts w:ascii="Arial" w:hAnsi="Arial" w:cs="Arial"/>
        </w:rPr>
      </w:pPr>
      <w:r w:rsidRPr="009752EE">
        <w:rPr>
          <w:rFonts w:ascii="Arial" w:hAnsi="Arial" w:cs="Arial"/>
          <w:sz w:val="24"/>
          <w:szCs w:val="24"/>
          <w:lang w:bidi="lo-LA"/>
        </w:rPr>
        <w:t>B. Markauskas</w:t>
      </w:r>
    </w:p>
    <w:p w14:paraId="04C4F3AE" w14:textId="7DD28665" w:rsidR="00D43B33" w:rsidRPr="00A214C8" w:rsidRDefault="00D43B33" w:rsidP="009752EE">
      <w:pPr>
        <w:widowControl/>
        <w:autoSpaceDE/>
        <w:autoSpaceDN/>
        <w:adjustRightInd/>
        <w:spacing w:after="160" w:line="276" w:lineRule="auto"/>
        <w:rPr>
          <w:rFonts w:ascii="Arial" w:hAnsi="Arial" w:cs="Arial"/>
          <w:sz w:val="24"/>
          <w:szCs w:val="24"/>
        </w:rPr>
      </w:pPr>
      <w:r w:rsidRPr="00A214C8">
        <w:rPr>
          <w:rFonts w:ascii="Arial" w:hAnsi="Arial" w:cs="Arial"/>
          <w:sz w:val="24"/>
          <w:szCs w:val="24"/>
        </w:rPr>
        <w:br w:type="page"/>
      </w:r>
    </w:p>
    <w:p w14:paraId="5142833C" w14:textId="77777777" w:rsidR="00D43B33" w:rsidRPr="00A214C8" w:rsidRDefault="00D43B33" w:rsidP="00A214C8">
      <w:pPr>
        <w:pStyle w:val="Antrat2"/>
        <w:spacing w:before="0" w:line="276" w:lineRule="auto"/>
        <w:jc w:val="center"/>
        <w:rPr>
          <w:rFonts w:ascii="Arial" w:hAnsi="Arial" w:cs="Arial"/>
          <w:b/>
          <w:bCs/>
          <w:color w:val="auto"/>
          <w:sz w:val="24"/>
          <w:szCs w:val="24"/>
        </w:rPr>
      </w:pPr>
      <w:r w:rsidRPr="00A214C8">
        <w:rPr>
          <w:rFonts w:ascii="Arial" w:hAnsi="Arial" w:cs="Arial"/>
          <w:b/>
          <w:bCs/>
          <w:color w:val="auto"/>
          <w:sz w:val="24"/>
          <w:szCs w:val="24"/>
        </w:rPr>
        <w:lastRenderedPageBreak/>
        <w:t>AIŠKINAMASIS RAŠTAS</w:t>
      </w:r>
    </w:p>
    <w:p w14:paraId="533C286A" w14:textId="639A7EFC" w:rsidR="00D43B33" w:rsidRPr="00A214C8" w:rsidRDefault="00D43B33" w:rsidP="0043264C">
      <w:pPr>
        <w:widowControl/>
        <w:autoSpaceDE/>
        <w:autoSpaceDN/>
        <w:adjustRightInd/>
        <w:spacing w:line="276" w:lineRule="auto"/>
        <w:jc w:val="center"/>
        <w:rPr>
          <w:rFonts w:ascii="Arial" w:hAnsi="Arial" w:cs="Arial"/>
          <w:b/>
        </w:rPr>
      </w:pPr>
      <w:r w:rsidRPr="00A214C8">
        <w:rPr>
          <w:rFonts w:ascii="Arial" w:hAnsi="Arial" w:cs="Arial"/>
          <w:b/>
          <w:bCs/>
          <w:sz w:val="24"/>
          <w:szCs w:val="24"/>
        </w:rPr>
        <w:t>DĖL TARYBOS SPRENDIMO „</w:t>
      </w:r>
      <w:r w:rsidR="0043264C" w:rsidRPr="0043264C">
        <w:rPr>
          <w:rFonts w:ascii="Arial" w:hAnsi="Arial" w:cs="Arial"/>
          <w:b/>
          <w:bCs/>
          <w:sz w:val="24"/>
          <w:szCs w:val="24"/>
        </w:rPr>
        <w:t xml:space="preserve">DĖL </w:t>
      </w:r>
      <w:r w:rsidR="0043264C" w:rsidRPr="0043264C">
        <w:rPr>
          <w:rFonts w:ascii="Arial" w:eastAsia="Times New Roman" w:hAnsi="Arial" w:cs="Arial"/>
          <w:b/>
          <w:bCs/>
          <w:sz w:val="24"/>
          <w:szCs w:val="24"/>
          <w:lang w:eastAsia="en-US"/>
        </w:rPr>
        <w:t>KLAIPĖDOS RAJONO PAVIRŠINIŲ (LIETAUS) NUOTEKŲ TVARKYMO INFRASTRUKTŪROS PLĖTROS SPECIALIOJO PLANO TVIRTINIMO</w:t>
      </w:r>
      <w:r w:rsidR="0043264C" w:rsidRPr="0043264C" w:rsidDel="0043264C">
        <w:rPr>
          <w:rFonts w:ascii="Arial" w:hAnsi="Arial" w:cs="Arial"/>
          <w:b/>
          <w:bCs/>
          <w:sz w:val="24"/>
          <w:szCs w:val="24"/>
        </w:rPr>
        <w:t xml:space="preserve"> </w:t>
      </w:r>
      <w:r w:rsidRPr="00A214C8">
        <w:rPr>
          <w:rFonts w:ascii="Arial" w:hAnsi="Arial" w:cs="Arial"/>
          <w:b/>
          <w:bCs/>
          <w:sz w:val="24"/>
          <w:szCs w:val="24"/>
        </w:rPr>
        <w:t>“ PROJEKTO</w:t>
      </w:r>
    </w:p>
    <w:p w14:paraId="556C4E09" w14:textId="5F723C59" w:rsidR="00D43B33" w:rsidRPr="009752EE" w:rsidRDefault="00D43B33" w:rsidP="009752EE">
      <w:pPr>
        <w:spacing w:after="240" w:line="276" w:lineRule="auto"/>
        <w:jc w:val="center"/>
        <w:rPr>
          <w:rFonts w:ascii="Arial" w:hAnsi="Arial" w:cs="Arial"/>
          <w:sz w:val="24"/>
          <w:szCs w:val="24"/>
        </w:rPr>
      </w:pPr>
      <w:r w:rsidRPr="009752EE">
        <w:rPr>
          <w:rFonts w:ascii="Arial" w:hAnsi="Arial" w:cs="Arial"/>
          <w:bCs/>
          <w:sz w:val="24"/>
          <w:szCs w:val="24"/>
        </w:rPr>
        <w:t>202</w:t>
      </w:r>
      <w:r w:rsidR="00844DFB" w:rsidRPr="009752EE">
        <w:rPr>
          <w:rFonts w:ascii="Arial" w:hAnsi="Arial" w:cs="Arial"/>
          <w:bCs/>
          <w:sz w:val="24"/>
          <w:szCs w:val="24"/>
        </w:rPr>
        <w:t>5</w:t>
      </w:r>
      <w:r w:rsidRPr="009752EE">
        <w:rPr>
          <w:rFonts w:ascii="Arial" w:hAnsi="Arial" w:cs="Arial"/>
          <w:bCs/>
          <w:sz w:val="24"/>
          <w:szCs w:val="24"/>
        </w:rPr>
        <w:t>-</w:t>
      </w:r>
      <w:r w:rsidR="0043264C">
        <w:rPr>
          <w:rFonts w:ascii="Arial" w:hAnsi="Arial" w:cs="Arial"/>
          <w:sz w:val="24"/>
          <w:szCs w:val="24"/>
        </w:rPr>
        <w:t>11-1</w:t>
      </w:r>
      <w:r w:rsidR="000A7A1D">
        <w:rPr>
          <w:rFonts w:ascii="Arial" w:hAnsi="Arial" w:cs="Arial"/>
          <w:sz w:val="24"/>
          <w:szCs w:val="24"/>
        </w:rPr>
        <w:t>3</w:t>
      </w:r>
    </w:p>
    <w:p w14:paraId="5E1C17E1" w14:textId="1ED5F650" w:rsidR="00393D0B" w:rsidRPr="00A43052" w:rsidRDefault="00393D0B" w:rsidP="00A43052">
      <w:pPr>
        <w:widowControl/>
        <w:spacing w:line="276" w:lineRule="auto"/>
        <w:ind w:firstLine="720"/>
        <w:jc w:val="both"/>
        <w:rPr>
          <w:rFonts w:ascii="Arial" w:eastAsia="Times New Roman" w:hAnsi="Arial" w:cs="Arial"/>
          <w:bCs/>
          <w:iCs/>
          <w:sz w:val="24"/>
          <w:szCs w:val="24"/>
          <w:lang w:eastAsia="en-US"/>
        </w:rPr>
      </w:pPr>
      <w:r w:rsidRPr="00A43052">
        <w:rPr>
          <w:rFonts w:ascii="Arial" w:hAnsi="Arial" w:cs="Arial"/>
          <w:b/>
          <w:sz w:val="24"/>
          <w:szCs w:val="24"/>
        </w:rPr>
        <w:t>1.</w:t>
      </w:r>
      <w:r w:rsidR="00706DE7" w:rsidRPr="00A43052">
        <w:rPr>
          <w:rFonts w:ascii="Arial" w:hAnsi="Arial" w:cs="Arial"/>
          <w:b/>
          <w:sz w:val="24"/>
          <w:szCs w:val="24"/>
        </w:rPr>
        <w:t xml:space="preserve"> </w:t>
      </w:r>
      <w:r w:rsidR="00D43B33" w:rsidRPr="00A43052">
        <w:rPr>
          <w:rFonts w:ascii="Arial" w:hAnsi="Arial" w:cs="Arial"/>
          <w:b/>
          <w:sz w:val="24"/>
          <w:szCs w:val="24"/>
        </w:rPr>
        <w:t>Parengto sprendimo projekto tikslai, uždaviniai (ko šiuo sprendimu norima pasiekti)</w:t>
      </w:r>
      <w:r w:rsidR="00D43B33" w:rsidRPr="00A43052">
        <w:rPr>
          <w:rFonts w:ascii="Arial" w:hAnsi="Arial" w:cs="Arial"/>
          <w:sz w:val="24"/>
          <w:szCs w:val="24"/>
        </w:rPr>
        <w:t xml:space="preserve">: </w:t>
      </w:r>
      <w:r w:rsidRPr="00A43052">
        <w:rPr>
          <w:rFonts w:ascii="Arial" w:hAnsi="Arial" w:cs="Arial"/>
          <w:sz w:val="24"/>
          <w:szCs w:val="24"/>
        </w:rPr>
        <w:t>Planavimo tikslas –</w:t>
      </w:r>
      <w:r w:rsidR="000A7A1D" w:rsidRPr="00A43052">
        <w:rPr>
          <w:rFonts w:ascii="Arial" w:hAnsi="Arial" w:cs="Arial"/>
          <w:sz w:val="24"/>
          <w:szCs w:val="24"/>
        </w:rPr>
        <w:t>n</w:t>
      </w:r>
      <w:r w:rsidR="000A7A1D" w:rsidRPr="00A43052">
        <w:rPr>
          <w:rFonts w:ascii="Arial" w:eastAsia="TimesNewRoman" w:hAnsi="Arial" w:cs="Arial"/>
          <w:sz w:val="24"/>
          <w:szCs w:val="24"/>
          <w:lang w:eastAsia="en-US"/>
          <w14:ligatures w14:val="standardContextual"/>
        </w:rPr>
        <w:t>ustatyti paviršinių nuotekų tvarkymo teritorijas ir nuotekų tvarkymo infrastruktūros plėtros kryptis, nurodyti šios infrastruktūros plėtros įgyvendinimo etapus (eigą, eiliškumą) ir finansavimą, siekiant, kad būtų užtikrinamas teisės aktų reikalavimus atitinkantis paviršinių nuotekų tvarkymas. Planavimo objektas – Klaipėdos rajono paviršinių nuotekų tvarkymo infrastruktūra ir (ar) jos dalys</w:t>
      </w:r>
      <w:r w:rsidRPr="00A43052">
        <w:rPr>
          <w:rFonts w:ascii="Arial" w:eastAsia="Times New Roman" w:hAnsi="Arial" w:cs="Arial"/>
          <w:iCs/>
          <w:color w:val="000000"/>
          <w:sz w:val="24"/>
          <w:szCs w:val="24"/>
          <w:lang w:eastAsia="en-US"/>
        </w:rPr>
        <w:t xml:space="preserve">. </w:t>
      </w:r>
    </w:p>
    <w:p w14:paraId="4D3AA881" w14:textId="77777777" w:rsidR="0006264D" w:rsidRPr="00AD3B1D" w:rsidRDefault="00D43B33" w:rsidP="0006264D">
      <w:pPr>
        <w:spacing w:line="276" w:lineRule="auto"/>
        <w:ind w:firstLine="720"/>
        <w:jc w:val="both"/>
        <w:rPr>
          <w:rFonts w:ascii="Arial" w:hAnsi="Arial" w:cs="Arial"/>
          <w:color w:val="000000"/>
          <w:sz w:val="24"/>
          <w:szCs w:val="24"/>
        </w:rPr>
      </w:pPr>
      <w:r w:rsidRPr="0006264D">
        <w:rPr>
          <w:rFonts w:ascii="Arial" w:hAnsi="Arial" w:cs="Arial"/>
          <w:b/>
          <w:sz w:val="24"/>
          <w:szCs w:val="24"/>
        </w:rPr>
        <w:t xml:space="preserve">2. Kaip šiuo metu yra teisiškai reglamentuojami projekte aptariami klausimai: </w:t>
      </w:r>
      <w:r w:rsidRPr="0006264D">
        <w:rPr>
          <w:rFonts w:ascii="Arial" w:hAnsi="Arial" w:cs="Arial"/>
          <w:bCs/>
          <w:sz w:val="24"/>
          <w:szCs w:val="24"/>
        </w:rPr>
        <w:t>s</w:t>
      </w:r>
      <w:r w:rsidRPr="0006264D">
        <w:rPr>
          <w:rFonts w:ascii="Arial" w:hAnsi="Arial" w:cs="Arial"/>
          <w:sz w:val="24"/>
          <w:szCs w:val="24"/>
        </w:rPr>
        <w:t>prendimas parengtas Lietuvos Respublikoje galiojančiais teisės aktais:</w:t>
      </w:r>
      <w:r w:rsidRPr="0006264D">
        <w:rPr>
          <w:rFonts w:ascii="Arial" w:hAnsi="Arial" w:cs="Arial"/>
          <w:color w:val="1A2B2E"/>
          <w:sz w:val="24"/>
          <w:szCs w:val="24"/>
        </w:rPr>
        <w:t xml:space="preserve"> </w:t>
      </w:r>
      <w:r w:rsidR="00393D0B" w:rsidRPr="0006264D">
        <w:rPr>
          <w:rFonts w:ascii="Arial" w:hAnsi="Arial" w:cs="Arial"/>
          <w:color w:val="1A2B2E"/>
          <w:sz w:val="24"/>
          <w:szCs w:val="24"/>
        </w:rPr>
        <w:t xml:space="preserve">Lietuvos Respublikos vietos savivaldos įstatymo 6 straipsnio </w:t>
      </w:r>
      <w:r w:rsidR="0006264D" w:rsidRPr="00AD3B1D">
        <w:rPr>
          <w:rFonts w:ascii="Arial" w:hAnsi="Arial" w:cs="Arial"/>
          <w:color w:val="1A2B2E"/>
          <w:sz w:val="24"/>
          <w:szCs w:val="24"/>
        </w:rPr>
        <w:t>30</w:t>
      </w:r>
      <w:r w:rsidR="00393D0B" w:rsidRPr="0006264D">
        <w:rPr>
          <w:rFonts w:ascii="Arial" w:hAnsi="Arial" w:cs="Arial"/>
          <w:color w:val="1A2B2E"/>
          <w:sz w:val="24"/>
          <w:szCs w:val="24"/>
        </w:rPr>
        <w:t xml:space="preserve"> punktas numato, kad savarankiška savivaldybės funkcija yra </w:t>
      </w:r>
      <w:r w:rsidR="0006264D" w:rsidRPr="0006264D">
        <w:rPr>
          <w:rFonts w:ascii="Arial" w:hAnsi="Arial" w:cs="Arial"/>
          <w:color w:val="000000"/>
          <w:sz w:val="24"/>
          <w:szCs w:val="24"/>
        </w:rPr>
        <w:t xml:space="preserve"> šilumos ir geriamojo vandens tiekimo ir nuotekų tvarkymo </w:t>
      </w:r>
      <w:r w:rsidR="0006264D" w:rsidRPr="002B60C6">
        <w:rPr>
          <w:rFonts w:ascii="Arial" w:hAnsi="Arial" w:cs="Arial"/>
          <w:color w:val="000000"/>
          <w:sz w:val="24"/>
          <w:szCs w:val="24"/>
        </w:rPr>
        <w:t xml:space="preserve">organizavimas, o </w:t>
      </w:r>
      <w:r w:rsidR="0006264D" w:rsidRPr="002B60C6">
        <w:rPr>
          <w:rFonts w:ascii="Arial" w:eastAsia="Times New Roman" w:hAnsi="Arial" w:cs="Arial"/>
          <w:sz w:val="24"/>
          <w:szCs w:val="24"/>
          <w:lang w:eastAsia="en-US"/>
        </w:rPr>
        <w:t xml:space="preserve">15 straipsnio 3 dalies 7 punkte išskirta </w:t>
      </w:r>
      <w:r w:rsidR="0006264D" w:rsidRPr="002B60C6">
        <w:rPr>
          <w:rFonts w:ascii="Arial" w:hAnsi="Arial" w:cs="Arial"/>
          <w:bCs/>
          <w:sz w:val="24"/>
          <w:szCs w:val="24"/>
        </w:rPr>
        <w:t>išimtinė savivaldybės tarybos kompetencija –</w:t>
      </w:r>
      <w:r w:rsidR="0006264D" w:rsidRPr="002B60C6">
        <w:rPr>
          <w:rFonts w:ascii="Arial" w:hAnsi="Arial" w:cs="Arial"/>
          <w:color w:val="000000"/>
          <w:sz w:val="24"/>
          <w:szCs w:val="24"/>
        </w:rPr>
        <w:t xml:space="preserve"> savivaldybės ir vietovės lygmens specialiojo teritorijų planavimo dokumentų tvirtinimas. </w:t>
      </w:r>
    </w:p>
    <w:p w14:paraId="262357B2" w14:textId="33DD247B" w:rsidR="00507D70" w:rsidRPr="00507D70" w:rsidRDefault="0006264D" w:rsidP="0006264D">
      <w:pPr>
        <w:spacing w:line="276" w:lineRule="auto"/>
        <w:ind w:firstLine="720"/>
        <w:jc w:val="both"/>
        <w:rPr>
          <w:rFonts w:ascii="Arial" w:eastAsia="Times New Roman" w:hAnsi="Arial" w:cs="Arial"/>
          <w:color w:val="000000"/>
          <w:sz w:val="24"/>
          <w:szCs w:val="24"/>
          <w:lang w:eastAsia="en-US"/>
        </w:rPr>
      </w:pPr>
      <w:r w:rsidRPr="002B60C6">
        <w:rPr>
          <w:rFonts w:ascii="Arial" w:eastAsia="Times New Roman" w:hAnsi="Arial" w:cs="Arial"/>
          <w:color w:val="000000"/>
          <w:sz w:val="24"/>
          <w:szCs w:val="24"/>
          <w:lang w:eastAsia="en-US"/>
        </w:rPr>
        <w:t xml:space="preserve">Lietuvos Respublikos teritorijų planavimo įstatymo </w:t>
      </w:r>
      <w:r w:rsidR="00507D70">
        <w:rPr>
          <w:rFonts w:ascii="Arial" w:eastAsia="Times New Roman" w:hAnsi="Arial" w:cs="Arial"/>
          <w:color w:val="000000"/>
          <w:sz w:val="24"/>
          <w:szCs w:val="24"/>
          <w:lang w:eastAsia="en-US"/>
        </w:rPr>
        <w:t>30</w:t>
      </w:r>
      <w:r w:rsidRPr="002B60C6">
        <w:rPr>
          <w:rFonts w:ascii="Arial" w:eastAsia="Times New Roman" w:hAnsi="Arial" w:cs="Arial"/>
          <w:color w:val="000000"/>
          <w:sz w:val="24"/>
          <w:szCs w:val="24"/>
          <w:lang w:eastAsia="en-US"/>
        </w:rPr>
        <w:t xml:space="preserve"> straipsnio </w:t>
      </w:r>
      <w:r w:rsidR="00507D70">
        <w:rPr>
          <w:rFonts w:ascii="Arial" w:eastAsia="Times New Roman" w:hAnsi="Arial" w:cs="Arial"/>
          <w:color w:val="000000"/>
          <w:sz w:val="24"/>
          <w:szCs w:val="24"/>
          <w:lang w:eastAsia="en-US"/>
        </w:rPr>
        <w:t>8</w:t>
      </w:r>
      <w:r w:rsidRPr="002B60C6">
        <w:rPr>
          <w:rFonts w:ascii="Arial" w:eastAsia="Times New Roman" w:hAnsi="Arial" w:cs="Arial"/>
          <w:color w:val="000000"/>
          <w:sz w:val="24"/>
          <w:szCs w:val="24"/>
          <w:lang w:eastAsia="en-US"/>
        </w:rPr>
        <w:t xml:space="preserve"> dalis numato, kad </w:t>
      </w:r>
      <w:r w:rsidR="00507D70" w:rsidRPr="00507D70">
        <w:rPr>
          <w:rFonts w:ascii="Arial" w:hAnsi="Arial" w:cs="Arial"/>
          <w:color w:val="000000"/>
          <w:sz w:val="24"/>
          <w:szCs w:val="24"/>
        </w:rPr>
        <w:t>specialiojo teritorijų planavimo dokumentai rengiami, koreguojami, keičiami,</w:t>
      </w:r>
      <w:r w:rsidR="00507D70">
        <w:rPr>
          <w:rFonts w:ascii="Arial" w:hAnsi="Arial" w:cs="Arial"/>
          <w:color w:val="C00000"/>
          <w:sz w:val="24"/>
          <w:szCs w:val="24"/>
        </w:rPr>
        <w:t xml:space="preserve"> </w:t>
      </w:r>
      <w:r w:rsidR="00507D70" w:rsidRPr="00507D70">
        <w:rPr>
          <w:rFonts w:ascii="Arial" w:hAnsi="Arial" w:cs="Arial"/>
          <w:color w:val="000000"/>
          <w:sz w:val="24"/>
          <w:szCs w:val="24"/>
        </w:rPr>
        <w:t xml:space="preserve">derinami, tikrinami ir tvirtinami vadovaujantis šiuo įstatymu, specialiojo teritorijų planavimo dokumentų rengimą organizuojančių subjektų veiklą reglamentuojančiais įstatymais ir Vyriausybės įgaliotų institucijų vadovų kartu su aplinkos ministru patvirtintomis tam tikromis specialiojo teritorijų planavimo dokumentų rengimo taisyklėmis, kuriose nustatoma specialiojo teritorijų planavimo dokumento organizavimo, rengimo, koregavimo, keitimo, derinimo, tikrinimo, tvirtinimo tvarka. </w:t>
      </w:r>
    </w:p>
    <w:p w14:paraId="52FE91C8" w14:textId="03986D21" w:rsidR="0006264D" w:rsidRPr="002B60C6" w:rsidRDefault="002B60C6" w:rsidP="00A43052">
      <w:pPr>
        <w:spacing w:line="276" w:lineRule="auto"/>
        <w:ind w:firstLine="720"/>
        <w:jc w:val="both"/>
        <w:rPr>
          <w:rFonts w:ascii="Arial" w:hAnsi="Arial" w:cs="Arial"/>
          <w:sz w:val="24"/>
          <w:szCs w:val="24"/>
        </w:rPr>
      </w:pPr>
      <w:r w:rsidRPr="002B60C6">
        <w:rPr>
          <w:rFonts w:ascii="Arial" w:hAnsi="Arial" w:cs="Arial"/>
          <w:sz w:val="24"/>
          <w:szCs w:val="24"/>
        </w:rPr>
        <w:t xml:space="preserve">Lietuvos Respublikos geriamojo vandens tiekimo ir nuotekų tvarkymo įstatymo 12 straipsnio 4 dalis reglamentuoja, kad </w:t>
      </w:r>
      <w:r w:rsidRPr="002B60C6">
        <w:rPr>
          <w:rFonts w:ascii="Arial" w:hAnsi="Arial" w:cs="Arial"/>
          <w:color w:val="000000"/>
          <w:sz w:val="24"/>
          <w:szCs w:val="24"/>
        </w:rPr>
        <w:t xml:space="preserve">infrastruktūros plėtros planai rengiami, koreguojami, keičiami, derinami, tikrinami ir tvirtinami vadovaujantis Lietuvos respublikos teritorijų planavimo įstatymu ir aplinkos ministro tvirtinamomis geriamojo vandens tiekimo ir nuotekų tvarkymo infrastruktūros plėtros planų rengimo taisyklėmis. </w:t>
      </w:r>
      <w:r w:rsidR="0006264D" w:rsidRPr="002B60C6">
        <w:rPr>
          <w:rFonts w:ascii="Arial" w:hAnsi="Arial" w:cs="Arial"/>
          <w:sz w:val="24"/>
          <w:szCs w:val="24"/>
        </w:rPr>
        <w:t xml:space="preserve">Geriamojo vandens tiekimo ir nuotekų tvarkymo infrastruktūros plėtros planų rengimo taisyklių, patvirtintų Lietuvos Respublikos aplinkos ministro </w:t>
      </w:r>
      <w:smartTag w:uri="urn:schemas-microsoft-com:office:smarttags" w:element="metricconverter">
        <w:smartTagPr>
          <w:attr w:name="ProductID" w:val="2006 m"/>
        </w:smartTagPr>
        <w:r w:rsidR="0006264D" w:rsidRPr="002B60C6">
          <w:rPr>
            <w:rFonts w:ascii="Arial" w:hAnsi="Arial" w:cs="Arial"/>
            <w:sz w:val="24"/>
            <w:szCs w:val="24"/>
          </w:rPr>
          <w:t>2006 m</w:t>
        </w:r>
      </w:smartTag>
      <w:r w:rsidR="0006264D" w:rsidRPr="002B60C6">
        <w:rPr>
          <w:rFonts w:ascii="Arial" w:hAnsi="Arial" w:cs="Arial"/>
          <w:sz w:val="24"/>
          <w:szCs w:val="24"/>
        </w:rPr>
        <w:t>. gruodžio 29 d. įsakymu Nr. D1-636 „Dėl geriamojo vandens tiekimo ir nuotekų tvarkymo infrastruktūros plėtros planų rengimo taisyklių patvirtinimo“, 35 punkt</w:t>
      </w:r>
      <w:r w:rsidRPr="002B60C6">
        <w:rPr>
          <w:rFonts w:ascii="Arial" w:hAnsi="Arial" w:cs="Arial"/>
          <w:sz w:val="24"/>
          <w:szCs w:val="24"/>
        </w:rPr>
        <w:t xml:space="preserve">as numato, kad </w:t>
      </w:r>
      <w:r w:rsidRPr="002B60C6">
        <w:rPr>
          <w:rFonts w:ascii="Arial" w:hAnsi="Arial" w:cs="Arial"/>
          <w:color w:val="000000"/>
          <w:sz w:val="24"/>
          <w:szCs w:val="24"/>
        </w:rPr>
        <w:t>gavus teritorijų planavimo valstybinę priežiūrą atliekančios institucijos pritarimą, planavimo organizatorius šį planą teikia tvirtinti savivaldybės tarybai.</w:t>
      </w:r>
    </w:p>
    <w:p w14:paraId="4A0B19A8" w14:textId="7B0EC5EA" w:rsidR="00C07F89" w:rsidRPr="00A43052" w:rsidRDefault="00D43B33" w:rsidP="00A43052">
      <w:pPr>
        <w:spacing w:line="276" w:lineRule="auto"/>
        <w:ind w:firstLine="720"/>
        <w:jc w:val="both"/>
        <w:rPr>
          <w:rFonts w:ascii="Arial" w:eastAsia="TimesNewRoman" w:hAnsi="Arial" w:cs="Arial"/>
          <w:sz w:val="24"/>
          <w:szCs w:val="24"/>
          <w:lang w:eastAsia="en-US"/>
          <w14:ligatures w14:val="standardContextual"/>
        </w:rPr>
      </w:pPr>
      <w:r w:rsidRPr="00A43052">
        <w:rPr>
          <w:rFonts w:ascii="Arial" w:hAnsi="Arial" w:cs="Arial"/>
          <w:b/>
          <w:color w:val="000000"/>
          <w:sz w:val="24"/>
          <w:szCs w:val="24"/>
        </w:rPr>
        <w:t xml:space="preserve">3. Kokios siūlomos naujos teisinio reguliavimo nuostatos ir kokių teigiamų rezultatų laukiama: </w:t>
      </w:r>
      <w:r w:rsidR="000A7A1D" w:rsidRPr="00A43052">
        <w:rPr>
          <w:rFonts w:ascii="Arial" w:hAnsi="Arial" w:cs="Arial"/>
          <w:sz w:val="24"/>
          <w:szCs w:val="24"/>
          <w:lang w:eastAsia="ar-SA"/>
        </w:rPr>
        <w:t>pritarus sprendimo projektui, bus</w:t>
      </w:r>
      <w:r w:rsidR="000A7A1D" w:rsidRPr="00A43052">
        <w:rPr>
          <w:rFonts w:ascii="Arial" w:hAnsi="Arial" w:cs="Arial"/>
          <w:color w:val="000000"/>
          <w:sz w:val="24"/>
          <w:szCs w:val="24"/>
          <w:lang w:eastAsia="ar-SA"/>
        </w:rPr>
        <w:t xml:space="preserve"> pradėt</w:t>
      </w:r>
      <w:r w:rsidR="00C07F89" w:rsidRPr="00A43052">
        <w:rPr>
          <w:rFonts w:ascii="Arial" w:hAnsi="Arial" w:cs="Arial"/>
          <w:color w:val="000000"/>
          <w:sz w:val="24"/>
          <w:szCs w:val="24"/>
          <w:lang w:eastAsia="ar-SA"/>
        </w:rPr>
        <w:t>i įgyvendinti</w:t>
      </w:r>
      <w:r w:rsidR="000A7A1D" w:rsidRPr="00A43052">
        <w:rPr>
          <w:rFonts w:ascii="Arial" w:hAnsi="Arial" w:cs="Arial"/>
          <w:color w:val="000000"/>
          <w:sz w:val="24"/>
          <w:szCs w:val="24"/>
          <w:lang w:eastAsia="ar-SA"/>
        </w:rPr>
        <w:t xml:space="preserve"> </w:t>
      </w:r>
      <w:r w:rsidR="000A7A1D" w:rsidRPr="00A43052">
        <w:rPr>
          <w:rFonts w:ascii="Arial" w:hAnsi="Arial" w:cs="Arial"/>
          <w:bCs/>
          <w:sz w:val="24"/>
          <w:szCs w:val="24"/>
        </w:rPr>
        <w:t xml:space="preserve">Klaipėdos rajono paviršinių (lietaus) nuotekų tvarkymo infrastruktūros plėtros specialiojo plano </w:t>
      </w:r>
      <w:r w:rsidR="00C07F89" w:rsidRPr="00A43052">
        <w:rPr>
          <w:rFonts w:ascii="Arial" w:hAnsi="Arial" w:cs="Arial"/>
          <w:bCs/>
          <w:sz w:val="24"/>
          <w:szCs w:val="24"/>
        </w:rPr>
        <w:t xml:space="preserve">sprendiniai. </w:t>
      </w:r>
      <w:r w:rsidR="00C07F89" w:rsidRPr="00A43052">
        <w:rPr>
          <w:rFonts w:ascii="Arial" w:eastAsia="TimesNewRoman" w:hAnsi="Arial" w:cs="Arial"/>
          <w:sz w:val="24"/>
          <w:szCs w:val="24"/>
          <w:lang w:eastAsia="en-US"/>
          <w14:ligatures w14:val="standardContextual"/>
        </w:rPr>
        <w:t>Klaipėdos rajono savivaldybės teritorijoje, įvertinus paviršinių nuotekų tvarkymo infrastruktūros plėtros tendencijas, prognozes, problemas ir reglamentuojant darnią paviršinių nuotekų infrastruktūros plėtrą bei siekiant apsaugoti aplinką nuo taršos paviršinėmis nuotekomis, numatomi šie Klaipėdos rajono paviršinių (lietaus) nuotekų tvarkymo prioritetai:</w:t>
      </w:r>
    </w:p>
    <w:p w14:paraId="05FAA940" w14:textId="384726D0" w:rsidR="00C07F89" w:rsidRPr="00A43052" w:rsidRDefault="00C07F89" w:rsidP="00A43052">
      <w:pPr>
        <w:widowControl/>
        <w:spacing w:line="276" w:lineRule="auto"/>
        <w:ind w:firstLine="720"/>
        <w:jc w:val="both"/>
        <w:rPr>
          <w:rFonts w:ascii="Arial" w:eastAsia="TimesNewRoman" w:hAnsi="Arial" w:cs="Arial"/>
          <w:sz w:val="24"/>
          <w:szCs w:val="24"/>
          <w:lang w:eastAsia="en-US"/>
          <w14:ligatures w14:val="standardContextual"/>
        </w:rPr>
      </w:pPr>
      <w:r w:rsidRPr="00A43052">
        <w:rPr>
          <w:rFonts w:ascii="Arial" w:eastAsia="TimesNewRoman" w:hAnsi="Arial" w:cs="Arial"/>
          <w:sz w:val="24"/>
          <w:szCs w:val="24"/>
          <w:lang w:eastAsia="en-US"/>
          <w14:ligatures w14:val="standardContextual"/>
        </w:rPr>
        <w:lastRenderedPageBreak/>
        <w:t xml:space="preserve">- sumažinanti paviršinių nuotekų susidarymą ir (ar) surinkimą (pavyzdžiui, turi būti įrengiama kiek galima mažiau nelaidžių paviršių (išskyrus galimai teršiamas teritorijas), įrengiami švarių paviršinių nuotekų </w:t>
      </w:r>
      <w:proofErr w:type="spellStart"/>
      <w:r w:rsidRPr="00A43052">
        <w:rPr>
          <w:rFonts w:ascii="Arial" w:eastAsia="TimesNewRoman" w:hAnsi="Arial" w:cs="Arial"/>
          <w:sz w:val="24"/>
          <w:szCs w:val="24"/>
          <w:lang w:eastAsia="en-US"/>
          <w14:ligatures w14:val="standardContextual"/>
        </w:rPr>
        <w:t>sugerdinimo</w:t>
      </w:r>
      <w:proofErr w:type="spellEnd"/>
      <w:r w:rsidRPr="00A43052">
        <w:rPr>
          <w:rFonts w:ascii="Arial" w:eastAsia="TimesNewRoman" w:hAnsi="Arial" w:cs="Arial"/>
          <w:sz w:val="24"/>
          <w:szCs w:val="24"/>
          <w:lang w:eastAsia="en-US"/>
          <w14:ligatures w14:val="standardContextual"/>
        </w:rPr>
        <w:t xml:space="preserve"> į gruntą įrenginiai (išlaikymo ir (ar) sulaikymo tvenkiniai, </w:t>
      </w:r>
      <w:proofErr w:type="spellStart"/>
      <w:r w:rsidRPr="00A43052">
        <w:rPr>
          <w:rFonts w:ascii="Arial" w:eastAsia="TimesNewRoman" w:hAnsi="Arial" w:cs="Arial"/>
          <w:sz w:val="24"/>
          <w:szCs w:val="24"/>
          <w:lang w:eastAsia="en-US"/>
          <w14:ligatures w14:val="standardContextual"/>
        </w:rPr>
        <w:t>filtracinės</w:t>
      </w:r>
      <w:proofErr w:type="spellEnd"/>
      <w:r w:rsidRPr="00A43052">
        <w:rPr>
          <w:rFonts w:ascii="Arial" w:eastAsia="TimesNewRoman" w:hAnsi="Arial" w:cs="Arial"/>
          <w:sz w:val="24"/>
          <w:szCs w:val="24"/>
          <w:lang w:eastAsia="en-US"/>
          <w14:ligatures w14:val="standardContextual"/>
        </w:rPr>
        <w:t xml:space="preserve"> juostos ir tranšėjos, </w:t>
      </w:r>
      <w:proofErr w:type="spellStart"/>
      <w:r w:rsidRPr="00A43052">
        <w:rPr>
          <w:rFonts w:ascii="Arial" w:eastAsia="TimesNewRoman" w:hAnsi="Arial" w:cs="Arial"/>
          <w:sz w:val="24"/>
          <w:szCs w:val="24"/>
          <w:lang w:eastAsia="en-US"/>
          <w14:ligatures w14:val="standardContextual"/>
        </w:rPr>
        <w:t>bioįdubos</w:t>
      </w:r>
      <w:proofErr w:type="spellEnd"/>
      <w:r w:rsidRPr="00A43052">
        <w:rPr>
          <w:rFonts w:ascii="Arial" w:eastAsia="TimesNewRoman" w:hAnsi="Arial" w:cs="Arial"/>
          <w:sz w:val="24"/>
          <w:szCs w:val="24"/>
          <w:lang w:eastAsia="en-US"/>
          <w14:ligatures w14:val="standardContextual"/>
        </w:rPr>
        <w:t>, dirbtinės ar pusiau dirbtinės pelkės (</w:t>
      </w:r>
      <w:proofErr w:type="spellStart"/>
      <w:r w:rsidRPr="00A43052">
        <w:rPr>
          <w:rFonts w:ascii="Arial" w:eastAsia="TimesNewRoman" w:hAnsi="Arial" w:cs="Arial"/>
          <w:sz w:val="24"/>
          <w:szCs w:val="24"/>
          <w:lang w:eastAsia="en-US"/>
          <w14:ligatures w14:val="standardContextual"/>
        </w:rPr>
        <w:t>šlapžemės</w:t>
      </w:r>
      <w:proofErr w:type="spellEnd"/>
      <w:r w:rsidRPr="00A43052">
        <w:rPr>
          <w:rFonts w:ascii="Arial" w:eastAsia="TimesNewRoman" w:hAnsi="Arial" w:cs="Arial"/>
          <w:sz w:val="24"/>
          <w:szCs w:val="24"/>
          <w:lang w:eastAsia="en-US"/>
          <w14:ligatures w14:val="standardContextual"/>
        </w:rPr>
        <w:t>), kurie gali būti įkomponuojami kaip kraštovaizdžio elementai), planuojamos kiek galima mažesnės galimai teršiamos teritorijos, numatomas paviršinių nuotekų panaudojimas gamybos, žaliųjų plotų laistymo, gaisrų gesinimo reikmėms ir pan.);</w:t>
      </w:r>
    </w:p>
    <w:p w14:paraId="18360B3A" w14:textId="533319BD" w:rsidR="00C07F89" w:rsidRPr="00A43052" w:rsidRDefault="00C07F89" w:rsidP="00A43052">
      <w:pPr>
        <w:widowControl/>
        <w:spacing w:line="276" w:lineRule="auto"/>
        <w:ind w:firstLine="720"/>
        <w:jc w:val="both"/>
        <w:rPr>
          <w:rFonts w:ascii="Arial" w:eastAsia="TimesNewRoman" w:hAnsi="Arial" w:cs="Arial"/>
          <w:sz w:val="24"/>
          <w:szCs w:val="24"/>
          <w:lang w:eastAsia="en-US"/>
          <w14:ligatures w14:val="standardContextual"/>
        </w:rPr>
      </w:pPr>
      <w:r w:rsidRPr="00A43052">
        <w:rPr>
          <w:rFonts w:ascii="Arial" w:eastAsia="TimesNewRoman" w:hAnsi="Arial" w:cs="Arial"/>
          <w:sz w:val="24"/>
          <w:szCs w:val="24"/>
          <w:lang w:eastAsia="en-US"/>
          <w14:ligatures w14:val="standardContextual"/>
        </w:rPr>
        <w:t>- užtikrinti, kad paviršinės nuotekos būtų tvarkomos atskirai nuo buitinių, komunalinių ir gamybinių nuotekų;</w:t>
      </w:r>
    </w:p>
    <w:p w14:paraId="1A89DEFF" w14:textId="05A258B6" w:rsidR="00C07F89" w:rsidRPr="00A43052" w:rsidRDefault="00C07F89" w:rsidP="00A43052">
      <w:pPr>
        <w:widowControl/>
        <w:spacing w:line="276" w:lineRule="auto"/>
        <w:ind w:firstLine="720"/>
        <w:jc w:val="both"/>
        <w:rPr>
          <w:rFonts w:ascii="Arial" w:eastAsia="TimesNewRoman" w:hAnsi="Arial" w:cs="Arial"/>
          <w:sz w:val="24"/>
          <w:szCs w:val="24"/>
          <w:lang w:eastAsia="en-US"/>
          <w14:ligatures w14:val="standardContextual"/>
        </w:rPr>
      </w:pPr>
      <w:r w:rsidRPr="00A43052">
        <w:rPr>
          <w:rFonts w:ascii="Arial" w:eastAsia="TimesNewRoman" w:hAnsi="Arial" w:cs="Arial"/>
          <w:sz w:val="24"/>
          <w:szCs w:val="24"/>
          <w:lang w:eastAsia="en-US"/>
          <w14:ligatures w14:val="standardContextual"/>
        </w:rPr>
        <w:t>- užtikrinti, kad į aplinkį išleidžiamos paviršinės nuotekos atitiktų Lietuvos Respublikos aplinkos ministro 2007 m. balandžio 2 d. įsakyme Nr. D1-193 „Dėl paviršinių nuotekų tvarkymo reglamento patvirtinimo“ nustatytus reikalavimus. Tuo tikslu turi būti statomos naujos arba rekonstruojamos esamos paviršinių nuotekų valyklos;</w:t>
      </w:r>
    </w:p>
    <w:p w14:paraId="08412C29" w14:textId="618D949A" w:rsidR="00C07F89" w:rsidRPr="00A43052" w:rsidRDefault="00C07F89" w:rsidP="00A43052">
      <w:pPr>
        <w:widowControl/>
        <w:spacing w:line="276" w:lineRule="auto"/>
        <w:ind w:firstLine="720"/>
        <w:jc w:val="both"/>
        <w:rPr>
          <w:rFonts w:ascii="Arial" w:eastAsia="TimesNewRoman" w:hAnsi="Arial" w:cs="Arial"/>
          <w:sz w:val="24"/>
          <w:szCs w:val="24"/>
          <w:lang w:eastAsia="en-US"/>
          <w14:ligatures w14:val="standardContextual"/>
        </w:rPr>
      </w:pPr>
      <w:r w:rsidRPr="00A43052">
        <w:rPr>
          <w:rFonts w:ascii="Arial" w:eastAsia="TimesNewRoman" w:hAnsi="Arial" w:cs="Arial"/>
          <w:sz w:val="24"/>
          <w:szCs w:val="24"/>
          <w:lang w:eastAsia="en-US"/>
          <w14:ligatures w14:val="standardContextual"/>
        </w:rPr>
        <w:t>- sumažinti susidarančių paviršinių nuotekų užterštumą (pavyzdžiui, transporto judėjimo teritorijos ir mašinų stovėjimo aikštelės turi būti valomos sausuoju būdu, įrengti stogines taršos atžvilgiu pavojingiausiose vietose ar pan.).</w:t>
      </w:r>
    </w:p>
    <w:p w14:paraId="0134A553" w14:textId="273F169F" w:rsidR="008A1155" w:rsidRPr="00A43052" w:rsidRDefault="00A43052" w:rsidP="00A43052">
      <w:pPr>
        <w:widowControl/>
        <w:spacing w:line="276" w:lineRule="auto"/>
        <w:ind w:firstLine="720"/>
        <w:jc w:val="both"/>
        <w:rPr>
          <w:rFonts w:ascii="Arial" w:hAnsi="Arial" w:cs="Arial"/>
          <w:bCs/>
          <w:sz w:val="24"/>
          <w:szCs w:val="24"/>
        </w:rPr>
      </w:pPr>
      <w:r w:rsidRPr="00A43052">
        <w:rPr>
          <w:rFonts w:ascii="Arial" w:eastAsia="TimesNewRoman" w:hAnsi="Arial" w:cs="Arial"/>
          <w:sz w:val="24"/>
          <w:szCs w:val="24"/>
          <w:lang w:eastAsia="en-US"/>
          <w14:ligatures w14:val="standardContextual"/>
        </w:rPr>
        <w:t xml:space="preserve">Specialiojo plano sprendiniuose numatomos ir kitos taikytinos priemonės, siekiant vystyti paviršinių nuotekų tvarkymo infrastruktūrą. Tik kompleksinis priemonių įgyvendinimas gali užtikrinti paviršinių nuotekų valdymą rajone. Taikytinų priemonių įgyvendinimo prioritetiškumas yra skirtingas kiekvienai teritorijai, priklausomai nuo jos dydžio teritorijos naudojimo, tvarkymo ir apsaugos reglamentų ir pan. </w:t>
      </w:r>
    </w:p>
    <w:p w14:paraId="5749E190" w14:textId="7DB35C56" w:rsidR="00D43B33" w:rsidRPr="00A43052" w:rsidRDefault="00D43B33" w:rsidP="00A43052">
      <w:pPr>
        <w:spacing w:line="276" w:lineRule="auto"/>
        <w:ind w:firstLine="720"/>
        <w:jc w:val="both"/>
        <w:rPr>
          <w:rFonts w:ascii="Arial" w:hAnsi="Arial" w:cs="Arial"/>
          <w:sz w:val="24"/>
          <w:szCs w:val="24"/>
        </w:rPr>
      </w:pPr>
      <w:r w:rsidRPr="00A43052">
        <w:rPr>
          <w:rFonts w:ascii="Arial" w:hAnsi="Arial" w:cs="Arial"/>
          <w:b/>
          <w:sz w:val="24"/>
          <w:szCs w:val="24"/>
        </w:rPr>
        <w:t>4. Galimos neigiamos pasekmės priėmus siūlomą Savivaldybės tarybos sprendimą ir kokių priemonių būtina imtis, siekiant išvengti neigiamų pasekmių:</w:t>
      </w:r>
      <w:r w:rsidRPr="00A43052">
        <w:rPr>
          <w:rFonts w:ascii="Arial" w:hAnsi="Arial" w:cs="Arial"/>
          <w:sz w:val="24"/>
          <w:szCs w:val="24"/>
        </w:rPr>
        <w:t xml:space="preserve"> neigiamos pasekmės nenumatomos. </w:t>
      </w:r>
      <w:r w:rsidR="00844DFB" w:rsidRPr="00A43052">
        <w:rPr>
          <w:rFonts w:ascii="Arial" w:eastAsia="Times New Roman" w:hAnsi="Arial" w:cs="Arial"/>
          <w:color w:val="000000"/>
          <w:sz w:val="24"/>
          <w:szCs w:val="24"/>
          <w:lang w:eastAsia="en-US"/>
        </w:rPr>
        <w:t xml:space="preserve">Įgyvendinus sprendimo projektą rajono </w:t>
      </w:r>
      <w:r w:rsidR="00C07F89" w:rsidRPr="00A43052">
        <w:rPr>
          <w:rFonts w:ascii="Arial" w:eastAsia="Times New Roman" w:hAnsi="Arial" w:cs="Arial"/>
          <w:color w:val="000000"/>
          <w:sz w:val="24"/>
          <w:szCs w:val="24"/>
          <w:lang w:eastAsia="en-US"/>
        </w:rPr>
        <w:t xml:space="preserve">paviršinių nuotekų (lietaus) surinkimo </w:t>
      </w:r>
      <w:r w:rsidR="00844DFB" w:rsidRPr="00A43052">
        <w:rPr>
          <w:rFonts w:ascii="Arial" w:eastAsia="Times New Roman" w:hAnsi="Arial" w:cs="Arial"/>
          <w:color w:val="000000"/>
          <w:sz w:val="24"/>
          <w:szCs w:val="24"/>
          <w:lang w:eastAsia="en-US"/>
        </w:rPr>
        <w:t xml:space="preserve">plėtra bus reguliuojama vadovaujantis parengto dokumento sprendiniais. </w:t>
      </w:r>
      <w:r w:rsidR="008A1155" w:rsidRPr="00A43052">
        <w:rPr>
          <w:rFonts w:ascii="Arial" w:eastAsia="Times New Roman" w:hAnsi="Arial" w:cs="Arial"/>
          <w:color w:val="000000"/>
          <w:sz w:val="24"/>
          <w:szCs w:val="24"/>
          <w:lang w:eastAsia="en-US"/>
        </w:rPr>
        <w:t>Specialiojo</w:t>
      </w:r>
      <w:r w:rsidR="00844DFB" w:rsidRPr="00A43052">
        <w:rPr>
          <w:rFonts w:ascii="Arial" w:eastAsia="Times New Roman" w:hAnsi="Arial" w:cs="Arial"/>
          <w:color w:val="000000"/>
          <w:sz w:val="24"/>
          <w:szCs w:val="24"/>
          <w:lang w:eastAsia="en-US"/>
        </w:rPr>
        <w:t xml:space="preserve"> plano sprendiniai bus </w:t>
      </w:r>
      <w:r w:rsidR="008A1155" w:rsidRPr="00A43052">
        <w:rPr>
          <w:rFonts w:ascii="Arial" w:eastAsia="Times New Roman" w:hAnsi="Arial" w:cs="Arial"/>
          <w:color w:val="000000"/>
          <w:sz w:val="24"/>
          <w:szCs w:val="24"/>
          <w:lang w:eastAsia="en-US"/>
        </w:rPr>
        <w:t>integruojami į rengiamus teritorijų planavimo dokumentus ir statybos projektus</w:t>
      </w:r>
      <w:r w:rsidR="00844DFB" w:rsidRPr="00A43052">
        <w:rPr>
          <w:rFonts w:ascii="Arial" w:eastAsia="Times New Roman" w:hAnsi="Arial" w:cs="Arial"/>
          <w:color w:val="000000"/>
          <w:sz w:val="24"/>
          <w:szCs w:val="24"/>
          <w:lang w:eastAsia="en-US"/>
        </w:rPr>
        <w:t xml:space="preserve">. </w:t>
      </w:r>
    </w:p>
    <w:p w14:paraId="485F47C6" w14:textId="77777777" w:rsidR="00D43B33" w:rsidRPr="00A43052" w:rsidRDefault="00D43B33" w:rsidP="00A43052">
      <w:pPr>
        <w:spacing w:line="276" w:lineRule="auto"/>
        <w:ind w:firstLine="720"/>
        <w:jc w:val="both"/>
        <w:rPr>
          <w:rFonts w:ascii="Arial" w:hAnsi="Arial" w:cs="Arial"/>
          <w:color w:val="000000"/>
          <w:sz w:val="24"/>
          <w:szCs w:val="24"/>
        </w:rPr>
      </w:pPr>
      <w:r w:rsidRPr="00A43052">
        <w:rPr>
          <w:rFonts w:ascii="Arial" w:hAnsi="Arial" w:cs="Arial"/>
          <w:b/>
          <w:caps/>
          <w:color w:val="000000"/>
          <w:sz w:val="24"/>
          <w:szCs w:val="24"/>
        </w:rPr>
        <w:t>5. A</w:t>
      </w:r>
      <w:r w:rsidRPr="00A43052">
        <w:rPr>
          <w:rFonts w:ascii="Arial" w:hAnsi="Arial" w:cs="Arial"/>
          <w:b/>
          <w:color w:val="000000"/>
          <w:sz w:val="24"/>
          <w:szCs w:val="24"/>
        </w:rPr>
        <w:t>r sprendimo projektas neprieštarauja Lietuvos Respublikos lygių galimybių įstatymui ir atitinka lygių galimybių principus</w:t>
      </w:r>
      <w:r w:rsidRPr="00A43052">
        <w:rPr>
          <w:rFonts w:ascii="Arial" w:hAnsi="Arial" w:cs="Arial"/>
          <w:color w:val="000000"/>
          <w:sz w:val="24"/>
          <w:szCs w:val="24"/>
        </w:rPr>
        <w:t>: sprendimo projektas neprieštarauja Lietuvos Respublikos lygių galimybių įstatymui ir atitinka lygių galimybių principus.</w:t>
      </w:r>
    </w:p>
    <w:p w14:paraId="0A515771" w14:textId="77777777" w:rsidR="00D43B33" w:rsidRPr="00A43052" w:rsidRDefault="00D43B33" w:rsidP="00A43052">
      <w:pPr>
        <w:spacing w:line="276" w:lineRule="auto"/>
        <w:ind w:firstLine="720"/>
        <w:jc w:val="both"/>
        <w:rPr>
          <w:rFonts w:ascii="Arial" w:hAnsi="Arial" w:cs="Arial"/>
          <w:sz w:val="24"/>
          <w:szCs w:val="24"/>
        </w:rPr>
      </w:pPr>
      <w:r w:rsidRPr="00A43052">
        <w:rPr>
          <w:rFonts w:ascii="Arial" w:hAnsi="Arial" w:cs="Arial"/>
          <w:b/>
          <w:sz w:val="24"/>
          <w:szCs w:val="24"/>
        </w:rPr>
        <w:t xml:space="preserve">6. Kokius teisės aktus būtina pakeisti ar panaikinti, priėmus teikiamą Savivaldybės tarybos sprendimą: </w:t>
      </w:r>
      <w:r w:rsidRPr="00A43052">
        <w:rPr>
          <w:rFonts w:ascii="Arial" w:hAnsi="Arial" w:cs="Arial"/>
          <w:sz w:val="24"/>
          <w:szCs w:val="24"/>
        </w:rPr>
        <w:t xml:space="preserve">teisės aktų keisti ar panaikinti priėmus Savivaldybės sprendimą nereikės. </w:t>
      </w:r>
    </w:p>
    <w:p w14:paraId="6D943BBA" w14:textId="59A7F727" w:rsidR="00D43B33" w:rsidRPr="00A43052" w:rsidRDefault="00D43B33" w:rsidP="00A43052">
      <w:pPr>
        <w:spacing w:line="276" w:lineRule="auto"/>
        <w:ind w:firstLine="720"/>
        <w:jc w:val="both"/>
        <w:rPr>
          <w:rFonts w:ascii="Arial" w:hAnsi="Arial" w:cs="Arial"/>
          <w:sz w:val="24"/>
          <w:szCs w:val="24"/>
        </w:rPr>
      </w:pPr>
      <w:r w:rsidRPr="00A43052">
        <w:rPr>
          <w:rFonts w:ascii="Arial" w:hAnsi="Arial" w:cs="Arial"/>
          <w:b/>
          <w:sz w:val="24"/>
          <w:szCs w:val="24"/>
        </w:rPr>
        <w:t>7. Projekto rengimo metu gauti specialistų vertinimai ir išvados, konsultavimosi su visuomene metu gauti pasiūlymai ir jų motyvuotas vertinimas (atsižvelgta ar ne):</w:t>
      </w:r>
      <w:r w:rsidRPr="00A43052">
        <w:rPr>
          <w:rFonts w:ascii="Arial" w:hAnsi="Arial" w:cs="Arial"/>
          <w:sz w:val="24"/>
          <w:szCs w:val="24"/>
        </w:rPr>
        <w:t xml:space="preserve"> </w:t>
      </w:r>
      <w:r w:rsidR="008A1155" w:rsidRPr="00A43052">
        <w:rPr>
          <w:rFonts w:ascii="Arial" w:hAnsi="Arial" w:cs="Arial"/>
          <w:sz w:val="24"/>
          <w:szCs w:val="24"/>
        </w:rPr>
        <w:t xml:space="preserve">parengtas specialusis </w:t>
      </w:r>
      <w:r w:rsidR="00393D0B" w:rsidRPr="00A43052">
        <w:rPr>
          <w:rFonts w:ascii="Arial" w:hAnsi="Arial" w:cs="Arial"/>
          <w:sz w:val="24"/>
          <w:szCs w:val="24"/>
        </w:rPr>
        <w:t xml:space="preserve">planas viešai pristatytas visuomenei organizuojant viešąjį susirinkimą. Į gautus pasiūlymus pateikti motyvuoti atsakymai. </w:t>
      </w:r>
      <w:r w:rsidR="008A1155" w:rsidRPr="00A43052">
        <w:rPr>
          <w:rFonts w:ascii="Arial" w:hAnsi="Arial" w:cs="Arial"/>
          <w:sz w:val="24"/>
          <w:szCs w:val="24"/>
        </w:rPr>
        <w:t xml:space="preserve">Specialiojo </w:t>
      </w:r>
      <w:r w:rsidR="00393D0B" w:rsidRPr="00A43052">
        <w:rPr>
          <w:rFonts w:ascii="Arial" w:hAnsi="Arial" w:cs="Arial"/>
          <w:sz w:val="24"/>
          <w:szCs w:val="24"/>
        </w:rPr>
        <w:t xml:space="preserve">plano sprendiniai koreguoti atsižvelgiant į gautas derinančių institucijų pastabas. </w:t>
      </w:r>
    </w:p>
    <w:p w14:paraId="46DA9D0A" w14:textId="72DEA06A" w:rsidR="00A43052" w:rsidRPr="00A43052" w:rsidRDefault="00D43B33" w:rsidP="00A43052">
      <w:pPr>
        <w:widowControl/>
        <w:spacing w:line="276" w:lineRule="auto"/>
        <w:ind w:firstLine="720"/>
        <w:jc w:val="both"/>
        <w:rPr>
          <w:rFonts w:ascii="Arial" w:hAnsi="Arial" w:cs="Arial"/>
          <w:color w:val="000000"/>
          <w:sz w:val="24"/>
          <w:szCs w:val="24"/>
        </w:rPr>
      </w:pPr>
      <w:r w:rsidRPr="00A43052">
        <w:rPr>
          <w:rFonts w:ascii="Arial" w:hAnsi="Arial" w:cs="Arial"/>
          <w:b/>
          <w:sz w:val="24"/>
          <w:szCs w:val="24"/>
        </w:rPr>
        <w:t>8. Sprendimo įgyvendinimui reikalingos lėšos (ekonominiai apskaičiavimai), finansavimo šaltiniai:</w:t>
      </w:r>
      <w:r w:rsidRPr="00A43052">
        <w:rPr>
          <w:rFonts w:ascii="Arial" w:hAnsi="Arial" w:cs="Arial"/>
          <w:sz w:val="24"/>
          <w:szCs w:val="24"/>
        </w:rPr>
        <w:t xml:space="preserve">  </w:t>
      </w:r>
      <w:r w:rsidR="00706DE7" w:rsidRPr="00A43052">
        <w:rPr>
          <w:rFonts w:ascii="Arial" w:hAnsi="Arial" w:cs="Arial"/>
          <w:color w:val="000000"/>
          <w:sz w:val="24"/>
          <w:szCs w:val="24"/>
        </w:rPr>
        <w:t>S</w:t>
      </w:r>
      <w:r w:rsidRPr="00A43052">
        <w:rPr>
          <w:rFonts w:ascii="Arial" w:hAnsi="Arial" w:cs="Arial"/>
          <w:color w:val="000000"/>
          <w:sz w:val="24"/>
          <w:szCs w:val="24"/>
        </w:rPr>
        <w:t>avivaldybės biudžeto lėšo</w:t>
      </w:r>
      <w:r w:rsidR="00844DFB" w:rsidRPr="00A43052">
        <w:rPr>
          <w:rFonts w:ascii="Arial" w:hAnsi="Arial" w:cs="Arial"/>
          <w:color w:val="000000"/>
          <w:sz w:val="24"/>
          <w:szCs w:val="24"/>
        </w:rPr>
        <w:t xml:space="preserve">s </w:t>
      </w:r>
      <w:r w:rsidR="008A1155" w:rsidRPr="00A43052">
        <w:rPr>
          <w:rFonts w:ascii="Arial" w:hAnsi="Arial" w:cs="Arial"/>
          <w:color w:val="000000"/>
          <w:sz w:val="24"/>
          <w:szCs w:val="24"/>
        </w:rPr>
        <w:t xml:space="preserve">specialiojo </w:t>
      </w:r>
      <w:r w:rsidR="00844DFB" w:rsidRPr="00A43052">
        <w:rPr>
          <w:rFonts w:ascii="Arial" w:hAnsi="Arial" w:cs="Arial"/>
          <w:color w:val="000000"/>
          <w:sz w:val="24"/>
          <w:szCs w:val="24"/>
        </w:rPr>
        <w:t xml:space="preserve"> plano sprendinių įgyvendinimui</w:t>
      </w:r>
      <w:r w:rsidRPr="00A43052">
        <w:rPr>
          <w:rFonts w:ascii="Arial" w:hAnsi="Arial" w:cs="Arial"/>
          <w:color w:val="000000"/>
          <w:sz w:val="24"/>
          <w:szCs w:val="24"/>
        </w:rPr>
        <w:t xml:space="preserve">. </w:t>
      </w:r>
      <w:r w:rsidR="00A43052" w:rsidRPr="00A43052">
        <w:rPr>
          <w:rFonts w:ascii="Arial" w:eastAsia="TimesNewRoman" w:hAnsi="Arial" w:cs="Arial"/>
          <w:sz w:val="24"/>
          <w:szCs w:val="24"/>
          <w:lang w:eastAsia="en-US"/>
          <w14:ligatures w14:val="standardContextual"/>
        </w:rPr>
        <w:t>Paviršinių nuotekų tvarkymo infrastruktūros plėtros įgyvendinimo planas skirstomas į 2 įgyvendinimo etapus: I etapas – 10 metų nuo Specialiojo plano patvirtinimo, II etapas – antrasis dešimtmetis nuo Specialiojo plano patvirtinimo arba įgyvendinus I etapą. Nustatomi šie paviršinių nuotekų tvarkymo infrastruktūros plėtros etapai ir periodai: I etapas – 2025-2035 metai (1 periodas – 2025-2028 m., 2 periodas ‒ 2029-2032 m., 3 periodas ‒ 2033-2035 m.), II etapas ‒ nuo 2036 metų. Apskaičiuotos</w:t>
      </w:r>
      <w:r w:rsidR="0006264D">
        <w:rPr>
          <w:rFonts w:ascii="Arial" w:eastAsia="TimesNewRoman" w:hAnsi="Arial" w:cs="Arial"/>
          <w:sz w:val="24"/>
          <w:szCs w:val="24"/>
          <w:lang w:eastAsia="en-US"/>
          <w14:ligatures w14:val="standardContextual"/>
        </w:rPr>
        <w:t xml:space="preserve"> visam</w:t>
      </w:r>
      <w:r w:rsidR="00A43052" w:rsidRPr="00A43052">
        <w:rPr>
          <w:rFonts w:ascii="Arial" w:eastAsia="TimesNewRoman" w:hAnsi="Arial" w:cs="Arial"/>
          <w:sz w:val="24"/>
          <w:szCs w:val="24"/>
          <w:lang w:eastAsia="en-US"/>
          <w14:ligatures w14:val="standardContextual"/>
        </w:rPr>
        <w:t xml:space="preserve"> I etapui reikalingos lėšos – </w:t>
      </w:r>
      <w:r w:rsidR="00A43052" w:rsidRPr="00A43052">
        <w:rPr>
          <w:rFonts w:ascii="Arial" w:eastAsia="TimesNewRoman" w:hAnsi="Arial" w:cs="Arial"/>
          <w:sz w:val="24"/>
          <w:szCs w:val="24"/>
          <w:lang w:eastAsia="en-US"/>
          <w14:ligatures w14:val="standardContextual"/>
        </w:rPr>
        <w:lastRenderedPageBreak/>
        <w:t xml:space="preserve">9,461 tūkst. </w:t>
      </w:r>
      <w:proofErr w:type="spellStart"/>
      <w:r w:rsidR="00A43052" w:rsidRPr="00A43052">
        <w:rPr>
          <w:rFonts w:ascii="Arial" w:eastAsia="TimesNewRoman" w:hAnsi="Arial" w:cs="Arial"/>
          <w:sz w:val="24"/>
          <w:szCs w:val="24"/>
          <w:lang w:eastAsia="en-US"/>
          <w14:ligatures w14:val="standardContextual"/>
        </w:rPr>
        <w:t>eur</w:t>
      </w:r>
      <w:proofErr w:type="spellEnd"/>
      <w:r w:rsidR="00A43052" w:rsidRPr="00A43052">
        <w:rPr>
          <w:rFonts w:ascii="Arial" w:eastAsia="TimesNewRoman" w:hAnsi="Arial" w:cs="Arial"/>
          <w:sz w:val="24"/>
          <w:szCs w:val="24"/>
          <w:lang w:eastAsia="en-US"/>
          <w14:ligatures w14:val="standardContextual"/>
        </w:rPr>
        <w:t xml:space="preserve">. Gauta </w:t>
      </w:r>
      <w:r w:rsidR="00A43052" w:rsidRPr="00A43052">
        <w:rPr>
          <w:rFonts w:ascii="Arial" w:eastAsiaTheme="minorHAnsi" w:hAnsi="Arial" w:cs="Arial"/>
          <w:sz w:val="24"/>
          <w:szCs w:val="24"/>
          <w:lang w:eastAsia="en-US"/>
          <w14:ligatures w14:val="standardContextual"/>
        </w:rPr>
        <w:t>Klaipėdos rajono savivaldybės kontrolės ir audito tarnybos 2025-10-23 išvada Nr. Ko5-6 „Dėl galimybės savivaldybei prisiimti finansinius įsipareigojimus dėl prioritetinės savivaldybės infrastruktūros plėtros“</w:t>
      </w:r>
      <w:r w:rsidR="0006264D">
        <w:rPr>
          <w:rFonts w:ascii="Arial" w:eastAsiaTheme="minorHAnsi" w:hAnsi="Arial" w:cs="Arial"/>
          <w:sz w:val="24"/>
          <w:szCs w:val="24"/>
          <w:lang w:eastAsia="en-US"/>
          <w14:ligatures w14:val="standardContextual"/>
        </w:rPr>
        <w:t>.</w:t>
      </w:r>
    </w:p>
    <w:p w14:paraId="04C499A6" w14:textId="77777777" w:rsidR="00D43B33" w:rsidRPr="00A43052" w:rsidRDefault="00D43B33" w:rsidP="00A43052">
      <w:pPr>
        <w:spacing w:line="276" w:lineRule="auto"/>
        <w:ind w:firstLine="720"/>
        <w:jc w:val="both"/>
        <w:rPr>
          <w:rFonts w:ascii="Arial" w:hAnsi="Arial" w:cs="Arial"/>
          <w:sz w:val="24"/>
          <w:szCs w:val="24"/>
        </w:rPr>
      </w:pPr>
      <w:r w:rsidRPr="00A43052">
        <w:rPr>
          <w:rFonts w:ascii="Arial" w:hAnsi="Arial" w:cs="Arial"/>
          <w:b/>
          <w:sz w:val="24"/>
          <w:szCs w:val="24"/>
        </w:rPr>
        <w:t>9. Kiti, autoriaus nuomone, reikalingi pagrindimai, skaičiavimai ir paaiškinimai:</w:t>
      </w:r>
      <w:r w:rsidRPr="00A43052">
        <w:rPr>
          <w:rFonts w:ascii="Arial" w:hAnsi="Arial" w:cs="Arial"/>
          <w:sz w:val="24"/>
          <w:szCs w:val="24"/>
        </w:rPr>
        <w:t xml:space="preserve"> nėra. </w:t>
      </w:r>
    </w:p>
    <w:p w14:paraId="092325E3" w14:textId="3898D110" w:rsidR="00393D0B" w:rsidRPr="00A43052" w:rsidRDefault="00D43B33" w:rsidP="00A43052">
      <w:pPr>
        <w:spacing w:line="276" w:lineRule="auto"/>
        <w:ind w:firstLine="720"/>
        <w:jc w:val="both"/>
        <w:rPr>
          <w:rFonts w:ascii="Arial" w:hAnsi="Arial" w:cs="Arial"/>
          <w:bCs/>
          <w:sz w:val="24"/>
          <w:szCs w:val="24"/>
        </w:rPr>
      </w:pPr>
      <w:r w:rsidRPr="00A43052">
        <w:rPr>
          <w:rFonts w:ascii="Arial" w:hAnsi="Arial" w:cs="Arial"/>
          <w:b/>
          <w:sz w:val="24"/>
          <w:szCs w:val="24"/>
        </w:rPr>
        <w:t xml:space="preserve">10. </w:t>
      </w:r>
      <w:r w:rsidRPr="00A43052">
        <w:rPr>
          <w:rFonts w:ascii="Arial" w:hAnsi="Arial" w:cs="Arial"/>
          <w:b/>
          <w:color w:val="000000"/>
          <w:sz w:val="24"/>
          <w:szCs w:val="24"/>
        </w:rPr>
        <w:t>Sprendimo projekto iniciatoriai (institucija, asmenys ar piliečių įgalioti atstovai) ir rengėjai</w:t>
      </w:r>
      <w:r w:rsidRPr="00A43052">
        <w:rPr>
          <w:rFonts w:ascii="Arial" w:hAnsi="Arial" w:cs="Arial"/>
          <w:b/>
          <w:sz w:val="24"/>
          <w:szCs w:val="24"/>
        </w:rPr>
        <w:t>:</w:t>
      </w:r>
      <w:r w:rsidRPr="00A43052">
        <w:rPr>
          <w:rFonts w:ascii="Arial" w:hAnsi="Arial" w:cs="Arial"/>
          <w:sz w:val="24"/>
          <w:szCs w:val="24"/>
        </w:rPr>
        <w:t xml:space="preserve"> sprendimo projektas parengtas </w:t>
      </w:r>
      <w:r w:rsidR="00706DE7" w:rsidRPr="00A43052">
        <w:rPr>
          <w:rFonts w:ascii="Arial" w:hAnsi="Arial" w:cs="Arial"/>
          <w:sz w:val="24"/>
          <w:szCs w:val="24"/>
        </w:rPr>
        <w:t xml:space="preserve">Architektūros ir teritorijų planavimo </w:t>
      </w:r>
      <w:r w:rsidRPr="00A43052">
        <w:rPr>
          <w:rFonts w:ascii="Arial" w:hAnsi="Arial" w:cs="Arial"/>
          <w:sz w:val="24"/>
          <w:szCs w:val="24"/>
        </w:rPr>
        <w:t xml:space="preserve">skyriaus. </w:t>
      </w:r>
    </w:p>
    <w:p w14:paraId="54EF9051" w14:textId="77777777" w:rsidR="00A43052" w:rsidRDefault="00A43052" w:rsidP="009752EE">
      <w:pPr>
        <w:spacing w:line="276" w:lineRule="auto"/>
        <w:ind w:left="7088" w:hanging="7088"/>
        <w:rPr>
          <w:rFonts w:ascii="Arial" w:hAnsi="Arial" w:cs="Arial"/>
          <w:sz w:val="24"/>
          <w:szCs w:val="24"/>
        </w:rPr>
      </w:pPr>
    </w:p>
    <w:p w14:paraId="70D2D386" w14:textId="41C8F1C3" w:rsidR="00D43B33" w:rsidRPr="009752EE" w:rsidRDefault="00706DE7" w:rsidP="009752EE">
      <w:pPr>
        <w:spacing w:line="276" w:lineRule="auto"/>
        <w:ind w:left="7088" w:hanging="7088"/>
        <w:rPr>
          <w:rFonts w:ascii="Arial" w:hAnsi="Arial" w:cs="Arial"/>
          <w:sz w:val="24"/>
          <w:szCs w:val="24"/>
        </w:rPr>
      </w:pPr>
      <w:r w:rsidRPr="00706DE7">
        <w:rPr>
          <w:rFonts w:ascii="Arial" w:hAnsi="Arial" w:cs="Arial"/>
          <w:sz w:val="24"/>
          <w:szCs w:val="24"/>
        </w:rPr>
        <w:t>Architektūros ir teritorijų planavimo skyri</w:t>
      </w:r>
      <w:r>
        <w:rPr>
          <w:rFonts w:ascii="Arial" w:hAnsi="Arial" w:cs="Arial"/>
          <w:sz w:val="24"/>
          <w:szCs w:val="24"/>
        </w:rPr>
        <w:t>aus</w:t>
      </w:r>
      <w:r w:rsidRPr="00706DE7" w:rsidDel="00706DE7">
        <w:rPr>
          <w:rFonts w:ascii="Arial" w:hAnsi="Arial" w:cs="Arial"/>
          <w:sz w:val="24"/>
          <w:szCs w:val="24"/>
        </w:rPr>
        <w:t xml:space="preserve"> </w:t>
      </w:r>
      <w:r w:rsidR="00A214C8" w:rsidRPr="00A214C8">
        <w:rPr>
          <w:rFonts w:ascii="Arial" w:hAnsi="Arial" w:cs="Arial"/>
          <w:sz w:val="24"/>
          <w:szCs w:val="24"/>
        </w:rPr>
        <w:tab/>
      </w:r>
      <w:r w:rsidR="00D43B33" w:rsidRPr="009752EE">
        <w:rPr>
          <w:rFonts w:ascii="Arial" w:hAnsi="Arial" w:cs="Arial"/>
          <w:sz w:val="24"/>
          <w:szCs w:val="24"/>
        </w:rPr>
        <w:t>Jurgita Tamošauskienė</w:t>
      </w:r>
    </w:p>
    <w:p w14:paraId="6309B5A9" w14:textId="39334C44" w:rsidR="00D43B33" w:rsidRPr="009752EE" w:rsidRDefault="00A43052" w:rsidP="00A214C8">
      <w:pPr>
        <w:spacing w:line="276" w:lineRule="auto"/>
        <w:rPr>
          <w:rFonts w:ascii="Arial" w:hAnsi="Arial" w:cs="Arial"/>
          <w:sz w:val="24"/>
          <w:szCs w:val="24"/>
        </w:rPr>
      </w:pPr>
      <w:r>
        <w:rPr>
          <w:rFonts w:ascii="Arial" w:hAnsi="Arial" w:cs="Arial"/>
          <w:sz w:val="24"/>
          <w:szCs w:val="24"/>
        </w:rPr>
        <w:t>patarėja</w:t>
      </w:r>
      <w:r w:rsidR="00D43B33" w:rsidRPr="009752EE">
        <w:rPr>
          <w:rFonts w:ascii="Arial" w:hAnsi="Arial" w:cs="Arial"/>
          <w:sz w:val="24"/>
          <w:szCs w:val="24"/>
        </w:rPr>
        <w:t xml:space="preserve"> </w:t>
      </w:r>
    </w:p>
    <w:p w14:paraId="107AC775" w14:textId="77777777" w:rsidR="00D43B33" w:rsidRPr="00A214C8" w:rsidRDefault="00D43B33" w:rsidP="009752EE">
      <w:pPr>
        <w:spacing w:line="276" w:lineRule="auto"/>
        <w:ind w:right="-143"/>
        <w:rPr>
          <w:rFonts w:ascii="Arial" w:hAnsi="Arial" w:cs="Arial"/>
          <w:sz w:val="24"/>
          <w:szCs w:val="24"/>
        </w:rPr>
      </w:pPr>
    </w:p>
    <w:sectPr w:rsidR="00D43B33" w:rsidRPr="00A214C8" w:rsidSect="003F6E84">
      <w:headerReference w:type="even" r:id="rId7"/>
      <w:headerReference w:type="default" r:id="rId8"/>
      <w:foot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754FB" w14:textId="77777777" w:rsidR="00252D66" w:rsidRDefault="00252D66" w:rsidP="00B717E3">
      <w:r>
        <w:separator/>
      </w:r>
    </w:p>
  </w:endnote>
  <w:endnote w:type="continuationSeparator" w:id="0">
    <w:p w14:paraId="67B8C69B" w14:textId="77777777" w:rsidR="00252D66" w:rsidRDefault="00252D66" w:rsidP="00B7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default"/>
  </w:font>
  <w:font w:name="Arial">
    <w:panose1 w:val="020B0604020202020204"/>
    <w:charset w:val="BA"/>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B8C7" w14:textId="77777777" w:rsidR="000C1030" w:rsidRPr="00A329E1" w:rsidRDefault="000C1030">
    <w:pPr>
      <w:pStyle w:val="Porat"/>
      <w:framePr w:wrap="auto" w:vAnchor="text" w:hAnchor="margin" w:xAlign="center" w:y="1"/>
      <w:rPr>
        <w:rStyle w:val="Puslapionumeris"/>
      </w:rPr>
    </w:pPr>
  </w:p>
  <w:p w14:paraId="2C1FA8EC" w14:textId="77777777" w:rsidR="000C1030" w:rsidRPr="00A329E1" w:rsidRDefault="000C1030">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CD94D" w14:textId="77777777" w:rsidR="00252D66" w:rsidRDefault="00252D66" w:rsidP="00B717E3">
      <w:r>
        <w:separator/>
      </w:r>
    </w:p>
  </w:footnote>
  <w:footnote w:type="continuationSeparator" w:id="0">
    <w:p w14:paraId="75E2D0C8" w14:textId="77777777" w:rsidR="00252D66" w:rsidRDefault="00252D66" w:rsidP="00B7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Content>
      <w:p w14:paraId="7D707BEB" w14:textId="77777777" w:rsidR="000C1030" w:rsidRPr="00A329E1" w:rsidRDefault="00A91FF5">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5F4EEB11" w14:textId="77777777" w:rsidR="000C1030" w:rsidRPr="00A329E1" w:rsidRDefault="000C10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Content>
      <w:p w14:paraId="2A32CE9B" w14:textId="77777777" w:rsidR="000C1030" w:rsidRPr="00A329E1" w:rsidRDefault="00A91FF5">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7A2CCAAD" w14:textId="77777777" w:rsidR="000C1030" w:rsidRPr="00A329E1" w:rsidRDefault="000C103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0686C" w14:textId="77777777" w:rsidR="00D43B33" w:rsidRPr="00227042" w:rsidRDefault="00D43B33" w:rsidP="00D43B33">
    <w:pPr>
      <w:pStyle w:val="Antrats"/>
      <w:jc w:val="right"/>
      <w:rPr>
        <w:rFonts w:ascii="Arial" w:hAnsi="Arial" w:cs="Arial"/>
        <w:b/>
        <w:bCs/>
      </w:rPr>
    </w:pPr>
    <w:r w:rsidRPr="00227042">
      <w:rPr>
        <w:rFonts w:ascii="Arial" w:hAnsi="Arial" w:cs="Arial"/>
        <w:b/>
        <w:bCs/>
      </w:rPr>
      <w:t>Projektas</w:t>
    </w:r>
  </w:p>
  <w:p w14:paraId="42B27644" w14:textId="204732B1" w:rsidR="00304CB8" w:rsidRPr="00304CB8" w:rsidRDefault="00304CB8" w:rsidP="00304CB8">
    <w:pPr>
      <w:pStyle w:val="Antrats"/>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A52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391B50"/>
    <w:multiLevelType w:val="multilevel"/>
    <w:tmpl w:val="1F986FD6"/>
    <w:lvl w:ilvl="0">
      <w:start w:val="26"/>
      <w:numFmt w:val="decimal"/>
      <w:lvlText w:val="%1."/>
      <w:lvlJc w:val="left"/>
      <w:pPr>
        <w:ind w:left="1245" w:hanging="1245"/>
      </w:pPr>
      <w:rPr>
        <w:rFonts w:hint="default"/>
      </w:rPr>
    </w:lvl>
    <w:lvl w:ilvl="1">
      <w:start w:val="2"/>
      <w:numFmt w:val="decimal"/>
      <w:lvlText w:val="%1.%2."/>
      <w:lvlJc w:val="left"/>
      <w:pPr>
        <w:ind w:left="1708" w:hanging="1245"/>
      </w:pPr>
      <w:rPr>
        <w:rFonts w:hint="default"/>
      </w:rPr>
    </w:lvl>
    <w:lvl w:ilvl="2">
      <w:start w:val="1"/>
      <w:numFmt w:val="none"/>
      <w:lvlText w:val="26.2.3."/>
      <w:lvlJc w:val="left"/>
      <w:pPr>
        <w:ind w:left="2238" w:hanging="1245"/>
      </w:pPr>
      <w:rPr>
        <w:rFonts w:hint="default"/>
      </w:rPr>
    </w:lvl>
    <w:lvl w:ilvl="3">
      <w:start w:val="26"/>
      <w:numFmt w:val="decimal"/>
      <w:lvlText w:val="%1.%2.%3.%4."/>
      <w:lvlJc w:val="left"/>
      <w:pPr>
        <w:ind w:left="2634" w:hanging="1245"/>
      </w:pPr>
      <w:rPr>
        <w:rFonts w:hint="default"/>
      </w:rPr>
    </w:lvl>
    <w:lvl w:ilvl="4">
      <w:start w:val="3"/>
      <w:numFmt w:val="decimal"/>
      <w:lvlText w:val="%1.%2.%3.%4.%5."/>
      <w:lvlJc w:val="left"/>
      <w:pPr>
        <w:ind w:left="3097" w:hanging="1245"/>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2" w15:restartNumberingAfterBreak="0">
    <w:nsid w:val="2ACC7F3D"/>
    <w:multiLevelType w:val="hybridMultilevel"/>
    <w:tmpl w:val="1CAAF0C8"/>
    <w:lvl w:ilvl="0" w:tplc="F4449A3A">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6EB26DFB"/>
    <w:multiLevelType w:val="multilevel"/>
    <w:tmpl w:val="12909338"/>
    <w:lvl w:ilvl="0">
      <w:start w:val="26"/>
      <w:numFmt w:val="decimal"/>
      <w:lvlText w:val="%1."/>
      <w:lvlJc w:val="left"/>
      <w:pPr>
        <w:ind w:left="435" w:hanging="435"/>
      </w:pPr>
      <w:rPr>
        <w:rFonts w:hint="default"/>
      </w:rPr>
    </w:lvl>
    <w:lvl w:ilvl="1">
      <w:start w:val="1"/>
      <w:numFmt w:val="decimal"/>
      <w:lvlText w:val="%1.%2."/>
      <w:lvlJc w:val="left"/>
      <w:pPr>
        <w:ind w:left="1570" w:hanging="435"/>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933440509">
    <w:abstractNumId w:val="0"/>
  </w:num>
  <w:num w:numId="2" w16cid:durableId="410781065">
    <w:abstractNumId w:val="3"/>
  </w:num>
  <w:num w:numId="3" w16cid:durableId="852769416">
    <w:abstractNumId w:val="1"/>
  </w:num>
  <w:num w:numId="4" w16cid:durableId="16190717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3"/>
    <w:rsid w:val="00013E3D"/>
    <w:rsid w:val="00014FDD"/>
    <w:rsid w:val="000575F6"/>
    <w:rsid w:val="0006264D"/>
    <w:rsid w:val="00065A04"/>
    <w:rsid w:val="000A7A1D"/>
    <w:rsid w:val="000C1030"/>
    <w:rsid w:val="00144DCC"/>
    <w:rsid w:val="0016055F"/>
    <w:rsid w:val="001A7D96"/>
    <w:rsid w:val="001E3FAA"/>
    <w:rsid w:val="00200150"/>
    <w:rsid w:val="0023254E"/>
    <w:rsid w:val="00237DE4"/>
    <w:rsid w:val="00252D66"/>
    <w:rsid w:val="00266228"/>
    <w:rsid w:val="002A06E5"/>
    <w:rsid w:val="002B60C6"/>
    <w:rsid w:val="00304CB8"/>
    <w:rsid w:val="003716FF"/>
    <w:rsid w:val="00393D0B"/>
    <w:rsid w:val="003B6DEE"/>
    <w:rsid w:val="003D7C6E"/>
    <w:rsid w:val="003F6E84"/>
    <w:rsid w:val="0043264C"/>
    <w:rsid w:val="00507D70"/>
    <w:rsid w:val="0052358D"/>
    <w:rsid w:val="0058170C"/>
    <w:rsid w:val="00597DFE"/>
    <w:rsid w:val="005D3390"/>
    <w:rsid w:val="005D5FA8"/>
    <w:rsid w:val="005E3EAF"/>
    <w:rsid w:val="00617EB3"/>
    <w:rsid w:val="00655DEF"/>
    <w:rsid w:val="006B767C"/>
    <w:rsid w:val="00706DE7"/>
    <w:rsid w:val="007822CE"/>
    <w:rsid w:val="007B5861"/>
    <w:rsid w:val="00844DFB"/>
    <w:rsid w:val="0087691C"/>
    <w:rsid w:val="008A1155"/>
    <w:rsid w:val="009752EE"/>
    <w:rsid w:val="009777FD"/>
    <w:rsid w:val="009B4454"/>
    <w:rsid w:val="009D40B7"/>
    <w:rsid w:val="00A046B0"/>
    <w:rsid w:val="00A214C8"/>
    <w:rsid w:val="00A43052"/>
    <w:rsid w:val="00A537CC"/>
    <w:rsid w:val="00A60B2B"/>
    <w:rsid w:val="00A902C3"/>
    <w:rsid w:val="00A91FF5"/>
    <w:rsid w:val="00B00624"/>
    <w:rsid w:val="00B33188"/>
    <w:rsid w:val="00B54612"/>
    <w:rsid w:val="00B717E3"/>
    <w:rsid w:val="00BC3F9F"/>
    <w:rsid w:val="00C07F89"/>
    <w:rsid w:val="00C233C3"/>
    <w:rsid w:val="00CB12F0"/>
    <w:rsid w:val="00CB2FAB"/>
    <w:rsid w:val="00D061FE"/>
    <w:rsid w:val="00D43B33"/>
    <w:rsid w:val="00D53F81"/>
    <w:rsid w:val="00DA6652"/>
    <w:rsid w:val="00EE1D39"/>
    <w:rsid w:val="00FB2998"/>
    <w:rsid w:val="00FB2BB7"/>
    <w:rsid w:val="00FE1C6F"/>
    <w:rsid w:val="00FE73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5ADE4E1"/>
  <w15:chartTrackingRefBased/>
  <w15:docId w15:val="{ECFEB320-97E7-41D8-B96F-5DA64B70A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17E3"/>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B717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D43B3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nhideWhenUsed/>
    <w:qFormat/>
    <w:rsid w:val="00B717E3"/>
    <w:pPr>
      <w:keepNext/>
      <w:keepLines/>
      <w:widowControl/>
      <w:autoSpaceDE/>
      <w:autoSpaceDN/>
      <w:adjustRightInd/>
      <w:spacing w:before="40"/>
      <w:outlineLvl w:val="2"/>
    </w:pPr>
    <w:rPr>
      <w:rFonts w:asciiTheme="majorHAnsi" w:eastAsiaTheme="majorEastAsia" w:hAnsiTheme="majorHAnsi" w:cstheme="majorBidi"/>
      <w:color w:val="1F3763" w:themeColor="accent1" w:themeShade="7F"/>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717E3"/>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3Diagrama">
    <w:name w:val="Antraštė 3 Diagrama"/>
    <w:basedOn w:val="Numatytasispastraiposriftas"/>
    <w:link w:val="Antrat3"/>
    <w:rsid w:val="00B717E3"/>
    <w:rPr>
      <w:rFonts w:asciiTheme="majorHAnsi" w:eastAsiaTheme="majorEastAsia" w:hAnsiTheme="majorHAnsi" w:cstheme="majorBidi"/>
      <w:color w:val="1F3763" w:themeColor="accent1" w:themeShade="7F"/>
      <w:kern w:val="0"/>
      <w:sz w:val="24"/>
      <w:szCs w:val="24"/>
      <w14:ligatures w14:val="none"/>
    </w:rPr>
  </w:style>
  <w:style w:type="paragraph" w:customStyle="1" w:styleId="statymopavad">
    <w:name w:val="?statymo pavad."/>
    <w:basedOn w:val="prastasis"/>
    <w:rsid w:val="00B717E3"/>
    <w:pPr>
      <w:spacing w:line="360" w:lineRule="auto"/>
      <w:ind w:firstLine="720"/>
      <w:jc w:val="center"/>
    </w:pPr>
    <w:rPr>
      <w:rFonts w:ascii="TimesLT" w:hAnsi="TimesLT"/>
      <w:caps/>
    </w:rPr>
  </w:style>
  <w:style w:type="paragraph" w:styleId="Pagrindiniotekstotrauka">
    <w:name w:val="Body Text Indent"/>
    <w:basedOn w:val="prastasis"/>
    <w:link w:val="PagrindiniotekstotraukaDiagrama"/>
    <w:rsid w:val="00B717E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B717E3"/>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B717E3"/>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B717E3"/>
    <w:rPr>
      <w:rFonts w:ascii="TimesLT" w:eastAsia="Times New Roman" w:hAnsi="TimesLT" w:cs="Times New Roman"/>
      <w:kern w:val="0"/>
      <w:sz w:val="24"/>
      <w:szCs w:val="20"/>
      <w14:ligatures w14:val="none"/>
    </w:rPr>
  </w:style>
  <w:style w:type="character" w:styleId="Puslapionumeris">
    <w:name w:val="page number"/>
    <w:basedOn w:val="Numatytasispastraiposriftas"/>
    <w:rsid w:val="00B717E3"/>
  </w:style>
  <w:style w:type="paragraph" w:styleId="Antrats">
    <w:name w:val="header"/>
    <w:basedOn w:val="prastasis"/>
    <w:link w:val="AntratsDiagrama"/>
    <w:uiPriority w:val="99"/>
    <w:rsid w:val="00B717E3"/>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B717E3"/>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B717E3"/>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B717E3"/>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B717E3"/>
    <w:rPr>
      <w:rFonts w:ascii="Times New Roman" w:hAnsi="Times New Roman" w:cs="Times New Roman" w:hint="default"/>
      <w:sz w:val="18"/>
      <w:szCs w:val="18"/>
    </w:rPr>
  </w:style>
  <w:style w:type="paragraph" w:styleId="Sraopastraipa">
    <w:name w:val="List Paragraph"/>
    <w:basedOn w:val="prastasis"/>
    <w:qFormat/>
    <w:rsid w:val="00B717E3"/>
    <w:pPr>
      <w:ind w:left="720"/>
      <w:contextualSpacing/>
    </w:pPr>
  </w:style>
  <w:style w:type="character" w:customStyle="1" w:styleId="Antrat2Diagrama">
    <w:name w:val="Antraštė 2 Diagrama"/>
    <w:basedOn w:val="Numatytasispastraiposriftas"/>
    <w:link w:val="Antrat2"/>
    <w:uiPriority w:val="9"/>
    <w:semiHidden/>
    <w:rsid w:val="00D43B33"/>
    <w:rPr>
      <w:rFonts w:asciiTheme="majorHAnsi" w:eastAsiaTheme="majorEastAsia" w:hAnsiTheme="majorHAnsi" w:cstheme="majorBidi"/>
      <w:color w:val="2F5496" w:themeColor="accent1" w:themeShade="BF"/>
      <w:kern w:val="0"/>
      <w:sz w:val="26"/>
      <w:szCs w:val="26"/>
      <w:lang w:eastAsia="lt-LT"/>
      <w14:ligatures w14:val="none"/>
    </w:rPr>
  </w:style>
  <w:style w:type="paragraph" w:styleId="Pataisymai">
    <w:name w:val="Revision"/>
    <w:hidden/>
    <w:uiPriority w:val="99"/>
    <w:semiHidden/>
    <w:rsid w:val="00A214C8"/>
    <w:pPr>
      <w:spacing w:after="0" w:line="240" w:lineRule="auto"/>
    </w:pPr>
    <w:rPr>
      <w:rFonts w:ascii="Times New Roman" w:eastAsia="Calibri" w:hAnsi="Times New Roman" w:cs="Times New Roman"/>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5935</Words>
  <Characters>3384</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Darina Beržanskytė-Bučinskienė</dc:creator>
  <cp:keywords/>
  <dc:description/>
  <cp:lastModifiedBy>Viktorija Bakšinskytė</cp:lastModifiedBy>
  <cp:revision>2</cp:revision>
  <cp:lastPrinted>2025-01-13T13:30:00Z</cp:lastPrinted>
  <dcterms:created xsi:type="dcterms:W3CDTF">2025-11-14T13:07:00Z</dcterms:created>
  <dcterms:modified xsi:type="dcterms:W3CDTF">2025-11-14T13:07:00Z</dcterms:modified>
</cp:coreProperties>
</file>