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F0FDA" w14:textId="77777777" w:rsidR="00AD2D68" w:rsidRPr="003C6168" w:rsidRDefault="00AD2D68" w:rsidP="00DA334A">
      <w:pPr>
        <w:pStyle w:val="Antrat1"/>
        <w:spacing w:before="0" w:after="240" w:line="276" w:lineRule="auto"/>
        <w:jc w:val="center"/>
        <w:rPr>
          <w:rFonts w:ascii="Arial" w:hAnsi="Arial" w:cs="Arial"/>
          <w:color w:val="auto"/>
        </w:rPr>
      </w:pPr>
      <w:bookmarkStart w:id="0" w:name="data_metai"/>
      <w:bookmarkStart w:id="1" w:name="_Hlk9338630"/>
      <w:bookmarkStart w:id="2" w:name="_Hlk536624615"/>
      <w:r w:rsidRPr="003C6168">
        <w:rPr>
          <w:rFonts w:ascii="Arial" w:eastAsia="Times New Roman" w:hAnsi="Arial" w:cs="Arial"/>
          <w:b/>
          <w:bCs/>
          <w:color w:val="auto"/>
          <w:sz w:val="28"/>
          <w:szCs w:val="28"/>
        </w:rPr>
        <w:t>KLAIPĖDOS RAJONO SAVIVALDYBĖS TARYBA</w:t>
      </w:r>
    </w:p>
    <w:p w14:paraId="765FFAF4" w14:textId="77777777" w:rsidR="00AD2D68" w:rsidRPr="00286EEF" w:rsidRDefault="00AD2D68" w:rsidP="00DA334A">
      <w:pPr>
        <w:pStyle w:val="Antrat1"/>
        <w:spacing w:before="240" w:after="0" w:line="276" w:lineRule="auto"/>
        <w:jc w:val="center"/>
        <w:rPr>
          <w:rFonts w:ascii="Arial" w:hAnsi="Arial" w:cs="Arial"/>
          <w:b/>
          <w:bCs/>
          <w:sz w:val="28"/>
          <w:szCs w:val="28"/>
        </w:rPr>
      </w:pPr>
      <w:r w:rsidRPr="00286EEF">
        <w:rPr>
          <w:rFonts w:ascii="Arial" w:hAnsi="Arial" w:cs="Arial"/>
          <w:b/>
          <w:bCs/>
          <w:color w:val="auto"/>
          <w:sz w:val="28"/>
          <w:szCs w:val="28"/>
        </w:rPr>
        <w:t>SPRENDIMAS</w:t>
      </w:r>
    </w:p>
    <w:p w14:paraId="5B2B5DE5" w14:textId="3C2526E5" w:rsidR="00AD2D68" w:rsidRPr="00DA334A" w:rsidRDefault="00AD2D68" w:rsidP="00364313">
      <w:pPr>
        <w:pStyle w:val="statymopavad"/>
        <w:spacing w:after="240" w:line="276" w:lineRule="auto"/>
        <w:ind w:firstLine="0"/>
        <w:rPr>
          <w:rFonts w:ascii="Arial" w:hAnsi="Arial" w:cs="Arial"/>
          <w:b/>
          <w:bCs/>
          <w:caps w:val="0"/>
          <w:sz w:val="28"/>
          <w:szCs w:val="28"/>
        </w:rPr>
      </w:pPr>
      <w:r w:rsidRPr="00DA334A">
        <w:rPr>
          <w:rFonts w:ascii="Arial" w:hAnsi="Arial" w:cs="Arial"/>
          <w:b/>
          <w:bCs/>
          <w:caps w:val="0"/>
          <w:sz w:val="28"/>
          <w:szCs w:val="28"/>
        </w:rPr>
        <w:t xml:space="preserve">DĖL KLAIPĖDOS RAJONO SAVIVALDYBĖS SVEIKATOS PRIEŽIŪROS SPECIALISTŲ SKATINIMO PRIEMONIŲ TVARKOS APRAŠO PATVIRTINIMO </w:t>
      </w:r>
    </w:p>
    <w:p w14:paraId="29BE12C1" w14:textId="6072BB4B" w:rsidR="00AD2D68" w:rsidRPr="003C6168" w:rsidRDefault="00AD2D68" w:rsidP="00364313">
      <w:pPr>
        <w:pStyle w:val="statymopavad"/>
        <w:spacing w:after="240" w:line="276" w:lineRule="auto"/>
        <w:ind w:firstLine="0"/>
        <w:rPr>
          <w:rFonts w:ascii="Arial" w:hAnsi="Arial" w:cs="Arial"/>
          <w:caps w:val="0"/>
          <w:sz w:val="24"/>
          <w:szCs w:val="24"/>
        </w:rPr>
      </w:pPr>
      <w:r w:rsidRPr="003C6168">
        <w:rPr>
          <w:rFonts w:ascii="Arial" w:hAnsi="Arial" w:cs="Arial"/>
          <w:sz w:val="24"/>
          <w:szCs w:val="24"/>
        </w:rPr>
        <w:t>202</w:t>
      </w:r>
      <w:r>
        <w:rPr>
          <w:rFonts w:ascii="Arial" w:hAnsi="Arial" w:cs="Arial"/>
          <w:sz w:val="24"/>
          <w:szCs w:val="24"/>
        </w:rPr>
        <w:t>5</w:t>
      </w:r>
      <w:r w:rsidRPr="003C6168">
        <w:rPr>
          <w:rFonts w:ascii="Arial" w:hAnsi="Arial" w:cs="Arial"/>
          <w:sz w:val="24"/>
          <w:szCs w:val="24"/>
        </w:rPr>
        <w:t xml:space="preserve"> </w:t>
      </w:r>
      <w:r w:rsidRPr="003C6168">
        <w:rPr>
          <w:rFonts w:ascii="Arial" w:hAnsi="Arial" w:cs="Arial"/>
          <w:caps w:val="0"/>
          <w:sz w:val="24"/>
          <w:szCs w:val="24"/>
        </w:rPr>
        <w:t>m. lapkričio   d. Nr. T11-</w:t>
      </w:r>
      <w:r w:rsidRPr="003C6168">
        <w:rPr>
          <w:rFonts w:ascii="Arial" w:hAnsi="Arial" w:cs="Arial"/>
          <w:sz w:val="24"/>
          <w:szCs w:val="24"/>
        </w:rPr>
        <w:br/>
        <w:t>G</w:t>
      </w:r>
      <w:r w:rsidRPr="003C6168">
        <w:rPr>
          <w:rFonts w:ascii="Arial" w:hAnsi="Arial" w:cs="Arial"/>
          <w:caps w:val="0"/>
          <w:sz w:val="24"/>
          <w:szCs w:val="24"/>
        </w:rPr>
        <w:t>argždai</w:t>
      </w:r>
    </w:p>
    <w:bookmarkEnd w:id="0"/>
    <w:p w14:paraId="2165E9B1" w14:textId="23372CE5" w:rsidR="0026541B" w:rsidRPr="000354B2" w:rsidRDefault="0026541B" w:rsidP="00DA334A">
      <w:pPr>
        <w:tabs>
          <w:tab w:val="left" w:pos="851"/>
        </w:tabs>
        <w:spacing w:line="276" w:lineRule="auto"/>
        <w:ind w:firstLine="1134"/>
        <w:jc w:val="both"/>
        <w:rPr>
          <w:rFonts w:ascii="Arial" w:hAnsi="Arial" w:cs="Arial"/>
          <w:sz w:val="24"/>
          <w:szCs w:val="24"/>
        </w:rPr>
      </w:pPr>
      <w:r w:rsidRPr="000354B2">
        <w:rPr>
          <w:rFonts w:ascii="Arial" w:hAnsi="Arial" w:cs="Arial"/>
          <w:sz w:val="24"/>
          <w:szCs w:val="24"/>
        </w:rPr>
        <w:t>Klaipėdos rajono savivaldybės taryba, vadovaudamasi Lietuvos Respublikos vietos savivaldos įstatymo 6 straipsnio 18 ir 46 punktais,</w:t>
      </w:r>
      <w:r w:rsidR="00A01E8A">
        <w:rPr>
          <w:rFonts w:ascii="Arial" w:hAnsi="Arial" w:cs="Arial"/>
          <w:sz w:val="24"/>
          <w:szCs w:val="24"/>
        </w:rPr>
        <w:t xml:space="preserve"> 15 straipsnio 4 dalimi,</w:t>
      </w:r>
      <w:r w:rsidRPr="000354B2">
        <w:rPr>
          <w:rFonts w:ascii="Arial" w:hAnsi="Arial" w:cs="Arial"/>
          <w:sz w:val="24"/>
          <w:szCs w:val="24"/>
        </w:rPr>
        <w:t xml:space="preserve"> </w:t>
      </w:r>
      <w:r w:rsidRPr="000354B2">
        <w:rPr>
          <w:rFonts w:ascii="Arial" w:hAnsi="Arial" w:cs="Arial"/>
          <w:spacing w:val="40"/>
          <w:sz w:val="24"/>
          <w:szCs w:val="24"/>
        </w:rPr>
        <w:t>nusprendžia</w:t>
      </w:r>
      <w:r w:rsidRPr="000354B2">
        <w:rPr>
          <w:rFonts w:ascii="Arial" w:hAnsi="Arial" w:cs="Arial"/>
          <w:sz w:val="24"/>
          <w:szCs w:val="24"/>
        </w:rPr>
        <w:t>:</w:t>
      </w:r>
    </w:p>
    <w:p w14:paraId="5DC2EDFC" w14:textId="662A39D8" w:rsidR="0026541B" w:rsidRPr="00DA334A" w:rsidRDefault="00364313" w:rsidP="00DA334A">
      <w:pPr>
        <w:tabs>
          <w:tab w:val="left" w:pos="851"/>
        </w:tabs>
        <w:spacing w:line="276" w:lineRule="auto"/>
        <w:ind w:firstLine="1134"/>
        <w:jc w:val="both"/>
        <w:rPr>
          <w:rFonts w:ascii="Arial" w:hAnsi="Arial" w:cs="Arial"/>
          <w:sz w:val="24"/>
          <w:szCs w:val="24"/>
        </w:rPr>
      </w:pPr>
      <w:r>
        <w:rPr>
          <w:rFonts w:ascii="Arial" w:hAnsi="Arial" w:cs="Arial"/>
          <w:sz w:val="24"/>
          <w:szCs w:val="24"/>
        </w:rPr>
        <w:t xml:space="preserve">1. </w:t>
      </w:r>
      <w:r w:rsidR="0026541B" w:rsidRPr="00DA334A">
        <w:rPr>
          <w:rFonts w:ascii="Arial" w:hAnsi="Arial" w:cs="Arial"/>
          <w:sz w:val="24"/>
          <w:szCs w:val="24"/>
        </w:rPr>
        <w:t>Patvirtinti Klaipėdos rajono savivaldybės sveikatos priežiūros</w:t>
      </w:r>
      <w:r w:rsidR="00A01E8A" w:rsidRPr="00DA334A">
        <w:rPr>
          <w:rFonts w:ascii="Arial" w:hAnsi="Arial" w:cs="Arial"/>
          <w:sz w:val="24"/>
          <w:szCs w:val="24"/>
        </w:rPr>
        <w:t xml:space="preserve"> specialistų</w:t>
      </w:r>
      <w:r w:rsidR="0026541B" w:rsidRPr="00DA334A">
        <w:rPr>
          <w:rFonts w:ascii="Arial" w:hAnsi="Arial" w:cs="Arial"/>
          <w:sz w:val="24"/>
          <w:szCs w:val="24"/>
        </w:rPr>
        <w:t xml:space="preserve"> skatinimo priemonių tvarkos aprašą (pridedama). </w:t>
      </w:r>
    </w:p>
    <w:p w14:paraId="1A30CFB7" w14:textId="35BA306E" w:rsidR="0026541B" w:rsidRPr="00DA334A" w:rsidRDefault="00364313" w:rsidP="00DA334A">
      <w:pPr>
        <w:tabs>
          <w:tab w:val="left" w:pos="851"/>
        </w:tabs>
        <w:spacing w:line="276" w:lineRule="auto"/>
        <w:ind w:firstLine="1134"/>
        <w:jc w:val="both"/>
        <w:rPr>
          <w:rFonts w:ascii="Arial" w:hAnsi="Arial" w:cs="Arial"/>
          <w:sz w:val="24"/>
          <w:szCs w:val="24"/>
        </w:rPr>
      </w:pPr>
      <w:r>
        <w:rPr>
          <w:rFonts w:ascii="Arial" w:hAnsi="Arial" w:cs="Arial"/>
          <w:sz w:val="24"/>
          <w:szCs w:val="24"/>
        </w:rPr>
        <w:t xml:space="preserve">2. </w:t>
      </w:r>
      <w:r w:rsidR="0026541B" w:rsidRPr="00DA334A">
        <w:rPr>
          <w:rFonts w:ascii="Arial" w:hAnsi="Arial" w:cs="Arial"/>
          <w:sz w:val="24"/>
          <w:szCs w:val="24"/>
        </w:rPr>
        <w:t>Pripažinti netekusiu galios Klaipėdos rajono savivaldybės tarybos 2022 m. liepos 5 d. sprendimą Nr. T11-211 „Dėl Klaipėdos rajono savivaldybės trūkstamų gydytojų specialistų, gydytojų rezidentų, visuomenės sveikatos specialistų ir kitų sveikatos priežiūros specialistų skatinimo priemonių tvarkos aprašo patvirtinimo“ su visais pakeitimais.</w:t>
      </w:r>
    </w:p>
    <w:p w14:paraId="5D9D59EC" w14:textId="5DE0B28A" w:rsidR="0026541B" w:rsidRPr="00DA334A" w:rsidRDefault="00364313" w:rsidP="00DA334A">
      <w:pPr>
        <w:tabs>
          <w:tab w:val="left" w:pos="851"/>
        </w:tabs>
        <w:spacing w:line="276" w:lineRule="auto"/>
        <w:ind w:firstLine="1134"/>
        <w:jc w:val="both"/>
        <w:rPr>
          <w:rFonts w:ascii="Arial" w:hAnsi="Arial" w:cs="Arial"/>
          <w:sz w:val="24"/>
          <w:szCs w:val="24"/>
        </w:rPr>
      </w:pPr>
      <w:r>
        <w:rPr>
          <w:rFonts w:ascii="Arial" w:hAnsi="Arial" w:cs="Arial"/>
          <w:sz w:val="24"/>
          <w:szCs w:val="24"/>
        </w:rPr>
        <w:t xml:space="preserve">3. </w:t>
      </w:r>
      <w:r w:rsidR="0026541B" w:rsidRPr="00DA334A">
        <w:rPr>
          <w:rFonts w:ascii="Arial" w:hAnsi="Arial" w:cs="Arial"/>
          <w:sz w:val="24"/>
          <w:szCs w:val="24"/>
        </w:rPr>
        <w:t>Nustatyti, kad šis sprendimas įsigalioja nuo 2026 m. sausio 1 d.</w:t>
      </w:r>
    </w:p>
    <w:p w14:paraId="48EA51F1" w14:textId="34717E7F" w:rsidR="00AD2D68" w:rsidRPr="003C6168" w:rsidRDefault="00364313" w:rsidP="00DA334A">
      <w:pPr>
        <w:tabs>
          <w:tab w:val="left" w:pos="851"/>
        </w:tabs>
        <w:spacing w:after="480" w:line="276" w:lineRule="auto"/>
        <w:ind w:firstLine="1134"/>
        <w:jc w:val="both"/>
        <w:rPr>
          <w:rFonts w:ascii="Arial" w:eastAsia="Times New Roman" w:hAnsi="Arial" w:cs="Arial"/>
          <w:sz w:val="24"/>
          <w:szCs w:val="24"/>
        </w:rPr>
      </w:pPr>
      <w:r>
        <w:rPr>
          <w:rFonts w:ascii="Arial" w:hAnsi="Arial" w:cs="Arial"/>
          <w:sz w:val="24"/>
          <w:szCs w:val="24"/>
        </w:rPr>
        <w:t xml:space="preserve">4. </w:t>
      </w:r>
      <w:r w:rsidR="0026541B" w:rsidRPr="00DA334A">
        <w:rPr>
          <w:rFonts w:ascii="Arial" w:hAnsi="Arial" w:cs="Arial"/>
          <w:sz w:val="24"/>
          <w:szCs w:val="24"/>
        </w:rPr>
        <w:t>Skelbti šį sprendimą Teisės aktų registre.</w:t>
      </w:r>
    </w:p>
    <w:p w14:paraId="60566C8E" w14:textId="77777777" w:rsidR="00AD2D68" w:rsidRPr="003C6168" w:rsidRDefault="00AD2D68" w:rsidP="00364313">
      <w:pPr>
        <w:tabs>
          <w:tab w:val="right" w:pos="8730"/>
        </w:tabs>
        <w:spacing w:after="240" w:line="276" w:lineRule="auto"/>
        <w:rPr>
          <w:rFonts w:ascii="Arial" w:hAnsi="Arial" w:cs="Arial"/>
          <w:sz w:val="24"/>
          <w:szCs w:val="24"/>
        </w:rPr>
      </w:pPr>
      <w:r w:rsidRPr="003C6168">
        <w:rPr>
          <w:rFonts w:ascii="Arial" w:hAnsi="Arial" w:cs="Arial"/>
          <w:caps/>
          <w:sz w:val="24"/>
          <w:szCs w:val="24"/>
        </w:rPr>
        <w:t>S</w:t>
      </w:r>
      <w:r w:rsidRPr="003C6168">
        <w:rPr>
          <w:rFonts w:ascii="Arial" w:hAnsi="Arial" w:cs="Arial"/>
          <w:sz w:val="24"/>
          <w:szCs w:val="24"/>
        </w:rPr>
        <w:t xml:space="preserve">avivaldybės meras </w:t>
      </w:r>
    </w:p>
    <w:p w14:paraId="6E8F73E7" w14:textId="77777777" w:rsidR="00AD2D68" w:rsidRPr="003C6168" w:rsidRDefault="00AD2D68" w:rsidP="00364313">
      <w:pPr>
        <w:spacing w:after="240" w:line="276" w:lineRule="auto"/>
        <w:rPr>
          <w:rFonts w:ascii="Arial" w:hAnsi="Arial" w:cs="Arial"/>
          <w:sz w:val="24"/>
          <w:szCs w:val="24"/>
        </w:rPr>
      </w:pPr>
      <w:r w:rsidRPr="003C6168">
        <w:rPr>
          <w:rFonts w:ascii="Arial" w:hAnsi="Arial" w:cs="Arial"/>
          <w:sz w:val="24"/>
          <w:szCs w:val="24"/>
        </w:rPr>
        <w:t>TEIKIA Savivaldybės meras B. Markauskas</w:t>
      </w:r>
    </w:p>
    <w:p w14:paraId="105E497A" w14:textId="720C56A8" w:rsidR="00AD2D68" w:rsidRPr="003C6168" w:rsidRDefault="00AD2D68" w:rsidP="00364313">
      <w:pPr>
        <w:spacing w:after="240" w:line="276" w:lineRule="auto"/>
        <w:rPr>
          <w:rFonts w:ascii="Arial" w:hAnsi="Arial" w:cs="Arial"/>
          <w:sz w:val="24"/>
          <w:szCs w:val="24"/>
        </w:rPr>
      </w:pPr>
      <w:r w:rsidRPr="003C6168">
        <w:rPr>
          <w:rFonts w:ascii="Arial" w:hAnsi="Arial" w:cs="Arial"/>
          <w:sz w:val="24"/>
          <w:szCs w:val="24"/>
        </w:rPr>
        <w:t xml:space="preserve">PARENGĖ </w:t>
      </w:r>
      <w:r w:rsidR="000B2D36">
        <w:rPr>
          <w:rFonts w:ascii="Arial" w:hAnsi="Arial" w:cs="Arial"/>
          <w:sz w:val="24"/>
          <w:szCs w:val="24"/>
        </w:rPr>
        <w:t>G. Jonušavičienė</w:t>
      </w:r>
    </w:p>
    <w:p w14:paraId="0C3577CF" w14:textId="77777777" w:rsidR="00AD2D68" w:rsidRPr="003C6168" w:rsidRDefault="00AD2D68" w:rsidP="00364313">
      <w:pPr>
        <w:spacing w:line="276" w:lineRule="auto"/>
        <w:rPr>
          <w:rFonts w:ascii="Arial" w:hAnsi="Arial" w:cs="Arial"/>
          <w:sz w:val="24"/>
          <w:szCs w:val="24"/>
        </w:rPr>
      </w:pPr>
      <w:r w:rsidRPr="003C6168">
        <w:rPr>
          <w:rFonts w:ascii="Arial" w:hAnsi="Arial" w:cs="Arial"/>
          <w:sz w:val="24"/>
          <w:szCs w:val="24"/>
        </w:rPr>
        <w:t>SUDERINTA:</w:t>
      </w:r>
    </w:p>
    <w:p w14:paraId="7A41F34C" w14:textId="77777777" w:rsidR="00AD2D68" w:rsidRPr="003C6168" w:rsidRDefault="00AD2D68" w:rsidP="00364313">
      <w:pPr>
        <w:spacing w:line="276" w:lineRule="auto"/>
        <w:rPr>
          <w:rFonts w:ascii="Arial" w:hAnsi="Arial" w:cs="Arial"/>
          <w:sz w:val="24"/>
          <w:szCs w:val="24"/>
        </w:rPr>
      </w:pPr>
      <w:r w:rsidRPr="003C6168">
        <w:rPr>
          <w:rFonts w:ascii="Arial" w:hAnsi="Arial" w:cs="Arial"/>
          <w:sz w:val="24"/>
          <w:szCs w:val="24"/>
        </w:rPr>
        <w:t>K. Vainienė</w:t>
      </w:r>
    </w:p>
    <w:p w14:paraId="4F1FA62A" w14:textId="77777777" w:rsidR="00AD2D68" w:rsidRPr="003C6168" w:rsidRDefault="00AD2D68" w:rsidP="00364313">
      <w:pPr>
        <w:widowControl/>
        <w:autoSpaceDE/>
        <w:autoSpaceDN/>
        <w:adjustRightInd/>
        <w:spacing w:line="276" w:lineRule="auto"/>
        <w:rPr>
          <w:rFonts w:ascii="Arial" w:hAnsi="Arial" w:cs="Arial"/>
          <w:sz w:val="24"/>
          <w:szCs w:val="24"/>
        </w:rPr>
      </w:pPr>
      <w:r w:rsidRPr="003C6168">
        <w:rPr>
          <w:rFonts w:ascii="Arial" w:hAnsi="Arial" w:cs="Arial"/>
          <w:sz w:val="24"/>
          <w:szCs w:val="24"/>
        </w:rPr>
        <w:t>D. Beliokaitė</w:t>
      </w:r>
    </w:p>
    <w:p w14:paraId="0C368755" w14:textId="77777777" w:rsidR="00AD2D68" w:rsidRPr="003C6168" w:rsidRDefault="00AD2D68" w:rsidP="00364313">
      <w:pPr>
        <w:widowControl/>
        <w:autoSpaceDE/>
        <w:autoSpaceDN/>
        <w:adjustRightInd/>
        <w:spacing w:line="276" w:lineRule="auto"/>
        <w:rPr>
          <w:rFonts w:ascii="Arial" w:hAnsi="Arial" w:cs="Arial"/>
          <w:sz w:val="24"/>
          <w:szCs w:val="24"/>
        </w:rPr>
      </w:pPr>
      <w:r w:rsidRPr="003C6168">
        <w:rPr>
          <w:rFonts w:ascii="Arial" w:hAnsi="Arial" w:cs="Arial"/>
          <w:sz w:val="24"/>
          <w:szCs w:val="24"/>
        </w:rPr>
        <w:t>V. Jasas</w:t>
      </w:r>
    </w:p>
    <w:p w14:paraId="22F274D7" w14:textId="77777777" w:rsidR="00AD2D68" w:rsidRDefault="00AD2D68" w:rsidP="00364313">
      <w:pPr>
        <w:widowControl/>
        <w:autoSpaceDE/>
        <w:autoSpaceDN/>
        <w:adjustRightInd/>
        <w:spacing w:line="276" w:lineRule="auto"/>
        <w:rPr>
          <w:rFonts w:ascii="Arial" w:hAnsi="Arial" w:cs="Arial"/>
          <w:sz w:val="24"/>
          <w:szCs w:val="24"/>
        </w:rPr>
      </w:pPr>
      <w:r w:rsidRPr="003C6168">
        <w:rPr>
          <w:rFonts w:ascii="Arial" w:hAnsi="Arial" w:cs="Arial"/>
          <w:sz w:val="24"/>
          <w:szCs w:val="24"/>
        </w:rPr>
        <w:t>D. Kubilius</w:t>
      </w:r>
    </w:p>
    <w:p w14:paraId="4A790EFB" w14:textId="77777777" w:rsidR="00AD2D68" w:rsidRPr="003C6168" w:rsidRDefault="00AD2D68" w:rsidP="00364313">
      <w:pPr>
        <w:widowControl/>
        <w:autoSpaceDE/>
        <w:autoSpaceDN/>
        <w:adjustRightInd/>
        <w:spacing w:line="276" w:lineRule="auto"/>
        <w:rPr>
          <w:rFonts w:ascii="Arial" w:hAnsi="Arial" w:cs="Arial"/>
          <w:sz w:val="24"/>
          <w:szCs w:val="24"/>
        </w:rPr>
      </w:pPr>
      <w:r>
        <w:rPr>
          <w:rFonts w:ascii="Arial" w:hAnsi="Arial" w:cs="Arial"/>
          <w:sz w:val="24"/>
          <w:szCs w:val="24"/>
        </w:rPr>
        <w:t>I. Gailiuvienė</w:t>
      </w:r>
    </w:p>
    <w:p w14:paraId="214099D6" w14:textId="77777777" w:rsidR="00AD2D68" w:rsidRPr="003C6168" w:rsidRDefault="00AD2D68" w:rsidP="00364313">
      <w:pPr>
        <w:widowControl/>
        <w:autoSpaceDE/>
        <w:autoSpaceDN/>
        <w:adjustRightInd/>
        <w:spacing w:line="276" w:lineRule="auto"/>
        <w:rPr>
          <w:rFonts w:ascii="Arial" w:hAnsi="Arial" w:cs="Arial"/>
          <w:sz w:val="24"/>
          <w:szCs w:val="24"/>
        </w:rPr>
      </w:pPr>
      <w:r w:rsidRPr="003C6168">
        <w:rPr>
          <w:rFonts w:ascii="Arial" w:hAnsi="Arial" w:cs="Arial"/>
          <w:sz w:val="24"/>
          <w:szCs w:val="24"/>
        </w:rPr>
        <w:t>I. Gailienė</w:t>
      </w:r>
    </w:p>
    <w:p w14:paraId="465A7ABD" w14:textId="7B3700F6" w:rsidR="00AD2D68" w:rsidRPr="003C6168" w:rsidRDefault="00BE0BE2" w:rsidP="00364313">
      <w:pPr>
        <w:widowControl/>
        <w:autoSpaceDE/>
        <w:autoSpaceDN/>
        <w:adjustRightInd/>
        <w:spacing w:line="276" w:lineRule="auto"/>
        <w:rPr>
          <w:rFonts w:ascii="Arial" w:hAnsi="Arial" w:cs="Arial"/>
          <w:sz w:val="24"/>
          <w:szCs w:val="24"/>
        </w:rPr>
      </w:pPr>
      <w:r>
        <w:rPr>
          <w:rFonts w:ascii="Arial" w:hAnsi="Arial" w:cs="Arial"/>
          <w:sz w:val="24"/>
          <w:szCs w:val="24"/>
        </w:rPr>
        <w:t>J. Bardauskas</w:t>
      </w:r>
    </w:p>
    <w:p w14:paraId="18236FE4" w14:textId="77777777" w:rsidR="00AD2D68" w:rsidRPr="003C6168" w:rsidRDefault="00AD2D68" w:rsidP="00364313">
      <w:pPr>
        <w:widowControl/>
        <w:autoSpaceDE/>
        <w:autoSpaceDN/>
        <w:adjustRightInd/>
        <w:spacing w:line="276" w:lineRule="auto"/>
        <w:rPr>
          <w:rFonts w:ascii="Arial" w:hAnsi="Arial" w:cs="Arial"/>
          <w:sz w:val="24"/>
          <w:szCs w:val="24"/>
        </w:rPr>
      </w:pPr>
      <w:r w:rsidRPr="003C6168">
        <w:rPr>
          <w:rFonts w:ascii="Arial" w:hAnsi="Arial" w:cs="Arial"/>
          <w:sz w:val="24"/>
          <w:szCs w:val="24"/>
        </w:rPr>
        <w:t>V. Butkus</w:t>
      </w:r>
    </w:p>
    <w:p w14:paraId="5FF4B6B1" w14:textId="4ED36007" w:rsidR="00AD2D68" w:rsidRPr="003C6168" w:rsidRDefault="00AD2D68" w:rsidP="00364313">
      <w:pPr>
        <w:widowControl/>
        <w:autoSpaceDE/>
        <w:autoSpaceDN/>
        <w:adjustRightInd/>
        <w:spacing w:line="276" w:lineRule="auto"/>
        <w:rPr>
          <w:rFonts w:ascii="Arial" w:hAnsi="Arial" w:cs="Arial"/>
          <w:sz w:val="24"/>
          <w:szCs w:val="24"/>
        </w:rPr>
      </w:pPr>
      <w:r w:rsidRPr="003C6168">
        <w:rPr>
          <w:rFonts w:ascii="Arial" w:hAnsi="Arial" w:cs="Arial"/>
          <w:sz w:val="24"/>
          <w:szCs w:val="24"/>
        </w:rPr>
        <w:t>B. Markauskas</w:t>
      </w:r>
      <w:r w:rsidRPr="003C6168">
        <w:rPr>
          <w:rFonts w:ascii="Arial" w:hAnsi="Arial" w:cs="Arial"/>
          <w:sz w:val="24"/>
          <w:szCs w:val="24"/>
        </w:rPr>
        <w:br w:type="page"/>
      </w:r>
    </w:p>
    <w:bookmarkEnd w:id="1"/>
    <w:bookmarkEnd w:id="2"/>
    <w:p w14:paraId="0C6961B3" w14:textId="34F99F0F" w:rsidR="00F1138D" w:rsidRPr="00DA334A" w:rsidRDefault="007D541D" w:rsidP="00DA334A">
      <w:pPr>
        <w:pStyle w:val="Antrat1"/>
        <w:spacing w:before="0" w:after="0"/>
        <w:jc w:val="center"/>
        <w:rPr>
          <w:rFonts w:ascii="Arial" w:hAnsi="Arial" w:cs="Arial"/>
          <w:b/>
          <w:bCs/>
          <w:caps/>
          <w:sz w:val="24"/>
          <w:szCs w:val="24"/>
        </w:rPr>
      </w:pPr>
      <w:r w:rsidRPr="00DA334A">
        <w:rPr>
          <w:rFonts w:ascii="Arial" w:hAnsi="Arial" w:cs="Arial"/>
          <w:b/>
          <w:bCs/>
          <w:caps/>
          <w:color w:val="auto"/>
          <w:sz w:val="24"/>
          <w:szCs w:val="24"/>
        </w:rPr>
        <w:lastRenderedPageBreak/>
        <w:t>AIŠKINAMASIS RAŠTAS</w:t>
      </w:r>
    </w:p>
    <w:p w14:paraId="38F5EC50" w14:textId="6E342E11" w:rsidR="00286EEF" w:rsidRPr="00DA334A" w:rsidRDefault="00286EEF" w:rsidP="00DA334A">
      <w:pPr>
        <w:spacing w:after="240" w:line="276" w:lineRule="auto"/>
        <w:jc w:val="center"/>
        <w:rPr>
          <w:rFonts w:ascii="Arial" w:hAnsi="Arial" w:cs="Arial"/>
          <w:b/>
          <w:caps/>
          <w:sz w:val="24"/>
          <w:szCs w:val="24"/>
        </w:rPr>
      </w:pPr>
      <w:r>
        <w:rPr>
          <w:rFonts w:ascii="Arial" w:hAnsi="Arial" w:cs="Arial"/>
          <w:b/>
          <w:caps/>
          <w:sz w:val="24"/>
          <w:szCs w:val="24"/>
        </w:rPr>
        <w:t>DĖL TARYBOS SPRENDIMO „</w:t>
      </w:r>
      <w:r w:rsidR="007D541D" w:rsidRPr="00DA334A">
        <w:rPr>
          <w:rFonts w:ascii="Arial" w:hAnsi="Arial" w:cs="Arial"/>
          <w:b/>
          <w:caps/>
          <w:sz w:val="24"/>
          <w:szCs w:val="24"/>
        </w:rPr>
        <w:t xml:space="preserve">DĖL </w:t>
      </w:r>
      <w:r w:rsidR="00941818" w:rsidRPr="00DA334A">
        <w:rPr>
          <w:rFonts w:ascii="Arial" w:hAnsi="Arial" w:cs="Arial"/>
          <w:b/>
          <w:caps/>
          <w:sz w:val="24"/>
          <w:szCs w:val="24"/>
        </w:rPr>
        <w:t>Klaipėdos ra</w:t>
      </w:r>
      <w:r w:rsidR="003F7C4C" w:rsidRPr="00DA334A">
        <w:rPr>
          <w:rFonts w:ascii="Arial" w:hAnsi="Arial" w:cs="Arial"/>
          <w:b/>
          <w:caps/>
          <w:sz w:val="24"/>
          <w:szCs w:val="24"/>
        </w:rPr>
        <w:t>jono</w:t>
      </w:r>
      <w:r w:rsidR="0001066F" w:rsidRPr="00DA334A">
        <w:rPr>
          <w:rFonts w:ascii="Arial" w:hAnsi="Arial" w:cs="Arial"/>
          <w:b/>
          <w:caps/>
          <w:sz w:val="24"/>
          <w:szCs w:val="24"/>
        </w:rPr>
        <w:t xml:space="preserve"> savivaldybės</w:t>
      </w:r>
      <w:r w:rsidR="003F7C4C" w:rsidRPr="00DA334A">
        <w:rPr>
          <w:rFonts w:ascii="Arial" w:hAnsi="Arial" w:cs="Arial"/>
          <w:b/>
          <w:caps/>
          <w:sz w:val="24"/>
          <w:szCs w:val="24"/>
        </w:rPr>
        <w:t xml:space="preserve"> </w:t>
      </w:r>
      <w:r w:rsidR="007D541D" w:rsidRPr="00DA334A">
        <w:rPr>
          <w:rFonts w:ascii="Arial" w:hAnsi="Arial" w:cs="Arial"/>
          <w:b/>
          <w:caps/>
          <w:sz w:val="24"/>
          <w:szCs w:val="24"/>
        </w:rPr>
        <w:t>SVEIKATOS PRIEŽIŪROS SPECIALISTŲ SKATINIMO PRIEMONIŲ TVARKOS APRAŠO</w:t>
      </w:r>
      <w:r w:rsidR="002A1380" w:rsidRPr="00DA334A">
        <w:rPr>
          <w:rFonts w:ascii="Arial" w:hAnsi="Arial" w:cs="Arial"/>
          <w:b/>
          <w:caps/>
          <w:sz w:val="24"/>
          <w:szCs w:val="24"/>
        </w:rPr>
        <w:t xml:space="preserve"> PATVIRTINIMO</w:t>
      </w:r>
      <w:r>
        <w:rPr>
          <w:rFonts w:ascii="Arial" w:hAnsi="Arial" w:cs="Arial"/>
          <w:b/>
          <w:caps/>
          <w:sz w:val="24"/>
          <w:szCs w:val="24"/>
        </w:rPr>
        <w:t>“</w:t>
      </w:r>
      <w:r w:rsidR="007D541D" w:rsidRPr="00DA334A">
        <w:rPr>
          <w:rFonts w:ascii="Arial" w:hAnsi="Arial" w:cs="Arial"/>
          <w:b/>
          <w:caps/>
          <w:sz w:val="24"/>
          <w:szCs w:val="24"/>
        </w:rPr>
        <w:t xml:space="preserve"> PROJEKTO</w:t>
      </w:r>
    </w:p>
    <w:p w14:paraId="6EEBCE1E" w14:textId="2C6CD824" w:rsidR="008028F0" w:rsidRPr="00286EEF" w:rsidRDefault="00286EEF" w:rsidP="00DA334A">
      <w:pPr>
        <w:spacing w:after="240" w:line="276" w:lineRule="auto"/>
        <w:jc w:val="center"/>
        <w:rPr>
          <w:rFonts w:ascii="Arial" w:hAnsi="Arial" w:cs="Arial"/>
          <w:b/>
          <w:spacing w:val="20"/>
          <w:sz w:val="24"/>
          <w:szCs w:val="24"/>
        </w:rPr>
      </w:pPr>
      <w:r>
        <w:rPr>
          <w:rFonts w:ascii="Arial" w:hAnsi="Arial" w:cs="Arial"/>
          <w:sz w:val="24"/>
          <w:szCs w:val="24"/>
        </w:rPr>
        <w:t>2025 m. lapkričio 14 d.</w:t>
      </w:r>
    </w:p>
    <w:p w14:paraId="6E89CEA8" w14:textId="1E1C5148" w:rsidR="00224E92" w:rsidRPr="004B0BF0" w:rsidRDefault="00224E92" w:rsidP="00364313">
      <w:pPr>
        <w:pStyle w:val="Sraopastraipa"/>
        <w:numPr>
          <w:ilvl w:val="0"/>
          <w:numId w:val="17"/>
        </w:numPr>
        <w:tabs>
          <w:tab w:val="left" w:pos="284"/>
          <w:tab w:val="left" w:pos="709"/>
        </w:tabs>
        <w:spacing w:line="276" w:lineRule="auto"/>
        <w:ind w:left="0" w:firstLine="284"/>
        <w:jc w:val="both"/>
        <w:rPr>
          <w:rFonts w:ascii="Arial" w:hAnsi="Arial" w:cs="Arial"/>
          <w:color w:val="000000"/>
          <w:sz w:val="24"/>
          <w:szCs w:val="24"/>
          <w:shd w:val="clear" w:color="auto" w:fill="FFFFFF"/>
        </w:rPr>
      </w:pPr>
      <w:bookmarkStart w:id="3" w:name="_Hlk214002993"/>
      <w:r w:rsidRPr="001B5998">
        <w:rPr>
          <w:rFonts w:ascii="Arial" w:hAnsi="Arial" w:cs="Arial"/>
          <w:b/>
          <w:bCs/>
          <w:i/>
          <w:iCs/>
          <w:sz w:val="24"/>
          <w:szCs w:val="24"/>
        </w:rPr>
        <w:t xml:space="preserve">Parengto sprendimo projekto tikslai, uždaviniai (ko šiuo sprendimu norima </w:t>
      </w:r>
      <w:bookmarkEnd w:id="3"/>
      <w:r w:rsidRPr="001B5998">
        <w:rPr>
          <w:rFonts w:ascii="Arial" w:hAnsi="Arial" w:cs="Arial"/>
          <w:b/>
          <w:bCs/>
          <w:i/>
          <w:iCs/>
          <w:sz w:val="24"/>
          <w:szCs w:val="24"/>
        </w:rPr>
        <w:t xml:space="preserve">pasiekti): </w:t>
      </w:r>
      <w:r w:rsidRPr="001B5998">
        <w:rPr>
          <w:rFonts w:ascii="Arial" w:hAnsi="Arial" w:cs="Arial"/>
          <w:bCs/>
          <w:sz w:val="24"/>
          <w:szCs w:val="24"/>
        </w:rPr>
        <w:t>s</w:t>
      </w:r>
      <w:r w:rsidRPr="001B5998">
        <w:rPr>
          <w:rFonts w:ascii="Arial" w:hAnsi="Arial" w:cs="Arial"/>
          <w:sz w:val="24"/>
          <w:szCs w:val="24"/>
        </w:rPr>
        <w:t xml:space="preserve">prendimo projektu siekiama </w:t>
      </w:r>
      <w:r w:rsidRPr="001B5998">
        <w:rPr>
          <w:rFonts w:ascii="Arial" w:hAnsi="Arial" w:cs="Arial"/>
          <w:sz w:val="24"/>
          <w:szCs w:val="24"/>
          <w:shd w:val="clear" w:color="auto" w:fill="FFFFFF"/>
        </w:rPr>
        <w:t xml:space="preserve">patvirtinti Klaipėdos rajono savivaldybės </w:t>
      </w:r>
      <w:r w:rsidRPr="001B5998">
        <w:rPr>
          <w:rFonts w:ascii="Arial" w:hAnsi="Arial" w:cs="Arial"/>
          <w:color w:val="000000"/>
          <w:sz w:val="24"/>
          <w:szCs w:val="24"/>
          <w:shd w:val="clear" w:color="auto" w:fill="FFFFFF"/>
        </w:rPr>
        <w:t>sveikatos priežiūros specialistų skatinimo priemonių tvarkos aprašą</w:t>
      </w:r>
      <w:r w:rsidR="001C4EAD" w:rsidRPr="001B5998">
        <w:rPr>
          <w:rFonts w:ascii="Arial" w:hAnsi="Arial" w:cs="Arial"/>
          <w:color w:val="000000"/>
          <w:sz w:val="24"/>
          <w:szCs w:val="24"/>
          <w:shd w:val="clear" w:color="auto" w:fill="FFFFFF"/>
        </w:rPr>
        <w:t xml:space="preserve"> bei panaikinti nebeaktualų </w:t>
      </w:r>
      <w:r w:rsidR="001B5998" w:rsidRPr="001B5998">
        <w:rPr>
          <w:rFonts w:ascii="Arial" w:hAnsi="Arial" w:cs="Arial"/>
          <w:color w:val="000000"/>
          <w:sz w:val="24"/>
          <w:szCs w:val="24"/>
          <w:shd w:val="clear" w:color="auto" w:fill="FFFFFF"/>
        </w:rPr>
        <w:t>Klaipėdos rajono savivaldybės tarybos 2022 m. liepos 5 d. sprendimą Nr. T11-211 „Dėl Klaipėdos rajono savivaldybės trūkstamų gydytojų specialistų, gydytojų rezidentų, visuomenės sveikatos specialistų ir kitų sveikatos priežiūros specialistų skatinimo priemonių tvarkos aprašo patvirtinimo“ su visais pakeitimais.</w:t>
      </w:r>
    </w:p>
    <w:p w14:paraId="5B3E6E4D" w14:textId="77777777" w:rsidR="00224E92" w:rsidRPr="00224E92" w:rsidRDefault="00224E92" w:rsidP="00364313">
      <w:pPr>
        <w:pStyle w:val="Sraopastraipa"/>
        <w:numPr>
          <w:ilvl w:val="0"/>
          <w:numId w:val="17"/>
        </w:numPr>
        <w:tabs>
          <w:tab w:val="left" w:pos="284"/>
          <w:tab w:val="left" w:pos="709"/>
        </w:tabs>
        <w:spacing w:line="276" w:lineRule="auto"/>
        <w:ind w:left="0" w:firstLine="284"/>
        <w:jc w:val="both"/>
        <w:rPr>
          <w:rFonts w:ascii="Arial" w:hAnsi="Arial" w:cs="Arial"/>
          <w:sz w:val="24"/>
          <w:szCs w:val="24"/>
        </w:rPr>
      </w:pPr>
      <w:r w:rsidRPr="00224E92">
        <w:rPr>
          <w:rFonts w:ascii="Arial" w:hAnsi="Arial" w:cs="Arial"/>
          <w:b/>
          <w:bCs/>
          <w:i/>
          <w:iCs/>
          <w:sz w:val="24"/>
          <w:szCs w:val="24"/>
        </w:rPr>
        <w:t>Kaip šiuo metu yra teisiškai reglamentuojami projekte aptariami klausimai:</w:t>
      </w:r>
      <w:r w:rsidRPr="00224E92">
        <w:rPr>
          <w:rFonts w:ascii="Arial" w:hAnsi="Arial" w:cs="Arial"/>
          <w:sz w:val="24"/>
          <w:szCs w:val="24"/>
        </w:rPr>
        <w:t xml:space="preserve"> </w:t>
      </w:r>
      <w:r w:rsidRPr="00224E92">
        <w:rPr>
          <w:rFonts w:ascii="Arial" w:hAnsi="Arial" w:cs="Arial"/>
          <w:bCs/>
          <w:sz w:val="24"/>
          <w:szCs w:val="24"/>
        </w:rPr>
        <w:t>Lietuvos Respublikos vietos savivaldos įstatymo</w:t>
      </w:r>
      <w:r w:rsidRPr="00224E92">
        <w:rPr>
          <w:rFonts w:ascii="Arial" w:hAnsi="Arial" w:cs="Arial"/>
          <w:b/>
          <w:sz w:val="24"/>
          <w:szCs w:val="24"/>
        </w:rPr>
        <w:t xml:space="preserve"> </w:t>
      </w:r>
      <w:r w:rsidRPr="00224E92">
        <w:rPr>
          <w:rFonts w:ascii="Arial" w:hAnsi="Arial" w:cs="Arial"/>
          <w:bCs/>
          <w:sz w:val="24"/>
          <w:szCs w:val="24"/>
        </w:rPr>
        <w:t>6 straipsnio 18 punkte nurodyta, kad savarankiškosioms (Konstitucijos ir įstatymų nustatytoms (priskirtoms)) savivaldybių funkcijoms priskiriama savivaldybių sveikatinimo priemonių planavimas ir įgyvendinimas; parama savivaldybės gyventojų sveikatos priežiūrai.</w:t>
      </w:r>
      <w:r w:rsidRPr="00224E92">
        <w:rPr>
          <w:rFonts w:ascii="Arial" w:hAnsi="Arial" w:cs="Arial"/>
          <w:sz w:val="24"/>
          <w:szCs w:val="24"/>
        </w:rPr>
        <w:t xml:space="preserve"> To paties įstatymo ir to paties straipsnio 46 punkte nurodyta, kad priskiriamos ir kitos valstybės institucijoms nepriskirtos funkcijos. To paties įstatymo 15 straipsnio 4 dalyje numatyta, kad išimtinė savivaldybės tarybos kompetencija yra savivaldybės tarybos komitetų, komisijų, kitų savivaldybės darbui organizuoti reikalingų darinių ir įstatymuose numatytų kitų komisijų sudarymas, jų nuostatų tvirtinimas. Galioja Klaipėdos rajono savivaldybės tarybos 2022 m. liepos 5 d. sprendimas Nr. T11-211 „Dėl Klaipėdos rajono savivaldybės trūkstamų gydytojų specialistų, gydytojų rezidentų, visuomenės sveikatos specialistų ir kitų sveikatos priežiūros specialistų skatinimo priemonių tvarkos aprašo patvirtinimo“, kuriame numatytos nebeaktualios skatinimo priemonės bei sumažėjo teisinis aiškumas dėl pakeitimų, kurie buvo priimti skirtingu metu ir apsunkina nuoseklų dokumento taikymą. </w:t>
      </w:r>
    </w:p>
    <w:p w14:paraId="3E24263B" w14:textId="73145FF8" w:rsidR="004D2412" w:rsidRPr="004D2412" w:rsidRDefault="00224E92" w:rsidP="00364313">
      <w:pPr>
        <w:pStyle w:val="Sraopastraipa"/>
        <w:widowControl/>
        <w:numPr>
          <w:ilvl w:val="0"/>
          <w:numId w:val="17"/>
        </w:numPr>
        <w:tabs>
          <w:tab w:val="left" w:pos="284"/>
          <w:tab w:val="left" w:pos="567"/>
          <w:tab w:val="left" w:pos="709"/>
          <w:tab w:val="left" w:pos="851"/>
        </w:tabs>
        <w:autoSpaceDE/>
        <w:autoSpaceDN/>
        <w:adjustRightInd/>
        <w:spacing w:line="276" w:lineRule="auto"/>
        <w:ind w:left="0" w:firstLine="284"/>
        <w:jc w:val="both"/>
        <w:rPr>
          <w:rFonts w:ascii="Arial" w:hAnsi="Arial" w:cs="Arial"/>
          <w:bCs/>
          <w:sz w:val="24"/>
          <w:szCs w:val="24"/>
        </w:rPr>
      </w:pPr>
      <w:r w:rsidRPr="00224E92">
        <w:rPr>
          <w:rFonts w:ascii="Arial" w:hAnsi="Arial" w:cs="Arial"/>
          <w:b/>
          <w:bCs/>
          <w:i/>
          <w:iCs/>
          <w:sz w:val="24"/>
          <w:szCs w:val="24"/>
        </w:rPr>
        <w:t>Kokios siūlomos naujos teisinio reguliavimo nuostatos ir kokių teigiamų rezultatų laukiama:</w:t>
      </w:r>
      <w:r w:rsidRPr="00224E92">
        <w:rPr>
          <w:rFonts w:ascii="Arial" w:hAnsi="Arial" w:cs="Arial"/>
          <w:sz w:val="24"/>
          <w:szCs w:val="24"/>
        </w:rPr>
        <w:t xml:space="preserve"> bus </w:t>
      </w:r>
      <w:r w:rsidRPr="00224E92">
        <w:rPr>
          <w:rFonts w:ascii="Arial" w:hAnsi="Arial" w:cs="Arial"/>
          <w:color w:val="000000" w:themeColor="text1"/>
          <w:sz w:val="24"/>
          <w:szCs w:val="24"/>
        </w:rPr>
        <w:t xml:space="preserve">nustatytas trūkstamų specialistų poreikis, </w:t>
      </w:r>
      <w:r w:rsidRPr="00224E92">
        <w:rPr>
          <w:rFonts w:ascii="Arial" w:hAnsi="Arial" w:cs="Arial"/>
          <w:sz w:val="24"/>
          <w:szCs w:val="24"/>
        </w:rPr>
        <w:t>pritraukti</w:t>
      </w:r>
      <w:r w:rsidR="00286EEF">
        <w:rPr>
          <w:rFonts w:ascii="Arial" w:hAnsi="Arial" w:cs="Arial"/>
          <w:sz w:val="24"/>
          <w:szCs w:val="24"/>
        </w:rPr>
        <w:t xml:space="preserve"> </w:t>
      </w:r>
      <w:r w:rsidRPr="00224E92">
        <w:rPr>
          <w:rFonts w:ascii="Arial" w:hAnsi="Arial" w:cs="Arial"/>
          <w:sz w:val="24"/>
          <w:szCs w:val="24"/>
        </w:rPr>
        <w:t>trūkstami aukštos kvalifikacijos specialistai, dėl ko bus užtikrintas nenutrūkstamas asmens ir visuomenės sveikatos priežiūros paslaugų teikimas. Patvirtinus papildomas sveikatos priežiūros specialistų skatinimo priemones bus skatinamas asmens sveikatos priežiūros įstaigų poreikius atliepiantis profesinis tobulėjimas.</w:t>
      </w:r>
    </w:p>
    <w:p w14:paraId="051A716B" w14:textId="4F81AE18" w:rsidR="00224E92" w:rsidRPr="00224E92" w:rsidRDefault="004D2412" w:rsidP="00364313">
      <w:pPr>
        <w:pStyle w:val="Sraopastraipa"/>
        <w:widowControl/>
        <w:numPr>
          <w:ilvl w:val="0"/>
          <w:numId w:val="17"/>
        </w:numPr>
        <w:tabs>
          <w:tab w:val="left" w:pos="284"/>
          <w:tab w:val="left" w:pos="567"/>
          <w:tab w:val="left" w:pos="709"/>
          <w:tab w:val="left" w:pos="851"/>
        </w:tabs>
        <w:autoSpaceDE/>
        <w:autoSpaceDN/>
        <w:adjustRightInd/>
        <w:spacing w:line="276" w:lineRule="auto"/>
        <w:ind w:left="0" w:firstLine="284"/>
        <w:jc w:val="both"/>
        <w:rPr>
          <w:rStyle w:val="FontStyle150"/>
          <w:rFonts w:ascii="Arial" w:hAnsi="Arial" w:cs="Arial"/>
          <w:bCs/>
          <w:sz w:val="24"/>
          <w:szCs w:val="24"/>
        </w:rPr>
      </w:pPr>
      <w:r>
        <w:rPr>
          <w:rFonts w:ascii="Arial" w:hAnsi="Arial" w:cs="Arial"/>
          <w:b/>
          <w:bCs/>
          <w:i/>
          <w:iCs/>
          <w:sz w:val="24"/>
          <w:szCs w:val="24"/>
        </w:rPr>
        <w:t>G</w:t>
      </w:r>
      <w:r w:rsidR="00224E92" w:rsidRPr="00224E92">
        <w:rPr>
          <w:rStyle w:val="FontStyle150"/>
          <w:rFonts w:ascii="Arial" w:hAnsi="Arial" w:cs="Arial"/>
          <w:b/>
          <w:i/>
          <w:iCs/>
          <w:sz w:val="24"/>
          <w:szCs w:val="24"/>
        </w:rPr>
        <w:t>alimos neigiamos pasekmės priėmus siūlomą Savivaldybės tarybos sprendimą</w:t>
      </w:r>
      <w:r w:rsidR="00224E92" w:rsidRPr="00224E92">
        <w:rPr>
          <w:rFonts w:ascii="Arial" w:hAnsi="Arial" w:cs="Arial"/>
          <w:b/>
          <w:i/>
          <w:iCs/>
          <w:sz w:val="24"/>
          <w:szCs w:val="24"/>
        </w:rPr>
        <w:t xml:space="preserve"> ir kokių priemonių būtina imtis, siekiant išvengti neigiamų pasekmių:</w:t>
      </w:r>
      <w:r w:rsidR="00224E92" w:rsidRPr="00224E92">
        <w:rPr>
          <w:rFonts w:ascii="Arial" w:hAnsi="Arial" w:cs="Arial"/>
          <w:b/>
          <w:bCs/>
          <w:sz w:val="24"/>
          <w:szCs w:val="24"/>
        </w:rPr>
        <w:t xml:space="preserve"> </w:t>
      </w:r>
      <w:r w:rsidR="00224E92" w:rsidRPr="00224E92">
        <w:rPr>
          <w:rStyle w:val="FontStyle150"/>
          <w:rFonts w:ascii="Arial" w:hAnsi="Arial" w:cs="Arial"/>
          <w:bCs/>
          <w:sz w:val="24"/>
          <w:szCs w:val="24"/>
        </w:rPr>
        <w:t xml:space="preserve">neigiamų pasekmių nenumatoma. </w:t>
      </w:r>
    </w:p>
    <w:p w14:paraId="0EA7ECC0" w14:textId="77777777" w:rsidR="00224E92" w:rsidRPr="00224E92" w:rsidRDefault="00224E92" w:rsidP="00364313">
      <w:pPr>
        <w:pStyle w:val="Sraopastraipa"/>
        <w:numPr>
          <w:ilvl w:val="0"/>
          <w:numId w:val="17"/>
        </w:numPr>
        <w:tabs>
          <w:tab w:val="left" w:pos="284"/>
          <w:tab w:val="left" w:pos="709"/>
        </w:tabs>
        <w:spacing w:line="276" w:lineRule="auto"/>
        <w:ind w:left="0" w:firstLine="284"/>
        <w:jc w:val="both"/>
        <w:rPr>
          <w:rStyle w:val="FontStyle150"/>
          <w:rFonts w:ascii="Arial" w:hAnsi="Arial" w:cs="Arial"/>
          <w:bCs/>
          <w:sz w:val="24"/>
          <w:szCs w:val="24"/>
        </w:rPr>
      </w:pPr>
      <w:r w:rsidRPr="00224E92">
        <w:rPr>
          <w:rFonts w:ascii="Arial" w:hAnsi="Arial" w:cs="Arial"/>
          <w:b/>
          <w:i/>
          <w:iCs/>
          <w:sz w:val="24"/>
          <w:szCs w:val="24"/>
        </w:rPr>
        <w:t>Ar sprendimo projektas neprieštarauja Lietuvos Respublikos lygių galimybių įstatymui ir atitinka lygių galimybių pricipus:</w:t>
      </w:r>
      <w:r w:rsidRPr="00224E92">
        <w:rPr>
          <w:rFonts w:ascii="Arial" w:hAnsi="Arial" w:cs="Arial"/>
          <w:bCs/>
          <w:sz w:val="24"/>
          <w:szCs w:val="24"/>
        </w:rPr>
        <w:t xml:space="preserve"> </w:t>
      </w:r>
      <w:r w:rsidRPr="00224E92">
        <w:rPr>
          <w:rStyle w:val="FontStyle150"/>
          <w:rFonts w:ascii="Arial" w:hAnsi="Arial" w:cs="Arial"/>
          <w:sz w:val="24"/>
          <w:szCs w:val="24"/>
        </w:rPr>
        <w:t>neprieštarauja Lietuvos Respublikos lygių galimybių įstatymui ir atitinka lygių galimybių principus.</w:t>
      </w:r>
    </w:p>
    <w:p w14:paraId="2EE352BF" w14:textId="63972393" w:rsidR="00224E92" w:rsidRPr="004D2412" w:rsidRDefault="00224E92" w:rsidP="00364313">
      <w:pPr>
        <w:pStyle w:val="Sraopastraipa"/>
        <w:numPr>
          <w:ilvl w:val="0"/>
          <w:numId w:val="17"/>
        </w:numPr>
        <w:tabs>
          <w:tab w:val="left" w:pos="284"/>
          <w:tab w:val="left" w:pos="709"/>
        </w:tabs>
        <w:spacing w:line="276" w:lineRule="auto"/>
        <w:ind w:left="0" w:firstLine="284"/>
        <w:jc w:val="both"/>
        <w:rPr>
          <w:rFonts w:ascii="Arial" w:hAnsi="Arial" w:cs="Arial"/>
          <w:sz w:val="24"/>
          <w:szCs w:val="24"/>
        </w:rPr>
      </w:pPr>
      <w:r w:rsidRPr="004D2412">
        <w:rPr>
          <w:rFonts w:ascii="Arial" w:hAnsi="Arial" w:cs="Arial"/>
          <w:b/>
          <w:bCs/>
          <w:i/>
          <w:iCs/>
          <w:sz w:val="24"/>
          <w:szCs w:val="24"/>
        </w:rPr>
        <w:t>Kokius teisės aktus būtina pakeisti ar panaikinti, priėmus teikiamą Savivaldybės tarybos sprendimą:</w:t>
      </w:r>
      <w:r w:rsidRPr="004D2412">
        <w:rPr>
          <w:rFonts w:ascii="Arial" w:hAnsi="Arial" w:cs="Arial"/>
          <w:sz w:val="24"/>
          <w:szCs w:val="24"/>
        </w:rPr>
        <w:t xml:space="preserve"> pripažinti netekusiu galios </w:t>
      </w:r>
      <w:r w:rsidRPr="004D2412">
        <w:rPr>
          <w:rFonts w:ascii="Arial" w:hAnsi="Arial" w:cs="Arial"/>
          <w:bCs/>
          <w:sz w:val="24"/>
          <w:szCs w:val="24"/>
        </w:rPr>
        <w:t xml:space="preserve">Klaipėdos rajono savivaldybės tarybos 2022 m. liepos 5 d. sprendimą Nr. T11-211 „Dėl Klaipėdos rajono </w:t>
      </w:r>
      <w:r w:rsidRPr="004D2412">
        <w:rPr>
          <w:rFonts w:ascii="Arial" w:hAnsi="Arial" w:cs="Arial"/>
          <w:bCs/>
          <w:sz w:val="24"/>
          <w:szCs w:val="24"/>
        </w:rPr>
        <w:lastRenderedPageBreak/>
        <w:t>savivaldybės trūkstamų gydytojų specialistų, visuomenės sveikatos specialistų ir kitų sveikatos priežiūros specialistų bei gydytojų rezidentų skatinimo priemonių tvarkos aprašo“ su visais pakeitima</w:t>
      </w:r>
      <w:r w:rsidR="004D2412" w:rsidRPr="004D2412">
        <w:rPr>
          <w:rFonts w:ascii="Arial" w:hAnsi="Arial" w:cs="Arial"/>
          <w:bCs/>
          <w:sz w:val="24"/>
          <w:szCs w:val="24"/>
        </w:rPr>
        <w:t>i</w:t>
      </w:r>
      <w:r w:rsidRPr="004D2412">
        <w:rPr>
          <w:rFonts w:ascii="Arial" w:hAnsi="Arial" w:cs="Arial"/>
          <w:bCs/>
          <w:sz w:val="24"/>
          <w:szCs w:val="24"/>
        </w:rPr>
        <w:t>s</w:t>
      </w:r>
      <w:r w:rsidR="004D2412" w:rsidRPr="004D2412">
        <w:rPr>
          <w:rFonts w:ascii="Arial" w:hAnsi="Arial" w:cs="Arial"/>
          <w:bCs/>
          <w:sz w:val="24"/>
          <w:szCs w:val="24"/>
        </w:rPr>
        <w:t>.</w:t>
      </w:r>
    </w:p>
    <w:p w14:paraId="61EA2E18" w14:textId="77777777" w:rsidR="00224E92" w:rsidRPr="00224E92" w:rsidRDefault="00224E92" w:rsidP="00364313">
      <w:pPr>
        <w:pStyle w:val="Sraopastraipa"/>
        <w:numPr>
          <w:ilvl w:val="0"/>
          <w:numId w:val="17"/>
        </w:numPr>
        <w:tabs>
          <w:tab w:val="left" w:pos="284"/>
          <w:tab w:val="left" w:pos="709"/>
        </w:tabs>
        <w:spacing w:line="276" w:lineRule="auto"/>
        <w:ind w:left="0" w:firstLine="284"/>
        <w:jc w:val="both"/>
        <w:rPr>
          <w:rFonts w:ascii="Arial" w:hAnsi="Arial" w:cs="Arial"/>
          <w:b/>
          <w:i/>
          <w:iCs/>
          <w:sz w:val="24"/>
          <w:szCs w:val="24"/>
        </w:rPr>
      </w:pPr>
      <w:r w:rsidRPr="00224E92">
        <w:rPr>
          <w:rFonts w:ascii="Arial" w:hAnsi="Arial" w:cs="Arial"/>
          <w:b/>
          <w:i/>
          <w:iCs/>
          <w:sz w:val="24"/>
          <w:szCs w:val="24"/>
        </w:rPr>
        <w:t xml:space="preserve">Projekto rengimo metu gauti specialistų vertinimai ir išvados, konsultavimosi su visuomene metu gauti pasiūlymai ir jų motyvuotas vertinimas (atsižvelgta ar ne): </w:t>
      </w:r>
      <w:r w:rsidRPr="00224E92">
        <w:rPr>
          <w:rFonts w:ascii="Arial" w:hAnsi="Arial" w:cs="Arial"/>
          <w:sz w:val="24"/>
          <w:szCs w:val="24"/>
        </w:rPr>
        <w:t>Trūkstamų gydytojų specialistų, visuomenės sveikatos specialistų ir kitų sveikatos priežiūros specialistų bei gydytojų rezidentų skatinimo priemonių teikimo komisijos 2025 m. spalio 13 d. posėdžio protokolu Nr. A6 – 497 pritarta siūlomiems pakeitimams tvarkos apraše, išskyrus siūlymui, kad specialistui nesilaikant sutarties įsipareigojimų, būtų privaloma grąžinti visą išmokėtą skatinimo sumą. Vietoj griežto sprendimo siūloma kiekvienu sutarties nutraukimo atveju kviesti komisiją ir individualiai įvertinti kiekvieną atvejį.</w:t>
      </w:r>
    </w:p>
    <w:p w14:paraId="6FF73E36" w14:textId="77777777" w:rsidR="00224E92" w:rsidRPr="00224E92" w:rsidRDefault="00224E92" w:rsidP="00364313">
      <w:pPr>
        <w:pStyle w:val="Sraopastraipa"/>
        <w:numPr>
          <w:ilvl w:val="0"/>
          <w:numId w:val="17"/>
        </w:numPr>
        <w:tabs>
          <w:tab w:val="left" w:pos="284"/>
          <w:tab w:val="left" w:pos="709"/>
        </w:tabs>
        <w:spacing w:line="276" w:lineRule="auto"/>
        <w:ind w:left="0" w:firstLine="284"/>
        <w:jc w:val="both"/>
        <w:rPr>
          <w:rFonts w:ascii="Arial" w:hAnsi="Arial" w:cs="Arial"/>
          <w:bCs/>
          <w:sz w:val="24"/>
          <w:szCs w:val="24"/>
        </w:rPr>
      </w:pPr>
      <w:r w:rsidRPr="00224E92">
        <w:rPr>
          <w:rFonts w:ascii="Arial" w:hAnsi="Arial" w:cs="Arial"/>
          <w:b/>
          <w:bCs/>
          <w:i/>
          <w:iCs/>
          <w:sz w:val="24"/>
          <w:szCs w:val="24"/>
        </w:rPr>
        <w:t>Sprendimo įgyvendinimui reikalingos lėšos (ekonominiai apskaičiavimai), finansavimo šaltiniai:</w:t>
      </w:r>
      <w:r w:rsidRPr="00224E92">
        <w:rPr>
          <w:rFonts w:ascii="Arial" w:hAnsi="Arial" w:cs="Arial"/>
          <w:b/>
          <w:bCs/>
          <w:sz w:val="24"/>
          <w:szCs w:val="24"/>
        </w:rPr>
        <w:t xml:space="preserve"> </w:t>
      </w:r>
      <w:r w:rsidRPr="00224E92">
        <w:rPr>
          <w:rFonts w:ascii="Arial" w:hAnsi="Arial" w:cs="Arial"/>
          <w:sz w:val="24"/>
          <w:szCs w:val="24"/>
        </w:rPr>
        <w:t>2026 m. Klaipėdos rajono biudžete numatyta 160 tūkst. Eur. Lėšų poreikis vėlesniais metais priklausys nuo trūkstamų specialistų skaičiaus bei Klaipėdos rajono savivaldybės finansinių galimybių.</w:t>
      </w:r>
    </w:p>
    <w:p w14:paraId="08568F62" w14:textId="77777777" w:rsidR="00AF1E0A" w:rsidRPr="00AF1E0A" w:rsidRDefault="00224E92" w:rsidP="00364313">
      <w:pPr>
        <w:pStyle w:val="Sraopastraipa"/>
        <w:numPr>
          <w:ilvl w:val="0"/>
          <w:numId w:val="17"/>
        </w:numPr>
        <w:tabs>
          <w:tab w:val="left" w:pos="284"/>
          <w:tab w:val="left" w:pos="709"/>
        </w:tabs>
        <w:spacing w:line="276" w:lineRule="auto"/>
        <w:ind w:left="0" w:right="-1" w:firstLine="284"/>
        <w:jc w:val="both"/>
        <w:rPr>
          <w:rFonts w:ascii="Arial" w:hAnsi="Arial" w:cs="Arial"/>
          <w:bCs/>
          <w:sz w:val="24"/>
          <w:szCs w:val="24"/>
        </w:rPr>
      </w:pPr>
      <w:r w:rsidRPr="00224E92">
        <w:rPr>
          <w:rFonts w:ascii="Arial" w:hAnsi="Arial" w:cs="Arial"/>
          <w:b/>
          <w:bCs/>
          <w:i/>
          <w:iCs/>
          <w:sz w:val="24"/>
          <w:szCs w:val="24"/>
        </w:rPr>
        <w:t>Kiti, autoriaus nuomone, reikalingi pagrindimai, skaičiavimai ir paaiškinimai:</w:t>
      </w:r>
      <w:r w:rsidRPr="00224E92">
        <w:rPr>
          <w:rFonts w:ascii="Arial" w:hAnsi="Arial" w:cs="Arial"/>
          <w:sz w:val="24"/>
          <w:szCs w:val="24"/>
        </w:rPr>
        <w:t xml:space="preserve"> nėra.</w:t>
      </w:r>
    </w:p>
    <w:p w14:paraId="25AA5FD9" w14:textId="0540443A" w:rsidR="00224E92" w:rsidRPr="00DA334A" w:rsidRDefault="00224E92" w:rsidP="00DA334A">
      <w:pPr>
        <w:pStyle w:val="Sraopastraipa"/>
        <w:numPr>
          <w:ilvl w:val="0"/>
          <w:numId w:val="17"/>
        </w:numPr>
        <w:tabs>
          <w:tab w:val="left" w:pos="284"/>
          <w:tab w:val="left" w:pos="709"/>
        </w:tabs>
        <w:spacing w:after="480" w:line="276" w:lineRule="auto"/>
        <w:ind w:left="0" w:firstLine="284"/>
        <w:contextualSpacing w:val="0"/>
        <w:jc w:val="both"/>
        <w:rPr>
          <w:rFonts w:ascii="Arial" w:hAnsi="Arial" w:cs="Arial"/>
          <w:b/>
          <w:bCs/>
          <w:sz w:val="24"/>
          <w:szCs w:val="24"/>
        </w:rPr>
      </w:pPr>
      <w:r w:rsidRPr="004B0BF0">
        <w:rPr>
          <w:rFonts w:ascii="Arial" w:hAnsi="Arial" w:cs="Arial"/>
          <w:b/>
          <w:bCs/>
          <w:i/>
          <w:iCs/>
          <w:sz w:val="24"/>
          <w:szCs w:val="24"/>
        </w:rPr>
        <w:t>Sprendimo projekto iniciatoriai (institucija, asmenys ar piliečių įgalioti atstovai ir kt.) ir rengėjai:</w:t>
      </w:r>
      <w:r w:rsidRPr="004B0BF0">
        <w:rPr>
          <w:rFonts w:ascii="Arial" w:hAnsi="Arial" w:cs="Arial"/>
          <w:b/>
          <w:sz w:val="24"/>
          <w:szCs w:val="24"/>
        </w:rPr>
        <w:t xml:space="preserve"> </w:t>
      </w:r>
      <w:r w:rsidR="00286EEF">
        <w:rPr>
          <w:rFonts w:ascii="Arial" w:hAnsi="Arial" w:cs="Arial"/>
          <w:bCs/>
          <w:sz w:val="24"/>
          <w:szCs w:val="24"/>
        </w:rPr>
        <w:t>inicijuoja S</w:t>
      </w:r>
      <w:r w:rsidRPr="004B0BF0">
        <w:rPr>
          <w:rFonts w:ascii="Arial" w:hAnsi="Arial" w:cs="Arial"/>
          <w:bCs/>
          <w:sz w:val="24"/>
          <w:szCs w:val="24"/>
        </w:rPr>
        <w:t xml:space="preserve">veikatos ir socialinės apsaugos skyrius, rengėja Sveikatos ir socialinės apsaugos skyriaus vyriausioji specialistė Gabrielė Jonušavičienė. </w:t>
      </w:r>
    </w:p>
    <w:p w14:paraId="1A357242" w14:textId="77777777" w:rsidR="00286EEF" w:rsidRDefault="00286EEF" w:rsidP="00364313">
      <w:pPr>
        <w:pStyle w:val="Pagrindiniotekstotrauka2"/>
        <w:widowControl w:val="0"/>
        <w:tabs>
          <w:tab w:val="left" w:pos="284"/>
        </w:tabs>
        <w:autoSpaceDE w:val="0"/>
        <w:autoSpaceDN w:val="0"/>
        <w:adjustRightInd w:val="0"/>
        <w:spacing w:after="0" w:line="276" w:lineRule="auto"/>
        <w:ind w:left="0"/>
        <w:contextualSpacing/>
        <w:jc w:val="both"/>
        <w:rPr>
          <w:rFonts w:ascii="Arial" w:hAnsi="Arial" w:cs="Arial"/>
          <w:bCs/>
          <w:lang w:val="lt-LT"/>
        </w:rPr>
      </w:pPr>
      <w:r w:rsidRPr="00DA334A">
        <w:rPr>
          <w:rFonts w:ascii="Arial" w:hAnsi="Arial" w:cs="Arial"/>
          <w:bCs/>
          <w:lang w:val="lt-LT"/>
        </w:rPr>
        <w:t xml:space="preserve">Sveikatos ir socialinės apsaugos skyriaus </w:t>
      </w:r>
    </w:p>
    <w:p w14:paraId="1D5F8B8D" w14:textId="68B384EA" w:rsidR="008028F0" w:rsidRPr="00286EEF" w:rsidRDefault="00286EEF" w:rsidP="00DA334A">
      <w:pPr>
        <w:pStyle w:val="Pagrindiniotekstotrauka2"/>
        <w:widowControl w:val="0"/>
        <w:tabs>
          <w:tab w:val="left" w:pos="284"/>
        </w:tabs>
        <w:autoSpaceDE w:val="0"/>
        <w:autoSpaceDN w:val="0"/>
        <w:adjustRightInd w:val="0"/>
        <w:spacing w:after="0" w:line="276" w:lineRule="auto"/>
        <w:ind w:left="7088" w:hanging="7088"/>
        <w:contextualSpacing/>
        <w:jc w:val="both"/>
        <w:rPr>
          <w:rFonts w:ascii="Arial" w:hAnsi="Arial" w:cs="Arial"/>
          <w:bCs/>
          <w:lang w:val="lt-LT"/>
        </w:rPr>
      </w:pPr>
      <w:r w:rsidRPr="00DA334A">
        <w:rPr>
          <w:rFonts w:ascii="Arial" w:hAnsi="Arial" w:cs="Arial"/>
          <w:bCs/>
          <w:lang w:val="lt-LT"/>
        </w:rPr>
        <w:t>vyriausioji specialistė</w:t>
      </w:r>
      <w:r>
        <w:rPr>
          <w:rFonts w:ascii="Arial" w:hAnsi="Arial" w:cs="Arial"/>
          <w:bCs/>
          <w:lang w:val="lt-LT"/>
        </w:rPr>
        <w:t xml:space="preserve"> </w:t>
      </w:r>
      <w:r>
        <w:rPr>
          <w:rFonts w:ascii="Arial" w:hAnsi="Arial" w:cs="Arial"/>
          <w:bCs/>
          <w:lang w:val="lt-LT"/>
        </w:rPr>
        <w:tab/>
      </w:r>
      <w:r w:rsidRPr="004B0BF0">
        <w:rPr>
          <w:rFonts w:ascii="Arial" w:hAnsi="Arial" w:cs="Arial"/>
          <w:bCs/>
        </w:rPr>
        <w:t>Gabrielė Jonušavičienė</w:t>
      </w:r>
    </w:p>
    <w:sectPr w:rsidR="008028F0" w:rsidRPr="00286EEF">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CED89" w14:textId="77777777" w:rsidR="00BD098F" w:rsidRDefault="00BD098F" w:rsidP="00F1138D">
      <w:r>
        <w:separator/>
      </w:r>
    </w:p>
  </w:endnote>
  <w:endnote w:type="continuationSeparator" w:id="0">
    <w:p w14:paraId="20B171AB" w14:textId="77777777" w:rsidR="00BD098F" w:rsidRDefault="00BD098F" w:rsidP="00F11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A9B407" w14:textId="77777777" w:rsidR="00BD098F" w:rsidRDefault="00BD098F" w:rsidP="00F1138D">
      <w:r>
        <w:separator/>
      </w:r>
    </w:p>
  </w:footnote>
  <w:footnote w:type="continuationSeparator" w:id="0">
    <w:p w14:paraId="443437E5" w14:textId="77777777" w:rsidR="00BD098F" w:rsidRDefault="00BD098F" w:rsidP="00F11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8602D" w14:textId="77777777" w:rsidR="00F1138D" w:rsidRPr="00F24775" w:rsidRDefault="00F1138D" w:rsidP="00F1138D">
    <w:pPr>
      <w:pStyle w:val="Antrats"/>
      <w:jc w:val="right"/>
      <w:rPr>
        <w:rFonts w:ascii="Arial" w:hAnsi="Arial" w:cs="Arial"/>
        <w:b/>
      </w:rPr>
    </w:pPr>
    <w:r w:rsidRPr="00F24775">
      <w:rPr>
        <w:rFonts w:ascii="Arial" w:hAnsi="Arial" w:cs="Arial"/>
        <w:b/>
      </w:rPr>
      <w:t>Projektas</w:t>
    </w:r>
  </w:p>
  <w:p w14:paraId="7467B7DD" w14:textId="77777777" w:rsidR="00F1138D" w:rsidRDefault="00F113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2762D"/>
    <w:multiLevelType w:val="hybridMultilevel"/>
    <w:tmpl w:val="E006F43E"/>
    <w:lvl w:ilvl="0" w:tplc="04270001">
      <w:start w:val="1"/>
      <w:numFmt w:val="bullet"/>
      <w:lvlText w:val=""/>
      <w:lvlJc w:val="left"/>
      <w:pPr>
        <w:ind w:left="6325" w:hanging="360"/>
      </w:pPr>
      <w:rPr>
        <w:rFonts w:ascii="Symbol" w:hAnsi="Symbol" w:hint="default"/>
      </w:rPr>
    </w:lvl>
    <w:lvl w:ilvl="1" w:tplc="FFFFFFFF" w:tentative="1">
      <w:start w:val="1"/>
      <w:numFmt w:val="lowerLetter"/>
      <w:lvlText w:val="%2."/>
      <w:lvlJc w:val="left"/>
      <w:pPr>
        <w:ind w:left="7045" w:hanging="360"/>
      </w:pPr>
    </w:lvl>
    <w:lvl w:ilvl="2" w:tplc="FFFFFFFF" w:tentative="1">
      <w:start w:val="1"/>
      <w:numFmt w:val="lowerRoman"/>
      <w:lvlText w:val="%3."/>
      <w:lvlJc w:val="right"/>
      <w:pPr>
        <w:ind w:left="7765" w:hanging="180"/>
      </w:pPr>
    </w:lvl>
    <w:lvl w:ilvl="3" w:tplc="FFFFFFFF" w:tentative="1">
      <w:start w:val="1"/>
      <w:numFmt w:val="decimal"/>
      <w:lvlText w:val="%4."/>
      <w:lvlJc w:val="left"/>
      <w:pPr>
        <w:ind w:left="8485" w:hanging="360"/>
      </w:pPr>
    </w:lvl>
    <w:lvl w:ilvl="4" w:tplc="FFFFFFFF" w:tentative="1">
      <w:start w:val="1"/>
      <w:numFmt w:val="lowerLetter"/>
      <w:lvlText w:val="%5."/>
      <w:lvlJc w:val="left"/>
      <w:pPr>
        <w:ind w:left="9205" w:hanging="360"/>
      </w:pPr>
    </w:lvl>
    <w:lvl w:ilvl="5" w:tplc="FFFFFFFF" w:tentative="1">
      <w:start w:val="1"/>
      <w:numFmt w:val="lowerRoman"/>
      <w:lvlText w:val="%6."/>
      <w:lvlJc w:val="right"/>
      <w:pPr>
        <w:ind w:left="9925" w:hanging="180"/>
      </w:pPr>
    </w:lvl>
    <w:lvl w:ilvl="6" w:tplc="FFFFFFFF" w:tentative="1">
      <w:start w:val="1"/>
      <w:numFmt w:val="decimal"/>
      <w:lvlText w:val="%7."/>
      <w:lvlJc w:val="left"/>
      <w:pPr>
        <w:ind w:left="10645" w:hanging="360"/>
      </w:pPr>
    </w:lvl>
    <w:lvl w:ilvl="7" w:tplc="FFFFFFFF" w:tentative="1">
      <w:start w:val="1"/>
      <w:numFmt w:val="lowerLetter"/>
      <w:lvlText w:val="%8."/>
      <w:lvlJc w:val="left"/>
      <w:pPr>
        <w:ind w:left="11365" w:hanging="360"/>
      </w:pPr>
    </w:lvl>
    <w:lvl w:ilvl="8" w:tplc="FFFFFFFF" w:tentative="1">
      <w:start w:val="1"/>
      <w:numFmt w:val="lowerRoman"/>
      <w:lvlText w:val="%9."/>
      <w:lvlJc w:val="right"/>
      <w:pPr>
        <w:ind w:left="12085" w:hanging="180"/>
      </w:pPr>
    </w:lvl>
  </w:abstractNum>
  <w:abstractNum w:abstractNumId="1" w15:restartNumberingAfterBreak="0">
    <w:nsid w:val="07C5372D"/>
    <w:multiLevelType w:val="hybridMultilevel"/>
    <w:tmpl w:val="3A9CF7A0"/>
    <w:lvl w:ilvl="0" w:tplc="58A4EC50">
      <w:start w:val="1"/>
      <w:numFmt w:val="decimal"/>
      <w:lvlText w:val="%1."/>
      <w:lvlJc w:val="left"/>
      <w:pPr>
        <w:ind w:left="644" w:hanging="360"/>
      </w:pPr>
      <w:rPr>
        <w:rFonts w:hint="default"/>
        <w:b/>
        <w:bCs/>
        <w:i/>
        <w:iCs/>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09453E8D"/>
    <w:multiLevelType w:val="hybridMultilevel"/>
    <w:tmpl w:val="D53AC334"/>
    <w:lvl w:ilvl="0" w:tplc="58A4EC50">
      <w:start w:val="1"/>
      <w:numFmt w:val="decimal"/>
      <w:lvlText w:val="%1."/>
      <w:lvlJc w:val="left"/>
      <w:pPr>
        <w:ind w:left="1778" w:hanging="360"/>
      </w:pPr>
      <w:rPr>
        <w:rFonts w:hint="default"/>
        <w:b/>
        <w:bCs/>
        <w:i/>
        <w:iCs/>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3" w15:restartNumberingAfterBreak="0">
    <w:nsid w:val="0CD32B26"/>
    <w:multiLevelType w:val="hybridMultilevel"/>
    <w:tmpl w:val="6D7ED600"/>
    <w:lvl w:ilvl="0" w:tplc="4F827FB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56E3FAA"/>
    <w:multiLevelType w:val="hybridMultilevel"/>
    <w:tmpl w:val="CCCE91B2"/>
    <w:lvl w:ilvl="0" w:tplc="673039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DB02A8E"/>
    <w:multiLevelType w:val="hybridMultilevel"/>
    <w:tmpl w:val="D8F0E7D6"/>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A38503A"/>
    <w:multiLevelType w:val="hybridMultilevel"/>
    <w:tmpl w:val="EC7AA10C"/>
    <w:lvl w:ilvl="0" w:tplc="CBDEBA0C">
      <w:start w:val="1"/>
      <w:numFmt w:val="lowerLetter"/>
      <w:lvlText w:val="%1."/>
      <w:lvlJc w:val="left"/>
      <w:pPr>
        <w:ind w:left="2216" w:hanging="360"/>
      </w:pPr>
      <w:rPr>
        <w:rFonts w:hint="default"/>
      </w:rPr>
    </w:lvl>
    <w:lvl w:ilvl="1" w:tplc="04270019" w:tentative="1">
      <w:start w:val="1"/>
      <w:numFmt w:val="lowerLetter"/>
      <w:lvlText w:val="%2."/>
      <w:lvlJc w:val="left"/>
      <w:pPr>
        <w:ind w:left="2936" w:hanging="360"/>
      </w:pPr>
    </w:lvl>
    <w:lvl w:ilvl="2" w:tplc="0427001B" w:tentative="1">
      <w:start w:val="1"/>
      <w:numFmt w:val="lowerRoman"/>
      <w:lvlText w:val="%3."/>
      <w:lvlJc w:val="right"/>
      <w:pPr>
        <w:ind w:left="3656" w:hanging="180"/>
      </w:pPr>
    </w:lvl>
    <w:lvl w:ilvl="3" w:tplc="0427000F" w:tentative="1">
      <w:start w:val="1"/>
      <w:numFmt w:val="decimal"/>
      <w:lvlText w:val="%4."/>
      <w:lvlJc w:val="left"/>
      <w:pPr>
        <w:ind w:left="4376" w:hanging="360"/>
      </w:pPr>
    </w:lvl>
    <w:lvl w:ilvl="4" w:tplc="04270019" w:tentative="1">
      <w:start w:val="1"/>
      <w:numFmt w:val="lowerLetter"/>
      <w:lvlText w:val="%5."/>
      <w:lvlJc w:val="left"/>
      <w:pPr>
        <w:ind w:left="5096" w:hanging="360"/>
      </w:pPr>
    </w:lvl>
    <w:lvl w:ilvl="5" w:tplc="0427001B" w:tentative="1">
      <w:start w:val="1"/>
      <w:numFmt w:val="lowerRoman"/>
      <w:lvlText w:val="%6."/>
      <w:lvlJc w:val="right"/>
      <w:pPr>
        <w:ind w:left="5816" w:hanging="180"/>
      </w:pPr>
    </w:lvl>
    <w:lvl w:ilvl="6" w:tplc="0427000F" w:tentative="1">
      <w:start w:val="1"/>
      <w:numFmt w:val="decimal"/>
      <w:lvlText w:val="%7."/>
      <w:lvlJc w:val="left"/>
      <w:pPr>
        <w:ind w:left="6536" w:hanging="360"/>
      </w:pPr>
    </w:lvl>
    <w:lvl w:ilvl="7" w:tplc="04270019" w:tentative="1">
      <w:start w:val="1"/>
      <w:numFmt w:val="lowerLetter"/>
      <w:lvlText w:val="%8."/>
      <w:lvlJc w:val="left"/>
      <w:pPr>
        <w:ind w:left="7256" w:hanging="360"/>
      </w:pPr>
    </w:lvl>
    <w:lvl w:ilvl="8" w:tplc="0427001B" w:tentative="1">
      <w:start w:val="1"/>
      <w:numFmt w:val="lowerRoman"/>
      <w:lvlText w:val="%9."/>
      <w:lvlJc w:val="right"/>
      <w:pPr>
        <w:ind w:left="7976" w:hanging="180"/>
      </w:pPr>
    </w:lvl>
  </w:abstractNum>
  <w:abstractNum w:abstractNumId="7" w15:restartNumberingAfterBreak="0">
    <w:nsid w:val="2CC82AE3"/>
    <w:multiLevelType w:val="hybridMultilevel"/>
    <w:tmpl w:val="0F800B98"/>
    <w:lvl w:ilvl="0" w:tplc="71DC67AE">
      <w:start w:val="1"/>
      <w:numFmt w:val="decimal"/>
      <w:lvlText w:val="%1."/>
      <w:lvlJc w:val="left"/>
      <w:pPr>
        <w:ind w:left="1125" w:hanging="405"/>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8D2A1D"/>
    <w:multiLevelType w:val="hybridMultilevel"/>
    <w:tmpl w:val="B8263C5A"/>
    <w:lvl w:ilvl="0" w:tplc="D6E218E8">
      <w:start w:val="1"/>
      <w:numFmt w:val="decimal"/>
      <w:lvlText w:val="%1."/>
      <w:lvlJc w:val="left"/>
      <w:pPr>
        <w:ind w:left="5180" w:hanging="360"/>
      </w:pPr>
      <w:rPr>
        <w:b/>
        <w:bCs/>
      </w:rPr>
    </w:lvl>
    <w:lvl w:ilvl="1" w:tplc="04270019" w:tentative="1">
      <w:start w:val="1"/>
      <w:numFmt w:val="lowerLetter"/>
      <w:lvlText w:val="%2."/>
      <w:lvlJc w:val="left"/>
      <w:pPr>
        <w:ind w:left="5900" w:hanging="360"/>
      </w:pPr>
    </w:lvl>
    <w:lvl w:ilvl="2" w:tplc="0427001B" w:tentative="1">
      <w:start w:val="1"/>
      <w:numFmt w:val="lowerRoman"/>
      <w:lvlText w:val="%3."/>
      <w:lvlJc w:val="right"/>
      <w:pPr>
        <w:ind w:left="6620" w:hanging="180"/>
      </w:pPr>
    </w:lvl>
    <w:lvl w:ilvl="3" w:tplc="0427000F" w:tentative="1">
      <w:start w:val="1"/>
      <w:numFmt w:val="decimal"/>
      <w:lvlText w:val="%4."/>
      <w:lvlJc w:val="left"/>
      <w:pPr>
        <w:ind w:left="7340" w:hanging="360"/>
      </w:pPr>
    </w:lvl>
    <w:lvl w:ilvl="4" w:tplc="04270019" w:tentative="1">
      <w:start w:val="1"/>
      <w:numFmt w:val="lowerLetter"/>
      <w:lvlText w:val="%5."/>
      <w:lvlJc w:val="left"/>
      <w:pPr>
        <w:ind w:left="8060" w:hanging="360"/>
      </w:pPr>
    </w:lvl>
    <w:lvl w:ilvl="5" w:tplc="0427001B" w:tentative="1">
      <w:start w:val="1"/>
      <w:numFmt w:val="lowerRoman"/>
      <w:lvlText w:val="%6."/>
      <w:lvlJc w:val="right"/>
      <w:pPr>
        <w:ind w:left="8780" w:hanging="180"/>
      </w:pPr>
    </w:lvl>
    <w:lvl w:ilvl="6" w:tplc="0427000F" w:tentative="1">
      <w:start w:val="1"/>
      <w:numFmt w:val="decimal"/>
      <w:lvlText w:val="%7."/>
      <w:lvlJc w:val="left"/>
      <w:pPr>
        <w:ind w:left="9500" w:hanging="360"/>
      </w:pPr>
    </w:lvl>
    <w:lvl w:ilvl="7" w:tplc="04270019" w:tentative="1">
      <w:start w:val="1"/>
      <w:numFmt w:val="lowerLetter"/>
      <w:lvlText w:val="%8."/>
      <w:lvlJc w:val="left"/>
      <w:pPr>
        <w:ind w:left="10220" w:hanging="360"/>
      </w:pPr>
    </w:lvl>
    <w:lvl w:ilvl="8" w:tplc="0427001B" w:tentative="1">
      <w:start w:val="1"/>
      <w:numFmt w:val="lowerRoman"/>
      <w:lvlText w:val="%9."/>
      <w:lvlJc w:val="right"/>
      <w:pPr>
        <w:ind w:left="10940" w:hanging="180"/>
      </w:pPr>
    </w:lvl>
  </w:abstractNum>
  <w:abstractNum w:abstractNumId="9" w15:restartNumberingAfterBreak="0">
    <w:nsid w:val="347069C2"/>
    <w:multiLevelType w:val="hybridMultilevel"/>
    <w:tmpl w:val="A53C5F84"/>
    <w:lvl w:ilvl="0" w:tplc="DB20D75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415462B3"/>
    <w:multiLevelType w:val="hybridMultilevel"/>
    <w:tmpl w:val="D8F0E7D6"/>
    <w:lvl w:ilvl="0" w:tplc="49DA7E0E">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44CA33E8"/>
    <w:multiLevelType w:val="hybridMultilevel"/>
    <w:tmpl w:val="27D44A00"/>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2" w15:restartNumberingAfterBreak="0">
    <w:nsid w:val="464579CA"/>
    <w:multiLevelType w:val="hybridMultilevel"/>
    <w:tmpl w:val="EDF6883A"/>
    <w:lvl w:ilvl="0" w:tplc="0427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AEE4625"/>
    <w:multiLevelType w:val="hybridMultilevel"/>
    <w:tmpl w:val="8C46EF58"/>
    <w:lvl w:ilvl="0" w:tplc="0427000F">
      <w:start w:val="1"/>
      <w:numFmt w:val="decimal"/>
      <w:lvlText w:val="%1."/>
      <w:lvlJc w:val="left"/>
      <w:pPr>
        <w:ind w:left="1004" w:hanging="360"/>
      </w:p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4" w15:restartNumberingAfterBreak="0">
    <w:nsid w:val="70733E65"/>
    <w:multiLevelType w:val="hybridMultilevel"/>
    <w:tmpl w:val="B46E5E7A"/>
    <w:lvl w:ilvl="0" w:tplc="DB20D754">
      <w:start w:val="1"/>
      <w:numFmt w:val="decimal"/>
      <w:lvlText w:val="%1."/>
      <w:lvlJc w:val="left"/>
      <w:pPr>
        <w:ind w:left="2214"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707452C6"/>
    <w:multiLevelType w:val="hybridMultilevel"/>
    <w:tmpl w:val="912816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C620AB8"/>
    <w:multiLevelType w:val="multilevel"/>
    <w:tmpl w:val="2228B2C4"/>
    <w:lvl w:ilvl="0">
      <w:start w:val="1"/>
      <w:numFmt w:val="decimal"/>
      <w:lvlText w:val="%1."/>
      <w:lvlJc w:val="left"/>
      <w:pPr>
        <w:ind w:left="1070" w:hanging="360"/>
      </w:pPr>
      <w:rPr>
        <w:rFonts w:hint="default"/>
        <w:b w:val="0"/>
        <w:bCs w:val="0"/>
        <w:color w:val="000000" w:themeColor="text1"/>
      </w:rPr>
    </w:lvl>
    <w:lvl w:ilvl="1">
      <w:start w:val="7"/>
      <w:numFmt w:val="decimal"/>
      <w:isLgl/>
      <w:lvlText w:val="%1.1."/>
      <w:lvlJc w:val="left"/>
      <w:pPr>
        <w:ind w:left="861" w:hanging="360"/>
      </w:pPr>
      <w:rPr>
        <w:rFonts w:ascii="Times New Roman" w:hAnsi="Times New Roman" w:cs="Times New Roman" w:hint="default"/>
        <w:color w:val="000000"/>
        <w:sz w:val="24"/>
      </w:rPr>
    </w:lvl>
    <w:lvl w:ilvl="2">
      <w:start w:val="1"/>
      <w:numFmt w:val="decimal"/>
      <w:isLgl/>
      <w:lvlText w:val="%1.%2.%3."/>
      <w:lvlJc w:val="left"/>
      <w:pPr>
        <w:ind w:left="1581" w:hanging="720"/>
      </w:pPr>
      <w:rPr>
        <w:rFonts w:ascii="Times New Roman" w:hAnsi="Times New Roman" w:cs="Times New Roman" w:hint="default"/>
        <w:color w:val="000000"/>
        <w:sz w:val="24"/>
      </w:rPr>
    </w:lvl>
    <w:lvl w:ilvl="3">
      <w:start w:val="1"/>
      <w:numFmt w:val="decimal"/>
      <w:isLgl/>
      <w:lvlText w:val="%1.%2.%3.%4."/>
      <w:lvlJc w:val="left"/>
      <w:pPr>
        <w:ind w:left="1941" w:hanging="720"/>
      </w:pPr>
      <w:rPr>
        <w:rFonts w:ascii="Times New Roman" w:hAnsi="Times New Roman" w:cs="Times New Roman" w:hint="default"/>
        <w:color w:val="000000"/>
        <w:sz w:val="24"/>
      </w:rPr>
    </w:lvl>
    <w:lvl w:ilvl="4">
      <w:start w:val="1"/>
      <w:numFmt w:val="decimal"/>
      <w:isLgl/>
      <w:lvlText w:val="%1.%2.%3.%4.%5."/>
      <w:lvlJc w:val="left"/>
      <w:pPr>
        <w:ind w:left="2661" w:hanging="1080"/>
      </w:pPr>
      <w:rPr>
        <w:rFonts w:ascii="Times New Roman" w:hAnsi="Times New Roman" w:cs="Times New Roman" w:hint="default"/>
        <w:color w:val="000000"/>
        <w:sz w:val="24"/>
      </w:rPr>
    </w:lvl>
    <w:lvl w:ilvl="5">
      <w:start w:val="1"/>
      <w:numFmt w:val="decimal"/>
      <w:isLgl/>
      <w:lvlText w:val="%1.%2.%3.%4.%5.%6."/>
      <w:lvlJc w:val="left"/>
      <w:pPr>
        <w:ind w:left="3021" w:hanging="1080"/>
      </w:pPr>
      <w:rPr>
        <w:rFonts w:ascii="Times New Roman" w:hAnsi="Times New Roman" w:cs="Times New Roman" w:hint="default"/>
        <w:color w:val="000000"/>
        <w:sz w:val="24"/>
      </w:rPr>
    </w:lvl>
    <w:lvl w:ilvl="6">
      <w:start w:val="1"/>
      <w:numFmt w:val="decimal"/>
      <w:isLgl/>
      <w:lvlText w:val="%1.%2.%3.%4.%5.%6.%7."/>
      <w:lvlJc w:val="left"/>
      <w:pPr>
        <w:ind w:left="3741" w:hanging="1440"/>
      </w:pPr>
      <w:rPr>
        <w:rFonts w:ascii="Times New Roman" w:hAnsi="Times New Roman" w:cs="Times New Roman" w:hint="default"/>
        <w:color w:val="000000"/>
        <w:sz w:val="24"/>
      </w:rPr>
    </w:lvl>
    <w:lvl w:ilvl="7">
      <w:start w:val="1"/>
      <w:numFmt w:val="decimal"/>
      <w:isLgl/>
      <w:lvlText w:val="%1.%2.%3.%4.%5.%6.%7.%8."/>
      <w:lvlJc w:val="left"/>
      <w:pPr>
        <w:ind w:left="4101" w:hanging="1440"/>
      </w:pPr>
      <w:rPr>
        <w:rFonts w:ascii="Times New Roman" w:hAnsi="Times New Roman" w:cs="Times New Roman" w:hint="default"/>
        <w:color w:val="000000"/>
        <w:sz w:val="24"/>
      </w:rPr>
    </w:lvl>
    <w:lvl w:ilvl="8">
      <w:start w:val="1"/>
      <w:numFmt w:val="decimal"/>
      <w:isLgl/>
      <w:lvlText w:val="%1.%2.%3.%4.%5.%6.%7.%8.%9."/>
      <w:lvlJc w:val="left"/>
      <w:pPr>
        <w:ind w:left="4821" w:hanging="1800"/>
      </w:pPr>
      <w:rPr>
        <w:rFonts w:ascii="Times New Roman" w:hAnsi="Times New Roman" w:cs="Times New Roman" w:hint="default"/>
        <w:color w:val="000000"/>
        <w:sz w:val="24"/>
      </w:rPr>
    </w:lvl>
  </w:abstractNum>
  <w:num w:numId="1" w16cid:durableId="33702868">
    <w:abstractNumId w:val="1"/>
  </w:num>
  <w:num w:numId="2" w16cid:durableId="879971544">
    <w:abstractNumId w:val="4"/>
  </w:num>
  <w:num w:numId="3" w16cid:durableId="541018139">
    <w:abstractNumId w:val="6"/>
  </w:num>
  <w:num w:numId="4" w16cid:durableId="1954095660">
    <w:abstractNumId w:val="3"/>
  </w:num>
  <w:num w:numId="5" w16cid:durableId="591670799">
    <w:abstractNumId w:val="10"/>
  </w:num>
  <w:num w:numId="6" w16cid:durableId="903105224">
    <w:abstractNumId w:val="5"/>
  </w:num>
  <w:num w:numId="7" w16cid:durableId="1752002950">
    <w:abstractNumId w:val="0"/>
  </w:num>
  <w:num w:numId="8" w16cid:durableId="495459722">
    <w:abstractNumId w:val="12"/>
  </w:num>
  <w:num w:numId="9" w16cid:durableId="921716436">
    <w:abstractNumId w:val="16"/>
  </w:num>
  <w:num w:numId="10" w16cid:durableId="1426263662">
    <w:abstractNumId w:val="11"/>
  </w:num>
  <w:num w:numId="11" w16cid:durableId="932857558">
    <w:abstractNumId w:val="13"/>
  </w:num>
  <w:num w:numId="12" w16cid:durableId="1501895450">
    <w:abstractNumId w:val="15"/>
  </w:num>
  <w:num w:numId="13" w16cid:durableId="1856530165">
    <w:abstractNumId w:val="2"/>
  </w:num>
  <w:num w:numId="14" w16cid:durableId="2071265819">
    <w:abstractNumId w:val="9"/>
  </w:num>
  <w:num w:numId="15" w16cid:durableId="1982074696">
    <w:abstractNumId w:val="14"/>
  </w:num>
  <w:num w:numId="16" w16cid:durableId="1411197281">
    <w:abstractNumId w:val="7"/>
  </w:num>
  <w:num w:numId="17" w16cid:durableId="1676423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38D"/>
    <w:rsid w:val="0000381B"/>
    <w:rsid w:val="0001066F"/>
    <w:rsid w:val="000354B2"/>
    <w:rsid w:val="00081A58"/>
    <w:rsid w:val="000862CD"/>
    <w:rsid w:val="000B2D36"/>
    <w:rsid w:val="000F4EF7"/>
    <w:rsid w:val="0012062E"/>
    <w:rsid w:val="00160A01"/>
    <w:rsid w:val="0016168A"/>
    <w:rsid w:val="001701D5"/>
    <w:rsid w:val="001776A8"/>
    <w:rsid w:val="001B134A"/>
    <w:rsid w:val="001B5998"/>
    <w:rsid w:val="001C4EAD"/>
    <w:rsid w:val="001D0D84"/>
    <w:rsid w:val="00210A5B"/>
    <w:rsid w:val="00224E92"/>
    <w:rsid w:val="002256CB"/>
    <w:rsid w:val="002505E2"/>
    <w:rsid w:val="00264347"/>
    <w:rsid w:val="0026541B"/>
    <w:rsid w:val="00267187"/>
    <w:rsid w:val="00286EEF"/>
    <w:rsid w:val="002A1380"/>
    <w:rsid w:val="002C0901"/>
    <w:rsid w:val="002E62DE"/>
    <w:rsid w:val="00334497"/>
    <w:rsid w:val="00334A6C"/>
    <w:rsid w:val="0033552C"/>
    <w:rsid w:val="00364313"/>
    <w:rsid w:val="003938CB"/>
    <w:rsid w:val="003B5EDC"/>
    <w:rsid w:val="003F7C4C"/>
    <w:rsid w:val="00401243"/>
    <w:rsid w:val="00410ED5"/>
    <w:rsid w:val="004315C5"/>
    <w:rsid w:val="00434D8B"/>
    <w:rsid w:val="0043602B"/>
    <w:rsid w:val="00444E84"/>
    <w:rsid w:val="00461AD5"/>
    <w:rsid w:val="004A1A58"/>
    <w:rsid w:val="004B0BF0"/>
    <w:rsid w:val="004D096F"/>
    <w:rsid w:val="004D2412"/>
    <w:rsid w:val="004D4A2E"/>
    <w:rsid w:val="004F564F"/>
    <w:rsid w:val="005F226B"/>
    <w:rsid w:val="00635387"/>
    <w:rsid w:val="006658BC"/>
    <w:rsid w:val="006672F8"/>
    <w:rsid w:val="00692594"/>
    <w:rsid w:val="00697D30"/>
    <w:rsid w:val="006B4DFB"/>
    <w:rsid w:val="006D0B0A"/>
    <w:rsid w:val="0071498C"/>
    <w:rsid w:val="007413AC"/>
    <w:rsid w:val="0077544B"/>
    <w:rsid w:val="0077615E"/>
    <w:rsid w:val="00797F55"/>
    <w:rsid w:val="007A1763"/>
    <w:rsid w:val="007D541D"/>
    <w:rsid w:val="007F74E2"/>
    <w:rsid w:val="008002AB"/>
    <w:rsid w:val="008028F0"/>
    <w:rsid w:val="008268FC"/>
    <w:rsid w:val="008668DB"/>
    <w:rsid w:val="00885357"/>
    <w:rsid w:val="008B4D3E"/>
    <w:rsid w:val="008B5A8D"/>
    <w:rsid w:val="00902825"/>
    <w:rsid w:val="00941818"/>
    <w:rsid w:val="009B0555"/>
    <w:rsid w:val="009E31E3"/>
    <w:rsid w:val="00A01E8A"/>
    <w:rsid w:val="00A046B0"/>
    <w:rsid w:val="00A3760E"/>
    <w:rsid w:val="00A418A2"/>
    <w:rsid w:val="00A805B2"/>
    <w:rsid w:val="00AA1CCD"/>
    <w:rsid w:val="00AA27F5"/>
    <w:rsid w:val="00AD2D68"/>
    <w:rsid w:val="00AF1E0A"/>
    <w:rsid w:val="00AF361E"/>
    <w:rsid w:val="00B342D5"/>
    <w:rsid w:val="00B43384"/>
    <w:rsid w:val="00B5220F"/>
    <w:rsid w:val="00B75C80"/>
    <w:rsid w:val="00B95CB0"/>
    <w:rsid w:val="00BB4EF1"/>
    <w:rsid w:val="00BD098F"/>
    <w:rsid w:val="00BE0BE2"/>
    <w:rsid w:val="00BE37EB"/>
    <w:rsid w:val="00BE5FB4"/>
    <w:rsid w:val="00BE6075"/>
    <w:rsid w:val="00BF5B42"/>
    <w:rsid w:val="00BF6D19"/>
    <w:rsid w:val="00C02BAA"/>
    <w:rsid w:val="00C3700F"/>
    <w:rsid w:val="00CB0CB6"/>
    <w:rsid w:val="00CF4681"/>
    <w:rsid w:val="00D2253C"/>
    <w:rsid w:val="00D24BB5"/>
    <w:rsid w:val="00D81021"/>
    <w:rsid w:val="00D8615B"/>
    <w:rsid w:val="00D87E90"/>
    <w:rsid w:val="00D91F2F"/>
    <w:rsid w:val="00D951C7"/>
    <w:rsid w:val="00DA04D6"/>
    <w:rsid w:val="00DA334A"/>
    <w:rsid w:val="00DD4D13"/>
    <w:rsid w:val="00E15E19"/>
    <w:rsid w:val="00E21527"/>
    <w:rsid w:val="00E57C9F"/>
    <w:rsid w:val="00E675BD"/>
    <w:rsid w:val="00E71F64"/>
    <w:rsid w:val="00E86A50"/>
    <w:rsid w:val="00EA028F"/>
    <w:rsid w:val="00EC05B1"/>
    <w:rsid w:val="00F1138D"/>
    <w:rsid w:val="00F75BC3"/>
    <w:rsid w:val="00FB35D5"/>
    <w:rsid w:val="00FD41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A72D3"/>
  <w15:chartTrackingRefBased/>
  <w15:docId w15:val="{762D9535-D81F-45C4-A45F-B38236D54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138D"/>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F113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113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1138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1138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1138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1138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1138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1138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1138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1138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1138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1138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1138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1138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1138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1138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1138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1138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1138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1138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1138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1138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1138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1138D"/>
    <w:rPr>
      <w:i/>
      <w:iCs/>
      <w:color w:val="404040" w:themeColor="text1" w:themeTint="BF"/>
    </w:rPr>
  </w:style>
  <w:style w:type="paragraph" w:styleId="Sraopastraipa">
    <w:name w:val="List Paragraph"/>
    <w:basedOn w:val="prastasis"/>
    <w:uiPriority w:val="34"/>
    <w:qFormat/>
    <w:rsid w:val="00F1138D"/>
    <w:pPr>
      <w:ind w:left="720"/>
      <w:contextualSpacing/>
    </w:pPr>
  </w:style>
  <w:style w:type="character" w:styleId="Rykuspabraukimas">
    <w:name w:val="Intense Emphasis"/>
    <w:basedOn w:val="Numatytasispastraiposriftas"/>
    <w:uiPriority w:val="21"/>
    <w:qFormat/>
    <w:rsid w:val="00F1138D"/>
    <w:rPr>
      <w:i/>
      <w:iCs/>
      <w:color w:val="2F5496" w:themeColor="accent1" w:themeShade="BF"/>
    </w:rPr>
  </w:style>
  <w:style w:type="paragraph" w:styleId="Iskirtacitata">
    <w:name w:val="Intense Quote"/>
    <w:basedOn w:val="prastasis"/>
    <w:next w:val="prastasis"/>
    <w:link w:val="IskirtacitataDiagrama"/>
    <w:uiPriority w:val="30"/>
    <w:qFormat/>
    <w:rsid w:val="00F113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1138D"/>
    <w:rPr>
      <w:i/>
      <w:iCs/>
      <w:color w:val="2F5496" w:themeColor="accent1" w:themeShade="BF"/>
    </w:rPr>
  </w:style>
  <w:style w:type="character" w:styleId="Rykinuoroda">
    <w:name w:val="Intense Reference"/>
    <w:basedOn w:val="Numatytasispastraiposriftas"/>
    <w:uiPriority w:val="32"/>
    <w:qFormat/>
    <w:rsid w:val="00F1138D"/>
    <w:rPr>
      <w:b/>
      <w:bCs/>
      <w:smallCaps/>
      <w:color w:val="2F5496" w:themeColor="accent1" w:themeShade="BF"/>
      <w:spacing w:val="5"/>
    </w:rPr>
  </w:style>
  <w:style w:type="paragraph" w:styleId="Antrats">
    <w:name w:val="header"/>
    <w:basedOn w:val="prastasis"/>
    <w:link w:val="AntratsDiagrama"/>
    <w:uiPriority w:val="99"/>
    <w:unhideWhenUsed/>
    <w:rsid w:val="00F1138D"/>
    <w:pPr>
      <w:tabs>
        <w:tab w:val="center" w:pos="4819"/>
        <w:tab w:val="right" w:pos="9638"/>
      </w:tabs>
    </w:pPr>
  </w:style>
  <w:style w:type="character" w:customStyle="1" w:styleId="AntratsDiagrama">
    <w:name w:val="Antraštės Diagrama"/>
    <w:basedOn w:val="Numatytasispastraiposriftas"/>
    <w:link w:val="Antrats"/>
    <w:uiPriority w:val="99"/>
    <w:rsid w:val="00F1138D"/>
  </w:style>
  <w:style w:type="paragraph" w:styleId="Porat">
    <w:name w:val="footer"/>
    <w:basedOn w:val="prastasis"/>
    <w:link w:val="PoratDiagrama"/>
    <w:uiPriority w:val="99"/>
    <w:unhideWhenUsed/>
    <w:rsid w:val="00F1138D"/>
    <w:pPr>
      <w:tabs>
        <w:tab w:val="center" w:pos="4819"/>
        <w:tab w:val="right" w:pos="9638"/>
      </w:tabs>
    </w:pPr>
  </w:style>
  <w:style w:type="character" w:customStyle="1" w:styleId="PoratDiagrama">
    <w:name w:val="Poraštė Diagrama"/>
    <w:basedOn w:val="Numatytasispastraiposriftas"/>
    <w:link w:val="Porat"/>
    <w:uiPriority w:val="99"/>
    <w:rsid w:val="00F1138D"/>
  </w:style>
  <w:style w:type="character" w:customStyle="1" w:styleId="FontStyle150">
    <w:name w:val="Font Style150"/>
    <w:rsid w:val="008028F0"/>
    <w:rPr>
      <w:rFonts w:ascii="Times New Roman" w:hAnsi="Times New Roman" w:cs="Times New Roman" w:hint="default"/>
      <w:sz w:val="18"/>
      <w:szCs w:val="18"/>
    </w:rPr>
  </w:style>
  <w:style w:type="paragraph" w:styleId="Pagrindiniotekstotrauka2">
    <w:name w:val="Body Text Indent 2"/>
    <w:basedOn w:val="prastasis"/>
    <w:link w:val="Pagrindiniotekstotrauka2Diagrama"/>
    <w:unhideWhenUsed/>
    <w:rsid w:val="008028F0"/>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8028F0"/>
    <w:rPr>
      <w:rFonts w:ascii="Times New Roman" w:eastAsia="Times New Roman" w:hAnsi="Times New Roman" w:cs="Times New Roman"/>
      <w:kern w:val="0"/>
      <w:lang w:val="en-GB"/>
      <w14:ligatures w14:val="none"/>
    </w:rPr>
  </w:style>
  <w:style w:type="character" w:styleId="Komentaronuoroda">
    <w:name w:val="annotation reference"/>
    <w:basedOn w:val="Numatytasispastraiposriftas"/>
    <w:uiPriority w:val="99"/>
    <w:semiHidden/>
    <w:unhideWhenUsed/>
    <w:rsid w:val="002A1380"/>
    <w:rPr>
      <w:sz w:val="16"/>
      <w:szCs w:val="16"/>
    </w:rPr>
  </w:style>
  <w:style w:type="paragraph" w:styleId="Komentarotekstas">
    <w:name w:val="annotation text"/>
    <w:basedOn w:val="prastasis"/>
    <w:link w:val="KomentarotekstasDiagrama"/>
    <w:uiPriority w:val="99"/>
    <w:unhideWhenUsed/>
    <w:rsid w:val="002A1380"/>
  </w:style>
  <w:style w:type="character" w:customStyle="1" w:styleId="KomentarotekstasDiagrama">
    <w:name w:val="Komentaro tekstas Diagrama"/>
    <w:basedOn w:val="Numatytasispastraiposriftas"/>
    <w:link w:val="Komentarotekstas"/>
    <w:uiPriority w:val="99"/>
    <w:rsid w:val="002A1380"/>
    <w:rPr>
      <w:rFonts w:ascii="Times New Roman" w:eastAsia="Calibri"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2A1380"/>
    <w:rPr>
      <w:b/>
      <w:bCs/>
    </w:rPr>
  </w:style>
  <w:style w:type="character" w:customStyle="1" w:styleId="KomentarotemaDiagrama">
    <w:name w:val="Komentaro tema Diagrama"/>
    <w:basedOn w:val="KomentarotekstasDiagrama"/>
    <w:link w:val="Komentarotema"/>
    <w:uiPriority w:val="99"/>
    <w:semiHidden/>
    <w:rsid w:val="002A1380"/>
    <w:rPr>
      <w:rFonts w:ascii="Times New Roman" w:eastAsia="Calibri" w:hAnsi="Times New Roman" w:cs="Times New Roman"/>
      <w:b/>
      <w:bCs/>
      <w:kern w:val="0"/>
      <w:sz w:val="20"/>
      <w:szCs w:val="20"/>
      <w:lang w:eastAsia="lt-LT"/>
      <w14:ligatures w14:val="none"/>
    </w:rPr>
  </w:style>
  <w:style w:type="paragraph" w:styleId="Pataisymai">
    <w:name w:val="Revision"/>
    <w:hidden/>
    <w:uiPriority w:val="99"/>
    <w:semiHidden/>
    <w:rsid w:val="0077544B"/>
    <w:pPr>
      <w:spacing w:after="0" w:line="240" w:lineRule="auto"/>
    </w:pPr>
    <w:rPr>
      <w:rFonts w:ascii="Times New Roman" w:eastAsia="Calibri" w:hAnsi="Times New Roman" w:cs="Times New Roman"/>
      <w:kern w:val="0"/>
      <w:sz w:val="20"/>
      <w:szCs w:val="20"/>
      <w:lang w:eastAsia="lt-LT"/>
      <w14:ligatures w14:val="none"/>
    </w:rPr>
  </w:style>
  <w:style w:type="paragraph" w:customStyle="1" w:styleId="statymopavad">
    <w:name w:val="?statymo pavad."/>
    <w:basedOn w:val="prastasis"/>
    <w:rsid w:val="00AD2D68"/>
    <w:pPr>
      <w:spacing w:line="360" w:lineRule="auto"/>
      <w:ind w:firstLine="720"/>
      <w:jc w:val="center"/>
    </w:pPr>
    <w:rPr>
      <w:rFonts w:ascii="TimesLT" w:hAnsi="TimesLT"/>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3761</Words>
  <Characters>2145</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Gabrielė Jonušavičienė</dc:creator>
  <cp:keywords/>
  <dc:description/>
  <cp:lastModifiedBy>Viktorija Bakšinskytė</cp:lastModifiedBy>
  <cp:revision>2</cp:revision>
  <dcterms:created xsi:type="dcterms:W3CDTF">2025-11-14T13:28:00Z</dcterms:created>
  <dcterms:modified xsi:type="dcterms:W3CDTF">2025-11-14T13:28:00Z</dcterms:modified>
</cp:coreProperties>
</file>