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97784" w14:textId="72776D9A" w:rsidR="00EB06D4" w:rsidRPr="00EB06D4" w:rsidRDefault="00234E76" w:rsidP="00B27451">
      <w:pPr>
        <w:pStyle w:val="Antrat1"/>
        <w:spacing w:line="276" w:lineRule="auto"/>
      </w:pPr>
      <w:r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12A291B2" w14:textId="176E4EB8" w:rsidR="00EB06D4" w:rsidRPr="00FE7C21" w:rsidRDefault="00CB7660" w:rsidP="00B27451">
      <w:pPr>
        <w:pStyle w:val="Antrat2"/>
      </w:pPr>
      <w:r w:rsidRPr="00FE7C21">
        <w:t>SPRENDIMAS</w:t>
      </w:r>
      <w:r w:rsidRPr="00FE7C21">
        <w:br w:type="textWrapping" w:clear="all"/>
      </w:r>
      <w:r w:rsidR="00EB06D4" w:rsidRPr="00FE7C21">
        <w:t xml:space="preserve">DĖL </w:t>
      </w:r>
      <w:r w:rsidR="00174B04">
        <w:t>NEKILNOJAMOJO TURTO</w:t>
      </w:r>
      <w:r w:rsidR="00CF51AB">
        <w:t xml:space="preserve"> NEAPMOKESTINAMOJO DYDŽIO, MOKESČIO TARIFŲ NUSTATYMO</w:t>
      </w:r>
      <w:r w:rsidR="00160600">
        <w:t xml:space="preserve"> IR</w:t>
      </w:r>
      <w:r w:rsidR="00CF51AB">
        <w:t xml:space="preserve"> </w:t>
      </w:r>
      <w:r w:rsidR="00B84166">
        <w:t>MOKESČIO LENGVATOS</w:t>
      </w:r>
      <w:r w:rsidR="003828C9">
        <w:t xml:space="preserve"> </w:t>
      </w:r>
    </w:p>
    <w:p w14:paraId="01BC177C" w14:textId="05CC83FC" w:rsidR="00EB06D4" w:rsidRPr="00EB06D4" w:rsidRDefault="003F1763" w:rsidP="00B27451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  <w:caps/>
        </w:rPr>
        <w:t xml:space="preserve"> </w:t>
      </w:r>
      <w:r w:rsidR="00EB06D4" w:rsidRPr="00EB06D4">
        <w:rPr>
          <w:rFonts w:ascii="Arial" w:hAnsi="Arial" w:cs="Arial"/>
          <w:caps/>
        </w:rPr>
        <w:t>202</w:t>
      </w:r>
      <w:r w:rsidR="00E85ABA">
        <w:rPr>
          <w:rFonts w:ascii="Arial" w:hAnsi="Arial" w:cs="Arial"/>
          <w:caps/>
        </w:rPr>
        <w:t>5</w:t>
      </w:r>
      <w:r w:rsidR="00EB06D4" w:rsidRPr="00EB06D4">
        <w:rPr>
          <w:rFonts w:ascii="Arial" w:hAnsi="Arial" w:cs="Arial"/>
          <w:caps/>
        </w:rPr>
        <w:t xml:space="preserve"> </w:t>
      </w:r>
      <w:r w:rsidR="00EB06D4" w:rsidRPr="00EB06D4">
        <w:rPr>
          <w:rFonts w:ascii="Arial" w:hAnsi="Arial" w:cs="Arial"/>
        </w:rPr>
        <w:t xml:space="preserve">m. </w:t>
      </w:r>
      <w:r w:rsidR="00E54AAF">
        <w:rPr>
          <w:rFonts w:ascii="Arial" w:hAnsi="Arial" w:cs="Arial"/>
        </w:rPr>
        <w:t>lapkričio</w:t>
      </w:r>
      <w:r w:rsidR="00174B04">
        <w:rPr>
          <w:rFonts w:ascii="Arial" w:hAnsi="Arial" w:cs="Arial"/>
        </w:rPr>
        <w:t xml:space="preserve"> </w:t>
      </w:r>
      <w:r w:rsidR="0071614B">
        <w:rPr>
          <w:rFonts w:ascii="Arial" w:hAnsi="Arial" w:cs="Arial"/>
        </w:rPr>
        <w:t xml:space="preserve">  </w:t>
      </w:r>
      <w:r w:rsidR="00EB06D4" w:rsidRPr="00EB06D4">
        <w:rPr>
          <w:rFonts w:ascii="Arial" w:hAnsi="Arial" w:cs="Arial"/>
        </w:rPr>
        <w:t>d. Nr. T11-</w:t>
      </w:r>
    </w:p>
    <w:p w14:paraId="7BFF870D" w14:textId="27A8FF01" w:rsidR="00EB06D4" w:rsidRPr="00EB06D4" w:rsidRDefault="00EB06D4" w:rsidP="00B27451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14ECF04A" w14:textId="1F1CAF1D" w:rsidR="00EB06D4" w:rsidRDefault="00EB06D4" w:rsidP="00B27451">
      <w:pPr>
        <w:pStyle w:val="Betarp"/>
        <w:spacing w:line="276" w:lineRule="auto"/>
        <w:ind w:firstLine="1134"/>
        <w:jc w:val="both"/>
        <w:rPr>
          <w:rFonts w:ascii="Arial" w:hAnsi="Arial" w:cs="Arial"/>
          <w:spacing w:val="20"/>
        </w:rPr>
      </w:pPr>
      <w:r w:rsidRPr="00EB06D4">
        <w:rPr>
          <w:rFonts w:ascii="Arial" w:hAnsi="Arial" w:cs="Arial"/>
        </w:rPr>
        <w:t xml:space="preserve">Klaipėdos rajono savivaldybės taryba, vadovaudamasi Lietuvos Respublikos vietos savivaldos įstatymo </w:t>
      </w:r>
      <w:r w:rsidR="00644CB6" w:rsidRPr="00F77166">
        <w:rPr>
          <w:rFonts w:ascii="Arial" w:hAnsi="Arial" w:cs="Arial"/>
        </w:rPr>
        <w:t xml:space="preserve">15 straipsnio 2 dalies </w:t>
      </w:r>
      <w:r w:rsidR="00B862E3">
        <w:rPr>
          <w:rFonts w:ascii="Arial" w:hAnsi="Arial" w:cs="Arial"/>
        </w:rPr>
        <w:t xml:space="preserve">14 ir </w:t>
      </w:r>
      <w:r w:rsidR="00764ED6">
        <w:rPr>
          <w:rFonts w:ascii="Arial" w:hAnsi="Arial" w:cs="Arial"/>
        </w:rPr>
        <w:t>29</w:t>
      </w:r>
      <w:r w:rsidR="00644CB6" w:rsidRPr="00F77166">
        <w:rPr>
          <w:rFonts w:ascii="Arial" w:hAnsi="Arial" w:cs="Arial"/>
        </w:rPr>
        <w:t xml:space="preserve"> punkt</w:t>
      </w:r>
      <w:r w:rsidR="00B862E3">
        <w:rPr>
          <w:rFonts w:ascii="Arial" w:hAnsi="Arial" w:cs="Arial"/>
        </w:rPr>
        <w:t>ais</w:t>
      </w:r>
      <w:r w:rsidR="00644CB6" w:rsidRPr="00F77166">
        <w:rPr>
          <w:rFonts w:ascii="Arial" w:hAnsi="Arial" w:cs="Arial"/>
        </w:rPr>
        <w:t xml:space="preserve">, Lietuvos Respublikos nekilnojamojo turto mokesčio įstatymo </w:t>
      </w:r>
      <w:r w:rsidR="00764ED6">
        <w:rPr>
          <w:rFonts w:ascii="Arial" w:hAnsi="Arial" w:cs="Arial"/>
        </w:rPr>
        <w:t>6</w:t>
      </w:r>
      <w:r w:rsidR="00644CB6" w:rsidRPr="00F77166">
        <w:rPr>
          <w:rFonts w:ascii="Arial" w:hAnsi="Arial" w:cs="Arial"/>
        </w:rPr>
        <w:t xml:space="preserve"> straipsni</w:t>
      </w:r>
      <w:r w:rsidR="00764ED6">
        <w:rPr>
          <w:rFonts w:ascii="Arial" w:hAnsi="Arial" w:cs="Arial"/>
        </w:rPr>
        <w:t>u</w:t>
      </w:r>
      <w:r w:rsidR="009A401D">
        <w:rPr>
          <w:rFonts w:ascii="Arial" w:hAnsi="Arial" w:cs="Arial"/>
        </w:rPr>
        <w:t>, 7 straipsnio 4 dalimi</w:t>
      </w:r>
      <w:r w:rsidRPr="00EB06D4">
        <w:rPr>
          <w:rFonts w:ascii="Arial" w:hAnsi="Arial" w:cs="Arial"/>
        </w:rPr>
        <w:t xml:space="preserve">, </w:t>
      </w:r>
      <w:r w:rsidRPr="00203972">
        <w:rPr>
          <w:rFonts w:ascii="Arial" w:hAnsi="Arial" w:cs="Arial"/>
          <w:spacing w:val="20"/>
        </w:rPr>
        <w:t>nusprendžia:</w:t>
      </w:r>
    </w:p>
    <w:p w14:paraId="56BAEE43" w14:textId="459BC0DC" w:rsidR="00C2040B" w:rsidRDefault="00C2040B" w:rsidP="00B27451">
      <w:pPr>
        <w:pStyle w:val="Betarp"/>
        <w:numPr>
          <w:ilvl w:val="0"/>
          <w:numId w:val="15"/>
        </w:numPr>
        <w:tabs>
          <w:tab w:val="left" w:pos="1418"/>
        </w:tabs>
        <w:spacing w:line="276" w:lineRule="auto"/>
        <w:ind w:left="0" w:firstLine="992"/>
        <w:jc w:val="both"/>
        <w:rPr>
          <w:rFonts w:ascii="Arial" w:hAnsi="Arial" w:cs="Arial"/>
        </w:rPr>
      </w:pPr>
      <w:r w:rsidRPr="00C2040B">
        <w:rPr>
          <w:rFonts w:ascii="Arial" w:hAnsi="Arial" w:cs="Arial"/>
          <w:lang w:eastAsia="lt-LT"/>
        </w:rPr>
        <w:t xml:space="preserve">Nustatyti pagrindinio gyvenamojo būsto mokestinės vertės neapmokestinamąjį dydį </w:t>
      </w:r>
      <w:r>
        <w:rPr>
          <w:rFonts w:ascii="Arial" w:hAnsi="Arial" w:cs="Arial"/>
          <w:lang w:eastAsia="lt-LT"/>
        </w:rPr>
        <w:t>Klaipėdos</w:t>
      </w:r>
      <w:r w:rsidRPr="00C2040B">
        <w:rPr>
          <w:rFonts w:ascii="Arial" w:hAnsi="Arial" w:cs="Arial"/>
          <w:lang w:eastAsia="lt-LT"/>
        </w:rPr>
        <w:t xml:space="preserve"> rajono savivaldybės teritorijoje – </w:t>
      </w:r>
      <w:r w:rsidRPr="004604FD">
        <w:rPr>
          <w:rFonts w:ascii="Arial" w:hAnsi="Arial" w:cs="Arial"/>
          <w:lang w:eastAsia="lt-LT"/>
        </w:rPr>
        <w:t>450 000</w:t>
      </w:r>
      <w:r w:rsidRPr="00C2040B">
        <w:rPr>
          <w:rFonts w:ascii="Arial" w:hAnsi="Arial" w:cs="Arial"/>
          <w:lang w:eastAsia="lt-LT"/>
        </w:rPr>
        <w:t xml:space="preserve"> eurų.</w:t>
      </w:r>
    </w:p>
    <w:p w14:paraId="18A3F5F1" w14:textId="5CE87797" w:rsidR="0016370F" w:rsidRDefault="00466521" w:rsidP="00B27451">
      <w:pPr>
        <w:pStyle w:val="Betarp"/>
        <w:numPr>
          <w:ilvl w:val="0"/>
          <w:numId w:val="15"/>
        </w:numPr>
        <w:tabs>
          <w:tab w:val="left" w:pos="1418"/>
        </w:tabs>
        <w:spacing w:line="276" w:lineRule="auto"/>
        <w:ind w:left="0" w:firstLine="992"/>
        <w:jc w:val="both"/>
        <w:rPr>
          <w:rFonts w:ascii="Arial" w:hAnsi="Arial" w:cs="Arial"/>
        </w:rPr>
      </w:pPr>
      <w:r w:rsidRPr="00466521">
        <w:rPr>
          <w:rFonts w:ascii="Arial" w:hAnsi="Arial" w:cs="Arial"/>
          <w:lang w:eastAsia="lt-LT"/>
        </w:rPr>
        <w:t>Nustatyti nekilnojamojo turto mokesčio tarifus K</w:t>
      </w:r>
      <w:r w:rsidR="00920588">
        <w:rPr>
          <w:rFonts w:ascii="Arial" w:hAnsi="Arial" w:cs="Arial"/>
          <w:lang w:eastAsia="lt-LT"/>
        </w:rPr>
        <w:t>laipėdos</w:t>
      </w:r>
      <w:r w:rsidRPr="00466521">
        <w:rPr>
          <w:rFonts w:ascii="Arial" w:hAnsi="Arial" w:cs="Arial"/>
          <w:lang w:eastAsia="lt-LT"/>
        </w:rPr>
        <w:t xml:space="preserve"> rajono savivaldybės teritorijoje, taikomus apskaičiuojant ir deklaruojant 2026 metų, taip pat vėlesnių mokestinių laikotarpių nekilnojamojo turto mokestį:</w:t>
      </w:r>
    </w:p>
    <w:p w14:paraId="7B51A5AA" w14:textId="15F62FAB" w:rsidR="00D60DE0" w:rsidRDefault="004D428E" w:rsidP="00B27451">
      <w:pPr>
        <w:pStyle w:val="Betarp"/>
        <w:numPr>
          <w:ilvl w:val="1"/>
          <w:numId w:val="15"/>
        </w:numPr>
        <w:tabs>
          <w:tab w:val="left" w:pos="1418"/>
          <w:tab w:val="left" w:pos="1701"/>
        </w:tabs>
        <w:spacing w:line="276" w:lineRule="auto"/>
        <w:ind w:left="0" w:firstLine="992"/>
        <w:jc w:val="both"/>
        <w:rPr>
          <w:rFonts w:ascii="Arial" w:hAnsi="Arial" w:cs="Arial"/>
        </w:rPr>
      </w:pPr>
      <w:r w:rsidRPr="004D428E">
        <w:rPr>
          <w:rFonts w:ascii="Arial" w:hAnsi="Arial" w:cs="Arial"/>
          <w:lang w:eastAsia="lt-LT"/>
        </w:rPr>
        <w:t>pagrindinio gyvenamojo būsto mokestinės vertės daliai, viršijančiai šio sprendimo 1 punkte nustatytą neapmokestinamąjį dydį – 0,1 procento;</w:t>
      </w:r>
    </w:p>
    <w:p w14:paraId="7CC5FEAD" w14:textId="412EE38A" w:rsidR="00E4536F" w:rsidRPr="00DA0958" w:rsidRDefault="00904337" w:rsidP="00B27451">
      <w:pPr>
        <w:pStyle w:val="Betarp"/>
        <w:numPr>
          <w:ilvl w:val="1"/>
          <w:numId w:val="15"/>
        </w:numPr>
        <w:tabs>
          <w:tab w:val="left" w:pos="1418"/>
          <w:tab w:val="left" w:pos="1701"/>
        </w:tabs>
        <w:spacing w:line="276" w:lineRule="auto"/>
        <w:ind w:left="0" w:firstLine="992"/>
        <w:jc w:val="both"/>
        <w:rPr>
          <w:rFonts w:ascii="Arial" w:hAnsi="Arial" w:cs="Arial"/>
        </w:rPr>
      </w:pPr>
      <w:r w:rsidRPr="00904337">
        <w:rPr>
          <w:rFonts w:ascii="Arial" w:hAnsi="Arial" w:cs="Arial"/>
          <w:lang w:eastAsia="lt-LT"/>
        </w:rPr>
        <w:t>nekilnojamojo turto objekt</w:t>
      </w:r>
      <w:r w:rsidR="0087701E">
        <w:rPr>
          <w:rFonts w:ascii="Arial" w:hAnsi="Arial" w:cs="Arial"/>
          <w:lang w:eastAsia="lt-LT"/>
        </w:rPr>
        <w:t>ams</w:t>
      </w:r>
      <w:r w:rsidRPr="00904337">
        <w:rPr>
          <w:rFonts w:ascii="Arial" w:hAnsi="Arial" w:cs="Arial"/>
          <w:lang w:eastAsia="lt-LT"/>
        </w:rPr>
        <w:t>, kitos paskirties inžinerini</w:t>
      </w:r>
      <w:r w:rsidR="0087701E">
        <w:rPr>
          <w:rFonts w:ascii="Arial" w:hAnsi="Arial" w:cs="Arial"/>
          <w:lang w:eastAsia="lt-LT"/>
        </w:rPr>
        <w:t>am</w:t>
      </w:r>
      <w:r w:rsidRPr="00904337">
        <w:rPr>
          <w:rFonts w:ascii="Arial" w:hAnsi="Arial" w:cs="Arial"/>
          <w:lang w:eastAsia="lt-LT"/>
        </w:rPr>
        <w:t>s statini</w:t>
      </w:r>
      <w:r w:rsidR="00B379C8">
        <w:rPr>
          <w:rFonts w:ascii="Arial" w:hAnsi="Arial" w:cs="Arial"/>
          <w:lang w:eastAsia="lt-LT"/>
        </w:rPr>
        <w:t>am</w:t>
      </w:r>
      <w:r w:rsidRPr="00904337">
        <w:rPr>
          <w:rFonts w:ascii="Arial" w:hAnsi="Arial" w:cs="Arial"/>
          <w:lang w:eastAsia="lt-LT"/>
        </w:rPr>
        <w:t>s (t. y. atsinaujinančių išteklių energiją naudojan</w:t>
      </w:r>
      <w:r w:rsidR="00C63F05">
        <w:rPr>
          <w:rFonts w:ascii="Arial" w:hAnsi="Arial" w:cs="Arial"/>
          <w:lang w:eastAsia="lt-LT"/>
        </w:rPr>
        <w:t>tie</w:t>
      </w:r>
      <w:r w:rsidR="006D5852">
        <w:rPr>
          <w:rFonts w:ascii="Arial" w:hAnsi="Arial" w:cs="Arial"/>
          <w:lang w:eastAsia="lt-LT"/>
        </w:rPr>
        <w:t>m</w:t>
      </w:r>
      <w:r w:rsidRPr="00904337">
        <w:rPr>
          <w:rFonts w:ascii="Arial" w:hAnsi="Arial" w:cs="Arial"/>
          <w:lang w:eastAsia="lt-LT"/>
        </w:rPr>
        <w:t>s energijos gamybos statini</w:t>
      </w:r>
      <w:r w:rsidR="006D5852">
        <w:rPr>
          <w:rFonts w:ascii="Arial" w:hAnsi="Arial" w:cs="Arial"/>
          <w:lang w:eastAsia="lt-LT"/>
        </w:rPr>
        <w:t>am</w:t>
      </w:r>
      <w:r w:rsidRPr="00904337">
        <w:rPr>
          <w:rFonts w:ascii="Arial" w:hAnsi="Arial" w:cs="Arial"/>
          <w:lang w:eastAsia="lt-LT"/>
        </w:rPr>
        <w:t>s (vėjo elektrin</w:t>
      </w:r>
      <w:r w:rsidR="006D5852">
        <w:rPr>
          <w:rFonts w:ascii="Arial" w:hAnsi="Arial" w:cs="Arial"/>
          <w:lang w:eastAsia="lt-LT"/>
        </w:rPr>
        <w:t>ėm</w:t>
      </w:r>
      <w:r w:rsidRPr="00904337">
        <w:rPr>
          <w:rFonts w:ascii="Arial" w:hAnsi="Arial" w:cs="Arial"/>
          <w:lang w:eastAsia="lt-LT"/>
        </w:rPr>
        <w:t>s (jėgain</w:t>
      </w:r>
      <w:r w:rsidR="00FF76B0">
        <w:rPr>
          <w:rFonts w:ascii="Arial" w:hAnsi="Arial" w:cs="Arial"/>
          <w:lang w:eastAsia="lt-LT"/>
        </w:rPr>
        <w:t>ėm</w:t>
      </w:r>
      <w:r w:rsidRPr="00904337">
        <w:rPr>
          <w:rFonts w:ascii="Arial" w:hAnsi="Arial" w:cs="Arial"/>
          <w:lang w:eastAsia="lt-LT"/>
        </w:rPr>
        <w:t>s), saulės šviesos energijos elektrin</w:t>
      </w:r>
      <w:r w:rsidR="00FF76B0">
        <w:rPr>
          <w:rFonts w:ascii="Arial" w:hAnsi="Arial" w:cs="Arial"/>
          <w:lang w:eastAsia="lt-LT"/>
        </w:rPr>
        <w:t>ėm</w:t>
      </w:r>
      <w:r w:rsidRPr="00904337">
        <w:rPr>
          <w:rFonts w:ascii="Arial" w:hAnsi="Arial" w:cs="Arial"/>
          <w:lang w:eastAsia="lt-LT"/>
        </w:rPr>
        <w:t>s, saulės šilumos energijos kolektori</w:t>
      </w:r>
      <w:r w:rsidR="00B95944">
        <w:rPr>
          <w:rFonts w:ascii="Arial" w:hAnsi="Arial" w:cs="Arial"/>
          <w:lang w:eastAsia="lt-LT"/>
        </w:rPr>
        <w:t>am</w:t>
      </w:r>
      <w:r w:rsidRPr="00904337">
        <w:rPr>
          <w:rFonts w:ascii="Arial" w:hAnsi="Arial" w:cs="Arial"/>
          <w:lang w:eastAsia="lt-LT"/>
        </w:rPr>
        <w:t>s) – 3 procentai nekilnojamojo turto mokestinės vertės;</w:t>
      </w:r>
    </w:p>
    <w:p w14:paraId="2CA0E433" w14:textId="0736DCB5" w:rsidR="00B225BB" w:rsidRDefault="00914091" w:rsidP="00B27451">
      <w:pPr>
        <w:pStyle w:val="Betarp"/>
        <w:numPr>
          <w:ilvl w:val="1"/>
          <w:numId w:val="15"/>
        </w:numPr>
        <w:tabs>
          <w:tab w:val="left" w:pos="1418"/>
          <w:tab w:val="left" w:pos="1701"/>
        </w:tabs>
        <w:spacing w:line="276" w:lineRule="auto"/>
        <w:ind w:left="0" w:firstLine="992"/>
        <w:jc w:val="both"/>
        <w:rPr>
          <w:rFonts w:ascii="Arial" w:hAnsi="Arial" w:cs="Arial"/>
        </w:rPr>
      </w:pPr>
      <w:r w:rsidRPr="00914091">
        <w:rPr>
          <w:rFonts w:ascii="Arial" w:hAnsi="Arial" w:cs="Arial"/>
          <w:lang w:eastAsia="lt-LT"/>
        </w:rPr>
        <w:t>nekilnojamajam turtui, kuris yra apleistas ar neprižiūrimas, išskyrus nekilnojamąjį turtą, kuris apmokestinamas taikant Lietuvos Respublikos nekilnojamojo turto mokesčio įstatymo 6 straipsnio 5 ir 6 dalyse nustatytus tarifus, − 5 procentus nekilnojamojo turto mokestinės vertės;</w:t>
      </w:r>
    </w:p>
    <w:p w14:paraId="09E1D929" w14:textId="1A11F35C" w:rsidR="00724142" w:rsidRDefault="00645365" w:rsidP="00B27451">
      <w:pPr>
        <w:pStyle w:val="Betarp"/>
        <w:numPr>
          <w:ilvl w:val="1"/>
          <w:numId w:val="15"/>
        </w:numPr>
        <w:tabs>
          <w:tab w:val="left" w:pos="1418"/>
          <w:tab w:val="left" w:pos="1701"/>
        </w:tabs>
        <w:spacing w:line="276" w:lineRule="auto"/>
        <w:ind w:left="0" w:firstLine="992"/>
        <w:jc w:val="both"/>
        <w:rPr>
          <w:rFonts w:ascii="Arial" w:hAnsi="Arial" w:cs="Arial"/>
        </w:rPr>
      </w:pPr>
      <w:r w:rsidRPr="00645365">
        <w:rPr>
          <w:rFonts w:ascii="Arial" w:hAnsi="Arial" w:cs="Arial"/>
          <w:lang w:eastAsia="lt-LT"/>
        </w:rPr>
        <w:t>kitam nekilnojamam turtui, nenurodytam šio sprendimo 2.1−2.</w:t>
      </w:r>
      <w:r>
        <w:rPr>
          <w:rFonts w:ascii="Arial" w:hAnsi="Arial" w:cs="Arial"/>
          <w:lang w:eastAsia="lt-LT"/>
        </w:rPr>
        <w:t>3</w:t>
      </w:r>
      <w:r w:rsidRPr="00645365">
        <w:rPr>
          <w:rFonts w:ascii="Arial" w:hAnsi="Arial" w:cs="Arial"/>
          <w:lang w:eastAsia="lt-LT"/>
        </w:rPr>
        <w:t xml:space="preserve"> papunkčiuose, – </w:t>
      </w:r>
      <w:r>
        <w:rPr>
          <w:rFonts w:ascii="Arial" w:hAnsi="Arial" w:cs="Arial"/>
          <w:lang w:eastAsia="lt-LT"/>
        </w:rPr>
        <w:t>0,5</w:t>
      </w:r>
      <w:r w:rsidRPr="00645365">
        <w:rPr>
          <w:rFonts w:ascii="Arial" w:hAnsi="Arial" w:cs="Arial"/>
          <w:lang w:eastAsia="lt-LT"/>
        </w:rPr>
        <w:t xml:space="preserve"> procent</w:t>
      </w:r>
      <w:r w:rsidR="007E739E">
        <w:rPr>
          <w:rFonts w:ascii="Arial" w:hAnsi="Arial" w:cs="Arial"/>
          <w:lang w:eastAsia="lt-LT"/>
        </w:rPr>
        <w:t>o</w:t>
      </w:r>
      <w:r w:rsidRPr="00645365">
        <w:rPr>
          <w:rFonts w:ascii="Arial" w:hAnsi="Arial" w:cs="Arial"/>
          <w:lang w:eastAsia="lt-LT"/>
        </w:rPr>
        <w:t xml:space="preserve"> nekilnojamojo turto mokestinės vertės.</w:t>
      </w:r>
    </w:p>
    <w:p w14:paraId="0D4E1AD2" w14:textId="75E29667" w:rsidR="00A30F23" w:rsidRPr="00A30F23" w:rsidRDefault="00A30F23" w:rsidP="00B27451">
      <w:pPr>
        <w:pStyle w:val="Sraopastraipa"/>
        <w:numPr>
          <w:ilvl w:val="0"/>
          <w:numId w:val="15"/>
        </w:numPr>
        <w:spacing w:line="276" w:lineRule="auto"/>
        <w:ind w:left="0" w:firstLine="993"/>
        <w:jc w:val="both"/>
        <w:rPr>
          <w:rFonts w:ascii="Arial" w:hAnsi="Arial" w:cs="Arial"/>
        </w:rPr>
      </w:pPr>
      <w:bookmarkStart w:id="0" w:name="_Hlk213913157"/>
      <w:r w:rsidRPr="00A30F23">
        <w:rPr>
          <w:rFonts w:ascii="Arial" w:hAnsi="Arial" w:cs="Arial"/>
        </w:rPr>
        <w:t xml:space="preserve">Atleisti naujai </w:t>
      </w:r>
      <w:r w:rsidR="004A230D">
        <w:rPr>
          <w:rFonts w:ascii="Arial" w:hAnsi="Arial" w:cs="Arial"/>
        </w:rPr>
        <w:t xml:space="preserve">įsteigtas ir </w:t>
      </w:r>
      <w:r w:rsidRPr="00A30F23">
        <w:rPr>
          <w:rFonts w:ascii="Arial" w:hAnsi="Arial" w:cs="Arial"/>
        </w:rPr>
        <w:t>Klaipėdos rajono savivaldybės teritorijoje įregistruotas įmones trejus metus nuo nekilnojamojo turto mokesčio (lengvatą taikyti, įskaitant įregistravimo metus).</w:t>
      </w:r>
    </w:p>
    <w:bookmarkEnd w:id="0"/>
    <w:p w14:paraId="400E0DA4" w14:textId="523B56F6" w:rsidR="009C4F5A" w:rsidRPr="0005434C" w:rsidRDefault="009C4F5A" w:rsidP="00B27451">
      <w:pPr>
        <w:pStyle w:val="Sraopastraipa"/>
        <w:numPr>
          <w:ilvl w:val="0"/>
          <w:numId w:val="15"/>
        </w:numPr>
        <w:tabs>
          <w:tab w:val="left" w:pos="1418"/>
        </w:tabs>
        <w:spacing w:line="276" w:lineRule="auto"/>
        <w:ind w:left="0" w:firstLine="992"/>
        <w:jc w:val="both"/>
        <w:rPr>
          <w:rFonts w:ascii="Arial" w:hAnsi="Arial" w:cs="Arial"/>
          <w:lang w:eastAsia="lt-LT"/>
        </w:rPr>
      </w:pPr>
      <w:r w:rsidRPr="0005434C">
        <w:rPr>
          <w:rFonts w:ascii="Arial" w:hAnsi="Arial" w:cs="Arial"/>
          <w:lang w:eastAsia="lt-LT"/>
        </w:rPr>
        <w:t>Pripažinti netekusiu galios K</w:t>
      </w:r>
      <w:r w:rsidR="000E0B95" w:rsidRPr="0005434C">
        <w:rPr>
          <w:rFonts w:ascii="Arial" w:hAnsi="Arial" w:cs="Arial"/>
          <w:lang w:eastAsia="lt-LT"/>
        </w:rPr>
        <w:t>laipėdos</w:t>
      </w:r>
      <w:r w:rsidRPr="0005434C">
        <w:rPr>
          <w:rFonts w:ascii="Arial" w:hAnsi="Arial" w:cs="Arial"/>
          <w:lang w:eastAsia="lt-LT"/>
        </w:rPr>
        <w:t xml:space="preserve"> rajono savivaldybės tarybos 202</w:t>
      </w:r>
      <w:r w:rsidR="00590926">
        <w:rPr>
          <w:rFonts w:ascii="Arial" w:hAnsi="Arial" w:cs="Arial"/>
          <w:lang w:eastAsia="lt-LT"/>
        </w:rPr>
        <w:t>1</w:t>
      </w:r>
      <w:r w:rsidRPr="0005434C">
        <w:rPr>
          <w:rFonts w:ascii="Arial" w:hAnsi="Arial" w:cs="Arial"/>
          <w:lang w:eastAsia="lt-LT"/>
        </w:rPr>
        <w:t xml:space="preserve"> m. </w:t>
      </w:r>
      <w:r w:rsidR="00590926">
        <w:rPr>
          <w:rFonts w:ascii="Arial" w:hAnsi="Arial" w:cs="Arial"/>
          <w:lang w:eastAsia="lt-LT"/>
        </w:rPr>
        <w:t>birželio 17</w:t>
      </w:r>
      <w:r w:rsidRPr="0005434C">
        <w:rPr>
          <w:rFonts w:ascii="Arial" w:hAnsi="Arial" w:cs="Arial"/>
          <w:lang w:eastAsia="lt-LT"/>
        </w:rPr>
        <w:t xml:space="preserve"> d. sprendimą Nr. T</w:t>
      </w:r>
      <w:r w:rsidR="008914E0">
        <w:rPr>
          <w:rFonts w:ascii="Arial" w:hAnsi="Arial" w:cs="Arial"/>
          <w:lang w:eastAsia="lt-LT"/>
        </w:rPr>
        <w:t>11</w:t>
      </w:r>
      <w:r w:rsidRPr="0005434C">
        <w:rPr>
          <w:rFonts w:ascii="Arial" w:hAnsi="Arial" w:cs="Arial"/>
          <w:lang w:eastAsia="lt-LT"/>
        </w:rPr>
        <w:t>-1</w:t>
      </w:r>
      <w:r w:rsidR="008914E0">
        <w:rPr>
          <w:rFonts w:ascii="Arial" w:hAnsi="Arial" w:cs="Arial"/>
          <w:lang w:eastAsia="lt-LT"/>
        </w:rPr>
        <w:t>85</w:t>
      </w:r>
      <w:r w:rsidRPr="0005434C">
        <w:rPr>
          <w:rFonts w:ascii="Arial" w:hAnsi="Arial" w:cs="Arial"/>
          <w:lang w:eastAsia="lt-LT"/>
        </w:rPr>
        <w:t xml:space="preserve"> „Dėl nekilnojamojo turto mokesčio tarifų nustatymo</w:t>
      </w:r>
      <w:r w:rsidR="008914E0">
        <w:rPr>
          <w:rFonts w:ascii="Arial" w:hAnsi="Arial" w:cs="Arial"/>
          <w:lang w:eastAsia="lt-LT"/>
        </w:rPr>
        <w:t xml:space="preserve"> ir </w:t>
      </w:r>
      <w:r w:rsidR="00B079A3">
        <w:rPr>
          <w:rFonts w:ascii="Arial" w:hAnsi="Arial" w:cs="Arial"/>
          <w:lang w:eastAsia="lt-LT"/>
        </w:rPr>
        <w:t>mokesčio lengvatos</w:t>
      </w:r>
      <w:r w:rsidRPr="0005434C">
        <w:rPr>
          <w:rFonts w:ascii="Arial" w:hAnsi="Arial" w:cs="Arial"/>
          <w:lang w:eastAsia="lt-LT"/>
        </w:rPr>
        <w:t>“.</w:t>
      </w:r>
    </w:p>
    <w:p w14:paraId="57614470" w14:textId="7B9894E1" w:rsidR="0005434C" w:rsidRPr="0005434C" w:rsidRDefault="0005434C" w:rsidP="00B27451">
      <w:pPr>
        <w:pStyle w:val="Sraopastraipa"/>
        <w:numPr>
          <w:ilvl w:val="0"/>
          <w:numId w:val="15"/>
        </w:numPr>
        <w:tabs>
          <w:tab w:val="left" w:pos="1418"/>
        </w:tabs>
        <w:spacing w:line="276" w:lineRule="auto"/>
        <w:ind w:left="0" w:firstLine="992"/>
        <w:jc w:val="both"/>
        <w:rPr>
          <w:rFonts w:ascii="Arial" w:hAnsi="Arial" w:cs="Arial"/>
          <w:lang w:eastAsia="lt-LT"/>
        </w:rPr>
      </w:pPr>
      <w:r w:rsidRPr="0005434C">
        <w:rPr>
          <w:rFonts w:ascii="Arial" w:hAnsi="Arial" w:cs="Arial"/>
          <w:lang w:eastAsia="lt-LT"/>
        </w:rPr>
        <w:t>Nustatyti, kad šis sprendimas įsigalioja 2026 m. sausio 1 d.</w:t>
      </w:r>
    </w:p>
    <w:p w14:paraId="165B40BD" w14:textId="1A55E815" w:rsidR="009C4F5A" w:rsidRPr="00645365" w:rsidRDefault="00BB760E" w:rsidP="00B27451">
      <w:pPr>
        <w:pStyle w:val="Betarp"/>
        <w:numPr>
          <w:ilvl w:val="0"/>
          <w:numId w:val="15"/>
        </w:numPr>
        <w:tabs>
          <w:tab w:val="left" w:pos="1418"/>
          <w:tab w:val="left" w:pos="1701"/>
        </w:tabs>
        <w:spacing w:line="276" w:lineRule="auto"/>
        <w:ind w:hanging="501"/>
        <w:jc w:val="both"/>
        <w:rPr>
          <w:rFonts w:ascii="Arial" w:hAnsi="Arial" w:cs="Arial"/>
        </w:rPr>
      </w:pPr>
      <w:r w:rsidRPr="00BB760E">
        <w:rPr>
          <w:rFonts w:ascii="Arial" w:hAnsi="Arial" w:cs="Arial"/>
        </w:rPr>
        <w:t>Sprendimą skelbti Teisės aktų registre.</w:t>
      </w:r>
    </w:p>
    <w:p w14:paraId="7B916AEA" w14:textId="1AF63BCA" w:rsidR="00EB06D4" w:rsidRPr="00234E76" w:rsidRDefault="00EB06D4" w:rsidP="00B27451">
      <w:pPr>
        <w:tabs>
          <w:tab w:val="left" w:pos="3450"/>
        </w:tabs>
        <w:spacing w:before="480" w:after="480"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Savivaldybės meras</w:t>
      </w:r>
    </w:p>
    <w:p w14:paraId="13A1FA66" w14:textId="0E6AAA54" w:rsidR="00EB06D4" w:rsidRPr="00234E76" w:rsidRDefault="006014F0" w:rsidP="00B27451">
      <w:pPr>
        <w:tabs>
          <w:tab w:val="left" w:pos="7500"/>
        </w:tabs>
        <w:spacing w:after="24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lang w:val="fi-FI"/>
        </w:rPr>
        <w:t>T</w:t>
      </w:r>
      <w:r w:rsidR="00EB06D4" w:rsidRPr="00832808">
        <w:rPr>
          <w:rFonts w:ascii="Arial" w:hAnsi="Arial" w:cs="Arial"/>
          <w:lang w:val="fi-FI"/>
        </w:rPr>
        <w:t xml:space="preserve">EIKIA </w:t>
      </w:r>
      <w:r w:rsidR="00EB06D4" w:rsidRPr="007C5AF0">
        <w:rPr>
          <w:rFonts w:ascii="Arial" w:hAnsi="Arial" w:cs="Arial"/>
          <w:caps/>
        </w:rPr>
        <w:t>S</w:t>
      </w:r>
      <w:r w:rsidR="00EB06D4" w:rsidRPr="007C5AF0">
        <w:rPr>
          <w:rFonts w:ascii="Arial" w:hAnsi="Arial" w:cs="Arial"/>
        </w:rPr>
        <w:t>avivaldybės meras B. Markauskas</w:t>
      </w:r>
    </w:p>
    <w:p w14:paraId="0321B952" w14:textId="27FDC472" w:rsidR="00234E76" w:rsidRPr="00832808" w:rsidRDefault="00EB06D4" w:rsidP="00B27451">
      <w:pPr>
        <w:tabs>
          <w:tab w:val="left" w:pos="9639"/>
          <w:tab w:val="left" w:pos="9720"/>
        </w:tabs>
        <w:spacing w:after="240" w:line="276" w:lineRule="auto"/>
        <w:rPr>
          <w:rFonts w:ascii="Arial" w:hAnsi="Arial" w:cs="Arial"/>
          <w:lang w:val="fi-FI"/>
        </w:rPr>
      </w:pPr>
      <w:r w:rsidRPr="00832808">
        <w:rPr>
          <w:rFonts w:ascii="Arial" w:hAnsi="Arial" w:cs="Arial"/>
          <w:lang w:val="fi-FI"/>
        </w:rPr>
        <w:lastRenderedPageBreak/>
        <w:t xml:space="preserve">PARENGĖ </w:t>
      </w:r>
      <w:r w:rsidR="005370C6">
        <w:rPr>
          <w:rFonts w:ascii="Arial" w:hAnsi="Arial" w:cs="Arial"/>
        </w:rPr>
        <w:t>I</w:t>
      </w:r>
      <w:r w:rsidR="001F45CC">
        <w:rPr>
          <w:rFonts w:ascii="Arial" w:hAnsi="Arial" w:cs="Arial"/>
        </w:rPr>
        <w:t>.</w:t>
      </w:r>
      <w:r w:rsidR="005370C6">
        <w:rPr>
          <w:rFonts w:ascii="Arial" w:hAnsi="Arial" w:cs="Arial"/>
        </w:rPr>
        <w:t xml:space="preserve"> Gailiuvienė</w:t>
      </w:r>
    </w:p>
    <w:p w14:paraId="127F8429" w14:textId="77777777" w:rsidR="00904A50" w:rsidRPr="00904A50" w:rsidRDefault="00904A50" w:rsidP="00B27451">
      <w:pPr>
        <w:tabs>
          <w:tab w:val="left" w:pos="2694"/>
          <w:tab w:val="left" w:pos="4962"/>
        </w:tabs>
        <w:spacing w:after="240" w:line="276" w:lineRule="auto"/>
        <w:jc w:val="both"/>
        <w:rPr>
          <w:rFonts w:ascii="Arial" w:hAnsi="Arial" w:cs="Arial"/>
          <w:lang w:val="fi-FI"/>
        </w:rPr>
      </w:pPr>
      <w:r w:rsidRPr="00904A50">
        <w:rPr>
          <w:rFonts w:ascii="Arial" w:hAnsi="Arial" w:cs="Arial"/>
          <w:lang w:val="fi-FI"/>
        </w:rPr>
        <w:t xml:space="preserve">SUDERINTA: </w:t>
      </w:r>
    </w:p>
    <w:p w14:paraId="459BBDD6" w14:textId="77777777" w:rsidR="00443040" w:rsidRDefault="00904A50" w:rsidP="00B27451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 w:rsidRPr="00904A50">
        <w:rPr>
          <w:rFonts w:ascii="Arial" w:hAnsi="Arial" w:cs="Arial"/>
        </w:rPr>
        <w:t>K. Vainienė</w:t>
      </w:r>
    </w:p>
    <w:p w14:paraId="40FDD4FD" w14:textId="6CB53CE7" w:rsidR="00904A50" w:rsidRPr="00904A50" w:rsidRDefault="00904A50" w:rsidP="00B27451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 w:rsidRPr="00904A50">
        <w:rPr>
          <w:rFonts w:ascii="Arial" w:hAnsi="Arial" w:cs="Arial"/>
        </w:rPr>
        <w:t xml:space="preserve">D. Beliokaitė </w:t>
      </w:r>
    </w:p>
    <w:p w14:paraId="6A77AE66" w14:textId="031824DF" w:rsidR="00443040" w:rsidRDefault="00443040" w:rsidP="00B27451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 w:rsidRPr="00904A50">
        <w:rPr>
          <w:rFonts w:ascii="Arial" w:hAnsi="Arial" w:cs="Arial"/>
        </w:rPr>
        <w:t>V. Jasas</w:t>
      </w:r>
    </w:p>
    <w:p w14:paraId="6F753BBD" w14:textId="003B8D08" w:rsidR="00443040" w:rsidRDefault="00443040" w:rsidP="00B27451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D. Kubilius</w:t>
      </w:r>
    </w:p>
    <w:p w14:paraId="3F4D7053" w14:textId="77777777" w:rsidR="00443040" w:rsidRDefault="009F22C8" w:rsidP="00B27451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J. Bardauskas</w:t>
      </w:r>
    </w:p>
    <w:p w14:paraId="209EDA83" w14:textId="7FEE4A7F" w:rsidR="00443040" w:rsidRDefault="00443040" w:rsidP="00B27451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T. Tuzovaitė-Markūnienė</w:t>
      </w:r>
    </w:p>
    <w:p w14:paraId="4F2265CD" w14:textId="23B4BE09" w:rsidR="00B27451" w:rsidRDefault="00443040" w:rsidP="00B27451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 w:rsidRPr="00904A50">
        <w:rPr>
          <w:rFonts w:ascii="Arial" w:hAnsi="Arial" w:cs="Arial"/>
        </w:rPr>
        <w:t>B. Markauskas</w:t>
      </w:r>
    </w:p>
    <w:p w14:paraId="67EB3583" w14:textId="77777777" w:rsidR="00B27451" w:rsidRDefault="00B27451" w:rsidP="00581106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F14FF5C" w14:textId="39B03655" w:rsidR="00810701" w:rsidRPr="00FE7C21" w:rsidRDefault="00810701" w:rsidP="00B27451">
      <w:pPr>
        <w:pStyle w:val="Antrat3"/>
        <w:spacing w:before="0" w:after="240" w:line="276" w:lineRule="auto"/>
        <w:jc w:val="center"/>
        <w:rPr>
          <w:rFonts w:ascii="Arial" w:hAnsi="Arial" w:cs="Arial"/>
          <w:b/>
          <w:bCs/>
          <w:color w:val="auto"/>
        </w:rPr>
      </w:pPr>
      <w:r w:rsidRPr="00FE7C21">
        <w:rPr>
          <w:rFonts w:ascii="Arial" w:hAnsi="Arial" w:cs="Arial"/>
          <w:b/>
          <w:bCs/>
          <w:color w:val="auto"/>
        </w:rPr>
        <w:lastRenderedPageBreak/>
        <w:t>AIŠKINAMASIS RAŠTAS</w:t>
      </w:r>
      <w:r w:rsidRPr="00FE7C21">
        <w:rPr>
          <w:rFonts w:ascii="Arial" w:hAnsi="Arial" w:cs="Arial"/>
          <w:b/>
          <w:bCs/>
          <w:color w:val="auto"/>
        </w:rPr>
        <w:br/>
      </w:r>
      <w:r w:rsidRPr="00FE7C21">
        <w:rPr>
          <w:rFonts w:ascii="Arial" w:eastAsiaTheme="minorHAnsi" w:hAnsi="Arial" w:cs="Arial"/>
          <w:b/>
          <w:bCs/>
          <w:color w:val="auto"/>
        </w:rPr>
        <w:t>DĖL TARYBOS SPRENDIMO „</w:t>
      </w:r>
      <w:r w:rsidRPr="00FE7C21">
        <w:rPr>
          <w:rFonts w:ascii="Arial" w:hAnsi="Arial" w:cs="Arial"/>
          <w:b/>
          <w:bCs/>
          <w:color w:val="auto"/>
        </w:rPr>
        <w:t xml:space="preserve">DĖL </w:t>
      </w:r>
      <w:r w:rsidRPr="005370C6">
        <w:rPr>
          <w:rFonts w:ascii="Arial" w:hAnsi="Arial" w:cs="Arial"/>
          <w:b/>
          <w:bCs/>
          <w:color w:val="auto"/>
        </w:rPr>
        <w:t xml:space="preserve">NEKILNOJAMOJO TURTO </w:t>
      </w:r>
      <w:r>
        <w:rPr>
          <w:rFonts w:ascii="Arial" w:hAnsi="Arial" w:cs="Arial"/>
          <w:b/>
          <w:bCs/>
          <w:color w:val="auto"/>
        </w:rPr>
        <w:t xml:space="preserve">NEAPMOKESTINAMOJO DYDŽIO, MOKESČIO TARIFŲ NUSTATYMO IR </w:t>
      </w:r>
      <w:r w:rsidRPr="005370C6">
        <w:rPr>
          <w:rFonts w:ascii="Arial" w:hAnsi="Arial" w:cs="Arial"/>
          <w:b/>
          <w:bCs/>
          <w:color w:val="auto"/>
        </w:rPr>
        <w:t>MOKESČI</w:t>
      </w:r>
      <w:r>
        <w:rPr>
          <w:rFonts w:ascii="Arial" w:hAnsi="Arial" w:cs="Arial"/>
          <w:b/>
          <w:bCs/>
          <w:color w:val="auto"/>
        </w:rPr>
        <w:t>O</w:t>
      </w:r>
      <w:r w:rsidRPr="005370C6">
        <w:rPr>
          <w:rFonts w:ascii="Arial" w:hAnsi="Arial" w:cs="Arial"/>
          <w:b/>
          <w:bCs/>
          <w:color w:val="auto"/>
        </w:rPr>
        <w:t xml:space="preserve"> LENGVATOS</w:t>
      </w:r>
      <w:r>
        <w:rPr>
          <w:rFonts w:ascii="Arial" w:hAnsi="Arial" w:cs="Arial"/>
          <w:b/>
          <w:bCs/>
          <w:color w:val="auto"/>
        </w:rPr>
        <w:t>“</w:t>
      </w:r>
      <w:r w:rsidRPr="00FE7C21">
        <w:rPr>
          <w:rFonts w:ascii="Arial" w:hAnsi="Arial" w:cs="Arial"/>
          <w:b/>
          <w:bCs/>
          <w:color w:val="auto"/>
        </w:rPr>
        <w:t xml:space="preserve"> PROJEKTO</w:t>
      </w:r>
    </w:p>
    <w:p w14:paraId="73955E63" w14:textId="248E5593" w:rsidR="00810701" w:rsidRDefault="00810701" w:rsidP="00B27451">
      <w:pPr>
        <w:widowControl w:val="0"/>
        <w:autoSpaceDE w:val="0"/>
        <w:autoSpaceDN w:val="0"/>
        <w:adjustRightInd w:val="0"/>
        <w:spacing w:after="240" w:line="276" w:lineRule="auto"/>
        <w:ind w:left="357"/>
        <w:jc w:val="center"/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</w:pP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202</w:t>
      </w:r>
      <w:r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5 m. lapkričio 1</w:t>
      </w:r>
      <w:r w:rsidR="00B27451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3</w:t>
      </w: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d.</w:t>
      </w:r>
    </w:p>
    <w:p w14:paraId="2BBA6394" w14:textId="3A2DA355" w:rsidR="00FC294D" w:rsidRPr="00D6604B" w:rsidRDefault="00FC294D" w:rsidP="00B27451">
      <w:pPr>
        <w:pStyle w:val="Sraopastraipa"/>
        <w:numPr>
          <w:ilvl w:val="0"/>
          <w:numId w:val="13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b/>
        </w:rPr>
      </w:pPr>
      <w:r w:rsidRPr="00D6604B">
        <w:rPr>
          <w:rFonts w:ascii="Arial" w:hAnsi="Arial" w:cs="Arial"/>
          <w:b/>
        </w:rPr>
        <w:t xml:space="preserve">Parengto sprendimo projekto tikslai, uždaviniai (ko šiuo sprendimu norima pasiekti): </w:t>
      </w:r>
    </w:p>
    <w:p w14:paraId="636871E8" w14:textId="699ABCBD" w:rsidR="000F2B5C" w:rsidRPr="00D33976" w:rsidRDefault="00F74409" w:rsidP="00B27451">
      <w:pPr>
        <w:spacing w:after="120" w:line="276" w:lineRule="auto"/>
        <w:ind w:left="357"/>
        <w:rPr>
          <w:rFonts w:ascii="Arial" w:hAnsi="Arial" w:cs="Arial"/>
          <w:bCs/>
        </w:rPr>
      </w:pPr>
      <w:r w:rsidRPr="00F74409">
        <w:rPr>
          <w:rFonts w:ascii="Arial" w:hAnsi="Arial" w:cs="Arial"/>
          <w:bCs/>
        </w:rPr>
        <w:t>Parengto sprendimo projekto tikslas –</w:t>
      </w:r>
      <w:r w:rsidR="008F77B6">
        <w:rPr>
          <w:rFonts w:ascii="Arial" w:hAnsi="Arial" w:cs="Arial"/>
          <w:bCs/>
        </w:rPr>
        <w:t xml:space="preserve"> </w:t>
      </w:r>
      <w:r w:rsidR="00E30C3B">
        <w:rPr>
          <w:rFonts w:ascii="Arial" w:hAnsi="Arial" w:cs="Arial"/>
          <w:bCs/>
        </w:rPr>
        <w:t>n</w:t>
      </w:r>
      <w:r w:rsidR="009D4BD3" w:rsidRPr="009D4BD3">
        <w:rPr>
          <w:rFonts w:ascii="Arial" w:hAnsi="Arial" w:cs="Arial"/>
          <w:spacing w:val="6"/>
          <w:lang w:eastAsia="lt-LT"/>
        </w:rPr>
        <w:t>ustatyti nekilnojamojo turto mokesčio tarifus ir atleisti trejus metus nuo nekilnojamojo turto mokesčio mokėjimo naujai Klaipėdos rajono savivaldybės teritorijoje</w:t>
      </w:r>
      <w:r w:rsidR="00E30C3B">
        <w:rPr>
          <w:rFonts w:ascii="Arial" w:hAnsi="Arial" w:cs="Arial"/>
          <w:spacing w:val="6"/>
          <w:lang w:eastAsia="lt-LT"/>
        </w:rPr>
        <w:t xml:space="preserve"> įsteigtas ir</w:t>
      </w:r>
      <w:r w:rsidR="009D4BD3" w:rsidRPr="009D4BD3">
        <w:rPr>
          <w:rFonts w:ascii="Arial" w:hAnsi="Arial" w:cs="Arial"/>
          <w:spacing w:val="6"/>
          <w:lang w:eastAsia="lt-LT"/>
        </w:rPr>
        <w:t xml:space="preserve"> įregistruotas įmones (lengvatą taikyti, įskaitant įregistravimo metus).</w:t>
      </w:r>
    </w:p>
    <w:p w14:paraId="67DADA5E" w14:textId="1A6F6B76" w:rsidR="00FC294D" w:rsidRPr="00D6604B" w:rsidRDefault="00FC294D" w:rsidP="00B27451">
      <w:pPr>
        <w:pStyle w:val="Pagrindiniotekstotrauka"/>
        <w:numPr>
          <w:ilvl w:val="0"/>
          <w:numId w:val="13"/>
        </w:numPr>
        <w:tabs>
          <w:tab w:val="left" w:pos="284"/>
          <w:tab w:val="right" w:pos="9639"/>
        </w:tabs>
        <w:spacing w:after="0" w:line="276" w:lineRule="auto"/>
        <w:ind w:right="-79" w:hanging="720"/>
        <w:jc w:val="both"/>
        <w:rPr>
          <w:rFonts w:ascii="Arial" w:hAnsi="Arial" w:cs="Arial"/>
          <w:b/>
        </w:rPr>
      </w:pPr>
      <w:r w:rsidRPr="00D6604B">
        <w:rPr>
          <w:rFonts w:ascii="Arial" w:hAnsi="Arial" w:cs="Arial"/>
          <w:b/>
        </w:rPr>
        <w:t xml:space="preserve">Kaip šiuo metu yra teisiškai reglamentuojami projekte aptariami klausimai: </w:t>
      </w:r>
    </w:p>
    <w:p w14:paraId="59550EC0" w14:textId="1A2FEB09" w:rsidR="0092781B" w:rsidRPr="00C8095D" w:rsidRDefault="0092781B" w:rsidP="00B27451">
      <w:pPr>
        <w:pStyle w:val="Pagrindiniotekstotrauka"/>
        <w:tabs>
          <w:tab w:val="left" w:pos="142"/>
          <w:tab w:val="left" w:pos="540"/>
          <w:tab w:val="left" w:pos="567"/>
          <w:tab w:val="left" w:pos="851"/>
          <w:tab w:val="left" w:pos="993"/>
        </w:tabs>
        <w:spacing w:after="0" w:line="276" w:lineRule="auto"/>
        <w:ind w:left="284"/>
        <w:jc w:val="both"/>
        <w:rPr>
          <w:rFonts w:ascii="Arial" w:hAnsi="Arial" w:cs="Arial"/>
          <w:bCs/>
        </w:rPr>
      </w:pPr>
      <w:r w:rsidRPr="00C8095D">
        <w:rPr>
          <w:rFonts w:ascii="Arial" w:hAnsi="Arial" w:cs="Arial"/>
        </w:rPr>
        <w:t xml:space="preserve">Vadovaujantis Lietuvos Respublikos vietos savivaldos įstatymo 15 straipsnio 2 dalies 14 </w:t>
      </w:r>
      <w:r w:rsidR="00B30E63">
        <w:rPr>
          <w:rFonts w:ascii="Arial" w:hAnsi="Arial" w:cs="Arial"/>
        </w:rPr>
        <w:t>ir 29 punktais</w:t>
      </w:r>
      <w:r w:rsidRPr="00C8095D">
        <w:rPr>
          <w:rFonts w:ascii="Arial" w:hAnsi="Arial" w:cs="Arial"/>
        </w:rPr>
        <w:t xml:space="preserve">, sprendimą dėl mokesčių lengvatų </w:t>
      </w:r>
      <w:r w:rsidR="00B30E63">
        <w:rPr>
          <w:rFonts w:ascii="Arial" w:hAnsi="Arial" w:cs="Arial"/>
        </w:rPr>
        <w:t xml:space="preserve">ir mokesčių tarifų nustatymo </w:t>
      </w:r>
      <w:r w:rsidRPr="00C8095D">
        <w:rPr>
          <w:rFonts w:ascii="Arial" w:hAnsi="Arial" w:cs="Arial"/>
        </w:rPr>
        <w:t>priima Savivaldybės taryba.</w:t>
      </w:r>
    </w:p>
    <w:p w14:paraId="2F23BEE2" w14:textId="1281CCB1" w:rsidR="0092781B" w:rsidRDefault="0092781B" w:rsidP="00B27451">
      <w:pPr>
        <w:pStyle w:val="Pagrindiniotekstotrauka"/>
        <w:tabs>
          <w:tab w:val="left" w:pos="0"/>
          <w:tab w:val="left" w:pos="540"/>
          <w:tab w:val="left" w:pos="567"/>
          <w:tab w:val="left" w:pos="851"/>
          <w:tab w:val="left" w:pos="993"/>
        </w:tabs>
        <w:spacing w:line="276" w:lineRule="auto"/>
        <w:ind w:left="284"/>
        <w:jc w:val="both"/>
        <w:rPr>
          <w:rFonts w:ascii="Arial" w:hAnsi="Arial" w:cs="Arial"/>
        </w:rPr>
      </w:pPr>
      <w:r w:rsidRPr="00C8095D">
        <w:rPr>
          <w:rFonts w:ascii="Arial" w:hAnsi="Arial" w:cs="Arial"/>
        </w:rPr>
        <w:t xml:space="preserve">Lietuvos Respublikos nekilnojamojo turto mokesčio įstatymo </w:t>
      </w:r>
      <w:r w:rsidR="00B30E63">
        <w:rPr>
          <w:rFonts w:ascii="Arial" w:hAnsi="Arial" w:cs="Arial"/>
        </w:rPr>
        <w:t>6 straipsnyje nustatyt</w:t>
      </w:r>
      <w:r w:rsidR="0056572A">
        <w:rPr>
          <w:rFonts w:ascii="Arial" w:hAnsi="Arial" w:cs="Arial"/>
        </w:rPr>
        <w:t xml:space="preserve">os </w:t>
      </w:r>
      <w:r w:rsidR="004F73CD">
        <w:rPr>
          <w:rFonts w:ascii="Arial" w:hAnsi="Arial" w:cs="Arial"/>
        </w:rPr>
        <w:t xml:space="preserve">nekilnojamojo turto tarifų ribos, </w:t>
      </w:r>
      <w:r w:rsidR="00B30E63">
        <w:rPr>
          <w:rFonts w:ascii="Arial" w:hAnsi="Arial" w:cs="Arial"/>
        </w:rPr>
        <w:t>Savivaldybės taryb</w:t>
      </w:r>
      <w:r w:rsidR="004F73CD">
        <w:rPr>
          <w:rFonts w:ascii="Arial" w:hAnsi="Arial" w:cs="Arial"/>
        </w:rPr>
        <w:t>ai suteikta teisė nustatyti konkrečius nekilnojamojo turto mokesčio tarifus</w:t>
      </w:r>
      <w:r w:rsidR="00501D65">
        <w:rPr>
          <w:rFonts w:ascii="Arial" w:hAnsi="Arial" w:cs="Arial"/>
        </w:rPr>
        <w:t xml:space="preserve"> ir </w:t>
      </w:r>
      <w:r w:rsidR="00E81BF9">
        <w:rPr>
          <w:rFonts w:ascii="Arial" w:hAnsi="Arial" w:cs="Arial"/>
        </w:rPr>
        <w:t xml:space="preserve">neapmokestinamojo pagrindinio gyvenamojo būsto </w:t>
      </w:r>
      <w:r w:rsidR="005A4E7E">
        <w:rPr>
          <w:rFonts w:ascii="Arial" w:hAnsi="Arial" w:cs="Arial"/>
        </w:rPr>
        <w:t>dydį</w:t>
      </w:r>
      <w:r w:rsidR="00501D65">
        <w:rPr>
          <w:rFonts w:ascii="Arial" w:hAnsi="Arial" w:cs="Arial"/>
        </w:rPr>
        <w:t>,</w:t>
      </w:r>
      <w:r w:rsidR="00313615">
        <w:rPr>
          <w:rFonts w:ascii="Arial" w:hAnsi="Arial" w:cs="Arial"/>
        </w:rPr>
        <w:t xml:space="preserve"> </w:t>
      </w:r>
      <w:r w:rsidR="00B30E63">
        <w:rPr>
          <w:rFonts w:ascii="Arial" w:hAnsi="Arial" w:cs="Arial"/>
        </w:rPr>
        <w:t>didesnį nei 450000 eurų</w:t>
      </w:r>
      <w:r w:rsidR="00313615">
        <w:rPr>
          <w:rFonts w:ascii="Arial" w:hAnsi="Arial" w:cs="Arial"/>
        </w:rPr>
        <w:t>.</w:t>
      </w:r>
      <w:r w:rsidR="00B30E63">
        <w:rPr>
          <w:rFonts w:ascii="Arial" w:hAnsi="Arial" w:cs="Arial"/>
        </w:rPr>
        <w:t xml:space="preserve"> </w:t>
      </w:r>
      <w:r w:rsidR="00DD699D">
        <w:rPr>
          <w:rFonts w:ascii="Arial" w:hAnsi="Arial" w:cs="Arial"/>
        </w:rPr>
        <w:t xml:space="preserve">Įstatymo </w:t>
      </w:r>
      <w:r w:rsidRPr="00C8095D">
        <w:rPr>
          <w:rFonts w:ascii="Arial" w:hAnsi="Arial" w:cs="Arial"/>
        </w:rPr>
        <w:t xml:space="preserve">7 straipsnio </w:t>
      </w:r>
      <w:r w:rsidR="00B30E63">
        <w:rPr>
          <w:rFonts w:ascii="Arial" w:hAnsi="Arial" w:cs="Arial"/>
        </w:rPr>
        <w:t>4</w:t>
      </w:r>
      <w:r w:rsidRPr="00C8095D">
        <w:rPr>
          <w:rFonts w:ascii="Arial" w:hAnsi="Arial" w:cs="Arial"/>
        </w:rPr>
        <w:t xml:space="preserve"> dalyje numatyta, kad Savivaldybių tarybos turi teisę savo biudžeto sąskaita sumažinti mokestį arba visai nuo jo atleisti.</w:t>
      </w:r>
    </w:p>
    <w:p w14:paraId="44AC0C6F" w14:textId="729FD774" w:rsidR="00FC294D" w:rsidRDefault="00FC294D" w:rsidP="00B27451">
      <w:pPr>
        <w:pStyle w:val="Pagrindiniotekstotrauka"/>
        <w:numPr>
          <w:ilvl w:val="0"/>
          <w:numId w:val="13"/>
        </w:numPr>
        <w:tabs>
          <w:tab w:val="left" w:pos="284"/>
          <w:tab w:val="right" w:pos="9639"/>
        </w:tabs>
        <w:spacing w:after="0" w:line="276" w:lineRule="auto"/>
        <w:ind w:left="284" w:right="-79" w:hanging="284"/>
        <w:jc w:val="both"/>
        <w:rPr>
          <w:rFonts w:ascii="Arial" w:hAnsi="Arial" w:cs="Arial"/>
          <w:b/>
          <w:color w:val="000000"/>
        </w:rPr>
      </w:pPr>
      <w:r w:rsidRPr="001B296D">
        <w:rPr>
          <w:rFonts w:ascii="Arial" w:hAnsi="Arial" w:cs="Arial"/>
          <w:b/>
          <w:color w:val="000000"/>
        </w:rPr>
        <w:t>Kokios siūlomos naujos teisinio reguliavimo nuostatos ir kokių teigiamų rezultatų laukiama:</w:t>
      </w:r>
    </w:p>
    <w:p w14:paraId="7507CEB7" w14:textId="7B990363" w:rsidR="00AF59CE" w:rsidRPr="00AF59CE" w:rsidRDefault="00A17045" w:rsidP="00581106">
      <w:pPr>
        <w:spacing w:after="120" w:line="276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2025 m. birželio 26 d. </w:t>
      </w:r>
      <w:r w:rsidR="0019314E">
        <w:rPr>
          <w:rFonts w:ascii="Arial" w:hAnsi="Arial" w:cs="Arial"/>
          <w:bCs/>
        </w:rPr>
        <w:t xml:space="preserve">priimtas </w:t>
      </w:r>
      <w:r>
        <w:rPr>
          <w:rFonts w:ascii="Arial" w:hAnsi="Arial" w:cs="Arial"/>
          <w:bCs/>
        </w:rPr>
        <w:t>įstatymas Nr. X</w:t>
      </w:r>
      <w:r w:rsidR="00FB3183">
        <w:rPr>
          <w:rFonts w:ascii="Arial" w:hAnsi="Arial" w:cs="Arial"/>
          <w:bCs/>
        </w:rPr>
        <w:t>V-344 „Lietuvos Respublikos nekilnojamojo turto mokesčio įsta</w:t>
      </w:r>
      <w:r w:rsidR="00D71634">
        <w:rPr>
          <w:rFonts w:ascii="Arial" w:hAnsi="Arial" w:cs="Arial"/>
          <w:bCs/>
        </w:rPr>
        <w:t>tymo Nr. X-233 pakeitimo įstatymas“</w:t>
      </w:r>
      <w:r w:rsidR="00571085">
        <w:rPr>
          <w:rFonts w:ascii="Arial" w:hAnsi="Arial" w:cs="Arial"/>
          <w:bCs/>
        </w:rPr>
        <w:t>.</w:t>
      </w:r>
      <w:r w:rsidR="00D71634">
        <w:rPr>
          <w:rFonts w:ascii="Arial" w:hAnsi="Arial" w:cs="Arial"/>
          <w:bCs/>
        </w:rPr>
        <w:t xml:space="preserve"> </w:t>
      </w:r>
      <w:r w:rsidR="0015564A">
        <w:rPr>
          <w:rFonts w:ascii="Arial" w:hAnsi="Arial" w:cs="Arial"/>
          <w:bCs/>
        </w:rPr>
        <w:t>Į</w:t>
      </w:r>
      <w:r w:rsidR="00AF59CE" w:rsidRPr="00AF59CE">
        <w:rPr>
          <w:rFonts w:ascii="Arial" w:hAnsi="Arial" w:cs="Arial"/>
        </w:rPr>
        <w:t xml:space="preserve">statymo pakeitimai taikomi apskaičiuojant ir deklaruojant 2026 metų, taip pat vėlesnių mokestinių laikotarpių </w:t>
      </w:r>
      <w:r w:rsidR="003466EF">
        <w:rPr>
          <w:rFonts w:ascii="Arial" w:hAnsi="Arial" w:cs="Arial"/>
        </w:rPr>
        <w:t>nekilnojamojo turto mokestį (toliau – NTM)</w:t>
      </w:r>
      <w:r w:rsidR="00266BE1">
        <w:rPr>
          <w:rFonts w:ascii="Arial" w:hAnsi="Arial" w:cs="Arial"/>
        </w:rPr>
        <w:t>.</w:t>
      </w:r>
      <w:r w:rsidR="00AF59CE" w:rsidRPr="00AF59CE">
        <w:rPr>
          <w:rFonts w:ascii="Arial" w:hAnsi="Arial" w:cs="Arial"/>
        </w:rPr>
        <w:t xml:space="preserve"> </w:t>
      </w:r>
      <w:r w:rsidR="00C7061B">
        <w:rPr>
          <w:rFonts w:ascii="Arial" w:hAnsi="Arial" w:cs="Arial"/>
        </w:rPr>
        <w:t>A</w:t>
      </w:r>
      <w:r w:rsidR="00AF59CE" w:rsidRPr="00AF59CE">
        <w:rPr>
          <w:rFonts w:ascii="Arial" w:hAnsi="Arial" w:cs="Arial"/>
        </w:rPr>
        <w:t>tsižvelgiant į tai, kad NTM nuo 2026 metų bus skaičiuojamas taikant naujai atlikto masinio nekilnojamojo turto vertinimo metu nustatytą vertę, 2026 metų mokestinį laikotarpį galiosian</w:t>
      </w:r>
      <w:r w:rsidR="0091516A">
        <w:rPr>
          <w:rFonts w:ascii="Arial" w:hAnsi="Arial" w:cs="Arial"/>
        </w:rPr>
        <w:t>čius</w:t>
      </w:r>
      <w:r w:rsidR="00AF59CE" w:rsidRPr="00AF59CE">
        <w:rPr>
          <w:rFonts w:ascii="Arial" w:hAnsi="Arial" w:cs="Arial"/>
        </w:rPr>
        <w:t xml:space="preserve"> nauj</w:t>
      </w:r>
      <w:r w:rsidR="0091516A">
        <w:rPr>
          <w:rFonts w:ascii="Arial" w:hAnsi="Arial" w:cs="Arial"/>
        </w:rPr>
        <w:t>us</w:t>
      </w:r>
      <w:r w:rsidR="00AF59CE" w:rsidRPr="00AF59CE">
        <w:rPr>
          <w:rFonts w:ascii="Arial" w:hAnsi="Arial" w:cs="Arial"/>
        </w:rPr>
        <w:t xml:space="preserve"> konkre</w:t>
      </w:r>
      <w:r w:rsidR="0091516A">
        <w:rPr>
          <w:rFonts w:ascii="Arial" w:hAnsi="Arial" w:cs="Arial"/>
        </w:rPr>
        <w:t>čius</w:t>
      </w:r>
      <w:r w:rsidR="00AF59CE" w:rsidRPr="00AF59CE">
        <w:rPr>
          <w:rFonts w:ascii="Arial" w:hAnsi="Arial" w:cs="Arial"/>
        </w:rPr>
        <w:t xml:space="preserve"> NTM tarif</w:t>
      </w:r>
      <w:r w:rsidR="0091516A">
        <w:rPr>
          <w:rFonts w:ascii="Arial" w:hAnsi="Arial" w:cs="Arial"/>
        </w:rPr>
        <w:t>us</w:t>
      </w:r>
      <w:r w:rsidR="00AF59CE" w:rsidRPr="00AF59CE">
        <w:rPr>
          <w:rFonts w:ascii="Arial" w:hAnsi="Arial" w:cs="Arial"/>
        </w:rPr>
        <w:t xml:space="preserve"> ir pagrindinio gyvenamojo būsto mokestinės vertės neapmokestinamąjį dydį savivaldybės taryba gali nustatyti iki 2025 m. gruodžio 1 dienos.</w:t>
      </w:r>
    </w:p>
    <w:p w14:paraId="0A40BD58" w14:textId="281C2620" w:rsidR="00FC294D" w:rsidRDefault="00FC294D" w:rsidP="00B27451">
      <w:pPr>
        <w:spacing w:line="276" w:lineRule="auto"/>
        <w:ind w:left="284" w:hanging="284"/>
        <w:jc w:val="both"/>
        <w:rPr>
          <w:rFonts w:ascii="Arial" w:hAnsi="Arial" w:cs="Arial"/>
          <w:b/>
        </w:rPr>
      </w:pPr>
      <w:r w:rsidRPr="001B296D">
        <w:rPr>
          <w:rStyle w:val="FontStyle150"/>
          <w:rFonts w:ascii="Arial" w:hAnsi="Arial" w:cs="Arial"/>
          <w:b/>
          <w:sz w:val="24"/>
          <w:szCs w:val="24"/>
        </w:rPr>
        <w:t xml:space="preserve">4. Galimos neigiamos pasekmės priėmus siūlomą Savivaldybės tarybos </w:t>
      </w:r>
      <w:r w:rsidRPr="001B296D">
        <w:rPr>
          <w:rFonts w:ascii="Arial" w:hAnsi="Arial" w:cs="Arial"/>
          <w:b/>
        </w:rPr>
        <w:t>sprendimą ir kokių priemonių būtina imtis, siekiant išvengti neigiamų pasekmių:</w:t>
      </w:r>
      <w:r w:rsidR="0056022A">
        <w:rPr>
          <w:rFonts w:ascii="Arial" w:hAnsi="Arial" w:cs="Arial"/>
          <w:b/>
        </w:rPr>
        <w:t xml:space="preserve"> </w:t>
      </w:r>
    </w:p>
    <w:p w14:paraId="2DEB9364" w14:textId="0DF96C88" w:rsidR="0056022A" w:rsidRPr="0056022A" w:rsidRDefault="005E0A00" w:rsidP="00B27451">
      <w:pPr>
        <w:spacing w:after="120" w:line="276" w:lineRule="auto"/>
        <w:ind w:left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Atlikus </w:t>
      </w:r>
      <w:r w:rsidR="00F908E3">
        <w:rPr>
          <w:rFonts w:ascii="Arial" w:hAnsi="Arial" w:cs="Arial"/>
          <w:bCs/>
        </w:rPr>
        <w:t xml:space="preserve">masinį nekilnojamojo turto vertinimą, nuo 2026 metų didėja </w:t>
      </w:r>
      <w:r w:rsidR="00637BE0">
        <w:rPr>
          <w:rFonts w:ascii="Arial" w:hAnsi="Arial" w:cs="Arial"/>
          <w:bCs/>
        </w:rPr>
        <w:t>jo vertės</w:t>
      </w:r>
      <w:r w:rsidR="00BC594F">
        <w:rPr>
          <w:rFonts w:ascii="Arial" w:hAnsi="Arial" w:cs="Arial"/>
          <w:bCs/>
        </w:rPr>
        <w:t xml:space="preserve"> ir</w:t>
      </w:r>
      <w:r w:rsidR="00637BE0">
        <w:rPr>
          <w:rFonts w:ascii="Arial" w:hAnsi="Arial" w:cs="Arial"/>
          <w:bCs/>
        </w:rPr>
        <w:t xml:space="preserve"> įmonėms gali didėti sumokamo NTM sumos</w:t>
      </w:r>
      <w:r w:rsidR="003B0F35">
        <w:rPr>
          <w:rFonts w:ascii="Arial" w:hAnsi="Arial" w:cs="Arial"/>
          <w:bCs/>
        </w:rPr>
        <w:t>,</w:t>
      </w:r>
      <w:r w:rsidR="00E56EC1">
        <w:rPr>
          <w:rFonts w:ascii="Arial" w:hAnsi="Arial" w:cs="Arial"/>
          <w:bCs/>
        </w:rPr>
        <w:t xml:space="preserve"> todėl s</w:t>
      </w:r>
      <w:r w:rsidR="00637BE0">
        <w:rPr>
          <w:rFonts w:ascii="Arial" w:hAnsi="Arial" w:cs="Arial"/>
          <w:bCs/>
        </w:rPr>
        <w:t>iekia</w:t>
      </w:r>
      <w:r w:rsidR="00E56EC1">
        <w:rPr>
          <w:rFonts w:ascii="Arial" w:hAnsi="Arial" w:cs="Arial"/>
          <w:bCs/>
        </w:rPr>
        <w:t>ma</w:t>
      </w:r>
      <w:r w:rsidR="00637BE0">
        <w:rPr>
          <w:rFonts w:ascii="Arial" w:hAnsi="Arial" w:cs="Arial"/>
          <w:bCs/>
        </w:rPr>
        <w:t xml:space="preserve"> sumažinti </w:t>
      </w:r>
      <w:r w:rsidR="00B23FCE">
        <w:rPr>
          <w:rFonts w:ascii="Arial" w:hAnsi="Arial" w:cs="Arial"/>
          <w:bCs/>
        </w:rPr>
        <w:t>galimą neigiamą poveikį versl</w:t>
      </w:r>
      <w:r w:rsidR="00471EAD">
        <w:rPr>
          <w:rFonts w:ascii="Arial" w:hAnsi="Arial" w:cs="Arial"/>
          <w:bCs/>
        </w:rPr>
        <w:t>ui</w:t>
      </w:r>
      <w:r w:rsidR="00D71420">
        <w:rPr>
          <w:rFonts w:ascii="Arial" w:hAnsi="Arial" w:cs="Arial"/>
          <w:bCs/>
        </w:rPr>
        <w:t>. Gyventojams</w:t>
      </w:r>
      <w:r w:rsidR="001F1BF6">
        <w:rPr>
          <w:rFonts w:ascii="Arial" w:hAnsi="Arial" w:cs="Arial"/>
          <w:bCs/>
        </w:rPr>
        <w:t xml:space="preserve"> </w:t>
      </w:r>
      <w:r w:rsidR="00FB1D2C">
        <w:rPr>
          <w:rFonts w:ascii="Arial" w:hAnsi="Arial" w:cs="Arial"/>
          <w:bCs/>
        </w:rPr>
        <w:t xml:space="preserve">pagrindinio gyvenamojo būsto vertei, </w:t>
      </w:r>
      <w:r w:rsidR="001B36A5">
        <w:rPr>
          <w:rFonts w:ascii="Arial" w:hAnsi="Arial" w:cs="Arial"/>
          <w:bCs/>
        </w:rPr>
        <w:t xml:space="preserve">didesnei už nustatytą neapmokestinamąjį </w:t>
      </w:r>
      <w:r w:rsidR="00C003C2">
        <w:rPr>
          <w:rFonts w:ascii="Arial" w:hAnsi="Arial" w:cs="Arial"/>
          <w:bCs/>
        </w:rPr>
        <w:t xml:space="preserve">jos dydį, </w:t>
      </w:r>
      <w:r w:rsidR="00471EAD">
        <w:rPr>
          <w:rFonts w:ascii="Arial" w:hAnsi="Arial" w:cs="Arial"/>
          <w:bCs/>
        </w:rPr>
        <w:t>siūloma nustatyti minimalų</w:t>
      </w:r>
      <w:r w:rsidR="00C003C2">
        <w:rPr>
          <w:rFonts w:ascii="Arial" w:hAnsi="Arial" w:cs="Arial"/>
          <w:bCs/>
        </w:rPr>
        <w:t xml:space="preserve"> mokesčio tarifą.</w:t>
      </w:r>
    </w:p>
    <w:p w14:paraId="1C4162EA" w14:textId="2EE43A10" w:rsidR="00FC294D" w:rsidRPr="006E466E" w:rsidRDefault="00FC294D" w:rsidP="00B27451">
      <w:pPr>
        <w:pStyle w:val="Sraopastraipa"/>
        <w:numPr>
          <w:ilvl w:val="0"/>
          <w:numId w:val="14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b/>
          <w:color w:val="000000"/>
        </w:rPr>
      </w:pPr>
      <w:r w:rsidRPr="006E466E">
        <w:rPr>
          <w:rFonts w:ascii="Arial" w:hAnsi="Arial" w:cs="Arial"/>
          <w:b/>
          <w:caps/>
          <w:color w:val="000000"/>
        </w:rPr>
        <w:t>A</w:t>
      </w:r>
      <w:r w:rsidRPr="006E466E">
        <w:rPr>
          <w:rFonts w:ascii="Arial" w:hAnsi="Arial" w:cs="Arial"/>
          <w:b/>
          <w:color w:val="000000"/>
        </w:rPr>
        <w:t>r sprendimo projektas neprieštarauja Lietuvos Respublikos lygių galimybių įstatymui ir atitinka lygių galimybių principus:</w:t>
      </w:r>
    </w:p>
    <w:p w14:paraId="51CD4A7B" w14:textId="40A763BB" w:rsidR="006E466E" w:rsidRPr="001F45CC" w:rsidRDefault="003746C6" w:rsidP="00B27451">
      <w:pPr>
        <w:pStyle w:val="Sraopastraipa"/>
        <w:tabs>
          <w:tab w:val="left" w:pos="142"/>
          <w:tab w:val="left" w:pos="284"/>
          <w:tab w:val="left" w:pos="567"/>
          <w:tab w:val="left" w:pos="851"/>
        </w:tabs>
        <w:spacing w:after="120" w:line="276" w:lineRule="auto"/>
        <w:ind w:left="284"/>
        <w:contextualSpacing w:val="0"/>
        <w:jc w:val="both"/>
        <w:rPr>
          <w:rFonts w:ascii="Arial" w:hAnsi="Arial" w:cs="Arial"/>
          <w:bCs/>
          <w:color w:val="000000"/>
        </w:rPr>
      </w:pPr>
      <w:r w:rsidRPr="003746C6">
        <w:rPr>
          <w:rFonts w:ascii="Arial" w:hAnsi="Arial" w:cs="Arial"/>
          <w:bCs/>
          <w:color w:val="000000"/>
        </w:rPr>
        <w:lastRenderedPageBreak/>
        <w:t>Sprendimo projektas neprieštarauja Lietuvos Respublikos lygių galimybių įstatymui ir atitinka lygių galimybių principus.</w:t>
      </w:r>
    </w:p>
    <w:p w14:paraId="169B510B" w14:textId="5F80C499" w:rsidR="00A278D3" w:rsidRPr="00A278D3" w:rsidRDefault="00FC294D" w:rsidP="00B27451">
      <w:pPr>
        <w:pStyle w:val="Sraopastraipa"/>
        <w:numPr>
          <w:ilvl w:val="0"/>
          <w:numId w:val="14"/>
        </w:numPr>
        <w:spacing w:line="276" w:lineRule="auto"/>
        <w:ind w:left="284" w:hanging="284"/>
        <w:jc w:val="both"/>
        <w:rPr>
          <w:rStyle w:val="FontStyle150"/>
          <w:rFonts w:ascii="Arial" w:hAnsi="Arial" w:cs="Arial"/>
          <w:b/>
          <w:sz w:val="24"/>
          <w:szCs w:val="24"/>
        </w:rPr>
      </w:pPr>
      <w:r w:rsidRPr="00A278D3">
        <w:rPr>
          <w:rStyle w:val="FontStyle150"/>
          <w:rFonts w:ascii="Arial" w:hAnsi="Arial" w:cs="Arial"/>
          <w:b/>
          <w:sz w:val="24"/>
          <w:szCs w:val="24"/>
        </w:rPr>
        <w:t>Kokius teisės aktus būtina pakeisti ar panaikinti, priėmus teikiamą Savivaldybės tarybos sprendimą:</w:t>
      </w:r>
      <w:r w:rsidR="004D190B" w:rsidRPr="00A278D3">
        <w:rPr>
          <w:rStyle w:val="FontStyle150"/>
          <w:rFonts w:ascii="Arial" w:hAnsi="Arial" w:cs="Arial"/>
          <w:b/>
          <w:sz w:val="24"/>
          <w:szCs w:val="24"/>
        </w:rPr>
        <w:t xml:space="preserve"> </w:t>
      </w:r>
    </w:p>
    <w:p w14:paraId="56D5915F" w14:textId="720EA440" w:rsidR="002605BE" w:rsidRPr="0005434C" w:rsidRDefault="002605BE" w:rsidP="00B27451">
      <w:pPr>
        <w:pStyle w:val="Sraopastraipa"/>
        <w:tabs>
          <w:tab w:val="left" w:pos="1418"/>
        </w:tabs>
        <w:spacing w:after="120" w:line="276" w:lineRule="auto"/>
        <w:ind w:left="284"/>
        <w:jc w:val="both"/>
        <w:rPr>
          <w:rFonts w:ascii="Arial" w:hAnsi="Arial" w:cs="Arial"/>
          <w:lang w:eastAsia="lt-LT"/>
        </w:rPr>
      </w:pPr>
      <w:r>
        <w:rPr>
          <w:rStyle w:val="FontStyle150"/>
          <w:rFonts w:ascii="Arial" w:hAnsi="Arial" w:cs="Arial"/>
          <w:bCs/>
          <w:sz w:val="24"/>
          <w:szCs w:val="24"/>
        </w:rPr>
        <w:t xml:space="preserve">Nuo 2026 m. sausio 1 d. </w:t>
      </w:r>
      <w:r w:rsidR="00047778">
        <w:rPr>
          <w:rStyle w:val="FontStyle150"/>
          <w:rFonts w:ascii="Arial" w:hAnsi="Arial" w:cs="Arial"/>
          <w:bCs/>
          <w:sz w:val="24"/>
          <w:szCs w:val="24"/>
        </w:rPr>
        <w:t>reikia p</w:t>
      </w:r>
      <w:r w:rsidRPr="0005434C">
        <w:rPr>
          <w:rFonts w:ascii="Arial" w:hAnsi="Arial" w:cs="Arial"/>
          <w:lang w:eastAsia="lt-LT"/>
        </w:rPr>
        <w:t>ripažinti netekusiu galios Klaipėdos rajono savivaldybės tarybos 202</w:t>
      </w:r>
      <w:r>
        <w:rPr>
          <w:rFonts w:ascii="Arial" w:hAnsi="Arial" w:cs="Arial"/>
          <w:lang w:eastAsia="lt-LT"/>
        </w:rPr>
        <w:t>1</w:t>
      </w:r>
      <w:r w:rsidRPr="0005434C">
        <w:rPr>
          <w:rFonts w:ascii="Arial" w:hAnsi="Arial" w:cs="Arial"/>
          <w:lang w:eastAsia="lt-LT"/>
        </w:rPr>
        <w:t xml:space="preserve"> m. </w:t>
      </w:r>
      <w:r>
        <w:rPr>
          <w:rFonts w:ascii="Arial" w:hAnsi="Arial" w:cs="Arial"/>
          <w:lang w:eastAsia="lt-LT"/>
        </w:rPr>
        <w:t>birželio 17</w:t>
      </w:r>
      <w:r w:rsidRPr="0005434C">
        <w:rPr>
          <w:rFonts w:ascii="Arial" w:hAnsi="Arial" w:cs="Arial"/>
          <w:lang w:eastAsia="lt-LT"/>
        </w:rPr>
        <w:t xml:space="preserve"> d. sprendimą Nr. T</w:t>
      </w:r>
      <w:r>
        <w:rPr>
          <w:rFonts w:ascii="Arial" w:hAnsi="Arial" w:cs="Arial"/>
          <w:lang w:eastAsia="lt-LT"/>
        </w:rPr>
        <w:t>11</w:t>
      </w:r>
      <w:r w:rsidRPr="0005434C">
        <w:rPr>
          <w:rFonts w:ascii="Arial" w:hAnsi="Arial" w:cs="Arial"/>
          <w:lang w:eastAsia="lt-LT"/>
        </w:rPr>
        <w:t>-1</w:t>
      </w:r>
      <w:r>
        <w:rPr>
          <w:rFonts w:ascii="Arial" w:hAnsi="Arial" w:cs="Arial"/>
          <w:lang w:eastAsia="lt-LT"/>
        </w:rPr>
        <w:t>85</w:t>
      </w:r>
      <w:r w:rsidRPr="0005434C">
        <w:rPr>
          <w:rFonts w:ascii="Arial" w:hAnsi="Arial" w:cs="Arial"/>
          <w:lang w:eastAsia="lt-LT"/>
        </w:rPr>
        <w:t xml:space="preserve"> „Dėl nekilnojamojo turto mokesčio tarifų nustatymo</w:t>
      </w:r>
      <w:r>
        <w:rPr>
          <w:rFonts w:ascii="Arial" w:hAnsi="Arial" w:cs="Arial"/>
          <w:lang w:eastAsia="lt-LT"/>
        </w:rPr>
        <w:t xml:space="preserve"> ir mokesčio lengvatos</w:t>
      </w:r>
      <w:r w:rsidRPr="0005434C">
        <w:rPr>
          <w:rFonts w:ascii="Arial" w:hAnsi="Arial" w:cs="Arial"/>
          <w:lang w:eastAsia="lt-LT"/>
        </w:rPr>
        <w:t>“.</w:t>
      </w:r>
    </w:p>
    <w:p w14:paraId="58C9C6A3" w14:textId="7AAF1E23" w:rsidR="00FC294D" w:rsidRPr="00201FAE" w:rsidRDefault="00FC294D" w:rsidP="00B27451">
      <w:pPr>
        <w:pStyle w:val="Sraopastraipa"/>
        <w:numPr>
          <w:ilvl w:val="0"/>
          <w:numId w:val="14"/>
        </w:numPr>
        <w:spacing w:line="276" w:lineRule="auto"/>
        <w:ind w:left="284" w:hanging="284"/>
        <w:jc w:val="both"/>
        <w:rPr>
          <w:rFonts w:ascii="Arial" w:hAnsi="Arial" w:cs="Arial"/>
          <w:b/>
        </w:rPr>
      </w:pPr>
      <w:r w:rsidRPr="00201FAE">
        <w:rPr>
          <w:rFonts w:ascii="Arial" w:hAnsi="Arial" w:cs="Arial"/>
          <w:b/>
        </w:rPr>
        <w:t>Projekto rengimo metu gauti specialistų vertinimai ir išvados, konsultavimosi su visuomene metu gauti pasiūlymai ir jų motyvuotas vertinimas (atsižvelgta ar ne):</w:t>
      </w:r>
    </w:p>
    <w:p w14:paraId="26B8CACE" w14:textId="5436F761" w:rsidR="000B5DF9" w:rsidRPr="000B5DF9" w:rsidRDefault="00410261" w:rsidP="00B27451">
      <w:pPr>
        <w:tabs>
          <w:tab w:val="left" w:pos="142"/>
          <w:tab w:val="left" w:pos="567"/>
          <w:tab w:val="left" w:pos="851"/>
          <w:tab w:val="left" w:pos="993"/>
        </w:tabs>
        <w:spacing w:after="120" w:line="276" w:lineRule="auto"/>
        <w:ind w:left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Sprendimo p</w:t>
      </w:r>
      <w:r w:rsidR="000B5DF9" w:rsidRPr="000B5DF9">
        <w:rPr>
          <w:rFonts w:ascii="Arial" w:hAnsi="Arial" w:cs="Arial"/>
          <w:bCs/>
        </w:rPr>
        <w:t>rojekt</w:t>
      </w:r>
      <w:r>
        <w:rPr>
          <w:rFonts w:ascii="Arial" w:hAnsi="Arial" w:cs="Arial"/>
          <w:bCs/>
        </w:rPr>
        <w:t>ą</w:t>
      </w:r>
      <w:r w:rsidR="000B5DF9" w:rsidRPr="000B5DF9">
        <w:rPr>
          <w:rFonts w:ascii="Arial" w:hAnsi="Arial" w:cs="Arial"/>
          <w:bCs/>
        </w:rPr>
        <w:t xml:space="preserve"> reng</w:t>
      </w:r>
      <w:r>
        <w:rPr>
          <w:rFonts w:ascii="Arial" w:hAnsi="Arial" w:cs="Arial"/>
          <w:bCs/>
        </w:rPr>
        <w:t>ė</w:t>
      </w:r>
      <w:r w:rsidR="000B5DF9" w:rsidRPr="000B5DF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Savivaldybės administracijos direktoriaus 2025 m.</w:t>
      </w:r>
      <w:r w:rsidR="00654E4F">
        <w:rPr>
          <w:rFonts w:ascii="Arial" w:hAnsi="Arial" w:cs="Arial"/>
          <w:bCs/>
        </w:rPr>
        <w:t xml:space="preserve"> lapkričio 5 d. </w:t>
      </w:r>
      <w:r w:rsidR="00191619">
        <w:rPr>
          <w:rFonts w:ascii="Arial" w:hAnsi="Arial" w:cs="Arial"/>
          <w:bCs/>
        </w:rPr>
        <w:t>įsakymu Nr. AV-1651 „Dėl darbo grupės suda</w:t>
      </w:r>
      <w:r w:rsidR="002877DE">
        <w:rPr>
          <w:rFonts w:ascii="Arial" w:hAnsi="Arial" w:cs="Arial"/>
          <w:bCs/>
        </w:rPr>
        <w:t xml:space="preserve">rymo Savivaldybės tarybos sprendimo projektui dėl </w:t>
      </w:r>
      <w:r w:rsidR="00E01E09">
        <w:rPr>
          <w:rFonts w:ascii="Arial" w:hAnsi="Arial" w:cs="Arial"/>
          <w:bCs/>
        </w:rPr>
        <w:t xml:space="preserve">nekilnojamojo turto mokesčio tarifų nustatymo </w:t>
      </w:r>
      <w:r w:rsidR="00B02C3B">
        <w:rPr>
          <w:rFonts w:ascii="Arial" w:hAnsi="Arial" w:cs="Arial"/>
          <w:bCs/>
        </w:rPr>
        <w:t>parengti“</w:t>
      </w:r>
      <w:r w:rsidR="00581106">
        <w:rPr>
          <w:rFonts w:ascii="Arial" w:hAnsi="Arial" w:cs="Arial"/>
          <w:bCs/>
        </w:rPr>
        <w:t xml:space="preserve"> </w:t>
      </w:r>
      <w:r w:rsidR="00923ADB">
        <w:rPr>
          <w:rFonts w:ascii="Arial" w:hAnsi="Arial" w:cs="Arial"/>
          <w:bCs/>
        </w:rPr>
        <w:t>sudaryta darbo grupė</w:t>
      </w:r>
      <w:r w:rsidR="000B5DF9" w:rsidRPr="000B5DF9">
        <w:rPr>
          <w:rFonts w:ascii="Arial" w:hAnsi="Arial" w:cs="Arial"/>
          <w:bCs/>
        </w:rPr>
        <w:t>.</w:t>
      </w:r>
    </w:p>
    <w:p w14:paraId="153602B3" w14:textId="6FFF9960" w:rsidR="00FC294D" w:rsidRPr="00596A89" w:rsidRDefault="00FC294D" w:rsidP="00B27451">
      <w:pPr>
        <w:pStyle w:val="Sraopastraipa"/>
        <w:numPr>
          <w:ilvl w:val="0"/>
          <w:numId w:val="14"/>
        </w:numPr>
        <w:spacing w:line="276" w:lineRule="auto"/>
        <w:ind w:left="284" w:hanging="284"/>
        <w:jc w:val="both"/>
        <w:rPr>
          <w:rFonts w:ascii="Arial" w:hAnsi="Arial" w:cs="Arial"/>
          <w:b/>
        </w:rPr>
      </w:pPr>
      <w:r w:rsidRPr="00596A89">
        <w:rPr>
          <w:rFonts w:ascii="Arial" w:hAnsi="Arial" w:cs="Arial"/>
          <w:b/>
        </w:rPr>
        <w:t>Sprendimo įgyvendinimui reikalingos lėšos (ekonominiai apskaičiavimai), finansavimo šaltiniai:</w:t>
      </w:r>
    </w:p>
    <w:p w14:paraId="2546424B" w14:textId="1B100186" w:rsidR="00154E22" w:rsidRPr="00154E22" w:rsidRDefault="00237181" w:rsidP="00B27451">
      <w:pPr>
        <w:spacing w:after="120" w:line="276" w:lineRule="auto"/>
        <w:ind w:left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Nereikės. </w:t>
      </w:r>
    </w:p>
    <w:p w14:paraId="004BA945" w14:textId="5EF021B0" w:rsidR="00FC294D" w:rsidRDefault="00FC294D" w:rsidP="00B27451">
      <w:pPr>
        <w:pStyle w:val="Pagrindiniotekstotrauka2"/>
        <w:numPr>
          <w:ilvl w:val="0"/>
          <w:numId w:val="14"/>
        </w:numPr>
        <w:tabs>
          <w:tab w:val="left" w:pos="284"/>
        </w:tabs>
        <w:spacing w:after="0" w:line="276" w:lineRule="auto"/>
        <w:ind w:left="1077" w:hanging="1077"/>
        <w:jc w:val="both"/>
        <w:rPr>
          <w:rFonts w:ascii="Arial" w:hAnsi="Arial" w:cs="Arial"/>
          <w:b/>
        </w:rPr>
      </w:pPr>
      <w:r w:rsidRPr="001B296D">
        <w:rPr>
          <w:rFonts w:ascii="Arial" w:hAnsi="Arial" w:cs="Arial"/>
          <w:b/>
        </w:rPr>
        <w:t>Kiti, autoriaus nuomone, reikalingi pagrindimai, skaičiavimai ir paaiškinimai:</w:t>
      </w:r>
    </w:p>
    <w:p w14:paraId="284F1D39" w14:textId="2539E519" w:rsidR="00743D8A" w:rsidRDefault="00743D8A" w:rsidP="00B27451">
      <w:pPr>
        <w:pStyle w:val="Pagrindiniotekstotrauka2"/>
        <w:tabs>
          <w:tab w:val="left" w:pos="540"/>
        </w:tabs>
        <w:spacing w:after="0" w:line="276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Naujojoje nekilnojamojo turto </w:t>
      </w:r>
      <w:r w:rsidR="006D5347">
        <w:rPr>
          <w:rFonts w:ascii="Arial" w:hAnsi="Arial" w:cs="Arial"/>
        </w:rPr>
        <w:t xml:space="preserve">mokesčio įstatymo redakcijoje apibrėžtos pagrindinio gyvenamojo būsto </w:t>
      </w:r>
      <w:r w:rsidR="00A41AA0">
        <w:rPr>
          <w:rFonts w:ascii="Arial" w:hAnsi="Arial" w:cs="Arial"/>
        </w:rPr>
        <w:t xml:space="preserve">ir apleisto </w:t>
      </w:r>
      <w:r w:rsidR="00BE7D50">
        <w:rPr>
          <w:rFonts w:ascii="Arial" w:hAnsi="Arial" w:cs="Arial"/>
        </w:rPr>
        <w:t>ar neprižiūrimo nekilnojamojo turto sąvokos</w:t>
      </w:r>
      <w:r w:rsidR="00F455D2">
        <w:rPr>
          <w:rFonts w:ascii="Arial" w:hAnsi="Arial" w:cs="Arial"/>
        </w:rPr>
        <w:t>.</w:t>
      </w:r>
      <w:r w:rsidR="0006598C">
        <w:rPr>
          <w:rFonts w:ascii="Arial" w:hAnsi="Arial" w:cs="Arial"/>
        </w:rPr>
        <w:t xml:space="preserve"> NTM pakeitimų nuo 2026 m. </w:t>
      </w:r>
      <w:r w:rsidR="00F455D2">
        <w:rPr>
          <w:rFonts w:ascii="Arial" w:hAnsi="Arial" w:cs="Arial"/>
        </w:rPr>
        <w:t>pristatymas pridedamas</w:t>
      </w:r>
      <w:r w:rsidR="00BE7D50">
        <w:rPr>
          <w:rFonts w:ascii="Arial" w:hAnsi="Arial" w:cs="Arial"/>
        </w:rPr>
        <w:t>.</w:t>
      </w:r>
      <w:r w:rsidR="00436A1B">
        <w:rPr>
          <w:rFonts w:ascii="Arial" w:hAnsi="Arial" w:cs="Arial"/>
        </w:rPr>
        <w:t xml:space="preserve"> </w:t>
      </w:r>
    </w:p>
    <w:p w14:paraId="23F738D3" w14:textId="55DD242E" w:rsidR="00574559" w:rsidRDefault="004D472F" w:rsidP="00B27451">
      <w:pPr>
        <w:pStyle w:val="Pagrindiniotekstotrauka2"/>
        <w:tabs>
          <w:tab w:val="left" w:pos="540"/>
        </w:tabs>
        <w:spacing w:after="0" w:line="276" w:lineRule="auto"/>
        <w:ind w:left="284"/>
        <w:jc w:val="both"/>
        <w:rPr>
          <w:rFonts w:ascii="Arial" w:hAnsi="Arial" w:cs="Arial"/>
        </w:rPr>
      </w:pPr>
      <w:r w:rsidRPr="004D472F">
        <w:rPr>
          <w:rFonts w:ascii="Arial" w:hAnsi="Arial" w:cs="Arial"/>
        </w:rPr>
        <w:t>Nekilnojamojo turto mokesčio įstatymo</w:t>
      </w:r>
      <w:r w:rsidR="009D319F">
        <w:rPr>
          <w:rFonts w:ascii="Arial" w:hAnsi="Arial" w:cs="Arial"/>
        </w:rPr>
        <w:t xml:space="preserve"> (toliau – Įstatymo)</w:t>
      </w:r>
      <w:r w:rsidRPr="004D472F">
        <w:rPr>
          <w:rFonts w:ascii="Arial" w:hAnsi="Arial" w:cs="Arial"/>
        </w:rPr>
        <w:t xml:space="preserve"> 6 straipsnio 1 dalyje nustatytos </w:t>
      </w:r>
      <w:r w:rsidRPr="00D31765">
        <w:rPr>
          <w:rFonts w:ascii="Arial" w:hAnsi="Arial" w:cs="Arial"/>
          <w:bCs/>
        </w:rPr>
        <w:t>NTM tarifo ribos – nuo 0,5 procento iki 3 procentų</w:t>
      </w:r>
      <w:r w:rsidRPr="004D472F">
        <w:rPr>
          <w:rFonts w:ascii="Arial" w:hAnsi="Arial" w:cs="Arial"/>
        </w:rPr>
        <w:t xml:space="preserve"> nekilnojamojo turto vertės. </w:t>
      </w:r>
      <w:r w:rsidR="002535CA">
        <w:rPr>
          <w:rFonts w:ascii="Arial" w:hAnsi="Arial" w:cs="Arial"/>
        </w:rPr>
        <w:t xml:space="preserve">Šios ribos nesikeitė. </w:t>
      </w:r>
      <w:r w:rsidRPr="004D472F">
        <w:rPr>
          <w:rFonts w:ascii="Arial" w:hAnsi="Arial" w:cs="Arial"/>
        </w:rPr>
        <w:t xml:space="preserve">Savivaldybės taryba gali nustatyti ir kelis konkrečius mokesčio tarifus, kurie diferencijuojami atsižvelgiant į vieną arba kelis iš </w:t>
      </w:r>
      <w:r w:rsidR="00411D89">
        <w:rPr>
          <w:rFonts w:ascii="Arial" w:hAnsi="Arial" w:cs="Arial"/>
        </w:rPr>
        <w:t xml:space="preserve">įstatyme nustatytų </w:t>
      </w:r>
      <w:r w:rsidR="00D31765">
        <w:rPr>
          <w:rFonts w:ascii="Arial" w:hAnsi="Arial" w:cs="Arial"/>
        </w:rPr>
        <w:t>k</w:t>
      </w:r>
      <w:r w:rsidRPr="004D472F">
        <w:rPr>
          <w:rFonts w:ascii="Arial" w:hAnsi="Arial" w:cs="Arial"/>
        </w:rPr>
        <w:t>riterijų</w:t>
      </w:r>
      <w:r w:rsidR="00574559">
        <w:rPr>
          <w:rFonts w:ascii="Arial" w:hAnsi="Arial" w:cs="Arial"/>
        </w:rPr>
        <w:t>.</w:t>
      </w:r>
      <w:r w:rsidR="00805DE5">
        <w:rPr>
          <w:rFonts w:ascii="Arial" w:hAnsi="Arial" w:cs="Arial"/>
        </w:rPr>
        <w:t xml:space="preserve"> </w:t>
      </w:r>
      <w:r w:rsidR="00805DE5" w:rsidRPr="00A6224E">
        <w:rPr>
          <w:rFonts w:ascii="Arial" w:hAnsi="Arial" w:cs="Arial"/>
          <w:b/>
          <w:bCs/>
        </w:rPr>
        <w:t xml:space="preserve">Siūloma nustatyti </w:t>
      </w:r>
      <w:r w:rsidR="004B51E6" w:rsidRPr="00A6224E">
        <w:rPr>
          <w:rFonts w:ascii="Arial" w:hAnsi="Arial" w:cs="Arial"/>
          <w:b/>
          <w:bCs/>
        </w:rPr>
        <w:t>du tarifus</w:t>
      </w:r>
      <w:r w:rsidR="004B51E6">
        <w:rPr>
          <w:rFonts w:ascii="Arial" w:hAnsi="Arial" w:cs="Arial"/>
        </w:rPr>
        <w:t xml:space="preserve">: </w:t>
      </w:r>
      <w:r w:rsidR="003D14D1" w:rsidRPr="00904337">
        <w:rPr>
          <w:rFonts w:ascii="Arial" w:hAnsi="Arial" w:cs="Arial"/>
          <w:lang w:eastAsia="lt-LT"/>
        </w:rPr>
        <w:t>už nekilnojamojo turto objektus, kitos paskirties inžinerinius statinius (t. y. atsinaujinančių išteklių energiją naudojančius energijos gamybos statinius (vėjo elektrines (jėgaines), saulės šviesos energijos elektrines, saulės šilumos energijos kolektorius) – 3 proc</w:t>
      </w:r>
      <w:r w:rsidR="00AF1D35">
        <w:rPr>
          <w:rFonts w:ascii="Arial" w:hAnsi="Arial" w:cs="Arial"/>
          <w:lang w:eastAsia="lt-LT"/>
        </w:rPr>
        <w:t>.</w:t>
      </w:r>
      <w:r w:rsidR="003D14D1" w:rsidRPr="00904337">
        <w:rPr>
          <w:rFonts w:ascii="Arial" w:hAnsi="Arial" w:cs="Arial"/>
          <w:lang w:eastAsia="lt-LT"/>
        </w:rPr>
        <w:t xml:space="preserve"> nekilnojamojo turto mokestinės vertės</w:t>
      </w:r>
      <w:r w:rsidR="00BF41B2">
        <w:rPr>
          <w:rFonts w:ascii="Arial" w:eastAsia="Calibri" w:hAnsi="Arial" w:cs="Arial"/>
          <w:lang w:eastAsia="zh-CN"/>
        </w:rPr>
        <w:t xml:space="preserve"> ir kitam turtui – 0,5 proc. </w:t>
      </w:r>
      <w:r w:rsidR="005F6F4A">
        <w:rPr>
          <w:rFonts w:ascii="Arial" w:eastAsia="Calibri" w:hAnsi="Arial" w:cs="Arial"/>
          <w:lang w:eastAsia="zh-CN"/>
        </w:rPr>
        <w:t>nekilnojamojo turto mokestinės vertės</w:t>
      </w:r>
      <w:r w:rsidR="004053D7">
        <w:rPr>
          <w:rFonts w:ascii="Arial" w:eastAsia="Calibri" w:hAnsi="Arial" w:cs="Arial"/>
          <w:lang w:eastAsia="zh-CN"/>
        </w:rPr>
        <w:t>.</w:t>
      </w:r>
      <w:r w:rsidR="004B51E6">
        <w:rPr>
          <w:rFonts w:ascii="Arial" w:hAnsi="Arial" w:cs="Arial"/>
        </w:rPr>
        <w:t xml:space="preserve"> </w:t>
      </w:r>
    </w:p>
    <w:p w14:paraId="0298CF9A" w14:textId="4B0234B1" w:rsidR="0004138A" w:rsidRDefault="009D319F" w:rsidP="00B27451">
      <w:pPr>
        <w:pStyle w:val="Pagrindiniotekstotrauka2"/>
        <w:tabs>
          <w:tab w:val="left" w:pos="540"/>
        </w:tabs>
        <w:spacing w:after="0" w:line="276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Įstatymo</w:t>
      </w:r>
      <w:r w:rsidR="00870C76">
        <w:rPr>
          <w:rFonts w:ascii="Arial" w:hAnsi="Arial" w:cs="Arial"/>
        </w:rPr>
        <w:t xml:space="preserve"> 6 straipsnio 4 dalyje </w:t>
      </w:r>
      <w:r w:rsidR="007A2816">
        <w:rPr>
          <w:rFonts w:ascii="Arial" w:hAnsi="Arial" w:cs="Arial"/>
        </w:rPr>
        <w:t xml:space="preserve">nustatyta, kad Savivaldybės taryba gali nustatyti </w:t>
      </w:r>
      <w:r w:rsidR="0007519D">
        <w:rPr>
          <w:rFonts w:ascii="Arial" w:hAnsi="Arial" w:cs="Arial"/>
        </w:rPr>
        <w:t xml:space="preserve">pagrindinio </w:t>
      </w:r>
      <w:r w:rsidR="00AD4854">
        <w:rPr>
          <w:rFonts w:ascii="Arial" w:hAnsi="Arial" w:cs="Arial"/>
        </w:rPr>
        <w:t xml:space="preserve">gyvenamojo </w:t>
      </w:r>
      <w:r w:rsidR="0007519D">
        <w:rPr>
          <w:rFonts w:ascii="Arial" w:hAnsi="Arial" w:cs="Arial"/>
        </w:rPr>
        <w:t>būsto mokestinės vertės neapmokestinamąjį dydį</w:t>
      </w:r>
      <w:r w:rsidR="00AD4854">
        <w:rPr>
          <w:rFonts w:ascii="Arial" w:hAnsi="Arial" w:cs="Arial"/>
        </w:rPr>
        <w:t xml:space="preserve"> </w:t>
      </w:r>
      <w:r w:rsidR="009D06CC">
        <w:rPr>
          <w:rFonts w:ascii="Arial" w:hAnsi="Arial" w:cs="Arial"/>
        </w:rPr>
        <w:t>(</w:t>
      </w:r>
      <w:r w:rsidR="00AD4854">
        <w:rPr>
          <w:rFonts w:ascii="Arial" w:hAnsi="Arial" w:cs="Arial"/>
        </w:rPr>
        <w:t>dydžius</w:t>
      </w:r>
      <w:r w:rsidR="009D06CC">
        <w:rPr>
          <w:rFonts w:ascii="Arial" w:hAnsi="Arial" w:cs="Arial"/>
        </w:rPr>
        <w:t>)</w:t>
      </w:r>
      <w:r w:rsidR="00AD4854">
        <w:rPr>
          <w:rFonts w:ascii="Arial" w:hAnsi="Arial" w:cs="Arial"/>
        </w:rPr>
        <w:t>, ne mažesnį</w:t>
      </w:r>
      <w:r w:rsidR="009D06CC">
        <w:rPr>
          <w:rFonts w:ascii="Arial" w:hAnsi="Arial" w:cs="Arial"/>
        </w:rPr>
        <w:t xml:space="preserve"> (ne mažesnius</w:t>
      </w:r>
      <w:r w:rsidR="005F2979">
        <w:rPr>
          <w:rFonts w:ascii="Arial" w:hAnsi="Arial" w:cs="Arial"/>
        </w:rPr>
        <w:t>) negu 450 000 eurų, atsižvelgiant į vieną ar abu kriterijus</w:t>
      </w:r>
      <w:r w:rsidR="00AD6AB5">
        <w:rPr>
          <w:rFonts w:ascii="Arial" w:hAnsi="Arial" w:cs="Arial"/>
        </w:rPr>
        <w:t xml:space="preserve">: nekilnojamojo turto mokestinę vertę ir </w:t>
      </w:r>
      <w:r w:rsidR="00133846">
        <w:rPr>
          <w:rFonts w:ascii="Arial" w:hAnsi="Arial" w:cs="Arial"/>
        </w:rPr>
        <w:t>(ar) fizinių asmenų ekonominę, socialinę padėtį.</w:t>
      </w:r>
      <w:r w:rsidR="00EB6D13">
        <w:rPr>
          <w:rFonts w:ascii="Arial" w:hAnsi="Arial" w:cs="Arial"/>
        </w:rPr>
        <w:t xml:space="preserve"> </w:t>
      </w:r>
      <w:r w:rsidR="00EB6D13" w:rsidRPr="00A6224E">
        <w:rPr>
          <w:rFonts w:ascii="Arial" w:hAnsi="Arial" w:cs="Arial"/>
          <w:b/>
          <w:bCs/>
        </w:rPr>
        <w:t>Siūloma nustatyti 450 000 eurų.</w:t>
      </w:r>
    </w:p>
    <w:p w14:paraId="3AF94C27" w14:textId="77777777" w:rsidR="008A2F1E" w:rsidRDefault="007E2022" w:rsidP="00B27451">
      <w:pPr>
        <w:pStyle w:val="Pagrindiniotekstotrauka2"/>
        <w:tabs>
          <w:tab w:val="left" w:pos="540"/>
        </w:tabs>
        <w:spacing w:line="276" w:lineRule="auto"/>
        <w:ind w:left="284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Įstatymo 6 straipsnio 5 dalyje nustatyt</w:t>
      </w:r>
      <w:r w:rsidR="00515B6E">
        <w:rPr>
          <w:rFonts w:ascii="Arial" w:hAnsi="Arial" w:cs="Arial"/>
        </w:rPr>
        <w:t>os tari</w:t>
      </w:r>
      <w:r w:rsidR="00FF7EAA">
        <w:rPr>
          <w:rFonts w:ascii="Arial" w:hAnsi="Arial" w:cs="Arial"/>
        </w:rPr>
        <w:t xml:space="preserve">fų ribos nuo 0,1 iki 1 procento </w:t>
      </w:r>
      <w:r w:rsidR="008515D3">
        <w:rPr>
          <w:rFonts w:ascii="Arial" w:hAnsi="Arial" w:cs="Arial"/>
        </w:rPr>
        <w:t xml:space="preserve">pagrindinio gyvenamojo būsto mokestinės vertės </w:t>
      </w:r>
      <w:r w:rsidR="00143708">
        <w:rPr>
          <w:rFonts w:ascii="Arial" w:hAnsi="Arial" w:cs="Arial"/>
        </w:rPr>
        <w:t>daliai, viršijančiai neapmokestinamąjį dydį</w:t>
      </w:r>
      <w:r w:rsidR="000B1E90">
        <w:rPr>
          <w:rFonts w:ascii="Arial" w:hAnsi="Arial" w:cs="Arial"/>
        </w:rPr>
        <w:t xml:space="preserve">, </w:t>
      </w:r>
      <w:r w:rsidR="008515D3">
        <w:rPr>
          <w:rFonts w:ascii="Arial" w:hAnsi="Arial" w:cs="Arial"/>
        </w:rPr>
        <w:t xml:space="preserve">ir </w:t>
      </w:r>
      <w:r>
        <w:rPr>
          <w:rFonts w:ascii="Arial" w:hAnsi="Arial" w:cs="Arial"/>
        </w:rPr>
        <w:t>Savivaldybės taryb</w:t>
      </w:r>
      <w:r w:rsidR="008515D3">
        <w:rPr>
          <w:rFonts w:ascii="Arial" w:hAnsi="Arial" w:cs="Arial"/>
        </w:rPr>
        <w:t xml:space="preserve">ai suteikta </w:t>
      </w:r>
      <w:r w:rsidR="00CB1AED">
        <w:rPr>
          <w:rFonts w:ascii="Arial" w:hAnsi="Arial" w:cs="Arial"/>
        </w:rPr>
        <w:t xml:space="preserve">teisė nustatyti konkretų </w:t>
      </w:r>
      <w:r w:rsidR="00ED7CD7">
        <w:rPr>
          <w:rFonts w:ascii="Arial" w:hAnsi="Arial" w:cs="Arial"/>
        </w:rPr>
        <w:t>mokesčio tarifą (tarifus)</w:t>
      </w:r>
      <w:r w:rsidR="00624E93">
        <w:rPr>
          <w:rFonts w:ascii="Arial" w:hAnsi="Arial" w:cs="Arial"/>
        </w:rPr>
        <w:t>, atsižvelgiant į</w:t>
      </w:r>
      <w:r w:rsidR="00FF3588">
        <w:rPr>
          <w:rFonts w:ascii="Arial" w:hAnsi="Arial" w:cs="Arial"/>
        </w:rPr>
        <w:t xml:space="preserve"> nustatytus kriterijus</w:t>
      </w:r>
      <w:r w:rsidR="00490B0C">
        <w:rPr>
          <w:rFonts w:ascii="Arial" w:hAnsi="Arial" w:cs="Arial"/>
        </w:rPr>
        <w:t xml:space="preserve">: nekilnojamojo turto mokestinę vertę ir fizinių asmenų </w:t>
      </w:r>
      <w:r w:rsidR="007D591A">
        <w:rPr>
          <w:rFonts w:ascii="Arial" w:hAnsi="Arial" w:cs="Arial"/>
        </w:rPr>
        <w:t>ekonominę, socialinę padėtį.</w:t>
      </w:r>
      <w:r w:rsidR="0098450A">
        <w:rPr>
          <w:rFonts w:ascii="Arial" w:hAnsi="Arial" w:cs="Arial"/>
        </w:rPr>
        <w:t xml:space="preserve"> </w:t>
      </w:r>
      <w:r w:rsidR="0098450A" w:rsidRPr="00A6224E">
        <w:rPr>
          <w:rFonts w:ascii="Arial" w:hAnsi="Arial" w:cs="Arial"/>
          <w:b/>
          <w:bCs/>
        </w:rPr>
        <w:t>Siūlomas tarifo dydis</w:t>
      </w:r>
      <w:r w:rsidR="00B73006" w:rsidRPr="00A6224E">
        <w:rPr>
          <w:rFonts w:ascii="Arial" w:hAnsi="Arial" w:cs="Arial"/>
          <w:b/>
          <w:bCs/>
        </w:rPr>
        <w:t xml:space="preserve"> – 0,</w:t>
      </w:r>
      <w:r w:rsidR="0098450A" w:rsidRPr="00A6224E">
        <w:rPr>
          <w:rFonts w:ascii="Arial" w:hAnsi="Arial" w:cs="Arial"/>
          <w:b/>
          <w:bCs/>
        </w:rPr>
        <w:t>1 proc.</w:t>
      </w:r>
    </w:p>
    <w:p w14:paraId="020352A6" w14:textId="3BF1C28D" w:rsidR="004660C2" w:rsidRDefault="008A2F1E" w:rsidP="00B27451">
      <w:pPr>
        <w:pStyle w:val="Pagrindiniotekstotrauka2"/>
        <w:tabs>
          <w:tab w:val="left" w:pos="540"/>
        </w:tabs>
        <w:spacing w:line="276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Įstatymo 6 straipsnio 7 dalyje nustatytos tarifų ribos nuo 1 iki 5 procentų </w:t>
      </w:r>
      <w:r w:rsidR="004C26A7">
        <w:rPr>
          <w:rFonts w:ascii="Arial" w:hAnsi="Arial" w:cs="Arial"/>
        </w:rPr>
        <w:t>apleistam ar neprižiūrimam nekilnojamajam turtui</w:t>
      </w:r>
      <w:r w:rsidR="00AE1E96">
        <w:rPr>
          <w:rFonts w:ascii="Arial" w:hAnsi="Arial" w:cs="Arial"/>
        </w:rPr>
        <w:t xml:space="preserve">. </w:t>
      </w:r>
      <w:r w:rsidR="00AE1E96" w:rsidRPr="00AE1E96">
        <w:rPr>
          <w:rFonts w:ascii="Arial" w:hAnsi="Arial" w:cs="Arial"/>
          <w:b/>
          <w:bCs/>
        </w:rPr>
        <w:t>Siūloma nustatyti 5 proc.</w:t>
      </w:r>
      <w:r w:rsidR="0098450A" w:rsidRPr="00A6224E">
        <w:rPr>
          <w:rFonts w:ascii="Arial" w:hAnsi="Arial" w:cs="Arial"/>
          <w:b/>
          <w:bCs/>
        </w:rPr>
        <w:t xml:space="preserve"> </w:t>
      </w:r>
      <w:r w:rsidR="007E2022" w:rsidRPr="00A6224E">
        <w:rPr>
          <w:rFonts w:ascii="Arial" w:hAnsi="Arial" w:cs="Arial"/>
          <w:b/>
          <w:bCs/>
        </w:rPr>
        <w:t xml:space="preserve"> </w:t>
      </w:r>
    </w:p>
    <w:p w14:paraId="4E317894" w14:textId="1E736693" w:rsidR="00502D00" w:rsidRPr="00502D00" w:rsidRDefault="00502D00" w:rsidP="00581106">
      <w:pPr>
        <w:pStyle w:val="Pagrindiniotekstotrauka2"/>
        <w:tabs>
          <w:tab w:val="left" w:pos="540"/>
        </w:tabs>
        <w:spacing w:after="0" w:line="276" w:lineRule="auto"/>
        <w:ind w:left="0"/>
        <w:jc w:val="center"/>
        <w:rPr>
          <w:rFonts w:ascii="Arial" w:hAnsi="Arial" w:cs="Arial"/>
          <w:b/>
        </w:rPr>
      </w:pPr>
      <w:r w:rsidRPr="00502D00">
        <w:rPr>
          <w:rFonts w:ascii="Arial" w:hAnsi="Arial" w:cs="Arial"/>
          <w:b/>
        </w:rPr>
        <w:lastRenderedPageBreak/>
        <w:t>SAVIVALDYBĖS BIUDŽETO PAJAMOS IŠ</w:t>
      </w:r>
    </w:p>
    <w:p w14:paraId="5AEB9AD7" w14:textId="4C32E98C" w:rsidR="00502D00" w:rsidRPr="00502D00" w:rsidRDefault="00502D00" w:rsidP="00581106">
      <w:pPr>
        <w:pStyle w:val="Pagrindiniotekstotrauka2"/>
        <w:tabs>
          <w:tab w:val="left" w:pos="540"/>
        </w:tabs>
        <w:spacing w:line="276" w:lineRule="auto"/>
        <w:ind w:left="0"/>
        <w:jc w:val="center"/>
        <w:rPr>
          <w:rFonts w:ascii="Arial" w:hAnsi="Arial" w:cs="Arial"/>
          <w:b/>
        </w:rPr>
      </w:pPr>
      <w:r w:rsidRPr="00502D00">
        <w:rPr>
          <w:rFonts w:ascii="Arial" w:hAnsi="Arial" w:cs="Arial"/>
          <w:b/>
        </w:rPr>
        <w:t>NEKILNOJAMOJO TURTO MOKESČIO</w:t>
      </w:r>
    </w:p>
    <w:tbl>
      <w:tblPr>
        <w:tblW w:w="0" w:type="auto"/>
        <w:tblInd w:w="2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0"/>
        <w:gridCol w:w="3606"/>
      </w:tblGrid>
      <w:tr w:rsidR="00502D00" w:rsidRPr="00502D00" w14:paraId="2B0CC8D5" w14:textId="77777777" w:rsidTr="003D19EE">
        <w:trPr>
          <w:trHeight w:val="322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0193A" w14:textId="77777777" w:rsidR="00502D00" w:rsidRPr="00502D00" w:rsidRDefault="00502D00" w:rsidP="00B27451">
            <w:pPr>
              <w:pStyle w:val="Pagrindiniotekstotrauka2"/>
              <w:tabs>
                <w:tab w:val="left" w:pos="540"/>
              </w:tabs>
              <w:spacing w:line="276" w:lineRule="auto"/>
              <w:ind w:left="284"/>
              <w:jc w:val="both"/>
              <w:rPr>
                <w:rFonts w:ascii="Arial" w:hAnsi="Arial" w:cs="Arial"/>
                <w:b/>
              </w:rPr>
            </w:pPr>
            <w:r w:rsidRPr="00502D00">
              <w:rPr>
                <w:rFonts w:ascii="Arial" w:hAnsi="Arial" w:cs="Arial"/>
                <w:b/>
              </w:rPr>
              <w:t>Metai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487DB" w14:textId="77777777" w:rsidR="00502D00" w:rsidRPr="00502D00" w:rsidRDefault="00502D00" w:rsidP="00B27451">
            <w:pPr>
              <w:pStyle w:val="Pagrindiniotekstotrauka2"/>
              <w:tabs>
                <w:tab w:val="left" w:pos="540"/>
              </w:tabs>
              <w:spacing w:line="276" w:lineRule="auto"/>
              <w:ind w:left="284"/>
              <w:jc w:val="both"/>
              <w:rPr>
                <w:rFonts w:ascii="Arial" w:hAnsi="Arial" w:cs="Arial"/>
                <w:b/>
              </w:rPr>
            </w:pPr>
            <w:r w:rsidRPr="00502D00">
              <w:rPr>
                <w:rFonts w:ascii="Arial" w:hAnsi="Arial" w:cs="Arial"/>
                <w:b/>
              </w:rPr>
              <w:t>suma tūkst. eurų</w:t>
            </w:r>
          </w:p>
        </w:tc>
      </w:tr>
      <w:tr w:rsidR="00496858" w:rsidRPr="00502D00" w14:paraId="11DE7F11" w14:textId="77777777" w:rsidTr="003D19EE">
        <w:trPr>
          <w:trHeight w:val="273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59C8" w14:textId="36970BC6" w:rsidR="00496858" w:rsidRPr="00502D00" w:rsidRDefault="00496858" w:rsidP="00B27451">
            <w:pPr>
              <w:pStyle w:val="Pagrindiniotekstotrauka2"/>
              <w:tabs>
                <w:tab w:val="left" w:pos="540"/>
              </w:tabs>
              <w:spacing w:line="276" w:lineRule="auto"/>
              <w:ind w:left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1848" w14:textId="784C96D9" w:rsidR="00496858" w:rsidRDefault="00496858" w:rsidP="00B27451">
            <w:pPr>
              <w:pStyle w:val="Pagrindiniotekstotrauka2"/>
              <w:tabs>
                <w:tab w:val="left" w:pos="540"/>
              </w:tabs>
              <w:spacing w:line="276" w:lineRule="auto"/>
              <w:ind w:left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1535,4</w:t>
            </w:r>
          </w:p>
        </w:tc>
      </w:tr>
      <w:tr w:rsidR="00502D00" w:rsidRPr="00502D00" w14:paraId="65538D79" w14:textId="77777777" w:rsidTr="003D19EE">
        <w:trPr>
          <w:trHeight w:val="273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158EA" w14:textId="77EB104F" w:rsidR="00502D00" w:rsidRPr="00502D00" w:rsidRDefault="00502D00" w:rsidP="00B27451">
            <w:pPr>
              <w:pStyle w:val="Pagrindiniotekstotrauka2"/>
              <w:tabs>
                <w:tab w:val="left" w:pos="540"/>
              </w:tabs>
              <w:spacing w:line="276" w:lineRule="auto"/>
              <w:ind w:left="284"/>
              <w:jc w:val="both"/>
              <w:rPr>
                <w:rFonts w:ascii="Arial" w:hAnsi="Arial" w:cs="Arial"/>
              </w:rPr>
            </w:pPr>
            <w:r w:rsidRPr="00502D00">
              <w:rPr>
                <w:rFonts w:ascii="Arial" w:hAnsi="Arial" w:cs="Arial"/>
              </w:rPr>
              <w:t>20</w:t>
            </w:r>
            <w:r w:rsidR="0009490B">
              <w:rPr>
                <w:rFonts w:ascii="Arial" w:hAnsi="Arial" w:cs="Arial"/>
              </w:rPr>
              <w:t>22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CD211" w14:textId="54B489BF" w:rsidR="00502D00" w:rsidRPr="00502D00" w:rsidRDefault="0009490B" w:rsidP="00B27451">
            <w:pPr>
              <w:pStyle w:val="Pagrindiniotekstotrauka2"/>
              <w:tabs>
                <w:tab w:val="left" w:pos="540"/>
              </w:tabs>
              <w:spacing w:line="276" w:lineRule="auto"/>
              <w:ind w:left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1695</w:t>
            </w:r>
            <w:r w:rsidR="006C71AB">
              <w:rPr>
                <w:rFonts w:ascii="Arial" w:hAnsi="Arial" w:cs="Arial"/>
              </w:rPr>
              <w:t>,0</w:t>
            </w:r>
          </w:p>
        </w:tc>
      </w:tr>
      <w:tr w:rsidR="00502D00" w:rsidRPr="00502D00" w14:paraId="05325E35" w14:textId="77777777" w:rsidTr="003D19EE">
        <w:trPr>
          <w:trHeight w:val="268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736BE" w14:textId="42A59405" w:rsidR="00502D00" w:rsidRPr="00502D00" w:rsidRDefault="00502D00" w:rsidP="00B27451">
            <w:pPr>
              <w:pStyle w:val="Pagrindiniotekstotrauka2"/>
              <w:tabs>
                <w:tab w:val="left" w:pos="540"/>
              </w:tabs>
              <w:spacing w:line="276" w:lineRule="auto"/>
              <w:ind w:left="284"/>
              <w:jc w:val="both"/>
              <w:rPr>
                <w:rFonts w:ascii="Arial" w:hAnsi="Arial" w:cs="Arial"/>
              </w:rPr>
            </w:pPr>
            <w:r w:rsidRPr="00502D00">
              <w:rPr>
                <w:rFonts w:ascii="Arial" w:hAnsi="Arial" w:cs="Arial"/>
              </w:rPr>
              <w:t>20</w:t>
            </w:r>
            <w:r w:rsidR="006C71AB">
              <w:rPr>
                <w:rFonts w:ascii="Arial" w:hAnsi="Arial" w:cs="Arial"/>
              </w:rPr>
              <w:t>23</w:t>
            </w:r>
            <w:r w:rsidRPr="00502D0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C046A" w14:textId="1C1383C0" w:rsidR="00502D00" w:rsidRPr="00502D00" w:rsidRDefault="006C71AB" w:rsidP="00B27451">
            <w:pPr>
              <w:pStyle w:val="Pagrindiniotekstotrauka2"/>
              <w:tabs>
                <w:tab w:val="left" w:pos="540"/>
              </w:tabs>
              <w:spacing w:line="276" w:lineRule="auto"/>
              <w:ind w:left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1810,7</w:t>
            </w:r>
          </w:p>
        </w:tc>
      </w:tr>
      <w:tr w:rsidR="00502D00" w:rsidRPr="00502D00" w14:paraId="7BFEDB78" w14:textId="77777777" w:rsidTr="003D19EE">
        <w:trPr>
          <w:trHeight w:val="268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4C8EE" w14:textId="63F688C9" w:rsidR="00502D00" w:rsidRPr="00502D00" w:rsidRDefault="00502D00" w:rsidP="00B27451">
            <w:pPr>
              <w:pStyle w:val="Pagrindiniotekstotrauka2"/>
              <w:tabs>
                <w:tab w:val="left" w:pos="540"/>
              </w:tabs>
              <w:spacing w:line="276" w:lineRule="auto"/>
              <w:ind w:left="284"/>
              <w:jc w:val="both"/>
              <w:rPr>
                <w:rFonts w:ascii="Arial" w:hAnsi="Arial" w:cs="Arial"/>
              </w:rPr>
            </w:pPr>
            <w:r w:rsidRPr="00502D00">
              <w:rPr>
                <w:rFonts w:ascii="Arial" w:hAnsi="Arial" w:cs="Arial"/>
              </w:rPr>
              <w:t>20</w:t>
            </w:r>
            <w:r w:rsidR="006C71AB">
              <w:rPr>
                <w:rFonts w:ascii="Arial" w:hAnsi="Arial" w:cs="Arial"/>
              </w:rPr>
              <w:t>24</w:t>
            </w:r>
            <w:r w:rsidRPr="00502D0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D3CB5" w14:textId="788CCB02" w:rsidR="00502D00" w:rsidRPr="00502D00" w:rsidRDefault="006C71AB" w:rsidP="00B27451">
            <w:pPr>
              <w:pStyle w:val="Pagrindiniotekstotrauka2"/>
              <w:tabs>
                <w:tab w:val="left" w:pos="540"/>
              </w:tabs>
              <w:spacing w:line="276" w:lineRule="auto"/>
              <w:ind w:left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2032,6</w:t>
            </w:r>
          </w:p>
        </w:tc>
      </w:tr>
      <w:tr w:rsidR="00502D00" w:rsidRPr="00502D00" w14:paraId="0BDF1299" w14:textId="77777777" w:rsidTr="003D19EE">
        <w:trPr>
          <w:trHeight w:val="268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68420" w14:textId="3F18FB38" w:rsidR="00502D00" w:rsidRPr="00502D00" w:rsidRDefault="006C71AB" w:rsidP="00B27451">
            <w:pPr>
              <w:pStyle w:val="Pagrindiniotekstotrauka2"/>
              <w:tabs>
                <w:tab w:val="left" w:pos="540"/>
              </w:tabs>
              <w:spacing w:line="276" w:lineRule="auto"/>
              <w:ind w:left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2025 </w:t>
            </w:r>
            <w:r w:rsidR="003D19EE">
              <w:rPr>
                <w:rFonts w:ascii="Arial" w:hAnsi="Arial" w:cs="Arial"/>
              </w:rPr>
              <w:t>(10 mėnesių)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7B170" w14:textId="4E94BCC0" w:rsidR="00502D00" w:rsidRPr="00502D00" w:rsidRDefault="003D19EE" w:rsidP="00B27451">
            <w:pPr>
              <w:pStyle w:val="Pagrindiniotekstotrauka2"/>
              <w:tabs>
                <w:tab w:val="left" w:pos="540"/>
              </w:tabs>
              <w:spacing w:line="276" w:lineRule="auto"/>
              <w:ind w:left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2533,2</w:t>
            </w:r>
          </w:p>
        </w:tc>
      </w:tr>
    </w:tbl>
    <w:p w14:paraId="0A93AB68" w14:textId="62940389" w:rsidR="00FC294D" w:rsidRDefault="00FC294D" w:rsidP="00581106">
      <w:pPr>
        <w:pStyle w:val="Pagrindiniotekstotrauka"/>
        <w:numPr>
          <w:ilvl w:val="0"/>
          <w:numId w:val="14"/>
        </w:numPr>
        <w:tabs>
          <w:tab w:val="left" w:pos="540"/>
          <w:tab w:val="right" w:pos="9639"/>
        </w:tabs>
        <w:spacing w:before="120" w:after="0" w:line="276" w:lineRule="auto"/>
        <w:ind w:left="567" w:hanging="567"/>
        <w:jc w:val="both"/>
        <w:rPr>
          <w:rFonts w:ascii="Arial" w:hAnsi="Arial" w:cs="Arial"/>
          <w:b/>
        </w:rPr>
      </w:pPr>
      <w:r w:rsidRPr="001B296D">
        <w:rPr>
          <w:rFonts w:ascii="Arial" w:hAnsi="Arial" w:cs="Arial"/>
          <w:b/>
          <w:color w:val="000000"/>
        </w:rPr>
        <w:t>Sprendimo projekto iniciatoriai (institucija, asmenys ar piliečių įgalioti atstovai ir kt.) ir rengėjai</w:t>
      </w:r>
      <w:r w:rsidRPr="001B296D">
        <w:rPr>
          <w:rFonts w:ascii="Arial" w:hAnsi="Arial" w:cs="Arial"/>
          <w:b/>
        </w:rPr>
        <w:t>:</w:t>
      </w:r>
    </w:p>
    <w:p w14:paraId="7F7C55C8" w14:textId="77777777" w:rsidR="006E52CC" w:rsidRPr="00800924" w:rsidRDefault="006E52CC" w:rsidP="00581106">
      <w:pPr>
        <w:pStyle w:val="Pagrindiniotekstotrauka2"/>
        <w:tabs>
          <w:tab w:val="left" w:pos="142"/>
          <w:tab w:val="left" w:pos="851"/>
          <w:tab w:val="left" w:pos="993"/>
        </w:tabs>
        <w:spacing w:line="276" w:lineRule="auto"/>
        <w:ind w:left="0" w:right="-81" w:firstLine="567"/>
        <w:rPr>
          <w:rFonts w:ascii="Arial" w:hAnsi="Arial" w:cs="Arial"/>
          <w:bCs/>
        </w:rPr>
      </w:pPr>
      <w:r w:rsidRPr="00800924">
        <w:rPr>
          <w:rFonts w:ascii="Arial" w:hAnsi="Arial" w:cs="Arial"/>
          <w:bCs/>
        </w:rPr>
        <w:t>Iniciatorius ir rengėjas – Biudžeto ir ekonomikos skyrius.</w:t>
      </w:r>
    </w:p>
    <w:p w14:paraId="6BD41138" w14:textId="59EABF18" w:rsidR="003215BB" w:rsidRDefault="00203972" w:rsidP="00B27451">
      <w:pPr>
        <w:widowControl w:val="0"/>
        <w:tabs>
          <w:tab w:val="left" w:pos="7655"/>
        </w:tabs>
        <w:autoSpaceDE w:val="0"/>
        <w:autoSpaceDN w:val="0"/>
        <w:adjustRightInd w:val="0"/>
        <w:spacing w:before="600" w:after="1200" w:line="276" w:lineRule="auto"/>
        <w:rPr>
          <w:rFonts w:ascii="Arial" w:hAnsi="Arial" w:cs="Arial"/>
          <w:lang w:eastAsia="lt-LT"/>
        </w:rPr>
      </w:pPr>
      <w:r>
        <w:rPr>
          <w:rFonts w:ascii="Arial" w:hAnsi="Arial" w:cs="Arial"/>
          <w:lang w:eastAsia="lt-LT"/>
        </w:rPr>
        <w:t>S</w:t>
      </w:r>
      <w:r w:rsidR="003215BB" w:rsidRPr="007C5AF0">
        <w:rPr>
          <w:rFonts w:ascii="Arial" w:hAnsi="Arial" w:cs="Arial"/>
          <w:lang w:eastAsia="lt-LT"/>
        </w:rPr>
        <w:t>kyriaus vedėja</w:t>
      </w:r>
      <w:r w:rsidR="003215BB" w:rsidRPr="007C5AF0">
        <w:rPr>
          <w:rFonts w:ascii="Arial" w:hAnsi="Arial" w:cs="Arial"/>
          <w:lang w:eastAsia="lt-LT"/>
        </w:rPr>
        <w:tab/>
      </w:r>
      <w:r w:rsidR="001E66C2" w:rsidRPr="001E66C2">
        <w:rPr>
          <w:rFonts w:ascii="Arial" w:hAnsi="Arial" w:cs="Arial"/>
          <w:lang w:eastAsia="lt-LT"/>
        </w:rPr>
        <w:t>Irena Gailiuvienė</w:t>
      </w:r>
    </w:p>
    <w:sectPr w:rsidR="003215BB" w:rsidSect="00581106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7" w:h="16840" w:code="9"/>
      <w:pgMar w:top="1701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19089" w14:textId="77777777" w:rsidR="007C676E" w:rsidRDefault="007C676E">
      <w:r>
        <w:separator/>
      </w:r>
    </w:p>
  </w:endnote>
  <w:endnote w:type="continuationSeparator" w:id="0">
    <w:p w14:paraId="18656973" w14:textId="77777777" w:rsidR="007C676E" w:rsidRDefault="007C6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90497096"/>
      <w:docPartObj>
        <w:docPartGallery w:val="Page Numbers (Bottom of Page)"/>
        <w:docPartUnique/>
      </w:docPartObj>
    </w:sdtPr>
    <w:sdtContent>
      <w:p w14:paraId="15BFF1AA" w14:textId="5862E84B" w:rsidR="001D613F" w:rsidRDefault="001D613F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2AD2838" w14:textId="77777777" w:rsidR="000A0356" w:rsidRDefault="000A0356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56F2C" w14:textId="662F48E1" w:rsidR="001D613F" w:rsidRDefault="001D613F">
    <w:pPr>
      <w:pStyle w:val="Porat"/>
      <w:jc w:val="right"/>
    </w:pPr>
  </w:p>
  <w:p w14:paraId="04F61462" w14:textId="77777777" w:rsidR="00996C0D" w:rsidRDefault="00996C0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BCC6F" w14:textId="77777777" w:rsidR="007C676E" w:rsidRDefault="007C676E">
      <w:r>
        <w:separator/>
      </w:r>
    </w:p>
  </w:footnote>
  <w:footnote w:type="continuationSeparator" w:id="0">
    <w:p w14:paraId="43E38BD2" w14:textId="77777777" w:rsidR="007C676E" w:rsidRDefault="007C6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FC056" w14:textId="5EFEE47D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785138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893F6" w14:textId="77777777" w:rsidR="00785138" w:rsidRDefault="00785138" w:rsidP="00785138">
    <w:pPr>
      <w:pStyle w:val="Antrats"/>
      <w:ind w:right="360"/>
      <w:jc w:val="right"/>
      <w:rPr>
        <w:rFonts w:ascii="Arial" w:hAnsi="Arial" w:cs="Arial"/>
        <w:b/>
        <w:bCs/>
      </w:rPr>
    </w:pPr>
  </w:p>
  <w:p w14:paraId="7A0109A5" w14:textId="77777777" w:rsidR="008955DA" w:rsidRDefault="008955DA" w:rsidP="005F59D0">
    <w:pPr>
      <w:pStyle w:val="Antrats"/>
      <w:ind w:right="36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25588" w14:textId="33A27BEA" w:rsidR="00463B2D" w:rsidRPr="00463B2D" w:rsidRDefault="00463B2D" w:rsidP="00463B2D">
    <w:pPr>
      <w:pStyle w:val="Antrats"/>
      <w:jc w:val="right"/>
      <w:rPr>
        <w:rFonts w:ascii="Arial" w:hAnsi="Arial" w:cs="Arial"/>
        <w:b/>
        <w:bCs/>
      </w:rPr>
    </w:pPr>
    <w:r w:rsidRPr="00463B2D">
      <w:rPr>
        <w:rFonts w:ascii="Arial" w:hAnsi="Arial" w:cs="Arial"/>
        <w:b/>
        <w:bCs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2C61BE5"/>
    <w:multiLevelType w:val="hybridMultilevel"/>
    <w:tmpl w:val="EFA075AA"/>
    <w:lvl w:ilvl="0" w:tplc="986CCFF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" w15:restartNumberingAfterBreak="0">
    <w:nsid w:val="0EA638CD"/>
    <w:multiLevelType w:val="hybridMultilevel"/>
    <w:tmpl w:val="88967B4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5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1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2" w15:restartNumberingAfterBreak="0">
    <w:nsid w:val="55DA5042"/>
    <w:multiLevelType w:val="multilevel"/>
    <w:tmpl w:val="1CB0CEEA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4" w:hanging="2160"/>
      </w:pPr>
      <w:rPr>
        <w:rFonts w:hint="default"/>
      </w:rPr>
    </w:lvl>
  </w:abstractNum>
  <w:abstractNum w:abstractNumId="13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4"/>
  </w:num>
  <w:num w:numId="2" w16cid:durableId="892695588">
    <w:abstractNumId w:val="0"/>
  </w:num>
  <w:num w:numId="3" w16cid:durableId="996031820">
    <w:abstractNumId w:val="6"/>
  </w:num>
  <w:num w:numId="4" w16cid:durableId="950666351">
    <w:abstractNumId w:val="11"/>
  </w:num>
  <w:num w:numId="5" w16cid:durableId="433063036">
    <w:abstractNumId w:val="4"/>
  </w:num>
  <w:num w:numId="6" w16cid:durableId="329018235">
    <w:abstractNumId w:val="5"/>
  </w:num>
  <w:num w:numId="7" w16cid:durableId="2124760187">
    <w:abstractNumId w:val="2"/>
  </w:num>
  <w:num w:numId="8" w16cid:durableId="1906984214">
    <w:abstractNumId w:val="10"/>
  </w:num>
  <w:num w:numId="9" w16cid:durableId="16439568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7"/>
  </w:num>
  <w:num w:numId="12" w16cid:durableId="1235626148">
    <w:abstractNumId w:val="9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20041390">
    <w:abstractNumId w:val="3"/>
  </w:num>
  <w:num w:numId="14" w16cid:durableId="640305311">
    <w:abstractNumId w:val="1"/>
  </w:num>
  <w:num w:numId="15" w16cid:durableId="6062807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0A60"/>
    <w:rsid w:val="00011617"/>
    <w:rsid w:val="00015358"/>
    <w:rsid w:val="00015657"/>
    <w:rsid w:val="0002148B"/>
    <w:rsid w:val="00031B41"/>
    <w:rsid w:val="000324AC"/>
    <w:rsid w:val="000331C4"/>
    <w:rsid w:val="0004138A"/>
    <w:rsid w:val="00041489"/>
    <w:rsid w:val="0004330B"/>
    <w:rsid w:val="000447D4"/>
    <w:rsid w:val="00047778"/>
    <w:rsid w:val="00050B85"/>
    <w:rsid w:val="00051D69"/>
    <w:rsid w:val="00052D91"/>
    <w:rsid w:val="0005434C"/>
    <w:rsid w:val="000555E9"/>
    <w:rsid w:val="0006368D"/>
    <w:rsid w:val="000658D8"/>
    <w:rsid w:val="0006598C"/>
    <w:rsid w:val="00065A3B"/>
    <w:rsid w:val="00073AF9"/>
    <w:rsid w:val="0007440E"/>
    <w:rsid w:val="0007519D"/>
    <w:rsid w:val="00075DE1"/>
    <w:rsid w:val="00080F70"/>
    <w:rsid w:val="000874CA"/>
    <w:rsid w:val="0009490B"/>
    <w:rsid w:val="00097A66"/>
    <w:rsid w:val="000A0356"/>
    <w:rsid w:val="000A1653"/>
    <w:rsid w:val="000A20A0"/>
    <w:rsid w:val="000A5E0A"/>
    <w:rsid w:val="000B1E90"/>
    <w:rsid w:val="000B4D49"/>
    <w:rsid w:val="000B5DF9"/>
    <w:rsid w:val="000D0160"/>
    <w:rsid w:val="000D0880"/>
    <w:rsid w:val="000D1BB3"/>
    <w:rsid w:val="000D6BD9"/>
    <w:rsid w:val="000E0B95"/>
    <w:rsid w:val="000E14F1"/>
    <w:rsid w:val="000E316D"/>
    <w:rsid w:val="000E4F15"/>
    <w:rsid w:val="000E6F6E"/>
    <w:rsid w:val="000E7500"/>
    <w:rsid w:val="000F2B5C"/>
    <w:rsid w:val="000F3C80"/>
    <w:rsid w:val="000F461B"/>
    <w:rsid w:val="00100F50"/>
    <w:rsid w:val="001043CA"/>
    <w:rsid w:val="00107B08"/>
    <w:rsid w:val="001141EE"/>
    <w:rsid w:val="001144A6"/>
    <w:rsid w:val="001171D4"/>
    <w:rsid w:val="0012153C"/>
    <w:rsid w:val="001219DE"/>
    <w:rsid w:val="00121ACB"/>
    <w:rsid w:val="0012272E"/>
    <w:rsid w:val="00126D64"/>
    <w:rsid w:val="00127A9E"/>
    <w:rsid w:val="0013267C"/>
    <w:rsid w:val="001337C1"/>
    <w:rsid w:val="00133846"/>
    <w:rsid w:val="0013493D"/>
    <w:rsid w:val="00143708"/>
    <w:rsid w:val="0014556D"/>
    <w:rsid w:val="001531A0"/>
    <w:rsid w:val="00154E22"/>
    <w:rsid w:val="0015564A"/>
    <w:rsid w:val="00155682"/>
    <w:rsid w:val="001560F7"/>
    <w:rsid w:val="001567CB"/>
    <w:rsid w:val="00160600"/>
    <w:rsid w:val="00161951"/>
    <w:rsid w:val="0016370F"/>
    <w:rsid w:val="00172EDB"/>
    <w:rsid w:val="00174B04"/>
    <w:rsid w:val="0017625D"/>
    <w:rsid w:val="00184AA7"/>
    <w:rsid w:val="00184B50"/>
    <w:rsid w:val="00191619"/>
    <w:rsid w:val="0019314E"/>
    <w:rsid w:val="0019373A"/>
    <w:rsid w:val="001A07A7"/>
    <w:rsid w:val="001A4506"/>
    <w:rsid w:val="001B296D"/>
    <w:rsid w:val="001B36A5"/>
    <w:rsid w:val="001B52FD"/>
    <w:rsid w:val="001B60A1"/>
    <w:rsid w:val="001C1BB2"/>
    <w:rsid w:val="001C20BB"/>
    <w:rsid w:val="001C3CA1"/>
    <w:rsid w:val="001C3E33"/>
    <w:rsid w:val="001D2ED5"/>
    <w:rsid w:val="001D2F4A"/>
    <w:rsid w:val="001D54DF"/>
    <w:rsid w:val="001D588A"/>
    <w:rsid w:val="001D613F"/>
    <w:rsid w:val="001D76B2"/>
    <w:rsid w:val="001E404E"/>
    <w:rsid w:val="001E66C2"/>
    <w:rsid w:val="001E6C9D"/>
    <w:rsid w:val="001E7944"/>
    <w:rsid w:val="001F1BF6"/>
    <w:rsid w:val="001F2780"/>
    <w:rsid w:val="001F3AA8"/>
    <w:rsid w:val="001F4084"/>
    <w:rsid w:val="001F4591"/>
    <w:rsid w:val="001F45CC"/>
    <w:rsid w:val="00201FAE"/>
    <w:rsid w:val="00203972"/>
    <w:rsid w:val="00204506"/>
    <w:rsid w:val="0020746A"/>
    <w:rsid w:val="00211BC5"/>
    <w:rsid w:val="0021210C"/>
    <w:rsid w:val="00212FD9"/>
    <w:rsid w:val="00214D09"/>
    <w:rsid w:val="002152F5"/>
    <w:rsid w:val="002156CC"/>
    <w:rsid w:val="00216C0C"/>
    <w:rsid w:val="00217DA8"/>
    <w:rsid w:val="00222828"/>
    <w:rsid w:val="002248B1"/>
    <w:rsid w:val="00227E43"/>
    <w:rsid w:val="00230792"/>
    <w:rsid w:val="00231487"/>
    <w:rsid w:val="00232A9A"/>
    <w:rsid w:val="00234AD5"/>
    <w:rsid w:val="00234E76"/>
    <w:rsid w:val="002364B7"/>
    <w:rsid w:val="002365EF"/>
    <w:rsid w:val="00237067"/>
    <w:rsid w:val="00237181"/>
    <w:rsid w:val="002403D8"/>
    <w:rsid w:val="00242C5F"/>
    <w:rsid w:val="002436E4"/>
    <w:rsid w:val="00243DEE"/>
    <w:rsid w:val="00250B1B"/>
    <w:rsid w:val="002518B4"/>
    <w:rsid w:val="002535CA"/>
    <w:rsid w:val="002538CE"/>
    <w:rsid w:val="002605BE"/>
    <w:rsid w:val="00264701"/>
    <w:rsid w:val="00264D44"/>
    <w:rsid w:val="00266BE1"/>
    <w:rsid w:val="00271623"/>
    <w:rsid w:val="00272A21"/>
    <w:rsid w:val="00273838"/>
    <w:rsid w:val="0027545A"/>
    <w:rsid w:val="00285E35"/>
    <w:rsid w:val="002877DE"/>
    <w:rsid w:val="00290B9C"/>
    <w:rsid w:val="002947B2"/>
    <w:rsid w:val="00295711"/>
    <w:rsid w:val="00296E11"/>
    <w:rsid w:val="002A64CE"/>
    <w:rsid w:val="002A78EC"/>
    <w:rsid w:val="002B3D94"/>
    <w:rsid w:val="002B45CE"/>
    <w:rsid w:val="002C0283"/>
    <w:rsid w:val="002C074A"/>
    <w:rsid w:val="002C4E4C"/>
    <w:rsid w:val="002C76C3"/>
    <w:rsid w:val="002D0611"/>
    <w:rsid w:val="002D4020"/>
    <w:rsid w:val="002D5306"/>
    <w:rsid w:val="002F0722"/>
    <w:rsid w:val="002F5D44"/>
    <w:rsid w:val="002F5F21"/>
    <w:rsid w:val="0030346E"/>
    <w:rsid w:val="00313615"/>
    <w:rsid w:val="00320A40"/>
    <w:rsid w:val="003215BB"/>
    <w:rsid w:val="00322914"/>
    <w:rsid w:val="00340704"/>
    <w:rsid w:val="003436F1"/>
    <w:rsid w:val="00344E37"/>
    <w:rsid w:val="00344EBB"/>
    <w:rsid w:val="003466EF"/>
    <w:rsid w:val="00350AC2"/>
    <w:rsid w:val="0035217C"/>
    <w:rsid w:val="00353023"/>
    <w:rsid w:val="00354FBD"/>
    <w:rsid w:val="00355BB8"/>
    <w:rsid w:val="00360475"/>
    <w:rsid w:val="00363CF3"/>
    <w:rsid w:val="00365FD0"/>
    <w:rsid w:val="00366E4A"/>
    <w:rsid w:val="00373FFD"/>
    <w:rsid w:val="003746C6"/>
    <w:rsid w:val="00375C54"/>
    <w:rsid w:val="003828C9"/>
    <w:rsid w:val="0038687B"/>
    <w:rsid w:val="0039175C"/>
    <w:rsid w:val="00392CD6"/>
    <w:rsid w:val="003A18E7"/>
    <w:rsid w:val="003A2057"/>
    <w:rsid w:val="003A5C04"/>
    <w:rsid w:val="003A65EC"/>
    <w:rsid w:val="003B0414"/>
    <w:rsid w:val="003B0F35"/>
    <w:rsid w:val="003B7E8C"/>
    <w:rsid w:val="003C36D9"/>
    <w:rsid w:val="003C428F"/>
    <w:rsid w:val="003D14D1"/>
    <w:rsid w:val="003D1560"/>
    <w:rsid w:val="003D19EE"/>
    <w:rsid w:val="003D6045"/>
    <w:rsid w:val="003D799B"/>
    <w:rsid w:val="003D7C37"/>
    <w:rsid w:val="003E04B8"/>
    <w:rsid w:val="003E6681"/>
    <w:rsid w:val="003F1193"/>
    <w:rsid w:val="003F142B"/>
    <w:rsid w:val="003F1763"/>
    <w:rsid w:val="003F610A"/>
    <w:rsid w:val="00401F2A"/>
    <w:rsid w:val="00402FEB"/>
    <w:rsid w:val="004032C9"/>
    <w:rsid w:val="004053D7"/>
    <w:rsid w:val="00407F54"/>
    <w:rsid w:val="00410261"/>
    <w:rsid w:val="00411D89"/>
    <w:rsid w:val="00413B8F"/>
    <w:rsid w:val="0041459B"/>
    <w:rsid w:val="0041566D"/>
    <w:rsid w:val="00415A84"/>
    <w:rsid w:val="00417FBE"/>
    <w:rsid w:val="00420CC7"/>
    <w:rsid w:val="00421074"/>
    <w:rsid w:val="004262BD"/>
    <w:rsid w:val="0042786F"/>
    <w:rsid w:val="00433594"/>
    <w:rsid w:val="0043505E"/>
    <w:rsid w:val="00436A1B"/>
    <w:rsid w:val="00437D18"/>
    <w:rsid w:val="00443040"/>
    <w:rsid w:val="004506C5"/>
    <w:rsid w:val="004559DD"/>
    <w:rsid w:val="00457E54"/>
    <w:rsid w:val="004604FD"/>
    <w:rsid w:val="00460A43"/>
    <w:rsid w:val="00463B2D"/>
    <w:rsid w:val="004660C2"/>
    <w:rsid w:val="00466521"/>
    <w:rsid w:val="00466575"/>
    <w:rsid w:val="0046731F"/>
    <w:rsid w:val="00467A01"/>
    <w:rsid w:val="00470589"/>
    <w:rsid w:val="0047145E"/>
    <w:rsid w:val="00471EAD"/>
    <w:rsid w:val="00474748"/>
    <w:rsid w:val="00475D05"/>
    <w:rsid w:val="00476760"/>
    <w:rsid w:val="004769F6"/>
    <w:rsid w:val="004804A8"/>
    <w:rsid w:val="00482E5C"/>
    <w:rsid w:val="004830F0"/>
    <w:rsid w:val="00487486"/>
    <w:rsid w:val="004874D4"/>
    <w:rsid w:val="00490B0C"/>
    <w:rsid w:val="0049233F"/>
    <w:rsid w:val="00493C6D"/>
    <w:rsid w:val="00496858"/>
    <w:rsid w:val="00497A8B"/>
    <w:rsid w:val="004A230D"/>
    <w:rsid w:val="004B01C0"/>
    <w:rsid w:val="004B1CEB"/>
    <w:rsid w:val="004B3EF7"/>
    <w:rsid w:val="004B4420"/>
    <w:rsid w:val="004B51E6"/>
    <w:rsid w:val="004C162C"/>
    <w:rsid w:val="004C26A7"/>
    <w:rsid w:val="004D190B"/>
    <w:rsid w:val="004D428E"/>
    <w:rsid w:val="004D472F"/>
    <w:rsid w:val="004D6581"/>
    <w:rsid w:val="004E30E8"/>
    <w:rsid w:val="004E5037"/>
    <w:rsid w:val="004F113A"/>
    <w:rsid w:val="004F2329"/>
    <w:rsid w:val="004F2E9D"/>
    <w:rsid w:val="004F5980"/>
    <w:rsid w:val="004F5F73"/>
    <w:rsid w:val="004F5FB3"/>
    <w:rsid w:val="004F6C40"/>
    <w:rsid w:val="004F73CD"/>
    <w:rsid w:val="004F7DCE"/>
    <w:rsid w:val="00500CB1"/>
    <w:rsid w:val="0050145E"/>
    <w:rsid w:val="00501D65"/>
    <w:rsid w:val="0050293C"/>
    <w:rsid w:val="00502D00"/>
    <w:rsid w:val="00503657"/>
    <w:rsid w:val="00503F8F"/>
    <w:rsid w:val="0050438E"/>
    <w:rsid w:val="00504864"/>
    <w:rsid w:val="00505784"/>
    <w:rsid w:val="005067BC"/>
    <w:rsid w:val="00506DE9"/>
    <w:rsid w:val="00510A86"/>
    <w:rsid w:val="0051160C"/>
    <w:rsid w:val="005118E9"/>
    <w:rsid w:val="00515B6E"/>
    <w:rsid w:val="005178F4"/>
    <w:rsid w:val="00522C33"/>
    <w:rsid w:val="00525372"/>
    <w:rsid w:val="00525904"/>
    <w:rsid w:val="00527546"/>
    <w:rsid w:val="00534170"/>
    <w:rsid w:val="005358C5"/>
    <w:rsid w:val="005370C6"/>
    <w:rsid w:val="00540296"/>
    <w:rsid w:val="005409BB"/>
    <w:rsid w:val="005425DF"/>
    <w:rsid w:val="00546150"/>
    <w:rsid w:val="005477CD"/>
    <w:rsid w:val="005542C6"/>
    <w:rsid w:val="005543FE"/>
    <w:rsid w:val="00554942"/>
    <w:rsid w:val="0056022A"/>
    <w:rsid w:val="0056572A"/>
    <w:rsid w:val="00566F21"/>
    <w:rsid w:val="0056737D"/>
    <w:rsid w:val="00567C83"/>
    <w:rsid w:val="00571085"/>
    <w:rsid w:val="005731F2"/>
    <w:rsid w:val="00574559"/>
    <w:rsid w:val="0057489D"/>
    <w:rsid w:val="00577F3E"/>
    <w:rsid w:val="00580D72"/>
    <w:rsid w:val="00581106"/>
    <w:rsid w:val="005823A5"/>
    <w:rsid w:val="00582573"/>
    <w:rsid w:val="005900E4"/>
    <w:rsid w:val="00590926"/>
    <w:rsid w:val="00596A89"/>
    <w:rsid w:val="005A4E7E"/>
    <w:rsid w:val="005B2FFC"/>
    <w:rsid w:val="005B330A"/>
    <w:rsid w:val="005B3A4F"/>
    <w:rsid w:val="005B502B"/>
    <w:rsid w:val="005B6D7A"/>
    <w:rsid w:val="005C0F7E"/>
    <w:rsid w:val="005C46A6"/>
    <w:rsid w:val="005C5DC0"/>
    <w:rsid w:val="005D42B7"/>
    <w:rsid w:val="005D5B46"/>
    <w:rsid w:val="005D7AC6"/>
    <w:rsid w:val="005E0A00"/>
    <w:rsid w:val="005E2B95"/>
    <w:rsid w:val="005F2979"/>
    <w:rsid w:val="005F2E05"/>
    <w:rsid w:val="005F34AB"/>
    <w:rsid w:val="005F59D0"/>
    <w:rsid w:val="005F6F4A"/>
    <w:rsid w:val="005F7AAA"/>
    <w:rsid w:val="006014F0"/>
    <w:rsid w:val="00602E94"/>
    <w:rsid w:val="0060332E"/>
    <w:rsid w:val="00607527"/>
    <w:rsid w:val="006136F2"/>
    <w:rsid w:val="00620A3B"/>
    <w:rsid w:val="0062112D"/>
    <w:rsid w:val="00624E93"/>
    <w:rsid w:val="00630A20"/>
    <w:rsid w:val="00634770"/>
    <w:rsid w:val="00637BE0"/>
    <w:rsid w:val="00644CB6"/>
    <w:rsid w:val="00645365"/>
    <w:rsid w:val="00651547"/>
    <w:rsid w:val="006518B3"/>
    <w:rsid w:val="00654E4F"/>
    <w:rsid w:val="00655A13"/>
    <w:rsid w:val="00657B11"/>
    <w:rsid w:val="00661D65"/>
    <w:rsid w:val="0066289C"/>
    <w:rsid w:val="006672E1"/>
    <w:rsid w:val="0066741C"/>
    <w:rsid w:val="006674EB"/>
    <w:rsid w:val="00667F14"/>
    <w:rsid w:val="00674480"/>
    <w:rsid w:val="00686650"/>
    <w:rsid w:val="00686D8D"/>
    <w:rsid w:val="00687D79"/>
    <w:rsid w:val="00693C93"/>
    <w:rsid w:val="00693E0C"/>
    <w:rsid w:val="006B61A7"/>
    <w:rsid w:val="006B63E7"/>
    <w:rsid w:val="006C0B1C"/>
    <w:rsid w:val="006C30DF"/>
    <w:rsid w:val="006C5C80"/>
    <w:rsid w:val="006C5F00"/>
    <w:rsid w:val="006C71AB"/>
    <w:rsid w:val="006D2B01"/>
    <w:rsid w:val="006D3DF6"/>
    <w:rsid w:val="006D5347"/>
    <w:rsid w:val="006D5852"/>
    <w:rsid w:val="006D7468"/>
    <w:rsid w:val="006E3A7A"/>
    <w:rsid w:val="006E466E"/>
    <w:rsid w:val="006E4706"/>
    <w:rsid w:val="006E4D9F"/>
    <w:rsid w:val="006E52CC"/>
    <w:rsid w:val="006E60DB"/>
    <w:rsid w:val="006E7258"/>
    <w:rsid w:val="006F245B"/>
    <w:rsid w:val="006F4A9A"/>
    <w:rsid w:val="00702552"/>
    <w:rsid w:val="00704860"/>
    <w:rsid w:val="00704C69"/>
    <w:rsid w:val="00710118"/>
    <w:rsid w:val="00710656"/>
    <w:rsid w:val="00711569"/>
    <w:rsid w:val="00711C5B"/>
    <w:rsid w:val="00712672"/>
    <w:rsid w:val="00714E95"/>
    <w:rsid w:val="0071614B"/>
    <w:rsid w:val="00723133"/>
    <w:rsid w:val="00724142"/>
    <w:rsid w:val="00730501"/>
    <w:rsid w:val="007346EA"/>
    <w:rsid w:val="00736361"/>
    <w:rsid w:val="00743D8A"/>
    <w:rsid w:val="00746C0B"/>
    <w:rsid w:val="00751048"/>
    <w:rsid w:val="00753952"/>
    <w:rsid w:val="0075464D"/>
    <w:rsid w:val="007546E9"/>
    <w:rsid w:val="00755A12"/>
    <w:rsid w:val="00764ED6"/>
    <w:rsid w:val="007726D7"/>
    <w:rsid w:val="00773C20"/>
    <w:rsid w:val="0077746E"/>
    <w:rsid w:val="00782FEA"/>
    <w:rsid w:val="00785138"/>
    <w:rsid w:val="0078582A"/>
    <w:rsid w:val="00791219"/>
    <w:rsid w:val="00792CBC"/>
    <w:rsid w:val="00793FEF"/>
    <w:rsid w:val="00797C40"/>
    <w:rsid w:val="007A1329"/>
    <w:rsid w:val="007A1D45"/>
    <w:rsid w:val="007A2816"/>
    <w:rsid w:val="007A5748"/>
    <w:rsid w:val="007A5C90"/>
    <w:rsid w:val="007A72DA"/>
    <w:rsid w:val="007B1B81"/>
    <w:rsid w:val="007B1D64"/>
    <w:rsid w:val="007B785B"/>
    <w:rsid w:val="007B7A7D"/>
    <w:rsid w:val="007C12BD"/>
    <w:rsid w:val="007C387C"/>
    <w:rsid w:val="007C426C"/>
    <w:rsid w:val="007C52A9"/>
    <w:rsid w:val="007C5AF0"/>
    <w:rsid w:val="007C6225"/>
    <w:rsid w:val="007C676E"/>
    <w:rsid w:val="007D0008"/>
    <w:rsid w:val="007D04F7"/>
    <w:rsid w:val="007D0C04"/>
    <w:rsid w:val="007D18C6"/>
    <w:rsid w:val="007D4F49"/>
    <w:rsid w:val="007D591A"/>
    <w:rsid w:val="007D7E83"/>
    <w:rsid w:val="007E2022"/>
    <w:rsid w:val="007E2722"/>
    <w:rsid w:val="007E739E"/>
    <w:rsid w:val="007F0142"/>
    <w:rsid w:val="007F21C4"/>
    <w:rsid w:val="007F6981"/>
    <w:rsid w:val="00803571"/>
    <w:rsid w:val="0080431F"/>
    <w:rsid w:val="008048BB"/>
    <w:rsid w:val="00805DE5"/>
    <w:rsid w:val="008071A6"/>
    <w:rsid w:val="008079A9"/>
    <w:rsid w:val="00810701"/>
    <w:rsid w:val="00817C44"/>
    <w:rsid w:val="008256E7"/>
    <w:rsid w:val="008271FE"/>
    <w:rsid w:val="00830B4E"/>
    <w:rsid w:val="00832808"/>
    <w:rsid w:val="008329A0"/>
    <w:rsid w:val="00834734"/>
    <w:rsid w:val="00840D19"/>
    <w:rsid w:val="00843B80"/>
    <w:rsid w:val="00845729"/>
    <w:rsid w:val="008508AB"/>
    <w:rsid w:val="008515D3"/>
    <w:rsid w:val="00852342"/>
    <w:rsid w:val="00860248"/>
    <w:rsid w:val="00861982"/>
    <w:rsid w:val="008709A7"/>
    <w:rsid w:val="00870C76"/>
    <w:rsid w:val="0087701E"/>
    <w:rsid w:val="0087780D"/>
    <w:rsid w:val="00887A7C"/>
    <w:rsid w:val="00891301"/>
    <w:rsid w:val="008914E0"/>
    <w:rsid w:val="00892B0F"/>
    <w:rsid w:val="00894D73"/>
    <w:rsid w:val="008955DA"/>
    <w:rsid w:val="008967EF"/>
    <w:rsid w:val="008A2F1E"/>
    <w:rsid w:val="008A4DFF"/>
    <w:rsid w:val="008A57EC"/>
    <w:rsid w:val="008B0DBA"/>
    <w:rsid w:val="008B4026"/>
    <w:rsid w:val="008B4966"/>
    <w:rsid w:val="008B6EA9"/>
    <w:rsid w:val="008C25C5"/>
    <w:rsid w:val="008C5107"/>
    <w:rsid w:val="008D5D9E"/>
    <w:rsid w:val="008E423B"/>
    <w:rsid w:val="008E7C45"/>
    <w:rsid w:val="008F2423"/>
    <w:rsid w:val="008F38B8"/>
    <w:rsid w:val="008F4786"/>
    <w:rsid w:val="008F4B3C"/>
    <w:rsid w:val="008F4CE2"/>
    <w:rsid w:val="008F77B6"/>
    <w:rsid w:val="00901FEC"/>
    <w:rsid w:val="0090203A"/>
    <w:rsid w:val="00904337"/>
    <w:rsid w:val="00904A50"/>
    <w:rsid w:val="0090688C"/>
    <w:rsid w:val="009108D7"/>
    <w:rsid w:val="00911D7F"/>
    <w:rsid w:val="00913839"/>
    <w:rsid w:val="00914091"/>
    <w:rsid w:val="00914DFD"/>
    <w:rsid w:val="0091516A"/>
    <w:rsid w:val="009156A3"/>
    <w:rsid w:val="009162C8"/>
    <w:rsid w:val="00916CA2"/>
    <w:rsid w:val="00920588"/>
    <w:rsid w:val="00923ADB"/>
    <w:rsid w:val="00925F09"/>
    <w:rsid w:val="0092781B"/>
    <w:rsid w:val="00930232"/>
    <w:rsid w:val="0093040C"/>
    <w:rsid w:val="00930F1A"/>
    <w:rsid w:val="0093310C"/>
    <w:rsid w:val="00937150"/>
    <w:rsid w:val="0093775A"/>
    <w:rsid w:val="00943461"/>
    <w:rsid w:val="00943BCC"/>
    <w:rsid w:val="00944BBD"/>
    <w:rsid w:val="009451E2"/>
    <w:rsid w:val="00945AF0"/>
    <w:rsid w:val="00951EA2"/>
    <w:rsid w:val="009539B6"/>
    <w:rsid w:val="00953AD8"/>
    <w:rsid w:val="0096061E"/>
    <w:rsid w:val="0097117B"/>
    <w:rsid w:val="00973BC5"/>
    <w:rsid w:val="0098450A"/>
    <w:rsid w:val="009911D9"/>
    <w:rsid w:val="00996C0D"/>
    <w:rsid w:val="009A031E"/>
    <w:rsid w:val="009A20E3"/>
    <w:rsid w:val="009A401D"/>
    <w:rsid w:val="009B1061"/>
    <w:rsid w:val="009B1C92"/>
    <w:rsid w:val="009B3412"/>
    <w:rsid w:val="009B7C04"/>
    <w:rsid w:val="009C4F5A"/>
    <w:rsid w:val="009D06CC"/>
    <w:rsid w:val="009D319F"/>
    <w:rsid w:val="009D4BD3"/>
    <w:rsid w:val="009D6517"/>
    <w:rsid w:val="009E039D"/>
    <w:rsid w:val="009E4298"/>
    <w:rsid w:val="009F22C8"/>
    <w:rsid w:val="009F5A42"/>
    <w:rsid w:val="00A00459"/>
    <w:rsid w:val="00A029B0"/>
    <w:rsid w:val="00A122B3"/>
    <w:rsid w:val="00A134BB"/>
    <w:rsid w:val="00A15292"/>
    <w:rsid w:val="00A1696D"/>
    <w:rsid w:val="00A17045"/>
    <w:rsid w:val="00A21DD1"/>
    <w:rsid w:val="00A24850"/>
    <w:rsid w:val="00A278D3"/>
    <w:rsid w:val="00A27C6B"/>
    <w:rsid w:val="00A30F23"/>
    <w:rsid w:val="00A335D6"/>
    <w:rsid w:val="00A41AA0"/>
    <w:rsid w:val="00A45B88"/>
    <w:rsid w:val="00A50FFB"/>
    <w:rsid w:val="00A51B33"/>
    <w:rsid w:val="00A6224E"/>
    <w:rsid w:val="00A64939"/>
    <w:rsid w:val="00A654FA"/>
    <w:rsid w:val="00A67B0C"/>
    <w:rsid w:val="00A720DF"/>
    <w:rsid w:val="00A76874"/>
    <w:rsid w:val="00A76D04"/>
    <w:rsid w:val="00A84000"/>
    <w:rsid w:val="00A8533E"/>
    <w:rsid w:val="00A87660"/>
    <w:rsid w:val="00A87A5E"/>
    <w:rsid w:val="00A972AA"/>
    <w:rsid w:val="00AA0505"/>
    <w:rsid w:val="00AA1595"/>
    <w:rsid w:val="00AA5BEA"/>
    <w:rsid w:val="00AB09CC"/>
    <w:rsid w:val="00AB1D7A"/>
    <w:rsid w:val="00AC0AF7"/>
    <w:rsid w:val="00AC31A9"/>
    <w:rsid w:val="00AC5ABE"/>
    <w:rsid w:val="00AD02C2"/>
    <w:rsid w:val="00AD3309"/>
    <w:rsid w:val="00AD4854"/>
    <w:rsid w:val="00AD4F5F"/>
    <w:rsid w:val="00AD6AB5"/>
    <w:rsid w:val="00AD6C32"/>
    <w:rsid w:val="00AE1E96"/>
    <w:rsid w:val="00AE6592"/>
    <w:rsid w:val="00AE6815"/>
    <w:rsid w:val="00AF1D35"/>
    <w:rsid w:val="00AF3839"/>
    <w:rsid w:val="00AF4C7A"/>
    <w:rsid w:val="00AF4D92"/>
    <w:rsid w:val="00AF59CE"/>
    <w:rsid w:val="00AF7B18"/>
    <w:rsid w:val="00B02C3B"/>
    <w:rsid w:val="00B0788C"/>
    <w:rsid w:val="00B079A3"/>
    <w:rsid w:val="00B10939"/>
    <w:rsid w:val="00B12FCF"/>
    <w:rsid w:val="00B141EC"/>
    <w:rsid w:val="00B225BB"/>
    <w:rsid w:val="00B23FCE"/>
    <w:rsid w:val="00B25050"/>
    <w:rsid w:val="00B27451"/>
    <w:rsid w:val="00B27C98"/>
    <w:rsid w:val="00B30096"/>
    <w:rsid w:val="00B3024F"/>
    <w:rsid w:val="00B304E5"/>
    <w:rsid w:val="00B30E63"/>
    <w:rsid w:val="00B334F0"/>
    <w:rsid w:val="00B379C8"/>
    <w:rsid w:val="00B37A04"/>
    <w:rsid w:val="00B40A99"/>
    <w:rsid w:val="00B42471"/>
    <w:rsid w:val="00B455D9"/>
    <w:rsid w:val="00B475DD"/>
    <w:rsid w:val="00B5721E"/>
    <w:rsid w:val="00B574F7"/>
    <w:rsid w:val="00B63DBE"/>
    <w:rsid w:val="00B707C5"/>
    <w:rsid w:val="00B72EBC"/>
    <w:rsid w:val="00B73006"/>
    <w:rsid w:val="00B74117"/>
    <w:rsid w:val="00B75978"/>
    <w:rsid w:val="00B77F78"/>
    <w:rsid w:val="00B81BAE"/>
    <w:rsid w:val="00B84166"/>
    <w:rsid w:val="00B84270"/>
    <w:rsid w:val="00B862E3"/>
    <w:rsid w:val="00B912CF"/>
    <w:rsid w:val="00B95944"/>
    <w:rsid w:val="00B9599A"/>
    <w:rsid w:val="00BA4375"/>
    <w:rsid w:val="00BA7164"/>
    <w:rsid w:val="00BB0704"/>
    <w:rsid w:val="00BB0F0D"/>
    <w:rsid w:val="00BB760E"/>
    <w:rsid w:val="00BC1C77"/>
    <w:rsid w:val="00BC249E"/>
    <w:rsid w:val="00BC2D0D"/>
    <w:rsid w:val="00BC594F"/>
    <w:rsid w:val="00BC6645"/>
    <w:rsid w:val="00BC69F4"/>
    <w:rsid w:val="00BC7FA5"/>
    <w:rsid w:val="00BD56DD"/>
    <w:rsid w:val="00BD5B5F"/>
    <w:rsid w:val="00BD5F2B"/>
    <w:rsid w:val="00BD7E1F"/>
    <w:rsid w:val="00BE2D23"/>
    <w:rsid w:val="00BE7D50"/>
    <w:rsid w:val="00BE7DC8"/>
    <w:rsid w:val="00BF41B2"/>
    <w:rsid w:val="00C003C2"/>
    <w:rsid w:val="00C03746"/>
    <w:rsid w:val="00C05163"/>
    <w:rsid w:val="00C11CD2"/>
    <w:rsid w:val="00C11F15"/>
    <w:rsid w:val="00C1699C"/>
    <w:rsid w:val="00C16CD6"/>
    <w:rsid w:val="00C2040B"/>
    <w:rsid w:val="00C23AB1"/>
    <w:rsid w:val="00C34349"/>
    <w:rsid w:val="00C368CE"/>
    <w:rsid w:val="00C36BA1"/>
    <w:rsid w:val="00C42A9F"/>
    <w:rsid w:val="00C51FCA"/>
    <w:rsid w:val="00C56A3F"/>
    <w:rsid w:val="00C577ED"/>
    <w:rsid w:val="00C63F05"/>
    <w:rsid w:val="00C663B4"/>
    <w:rsid w:val="00C7061B"/>
    <w:rsid w:val="00C8076F"/>
    <w:rsid w:val="00C80E87"/>
    <w:rsid w:val="00C86DFD"/>
    <w:rsid w:val="00C91710"/>
    <w:rsid w:val="00C95828"/>
    <w:rsid w:val="00C95BA1"/>
    <w:rsid w:val="00CA0F5C"/>
    <w:rsid w:val="00CA1CA8"/>
    <w:rsid w:val="00CA3D12"/>
    <w:rsid w:val="00CA5CC2"/>
    <w:rsid w:val="00CB0ECD"/>
    <w:rsid w:val="00CB1AED"/>
    <w:rsid w:val="00CB371E"/>
    <w:rsid w:val="00CB49F3"/>
    <w:rsid w:val="00CB5534"/>
    <w:rsid w:val="00CB7660"/>
    <w:rsid w:val="00CC0DE5"/>
    <w:rsid w:val="00CC45A0"/>
    <w:rsid w:val="00CC6B35"/>
    <w:rsid w:val="00CC7A63"/>
    <w:rsid w:val="00CD0861"/>
    <w:rsid w:val="00CD10EB"/>
    <w:rsid w:val="00CD179A"/>
    <w:rsid w:val="00CD1D5A"/>
    <w:rsid w:val="00CD2E00"/>
    <w:rsid w:val="00CD4E23"/>
    <w:rsid w:val="00CE1853"/>
    <w:rsid w:val="00CF51AB"/>
    <w:rsid w:val="00D004A7"/>
    <w:rsid w:val="00D02257"/>
    <w:rsid w:val="00D032B3"/>
    <w:rsid w:val="00D11742"/>
    <w:rsid w:val="00D16A69"/>
    <w:rsid w:val="00D217A2"/>
    <w:rsid w:val="00D2640F"/>
    <w:rsid w:val="00D31582"/>
    <w:rsid w:val="00D31765"/>
    <w:rsid w:val="00D33976"/>
    <w:rsid w:val="00D37CC0"/>
    <w:rsid w:val="00D41C80"/>
    <w:rsid w:val="00D50459"/>
    <w:rsid w:val="00D50DF0"/>
    <w:rsid w:val="00D57346"/>
    <w:rsid w:val="00D606CA"/>
    <w:rsid w:val="00D60DE0"/>
    <w:rsid w:val="00D64B75"/>
    <w:rsid w:val="00D6604B"/>
    <w:rsid w:val="00D6703A"/>
    <w:rsid w:val="00D71420"/>
    <w:rsid w:val="00D71634"/>
    <w:rsid w:val="00D71882"/>
    <w:rsid w:val="00D8401A"/>
    <w:rsid w:val="00D85ABA"/>
    <w:rsid w:val="00D8676E"/>
    <w:rsid w:val="00DA0958"/>
    <w:rsid w:val="00DA381B"/>
    <w:rsid w:val="00DA3919"/>
    <w:rsid w:val="00DA56E2"/>
    <w:rsid w:val="00DB6DDC"/>
    <w:rsid w:val="00DB7E30"/>
    <w:rsid w:val="00DC1996"/>
    <w:rsid w:val="00DC24EA"/>
    <w:rsid w:val="00DC585F"/>
    <w:rsid w:val="00DD33CF"/>
    <w:rsid w:val="00DD699D"/>
    <w:rsid w:val="00DE36D1"/>
    <w:rsid w:val="00DF4106"/>
    <w:rsid w:val="00DF585B"/>
    <w:rsid w:val="00DF7D29"/>
    <w:rsid w:val="00E008EF"/>
    <w:rsid w:val="00E009D0"/>
    <w:rsid w:val="00E00F86"/>
    <w:rsid w:val="00E01E09"/>
    <w:rsid w:val="00E0297F"/>
    <w:rsid w:val="00E06F17"/>
    <w:rsid w:val="00E073B0"/>
    <w:rsid w:val="00E07685"/>
    <w:rsid w:val="00E1031F"/>
    <w:rsid w:val="00E10C88"/>
    <w:rsid w:val="00E121B7"/>
    <w:rsid w:val="00E24DA0"/>
    <w:rsid w:val="00E30C3B"/>
    <w:rsid w:val="00E44DF8"/>
    <w:rsid w:val="00E4536F"/>
    <w:rsid w:val="00E4563F"/>
    <w:rsid w:val="00E45AC5"/>
    <w:rsid w:val="00E46F2F"/>
    <w:rsid w:val="00E54AAF"/>
    <w:rsid w:val="00E56EC1"/>
    <w:rsid w:val="00E61A51"/>
    <w:rsid w:val="00E75A75"/>
    <w:rsid w:val="00E81BF9"/>
    <w:rsid w:val="00E85ABA"/>
    <w:rsid w:val="00E85C48"/>
    <w:rsid w:val="00E955EE"/>
    <w:rsid w:val="00E97849"/>
    <w:rsid w:val="00EA0BFA"/>
    <w:rsid w:val="00EA357A"/>
    <w:rsid w:val="00EA5FA4"/>
    <w:rsid w:val="00EA7004"/>
    <w:rsid w:val="00EB06D4"/>
    <w:rsid w:val="00EB6D13"/>
    <w:rsid w:val="00EC3107"/>
    <w:rsid w:val="00EC4F90"/>
    <w:rsid w:val="00ED001B"/>
    <w:rsid w:val="00ED299E"/>
    <w:rsid w:val="00ED5191"/>
    <w:rsid w:val="00ED7CD7"/>
    <w:rsid w:val="00EE5F20"/>
    <w:rsid w:val="00EF0BC6"/>
    <w:rsid w:val="00EF4B85"/>
    <w:rsid w:val="00EF6214"/>
    <w:rsid w:val="00F00368"/>
    <w:rsid w:val="00F017C6"/>
    <w:rsid w:val="00F029E7"/>
    <w:rsid w:val="00F03A79"/>
    <w:rsid w:val="00F03F10"/>
    <w:rsid w:val="00F07451"/>
    <w:rsid w:val="00F11B53"/>
    <w:rsid w:val="00F13BC7"/>
    <w:rsid w:val="00F15520"/>
    <w:rsid w:val="00F16577"/>
    <w:rsid w:val="00F176EF"/>
    <w:rsid w:val="00F17A11"/>
    <w:rsid w:val="00F205B6"/>
    <w:rsid w:val="00F21456"/>
    <w:rsid w:val="00F231C8"/>
    <w:rsid w:val="00F313A9"/>
    <w:rsid w:val="00F35FE6"/>
    <w:rsid w:val="00F40AB9"/>
    <w:rsid w:val="00F455D2"/>
    <w:rsid w:val="00F47058"/>
    <w:rsid w:val="00F504FE"/>
    <w:rsid w:val="00F51B2A"/>
    <w:rsid w:val="00F54C6F"/>
    <w:rsid w:val="00F55A0C"/>
    <w:rsid w:val="00F56007"/>
    <w:rsid w:val="00F573CA"/>
    <w:rsid w:val="00F61583"/>
    <w:rsid w:val="00F63DCA"/>
    <w:rsid w:val="00F660F6"/>
    <w:rsid w:val="00F72BBC"/>
    <w:rsid w:val="00F74409"/>
    <w:rsid w:val="00F776D5"/>
    <w:rsid w:val="00F812B5"/>
    <w:rsid w:val="00F8305B"/>
    <w:rsid w:val="00F879B1"/>
    <w:rsid w:val="00F908E3"/>
    <w:rsid w:val="00F93EBC"/>
    <w:rsid w:val="00F95F9D"/>
    <w:rsid w:val="00FA15CE"/>
    <w:rsid w:val="00FB1060"/>
    <w:rsid w:val="00FB15F4"/>
    <w:rsid w:val="00FB1D2C"/>
    <w:rsid w:val="00FB3183"/>
    <w:rsid w:val="00FC0411"/>
    <w:rsid w:val="00FC294D"/>
    <w:rsid w:val="00FC2E9B"/>
    <w:rsid w:val="00FD5C58"/>
    <w:rsid w:val="00FD604C"/>
    <w:rsid w:val="00FD61A1"/>
    <w:rsid w:val="00FD6E9F"/>
    <w:rsid w:val="00FE3B6B"/>
    <w:rsid w:val="00FE7C21"/>
    <w:rsid w:val="00FF1327"/>
    <w:rsid w:val="00FF3588"/>
    <w:rsid w:val="00FF46E9"/>
    <w:rsid w:val="00FF541A"/>
    <w:rsid w:val="00FF76B0"/>
    <w:rsid w:val="00FF7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EE5F20"/>
    <w:pPr>
      <w:keepNext/>
      <w:keepLines/>
      <w:spacing w:before="240" w:after="240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uiPriority w:val="99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EE5F20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  <w:style w:type="character" w:customStyle="1" w:styleId="PoratDiagrama">
    <w:name w:val="Poraštė Diagrama"/>
    <w:basedOn w:val="Numatytasispastraiposriftas"/>
    <w:link w:val="Porat"/>
    <w:uiPriority w:val="99"/>
    <w:rsid w:val="00996C0D"/>
    <w:rPr>
      <w:rFonts w:ascii="TimesLT" w:hAnsi="TimesLT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0</TotalTime>
  <Pages>5</Pages>
  <Words>5248</Words>
  <Characters>2992</Characters>
  <Application>Microsoft Office Word</Application>
  <DocSecurity>0</DocSecurity>
  <Lines>24</Lines>
  <Paragraphs>16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8224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Viktorija Bakšinskytė</cp:lastModifiedBy>
  <cp:revision>2</cp:revision>
  <cp:lastPrinted>2024-10-08T11:14:00Z</cp:lastPrinted>
  <dcterms:created xsi:type="dcterms:W3CDTF">2025-11-17T08:36:00Z</dcterms:created>
  <dcterms:modified xsi:type="dcterms:W3CDTF">2025-11-17T08:36:00Z</dcterms:modified>
</cp:coreProperties>
</file>