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D902" w14:textId="27AC0BB4" w:rsidR="00586DB9" w:rsidRPr="00C63747" w:rsidRDefault="00500F61" w:rsidP="00500F61">
      <w:pPr>
        <w:jc w:val="center"/>
        <w:rPr>
          <w:rFonts w:ascii="Arial" w:hAnsi="Arial" w:cs="Arial"/>
          <w:b/>
        </w:rPr>
      </w:pPr>
      <w:r w:rsidRPr="00C63747">
        <w:rPr>
          <w:rFonts w:ascii="Arial" w:hAnsi="Arial" w:cs="Arial"/>
          <w:b/>
          <w:color w:val="000000" w:themeColor="text1"/>
        </w:rPr>
        <w:t>KLAIPĖDOS RAJONO SAVIVALDYB</w:t>
      </w:r>
      <w:r w:rsidR="00586DB9" w:rsidRPr="00C63747">
        <w:rPr>
          <w:rFonts w:ascii="Arial" w:hAnsi="Arial" w:cs="Arial"/>
          <w:b/>
          <w:color w:val="000000" w:themeColor="text1"/>
        </w:rPr>
        <w:t>Ė</w:t>
      </w:r>
      <w:r w:rsidRPr="00C63747">
        <w:rPr>
          <w:rFonts w:ascii="Arial" w:hAnsi="Arial" w:cs="Arial"/>
          <w:b/>
          <w:color w:val="000000" w:themeColor="text1"/>
        </w:rPr>
        <w:t>S ADMINISTRACIJ</w:t>
      </w:r>
      <w:r w:rsidR="00346D66" w:rsidRPr="00C63747">
        <w:rPr>
          <w:rFonts w:ascii="Arial" w:hAnsi="Arial" w:cs="Arial"/>
          <w:b/>
          <w:color w:val="000000" w:themeColor="text1"/>
        </w:rPr>
        <w:t>A</w:t>
      </w:r>
      <w:r w:rsidRPr="00C63747">
        <w:rPr>
          <w:rFonts w:ascii="Arial" w:hAnsi="Arial" w:cs="Arial"/>
          <w:b/>
          <w:color w:val="000000" w:themeColor="text1"/>
        </w:rPr>
        <w:t xml:space="preserve"> </w:t>
      </w:r>
      <w:r w:rsidR="00586DB9" w:rsidRPr="00C63747">
        <w:rPr>
          <w:rFonts w:ascii="Arial" w:hAnsi="Arial" w:cs="Arial"/>
          <w:b/>
          <w:color w:val="000000" w:themeColor="text1"/>
        </w:rPr>
        <w:t xml:space="preserve">KVIEČIA </w:t>
      </w:r>
      <w:r w:rsidR="0042190B" w:rsidRPr="00C63747">
        <w:rPr>
          <w:rFonts w:ascii="Arial" w:hAnsi="Arial" w:cs="Arial"/>
          <w:b/>
          <w:color w:val="000000" w:themeColor="text1"/>
        </w:rPr>
        <w:t>TEIKTI</w:t>
      </w:r>
      <w:r w:rsidRPr="00C63747">
        <w:rPr>
          <w:rFonts w:ascii="Arial" w:hAnsi="Arial" w:cs="Arial"/>
          <w:b/>
          <w:color w:val="000000" w:themeColor="text1"/>
        </w:rPr>
        <w:t xml:space="preserve"> </w:t>
      </w:r>
      <w:r w:rsidR="0042190B" w:rsidRPr="00C63747">
        <w:rPr>
          <w:rFonts w:ascii="Arial" w:hAnsi="Arial" w:cs="Arial"/>
          <w:b/>
        </w:rPr>
        <w:t xml:space="preserve">SPORTININKŲ, REPREZENTUOJANČIŲ KLAIPĖDOS RAJONO SAVIVALDYBĘ, UGDYMO, DALYVAVIMO PASAULIO, EUROPOS, LIETUVOS AUKŠTO MEISTRIŠKUMO SPORTO VARŽYBOSE IŠ DALIES FINANSUOJAMŲ SAVIVALDYBĖS BIUDŽETO LĖŠOMIS </w:t>
      </w:r>
    </w:p>
    <w:p w14:paraId="4BA50F7F" w14:textId="7C8AB1D5" w:rsidR="0042190B" w:rsidRPr="00C63747" w:rsidRDefault="0042190B" w:rsidP="00500F61">
      <w:pPr>
        <w:jc w:val="center"/>
        <w:rPr>
          <w:rFonts w:ascii="Arial" w:hAnsi="Arial" w:cs="Arial"/>
          <w:b/>
          <w:color w:val="000000" w:themeColor="text1"/>
        </w:rPr>
      </w:pPr>
      <w:r w:rsidRPr="00C63747">
        <w:rPr>
          <w:rFonts w:ascii="Arial" w:hAnsi="Arial" w:cs="Arial"/>
          <w:b/>
        </w:rPr>
        <w:t>PROGRAMŲ PROJEKTŲ PARAIŠKAS</w:t>
      </w:r>
      <w:r w:rsidR="00586DB9" w:rsidRPr="00C63747">
        <w:rPr>
          <w:rFonts w:ascii="Arial" w:hAnsi="Arial" w:cs="Arial"/>
          <w:b/>
        </w:rPr>
        <w:t xml:space="preserve"> </w:t>
      </w:r>
      <w:r w:rsidRPr="00C63747">
        <w:rPr>
          <w:rFonts w:ascii="Arial" w:hAnsi="Arial" w:cs="Arial"/>
          <w:b/>
        </w:rPr>
        <w:t xml:space="preserve"> </w:t>
      </w:r>
    </w:p>
    <w:p w14:paraId="165058F3" w14:textId="77777777" w:rsidR="0042190B" w:rsidRPr="00C63747" w:rsidRDefault="0042190B" w:rsidP="0042190B">
      <w:pPr>
        <w:jc w:val="center"/>
        <w:rPr>
          <w:rFonts w:ascii="Arial" w:hAnsi="Arial" w:cs="Arial"/>
          <w:b/>
          <w:color w:val="3D3D3D"/>
        </w:rPr>
      </w:pPr>
    </w:p>
    <w:p w14:paraId="237125A4" w14:textId="56F1C973" w:rsidR="0042190B" w:rsidRPr="00C63747" w:rsidRDefault="0042190B" w:rsidP="0042190B">
      <w:pPr>
        <w:jc w:val="center"/>
        <w:rPr>
          <w:rFonts w:ascii="Arial" w:hAnsi="Arial" w:cs="Arial"/>
          <w:color w:val="3D3D3D"/>
        </w:rPr>
      </w:pPr>
      <w:r w:rsidRPr="00C63747">
        <w:rPr>
          <w:rFonts w:ascii="Arial" w:hAnsi="Arial" w:cs="Arial"/>
          <w:color w:val="3D3D3D"/>
        </w:rPr>
        <w:t>20</w:t>
      </w:r>
      <w:r w:rsidR="001D72D6" w:rsidRPr="00C63747">
        <w:rPr>
          <w:rFonts w:ascii="Arial" w:hAnsi="Arial" w:cs="Arial"/>
          <w:color w:val="3D3D3D"/>
        </w:rPr>
        <w:t>2</w:t>
      </w:r>
      <w:r w:rsidR="0076667B">
        <w:rPr>
          <w:rFonts w:ascii="Arial" w:hAnsi="Arial" w:cs="Arial"/>
          <w:color w:val="3D3D3D"/>
        </w:rPr>
        <w:t>5</w:t>
      </w:r>
      <w:r w:rsidRPr="00C63747">
        <w:rPr>
          <w:rFonts w:ascii="Arial" w:hAnsi="Arial" w:cs="Arial"/>
          <w:color w:val="3D3D3D"/>
        </w:rPr>
        <w:t xml:space="preserve"> m. </w:t>
      </w:r>
      <w:r w:rsidR="00A0287D">
        <w:rPr>
          <w:rFonts w:ascii="Arial" w:hAnsi="Arial" w:cs="Arial"/>
          <w:color w:val="3D3D3D"/>
        </w:rPr>
        <w:t>gruodžio</w:t>
      </w:r>
      <w:r w:rsidR="004C2DFC" w:rsidRPr="00C63747">
        <w:rPr>
          <w:rFonts w:ascii="Arial" w:hAnsi="Arial" w:cs="Arial"/>
          <w:color w:val="3D3D3D"/>
        </w:rPr>
        <w:t xml:space="preserve"> </w:t>
      </w:r>
      <w:r w:rsidR="00A0287D">
        <w:rPr>
          <w:rFonts w:ascii="Arial" w:hAnsi="Arial" w:cs="Arial"/>
          <w:color w:val="3D3D3D"/>
        </w:rPr>
        <w:t>1</w:t>
      </w:r>
      <w:r w:rsidRPr="00C63747">
        <w:rPr>
          <w:rFonts w:ascii="Arial" w:hAnsi="Arial" w:cs="Arial"/>
          <w:color w:val="3D3D3D"/>
        </w:rPr>
        <w:t xml:space="preserve"> d.</w:t>
      </w:r>
    </w:p>
    <w:p w14:paraId="16165024" w14:textId="77777777" w:rsidR="007F35DA" w:rsidRPr="00C63747" w:rsidRDefault="007F35DA" w:rsidP="0042190B">
      <w:pPr>
        <w:jc w:val="center"/>
        <w:rPr>
          <w:rFonts w:ascii="Arial" w:hAnsi="Arial" w:cs="Arial"/>
          <w:color w:val="3D3D3D"/>
        </w:rPr>
      </w:pPr>
    </w:p>
    <w:p w14:paraId="4804390C" w14:textId="219D8194" w:rsidR="00096848" w:rsidRPr="00C63747" w:rsidRDefault="00096848" w:rsidP="00096848">
      <w:pPr>
        <w:widowControl w:val="0"/>
        <w:ind w:firstLine="680"/>
        <w:jc w:val="both"/>
        <w:rPr>
          <w:rFonts w:ascii="Arial" w:hAnsi="Arial" w:cs="Arial"/>
          <w:color w:val="000000"/>
        </w:rPr>
      </w:pPr>
      <w:r w:rsidRPr="00C63747">
        <w:rPr>
          <w:rFonts w:ascii="Arial" w:hAnsi="Arial" w:cs="Arial"/>
          <w:b/>
        </w:rPr>
        <w:t>Paraiškos teikiamos</w:t>
      </w:r>
      <w:r w:rsidRPr="00C63747">
        <w:rPr>
          <w:rFonts w:ascii="Arial" w:hAnsi="Arial" w:cs="Arial"/>
        </w:rPr>
        <w:t xml:space="preserve"> Klaipėdos rajono savivaldybės administracijai nuo 202</w:t>
      </w:r>
      <w:r w:rsidR="000A77E0">
        <w:rPr>
          <w:rFonts w:ascii="Arial" w:hAnsi="Arial" w:cs="Arial"/>
        </w:rPr>
        <w:t>5</w:t>
      </w:r>
      <w:r w:rsidRPr="00C63747">
        <w:rPr>
          <w:rFonts w:ascii="Arial" w:hAnsi="Arial" w:cs="Arial"/>
        </w:rPr>
        <w:t xml:space="preserve"> m. </w:t>
      </w:r>
      <w:r w:rsidR="000A77E0">
        <w:rPr>
          <w:rFonts w:ascii="Arial" w:hAnsi="Arial" w:cs="Arial"/>
        </w:rPr>
        <w:t>gruodžio</w:t>
      </w:r>
      <w:r w:rsidRPr="00C63747">
        <w:rPr>
          <w:rFonts w:ascii="Arial" w:hAnsi="Arial" w:cs="Arial"/>
        </w:rPr>
        <w:t xml:space="preserve"> </w:t>
      </w:r>
      <w:r w:rsidR="000A77E0">
        <w:rPr>
          <w:rFonts w:ascii="Arial" w:hAnsi="Arial" w:cs="Arial"/>
        </w:rPr>
        <w:t>1</w:t>
      </w:r>
      <w:r w:rsidRPr="00C63747">
        <w:rPr>
          <w:rFonts w:ascii="Arial" w:hAnsi="Arial" w:cs="Arial"/>
        </w:rPr>
        <w:t xml:space="preserve"> d. iki 202</w:t>
      </w:r>
      <w:r w:rsidR="000A77E0">
        <w:rPr>
          <w:rFonts w:ascii="Arial" w:hAnsi="Arial" w:cs="Arial"/>
        </w:rPr>
        <w:t>5</w:t>
      </w:r>
      <w:r w:rsidRPr="00C63747">
        <w:rPr>
          <w:rFonts w:ascii="Arial" w:hAnsi="Arial" w:cs="Arial"/>
        </w:rPr>
        <w:t xml:space="preserve"> m. gruodžio </w:t>
      </w:r>
      <w:r w:rsidR="00114050">
        <w:rPr>
          <w:rFonts w:ascii="Arial" w:hAnsi="Arial" w:cs="Arial"/>
        </w:rPr>
        <w:t>19</w:t>
      </w:r>
      <w:r w:rsidRPr="00C63747">
        <w:rPr>
          <w:rFonts w:ascii="Arial" w:hAnsi="Arial" w:cs="Arial"/>
        </w:rPr>
        <w:t xml:space="preserve"> d. 15 val. (imtinai) adresu: </w:t>
      </w:r>
      <w:r w:rsidR="001B462C">
        <w:rPr>
          <w:rFonts w:ascii="Arial" w:hAnsi="Arial" w:cs="Arial"/>
        </w:rPr>
        <w:t>Kvietinių</w:t>
      </w:r>
      <w:r w:rsidRPr="00C63747">
        <w:rPr>
          <w:rFonts w:ascii="Arial" w:hAnsi="Arial" w:cs="Arial"/>
        </w:rPr>
        <w:t xml:space="preserve"> g. 2</w:t>
      </w:r>
      <w:r w:rsidR="001B462C">
        <w:rPr>
          <w:rFonts w:ascii="Arial" w:hAnsi="Arial" w:cs="Arial"/>
        </w:rPr>
        <w:t>6</w:t>
      </w:r>
      <w:r w:rsidRPr="00C63747">
        <w:rPr>
          <w:rFonts w:ascii="Arial" w:hAnsi="Arial" w:cs="Arial"/>
        </w:rPr>
        <w:t>, Gargždai</w:t>
      </w:r>
      <w:r w:rsidR="0012163A">
        <w:rPr>
          <w:rFonts w:ascii="Arial" w:hAnsi="Arial" w:cs="Arial"/>
        </w:rPr>
        <w:t>,</w:t>
      </w:r>
      <w:r w:rsidRPr="00C63747">
        <w:rPr>
          <w:rFonts w:ascii="Arial" w:hAnsi="Arial" w:cs="Arial"/>
        </w:rPr>
        <w:t xml:space="preserve"> (</w:t>
      </w:r>
      <w:r w:rsidR="001B462C" w:rsidRPr="00C63747">
        <w:rPr>
          <w:rFonts w:ascii="Arial" w:hAnsi="Arial" w:cs="Arial"/>
        </w:rPr>
        <w:t>Klaipėdos rajono savivaldybės administracij</w:t>
      </w:r>
      <w:r w:rsidR="001B462C">
        <w:rPr>
          <w:rFonts w:ascii="Arial" w:hAnsi="Arial" w:cs="Arial"/>
        </w:rPr>
        <w:t>os Švietimo ir sporto skyriuje</w:t>
      </w:r>
      <w:r w:rsidR="009B4FCD">
        <w:rPr>
          <w:rFonts w:ascii="Arial" w:hAnsi="Arial" w:cs="Arial"/>
        </w:rPr>
        <w:t>, II aukšte</w:t>
      </w:r>
      <w:r w:rsidRPr="00C63747">
        <w:rPr>
          <w:rFonts w:ascii="Arial" w:hAnsi="Arial" w:cs="Arial"/>
        </w:rPr>
        <w:t xml:space="preserve">) arba siunčiamos paštu ant voko nurodant „Sportininkų, reprezentuojančių Klaipėdos rajono savivaldybę, ugdymo, dalyvavimo pasaulio, Europos, Lietuvos aukšto meistriškumo sporto varžybose iš dalies finansuojamų Savivaldybės biudžeto lėšomis programų atrankos konkursui“. </w:t>
      </w:r>
      <w:r w:rsidRPr="00C63747">
        <w:rPr>
          <w:rFonts w:ascii="Arial" w:hAnsi="Arial" w:cs="Arial"/>
          <w:color w:val="3D3D3D"/>
        </w:rPr>
        <w:t>P</w:t>
      </w:r>
      <w:r w:rsidRPr="00C63747">
        <w:rPr>
          <w:rFonts w:ascii="Arial" w:hAnsi="Arial" w:cs="Arial"/>
          <w:color w:val="000000"/>
        </w:rPr>
        <w:t xml:space="preserve">areiškėjas pateikia vieną užpildytą, pasirašytą projekto paraiškos formą ir priedus (originalą). Projekto paraiška turi būti pateikta registruotu paštu, įteikta per pašto kurjerį arba pareiškėjo ar jo įgalioto asmens asmeniškai. Jeigu paraiška pateikiama paštu arba per pašto kurjerį, pašto žymoje nurodyta išsiuntimo data turi būti atitinkamai ne vėlesnė kaip gruodžio </w:t>
      </w:r>
      <w:r w:rsidR="00BB7372">
        <w:rPr>
          <w:rFonts w:ascii="Arial" w:hAnsi="Arial" w:cs="Arial"/>
          <w:color w:val="000000"/>
        </w:rPr>
        <w:t>19</w:t>
      </w:r>
      <w:r w:rsidRPr="00C63747">
        <w:rPr>
          <w:rFonts w:ascii="Arial" w:hAnsi="Arial" w:cs="Arial"/>
          <w:color w:val="000000"/>
        </w:rPr>
        <w:t xml:space="preserve"> d. Kitais būdais, tai yra faksu, elektroniniu paštu arba kitais adresais gautos paraiškos nevertinamos. Paraiška turi būti užpildyta aiškiai ir įskaitomai lietuvių kalba ir kartu su pridedamais dokumentais tvarkingai susegta. </w:t>
      </w:r>
    </w:p>
    <w:p w14:paraId="15A6DB5C" w14:textId="61655408" w:rsidR="00586DB9" w:rsidRPr="00C63747" w:rsidRDefault="00586DB9" w:rsidP="00586DB9">
      <w:pPr>
        <w:spacing w:before="100" w:beforeAutospacing="1" w:after="100" w:afterAutospacing="1"/>
        <w:jc w:val="both"/>
        <w:rPr>
          <w:rFonts w:ascii="Arial" w:hAnsi="Arial" w:cs="Arial"/>
          <w:i/>
          <w:iCs/>
          <w:color w:val="010101"/>
          <w:shd w:val="clear" w:color="auto" w:fill="FFFFFF"/>
        </w:rPr>
      </w:pPr>
      <w:r w:rsidRPr="00C63747">
        <w:rPr>
          <w:rFonts w:ascii="Arial" w:hAnsi="Arial" w:cs="Arial"/>
        </w:rPr>
        <w:t xml:space="preserve">            Paraiškos bus priimam</w:t>
      </w:r>
      <w:r w:rsidR="005A1456" w:rsidRPr="00C63747">
        <w:rPr>
          <w:rFonts w:ascii="Arial" w:hAnsi="Arial" w:cs="Arial"/>
        </w:rPr>
        <w:t>os</w:t>
      </w:r>
      <w:r w:rsidRPr="00C63747">
        <w:rPr>
          <w:rFonts w:ascii="Arial" w:hAnsi="Arial" w:cs="Arial"/>
        </w:rPr>
        <w:t xml:space="preserve"> tik pagal Klaipėdos rajono savivaldybės administracijos direktoriaus patvirtintą paraiškos formą. Sportininkų, reprezentuojančių Klaipėdos rajono savivaldybę, ugdymo, dalyvavimo pasaulio, Europos, Lietuvos aukšto meistriškumo sporto varžybose, rėmimo bei paraiškų priėmimo, nagrinėjimo, vertinimo tvarkos aprašus ir paraiškos formą rasite</w:t>
      </w:r>
      <w:r w:rsidRPr="00C63747">
        <w:rPr>
          <w:rFonts w:ascii="Arial" w:hAnsi="Arial" w:cs="Arial"/>
          <w:color w:val="010101"/>
          <w:sz w:val="18"/>
          <w:szCs w:val="18"/>
          <w:shd w:val="clear" w:color="auto" w:fill="FFFFFF"/>
        </w:rPr>
        <w:t xml:space="preserve"> </w:t>
      </w:r>
      <w:r w:rsidRPr="00C63747">
        <w:rPr>
          <w:rFonts w:ascii="Arial" w:hAnsi="Arial" w:cs="Arial"/>
          <w:color w:val="010101"/>
          <w:shd w:val="clear" w:color="auto" w:fill="FFFFFF"/>
        </w:rPr>
        <w:t xml:space="preserve">Savivaldybės interneto svetainėje </w:t>
      </w:r>
      <w:hyperlink r:id="rId6" w:history="1">
        <w:r w:rsidR="004834EF" w:rsidRPr="00C1342E">
          <w:rPr>
            <w:rStyle w:val="Hipersaitas"/>
            <w:rFonts w:ascii="Arial" w:hAnsi="Arial" w:cs="Arial"/>
            <w:shd w:val="clear" w:color="auto" w:fill="FFFFFF"/>
          </w:rPr>
          <w:t>www.klaipedos-r.lt</w:t>
        </w:r>
      </w:hyperlink>
      <w:r w:rsidR="004834EF">
        <w:rPr>
          <w:rFonts w:ascii="Arial" w:hAnsi="Arial" w:cs="Arial"/>
          <w:color w:val="010101"/>
          <w:shd w:val="clear" w:color="auto" w:fill="FFFFFF"/>
        </w:rPr>
        <w:t xml:space="preserve">, </w:t>
      </w:r>
      <w:r w:rsidRPr="00C63747">
        <w:rPr>
          <w:rFonts w:ascii="Arial" w:hAnsi="Arial" w:cs="Arial"/>
          <w:color w:val="010101"/>
          <w:shd w:val="clear" w:color="auto" w:fill="FFFFFF"/>
        </w:rPr>
        <w:t xml:space="preserve">skyriuje </w:t>
      </w:r>
      <w:r w:rsidRPr="00C63747">
        <w:rPr>
          <w:rFonts w:ascii="Arial" w:hAnsi="Arial" w:cs="Arial"/>
          <w:i/>
          <w:iCs/>
          <w:color w:val="010101"/>
          <w:shd w:val="clear" w:color="auto" w:fill="FFFFFF"/>
        </w:rPr>
        <w:t>„Sportas</w:t>
      </w:r>
      <w:r w:rsidR="00812C1E" w:rsidRPr="00C63747">
        <w:rPr>
          <w:rFonts w:ascii="Arial" w:hAnsi="Arial" w:cs="Arial"/>
          <w:i/>
          <w:iCs/>
          <w:color w:val="010101"/>
          <w:shd w:val="clear" w:color="auto" w:fill="FFFFFF"/>
        </w:rPr>
        <w:t>–</w:t>
      </w:r>
      <w:r w:rsidRPr="00C63747">
        <w:rPr>
          <w:rFonts w:ascii="Arial" w:hAnsi="Arial" w:cs="Arial"/>
          <w:i/>
          <w:iCs/>
          <w:color w:val="010101"/>
          <w:shd w:val="clear" w:color="auto" w:fill="FFFFFF"/>
        </w:rPr>
        <w:t>Sporto rėmimo konkursai“.</w:t>
      </w:r>
    </w:p>
    <w:p w14:paraId="07480C41" w14:textId="1E27A12A" w:rsidR="00096848" w:rsidRPr="00C63747" w:rsidRDefault="00096848" w:rsidP="00096848">
      <w:pPr>
        <w:widowControl w:val="0"/>
        <w:ind w:firstLine="680"/>
        <w:jc w:val="both"/>
        <w:rPr>
          <w:rFonts w:ascii="Arial" w:hAnsi="Arial" w:cs="Arial"/>
          <w:b/>
          <w:bCs/>
        </w:rPr>
      </w:pPr>
      <w:r w:rsidRPr="00C63747">
        <w:rPr>
          <w:rFonts w:ascii="Arial" w:hAnsi="Arial" w:cs="Arial"/>
          <w:b/>
          <w:bCs/>
        </w:rPr>
        <w:t>Pareiškėjai, kurie ankstesniais metais pateikė trimetes paraiškas ir su Klaipėdos rajono savivaldybe pasirašė Sportininkų, reprezentuojančių Klaipėdos rajono savivaldybę</w:t>
      </w:r>
      <w:r w:rsidR="008D59D7" w:rsidRPr="00C63747">
        <w:rPr>
          <w:rFonts w:ascii="Arial" w:hAnsi="Arial" w:cs="Arial"/>
          <w:b/>
          <w:bCs/>
        </w:rPr>
        <w:t>,</w:t>
      </w:r>
      <w:r w:rsidRPr="00C63747">
        <w:rPr>
          <w:rFonts w:ascii="Arial" w:hAnsi="Arial" w:cs="Arial"/>
          <w:b/>
          <w:bCs/>
        </w:rPr>
        <w:t xml:space="preserve"> aukšto meistriškumo sporto varžybose programos vykdymo ir finansavimo sutartis</w:t>
      </w:r>
      <w:r w:rsidR="008D59D7" w:rsidRPr="00C63747">
        <w:rPr>
          <w:rFonts w:ascii="Arial" w:hAnsi="Arial" w:cs="Arial"/>
          <w:b/>
          <w:bCs/>
        </w:rPr>
        <w:t>,</w:t>
      </w:r>
      <w:r w:rsidR="00BD66F8" w:rsidRPr="00C63747">
        <w:rPr>
          <w:rFonts w:ascii="Arial" w:hAnsi="Arial" w:cs="Arial"/>
          <w:b/>
          <w:bCs/>
        </w:rPr>
        <w:t xml:space="preserve"> </w:t>
      </w:r>
      <w:r w:rsidRPr="00C63747">
        <w:rPr>
          <w:rFonts w:ascii="Arial" w:hAnsi="Arial" w:cs="Arial"/>
          <w:b/>
          <w:bCs/>
        </w:rPr>
        <w:t>turi pateikti patikslintą paraišką 202</w:t>
      </w:r>
      <w:r w:rsidR="00675F35">
        <w:rPr>
          <w:rFonts w:ascii="Arial" w:hAnsi="Arial" w:cs="Arial"/>
          <w:b/>
          <w:bCs/>
        </w:rPr>
        <w:t>6</w:t>
      </w:r>
      <w:r w:rsidRPr="00C63747">
        <w:rPr>
          <w:rFonts w:ascii="Arial" w:hAnsi="Arial" w:cs="Arial"/>
          <w:b/>
          <w:bCs/>
        </w:rPr>
        <w:t xml:space="preserve"> metams. Lėšų gavėjai, kurie dar nepateikė ataskaitų už šių metų vykdymą</w:t>
      </w:r>
      <w:r w:rsidR="008D59D7" w:rsidRPr="00C63747">
        <w:rPr>
          <w:rFonts w:ascii="Arial" w:hAnsi="Arial" w:cs="Arial"/>
          <w:b/>
          <w:bCs/>
        </w:rPr>
        <w:t>,</w:t>
      </w:r>
      <w:r w:rsidRPr="00C63747">
        <w:rPr>
          <w:rFonts w:ascii="Arial" w:hAnsi="Arial" w:cs="Arial"/>
          <w:b/>
          <w:bCs/>
        </w:rPr>
        <w:t xml:space="preserve"> privalo jas pateikti.</w:t>
      </w:r>
    </w:p>
    <w:p w14:paraId="77E43CD8" w14:textId="77777777" w:rsidR="00586DB9" w:rsidRPr="00C63747" w:rsidRDefault="00586DB9" w:rsidP="00096848">
      <w:pPr>
        <w:jc w:val="both"/>
        <w:rPr>
          <w:rFonts w:ascii="Arial" w:hAnsi="Arial" w:cs="Arial"/>
          <w:b/>
          <w:color w:val="000000" w:themeColor="text1"/>
        </w:rPr>
      </w:pPr>
    </w:p>
    <w:p w14:paraId="09FF18D7" w14:textId="77777777" w:rsidR="0042190B" w:rsidRPr="00C63747" w:rsidRDefault="0042190B" w:rsidP="0042190B">
      <w:pPr>
        <w:ind w:firstLine="731"/>
        <w:jc w:val="both"/>
        <w:rPr>
          <w:rFonts w:ascii="Arial" w:hAnsi="Arial" w:cs="Arial"/>
          <w:color w:val="000000" w:themeColor="text1"/>
        </w:rPr>
      </w:pPr>
      <w:r w:rsidRPr="00C63747">
        <w:rPr>
          <w:rFonts w:ascii="Arial" w:hAnsi="Arial" w:cs="Arial"/>
          <w:b/>
          <w:color w:val="000000" w:themeColor="text1"/>
        </w:rPr>
        <w:t>Galimi pareiškėjai</w:t>
      </w:r>
      <w:r w:rsidRPr="00C63747">
        <w:rPr>
          <w:rFonts w:ascii="Arial" w:hAnsi="Arial" w:cs="Arial"/>
          <w:color w:val="000000" w:themeColor="text1"/>
        </w:rPr>
        <w:t xml:space="preserve">: </w:t>
      </w:r>
    </w:p>
    <w:p w14:paraId="1A68B903" w14:textId="77777777" w:rsidR="0042190B" w:rsidRPr="00C63747" w:rsidRDefault="0042190B" w:rsidP="0042190B">
      <w:pPr>
        <w:ind w:firstLine="731"/>
        <w:jc w:val="both"/>
        <w:rPr>
          <w:rFonts w:ascii="Arial" w:hAnsi="Arial" w:cs="Arial"/>
        </w:rPr>
      </w:pPr>
      <w:r w:rsidRPr="00C63747">
        <w:rPr>
          <w:rFonts w:ascii="Arial" w:hAnsi="Arial" w:cs="Arial"/>
        </w:rPr>
        <w:t>Paraiškas gali teikti fiziniai ir juridiniai asmenys, kurie:</w:t>
      </w:r>
    </w:p>
    <w:p w14:paraId="58E595A4" w14:textId="77777777" w:rsidR="00A666A7" w:rsidRPr="00C63747" w:rsidRDefault="00A666A7" w:rsidP="00A666A7">
      <w:pPr>
        <w:jc w:val="both"/>
        <w:rPr>
          <w:rFonts w:ascii="Arial" w:eastAsiaTheme="minorHAnsi" w:hAnsi="Arial" w:cs="Arial"/>
          <w:lang w:eastAsia="en-US"/>
        </w:rPr>
      </w:pPr>
      <w:r w:rsidRPr="00C63747">
        <w:rPr>
          <w:rFonts w:ascii="Arial" w:eastAsiaTheme="minorHAnsi" w:hAnsi="Arial" w:cs="Arial"/>
          <w:lang w:eastAsia="en-US"/>
        </w:rPr>
        <w:t xml:space="preserve">            1. teisės aktų nustatyta tvarka yra registruoti ir vykdo savo veiklas Klaipėdos rajone;</w:t>
      </w:r>
    </w:p>
    <w:p w14:paraId="3876D2C5" w14:textId="07B2BFD8" w:rsidR="00A666A7" w:rsidRPr="00C63747" w:rsidRDefault="00A666A7" w:rsidP="00A666A7">
      <w:pPr>
        <w:jc w:val="both"/>
        <w:rPr>
          <w:rFonts w:ascii="Arial" w:eastAsiaTheme="minorHAnsi" w:hAnsi="Arial" w:cs="Arial"/>
          <w:lang w:eastAsia="en-US"/>
        </w:rPr>
      </w:pPr>
      <w:r w:rsidRPr="00C63747">
        <w:rPr>
          <w:rFonts w:ascii="Arial" w:eastAsiaTheme="minorHAnsi" w:hAnsi="Arial" w:cs="Arial"/>
          <w:lang w:eastAsia="en-US"/>
        </w:rPr>
        <w:t xml:space="preserve">            2. reprezentuoja Klaipėdos rajono savivaldybę pasaulio, Europos, Lietuvos aukšto meistriškumo sporto varžybose ir atitinka </w:t>
      </w:r>
      <w:r w:rsidR="00FF0A62" w:rsidRPr="00C63747">
        <w:rPr>
          <w:rFonts w:ascii="Arial" w:hAnsi="Arial" w:cs="Arial"/>
        </w:rPr>
        <w:t xml:space="preserve">Sportininkų, reprezentuojančių Klaipėdos rajono savivaldybę, ugdymo, dalyvavimo pasaulio, Europos, Lietuvos aukšto meistriškumo sporto varžybose, rėmimo </w:t>
      </w:r>
      <w:r w:rsidR="00FF0A62">
        <w:rPr>
          <w:rFonts w:ascii="Arial" w:eastAsiaTheme="minorHAnsi" w:hAnsi="Arial" w:cs="Arial"/>
          <w:lang w:eastAsia="en-US"/>
        </w:rPr>
        <w:t>t</w:t>
      </w:r>
      <w:r w:rsidRPr="00C63747">
        <w:rPr>
          <w:rFonts w:ascii="Arial" w:eastAsiaTheme="minorHAnsi" w:hAnsi="Arial" w:cs="Arial"/>
          <w:lang w:eastAsia="en-US"/>
        </w:rPr>
        <w:t xml:space="preserve">varkos aprašo 1 priede nustatytus kriterijus ir </w:t>
      </w:r>
      <w:r w:rsidR="00F94919" w:rsidRPr="00C63747">
        <w:rPr>
          <w:rFonts w:ascii="Arial" w:eastAsiaTheme="minorHAnsi" w:hAnsi="Arial" w:cs="Arial"/>
          <w:lang w:eastAsia="en-US"/>
        </w:rPr>
        <w:t xml:space="preserve">yra </w:t>
      </w:r>
      <w:r w:rsidRPr="00C63747">
        <w:rPr>
          <w:rFonts w:ascii="Arial" w:eastAsiaTheme="minorHAnsi" w:hAnsi="Arial" w:cs="Arial"/>
          <w:lang w:eastAsia="en-US"/>
        </w:rPr>
        <w:t>pateikę tai įrodančius dokumentus;</w:t>
      </w:r>
    </w:p>
    <w:p w14:paraId="41809660" w14:textId="18DBAAEB" w:rsidR="00A666A7" w:rsidRPr="00C63747" w:rsidRDefault="00A666A7" w:rsidP="00A666A7">
      <w:pPr>
        <w:jc w:val="both"/>
        <w:rPr>
          <w:rFonts w:ascii="Arial" w:eastAsiaTheme="minorHAnsi" w:hAnsi="Arial" w:cs="Arial"/>
          <w:shd w:val="clear" w:color="auto" w:fill="FFFFFF"/>
          <w:lang w:eastAsia="en-US"/>
        </w:rPr>
      </w:pPr>
      <w:r w:rsidRPr="00C63747">
        <w:rPr>
          <w:rFonts w:ascii="Arial" w:eastAsiaTheme="minorHAnsi" w:hAnsi="Arial" w:cs="Arial"/>
          <w:lang w:eastAsia="en-US"/>
        </w:rPr>
        <w:t xml:space="preserve">            3. teisės aktų nustatyta tvarka yra pateikę </w:t>
      </w:r>
      <w:r w:rsidRPr="00C63747">
        <w:rPr>
          <w:rFonts w:ascii="Arial" w:eastAsiaTheme="minorHAnsi" w:hAnsi="Arial" w:cs="Arial"/>
          <w:shd w:val="clear" w:color="auto" w:fill="FFFFFF"/>
          <w:lang w:eastAsia="en-US"/>
        </w:rPr>
        <w:t>Registro tvarkytojui metinės finansinės atskaitomybės dokumentus</w:t>
      </w:r>
      <w:r w:rsidRPr="00C63747">
        <w:rPr>
          <w:rFonts w:ascii="Arial" w:eastAsiaTheme="minorHAnsi" w:hAnsi="Arial" w:cs="Arial"/>
          <w:sz w:val="18"/>
          <w:szCs w:val="18"/>
          <w:shd w:val="clear" w:color="auto" w:fill="FFFFFF"/>
          <w:lang w:eastAsia="en-US"/>
        </w:rPr>
        <w:t xml:space="preserve">, </w:t>
      </w:r>
      <w:r w:rsidRPr="00C63747">
        <w:rPr>
          <w:rFonts w:ascii="Arial" w:eastAsiaTheme="minorHAnsi" w:hAnsi="Arial" w:cs="Arial"/>
          <w:shd w:val="clear" w:color="auto" w:fill="FFFFFF"/>
          <w:lang w:eastAsia="en-US"/>
        </w:rPr>
        <w:t>įvykdę mokesčių mokėjimo įsipareigojimus;</w:t>
      </w:r>
    </w:p>
    <w:p w14:paraId="7D15AD4C" w14:textId="118CC9AF" w:rsidR="00A666A7" w:rsidRPr="00C63747" w:rsidRDefault="00A666A7" w:rsidP="00A666A7">
      <w:pPr>
        <w:jc w:val="both"/>
        <w:rPr>
          <w:rFonts w:ascii="Arial" w:eastAsiaTheme="minorHAnsi" w:hAnsi="Arial" w:cs="Arial"/>
          <w:shd w:val="clear" w:color="auto" w:fill="FFFFFF"/>
          <w:lang w:eastAsia="en-US"/>
        </w:rPr>
      </w:pPr>
      <w:r w:rsidRPr="00C63747">
        <w:rPr>
          <w:rFonts w:ascii="Arial" w:eastAsiaTheme="minorHAnsi" w:hAnsi="Arial" w:cs="Arial"/>
          <w:shd w:val="clear" w:color="auto" w:fill="FFFFFF"/>
          <w:lang w:eastAsia="en-US"/>
        </w:rPr>
        <w:t xml:space="preserve">            4. nėra likviduojami, sustabdę ar apriboję savo veikl</w:t>
      </w:r>
      <w:r w:rsidR="00F94919" w:rsidRPr="00C63747">
        <w:rPr>
          <w:rFonts w:ascii="Arial" w:eastAsiaTheme="minorHAnsi" w:hAnsi="Arial" w:cs="Arial"/>
          <w:shd w:val="clear" w:color="auto" w:fill="FFFFFF"/>
          <w:lang w:eastAsia="en-US"/>
        </w:rPr>
        <w:t>os</w:t>
      </w:r>
      <w:r w:rsidRPr="00C63747">
        <w:rPr>
          <w:rFonts w:ascii="Arial" w:eastAsiaTheme="minorHAnsi" w:hAnsi="Arial" w:cs="Arial"/>
          <w:shd w:val="clear" w:color="auto" w:fill="FFFFFF"/>
          <w:lang w:eastAsia="en-US"/>
        </w:rPr>
        <w:t>;</w:t>
      </w:r>
    </w:p>
    <w:p w14:paraId="43A6474D" w14:textId="38281D25" w:rsidR="00A666A7" w:rsidRPr="00C63747" w:rsidRDefault="00A666A7" w:rsidP="00A666A7">
      <w:pPr>
        <w:jc w:val="both"/>
        <w:rPr>
          <w:rFonts w:ascii="Arial" w:eastAsiaTheme="minorHAnsi" w:hAnsi="Arial" w:cs="Arial"/>
          <w:strike/>
          <w:shd w:val="clear" w:color="auto" w:fill="FFFFFF"/>
          <w:lang w:eastAsia="en-US"/>
        </w:rPr>
      </w:pPr>
      <w:bookmarkStart w:id="0" w:name="_Hlk116394242"/>
      <w:r w:rsidRPr="00C63747">
        <w:rPr>
          <w:rFonts w:ascii="Arial" w:eastAsiaTheme="minorHAnsi" w:hAnsi="Arial" w:cs="Arial"/>
          <w:shd w:val="clear" w:color="auto" w:fill="FFFFFF"/>
          <w:lang w:eastAsia="en-US"/>
        </w:rPr>
        <w:t xml:space="preserve">            5. </w:t>
      </w:r>
      <w:r w:rsidR="00BD66F8" w:rsidRPr="00C63747">
        <w:rPr>
          <w:rFonts w:ascii="Arial" w:hAnsi="Arial" w:cs="Arial"/>
          <w:shd w:val="clear" w:color="auto" w:fill="FFFFFF"/>
        </w:rPr>
        <w:t xml:space="preserve">įsipareigoja komandai skirti ne mažesnę kaip savivaldybės skiriamo dydžio nuosavų ar kitų šaltinių lėšų sumą, išskyrus individualiai sportuojančius sportininkus, kurie įsipareigoja skirti ne mažiau kaip 25 proc. savivaldybės skiriamo dydžio nuosavų ar kitų </w:t>
      </w:r>
      <w:r w:rsidR="00BD66F8" w:rsidRPr="00C63747">
        <w:rPr>
          <w:rFonts w:ascii="Arial" w:hAnsi="Arial" w:cs="Arial"/>
          <w:shd w:val="clear" w:color="auto" w:fill="FFFFFF"/>
        </w:rPr>
        <w:lastRenderedPageBreak/>
        <w:t xml:space="preserve">šaltinių lėšų sumą. </w:t>
      </w:r>
      <w:r w:rsidRPr="00C63747">
        <w:rPr>
          <w:rFonts w:ascii="Arial" w:eastAsiaTheme="minorHAnsi" w:hAnsi="Arial" w:cs="Arial"/>
          <w:shd w:val="clear" w:color="auto" w:fill="FFFFFF"/>
          <w:lang w:eastAsia="en-US"/>
        </w:rPr>
        <w:t>Tinkami dokumentai, įrodantys prisidėjimą, yra sutartis, preliminari sutartis, ketinimų laiškas, parama, teikiama natūra prekėmis ir (arba) paslaugomis, išreikšta pinigine verte (nepiniginio įnašo vertę teisės aktų nustatyta tvarka apskaičiuoja, nustato ir už jos teisingumą atsako programos vykdytojas). Visuose indėlį patvirtinančiuose dokumentuose turi būti nurodytas programos pavadinimas, finansinio įsipareigojimo rūšis (parama lėšomis ar natūra), finansinio įsipareigojimo vertė eurais ir finansinio įsipareigojimo įvykdymo terminas (konkreti data, laikotarpis ar įvykis).</w:t>
      </w:r>
    </w:p>
    <w:bookmarkEnd w:id="0"/>
    <w:p w14:paraId="62C5BC72" w14:textId="77777777" w:rsidR="00A666A7" w:rsidRPr="00C63747" w:rsidRDefault="00A666A7" w:rsidP="0042190B">
      <w:pPr>
        <w:ind w:firstLine="731"/>
        <w:jc w:val="both"/>
        <w:rPr>
          <w:rFonts w:ascii="Arial" w:hAnsi="Arial" w:cs="Arial"/>
          <w:b/>
        </w:rPr>
      </w:pPr>
    </w:p>
    <w:p w14:paraId="5B1891C0" w14:textId="236131F1" w:rsidR="0042190B" w:rsidRPr="00C63747" w:rsidRDefault="0042190B" w:rsidP="0042190B">
      <w:pPr>
        <w:ind w:firstLine="731"/>
        <w:jc w:val="both"/>
        <w:rPr>
          <w:rFonts w:ascii="Arial" w:hAnsi="Arial" w:cs="Arial"/>
          <w:b/>
        </w:rPr>
      </w:pPr>
      <w:r w:rsidRPr="00C63747">
        <w:rPr>
          <w:rFonts w:ascii="Arial" w:hAnsi="Arial" w:cs="Arial"/>
          <w:b/>
        </w:rPr>
        <w:t>Savivaldybės biudžeto lėšos gali būti skiriamos:</w:t>
      </w:r>
    </w:p>
    <w:p w14:paraId="15AF9B40" w14:textId="5EDB55CD" w:rsidR="007F35DA" w:rsidRPr="00C63747" w:rsidRDefault="007F35DA" w:rsidP="007F35DA">
      <w:pPr>
        <w:jc w:val="both"/>
        <w:rPr>
          <w:rFonts w:ascii="Arial" w:eastAsiaTheme="minorHAnsi" w:hAnsi="Arial" w:cs="Arial"/>
          <w:lang w:eastAsia="en-US"/>
        </w:rPr>
      </w:pPr>
      <w:r w:rsidRPr="00C63747">
        <w:rPr>
          <w:rFonts w:ascii="Arial" w:eastAsiaTheme="minorHAnsi" w:hAnsi="Arial" w:cs="Arial"/>
          <w:lang w:eastAsia="en-US"/>
        </w:rPr>
        <w:t xml:space="preserve">            </w:t>
      </w:r>
      <w:r w:rsidR="005C617C" w:rsidRPr="00C63747">
        <w:rPr>
          <w:rFonts w:ascii="Arial" w:eastAsiaTheme="minorHAnsi" w:hAnsi="Arial" w:cs="Arial"/>
          <w:lang w:eastAsia="en-US"/>
        </w:rPr>
        <w:t xml:space="preserve">1. </w:t>
      </w:r>
      <w:r w:rsidRPr="00C63747">
        <w:rPr>
          <w:rFonts w:ascii="Arial" w:eastAsiaTheme="minorHAnsi" w:hAnsi="Arial" w:cs="Arial"/>
          <w:lang w:eastAsia="en-US"/>
        </w:rPr>
        <w:t>išlaidoms sportininko(ų) nuvykimui į varžybas (kelionės bilietams, transporto nuomai, kurui);</w:t>
      </w:r>
    </w:p>
    <w:p w14:paraId="0CE3A950" w14:textId="0CD25F50" w:rsidR="007F35DA" w:rsidRPr="00C63747" w:rsidRDefault="007F35DA" w:rsidP="007F35DA">
      <w:pPr>
        <w:jc w:val="both"/>
        <w:rPr>
          <w:rFonts w:ascii="Arial" w:eastAsiaTheme="minorHAnsi" w:hAnsi="Arial" w:cs="Arial"/>
          <w:strike/>
          <w:lang w:eastAsia="en-US"/>
        </w:rPr>
      </w:pPr>
      <w:r w:rsidRPr="00C63747">
        <w:rPr>
          <w:rFonts w:ascii="Arial" w:eastAsiaTheme="minorHAnsi" w:hAnsi="Arial" w:cs="Arial"/>
          <w:lang w:eastAsia="en-US"/>
        </w:rPr>
        <w:t xml:space="preserve">            2. sportininko maitinimui varžybų ir pasirengimo joms laikotarpiu, bet neviršijant nustatyto maksimalaus sutartinio dienų skaičiaus</w:t>
      </w:r>
      <w:r w:rsidRPr="00C63747">
        <w:rPr>
          <w:rFonts w:ascii="Arial" w:eastAsiaTheme="minorHAnsi" w:hAnsi="Arial" w:cs="Arial"/>
          <w:b/>
          <w:bCs/>
          <w:lang w:eastAsia="en-US"/>
        </w:rPr>
        <w:t xml:space="preserve">. </w:t>
      </w:r>
      <w:r w:rsidRPr="00C63747">
        <w:rPr>
          <w:rFonts w:ascii="Arial" w:eastAsiaTheme="minorHAnsi" w:hAnsi="Arial" w:cs="Arial"/>
          <w:lang w:eastAsia="en-US"/>
        </w:rPr>
        <w:t>Savivaldybės biudžeto lėšų dydis vieno sportininko maitinimui nustatomas vadovaujantis Lietuvos Respublikos Vyriausybės 2019 m. liepos 24 d. nutarimu Nr. 778 „</w:t>
      </w:r>
      <w:r w:rsidRPr="00C63747">
        <w:rPr>
          <w:rFonts w:ascii="Arial" w:hAnsi="Arial" w:cs="Arial"/>
          <w:color w:val="000000"/>
          <w:lang w:eastAsia="en-US"/>
        </w:rPr>
        <w:t xml:space="preserve">Dėl </w:t>
      </w:r>
      <w:r w:rsidR="008F1CCC" w:rsidRPr="00C63747">
        <w:rPr>
          <w:rFonts w:ascii="Arial" w:hAnsi="Arial" w:cs="Arial"/>
          <w:color w:val="000000"/>
          <w:lang w:eastAsia="en-US"/>
        </w:rPr>
        <w:t>V</w:t>
      </w:r>
      <w:r w:rsidRPr="00C63747">
        <w:rPr>
          <w:rFonts w:ascii="Arial" w:hAnsi="Arial" w:cs="Arial"/>
          <w:color w:val="000000"/>
          <w:lang w:eastAsia="en-US"/>
        </w:rPr>
        <w:t>iešųjų renginių ir aukšto meistriškumo sporto treniruočių stovyklų dalyviams skiriamų neapmokestinamųjų piniginių kompensacijų dydžių ir mokėjimo tvarkos taisyklių patvirtinimo“</w:t>
      </w:r>
      <w:r w:rsidRPr="00C63747">
        <w:rPr>
          <w:rFonts w:ascii="Arial" w:eastAsiaTheme="minorHAnsi" w:hAnsi="Arial" w:cs="Arial"/>
          <w:lang w:eastAsia="en-US"/>
        </w:rPr>
        <w:t xml:space="preserve"> (atsižvelgiant į aktualią redakciją).</w:t>
      </w:r>
      <w:r w:rsidRPr="00C63747">
        <w:rPr>
          <w:rFonts w:ascii="Arial" w:eastAsiaTheme="minorHAnsi" w:hAnsi="Arial" w:cs="Arial"/>
          <w:b/>
          <w:bCs/>
          <w:lang w:eastAsia="en-US"/>
        </w:rPr>
        <w:t xml:space="preserve"> </w:t>
      </w:r>
      <w:r w:rsidRPr="00C63747">
        <w:rPr>
          <w:rFonts w:ascii="Arial" w:eastAsiaTheme="minorHAnsi" w:hAnsi="Arial" w:cs="Arial"/>
          <w:lang w:eastAsia="en-US"/>
        </w:rPr>
        <w:t>Savivaldybės biudžeto lėš</w:t>
      </w:r>
      <w:r w:rsidR="00F14A7E" w:rsidRPr="00C63747">
        <w:rPr>
          <w:rFonts w:ascii="Arial" w:eastAsiaTheme="minorHAnsi" w:hAnsi="Arial" w:cs="Arial"/>
          <w:lang w:eastAsia="en-US"/>
        </w:rPr>
        <w:t>ų</w:t>
      </w:r>
      <w:r w:rsidRPr="00C63747">
        <w:rPr>
          <w:rFonts w:ascii="Arial" w:eastAsiaTheme="minorHAnsi" w:hAnsi="Arial" w:cs="Arial"/>
          <w:lang w:eastAsia="en-US"/>
        </w:rPr>
        <w:t xml:space="preserve"> naudoti kitų sporto varžybų dalyvių maitinimui neleidžiama. Lėšos sportininko (ų) maitinimui apskaičiuojamos taip: lėšų suma vienam sportininkui padauginama iš varžybų ir pasirengimo varžyboms dienų skaičiaus ir padauginama iš sutartinio sportininkų skaičiaus;</w:t>
      </w:r>
    </w:p>
    <w:p w14:paraId="14E32B58" w14:textId="4A4EDA4F" w:rsidR="007F35DA" w:rsidRPr="00C63747" w:rsidRDefault="007F35DA" w:rsidP="007F35DA">
      <w:pPr>
        <w:jc w:val="both"/>
        <w:rPr>
          <w:rFonts w:ascii="Arial" w:eastAsiaTheme="minorHAnsi" w:hAnsi="Arial" w:cs="Arial"/>
          <w:lang w:eastAsia="en-US"/>
        </w:rPr>
      </w:pPr>
      <w:r w:rsidRPr="00C63747">
        <w:rPr>
          <w:rFonts w:ascii="Arial" w:eastAsiaTheme="minorHAnsi" w:hAnsi="Arial" w:cs="Arial"/>
          <w:lang w:eastAsia="en-US"/>
        </w:rPr>
        <w:t xml:space="preserve">             3. atlygiui pagal sportinės veiklos sutartis, neviršijant biudžeto lėšų skiriamų</w:t>
      </w:r>
      <w:r w:rsidR="00A455CC">
        <w:rPr>
          <w:rFonts w:ascii="Arial" w:eastAsiaTheme="minorHAnsi" w:hAnsi="Arial" w:cs="Arial"/>
          <w:lang w:eastAsia="en-US"/>
        </w:rPr>
        <w:t xml:space="preserve"> </w:t>
      </w:r>
      <w:r w:rsidRPr="00C63747">
        <w:rPr>
          <w:rFonts w:ascii="Arial" w:eastAsiaTheme="minorHAnsi" w:hAnsi="Arial" w:cs="Arial"/>
          <w:lang w:eastAsia="en-US"/>
        </w:rPr>
        <w:t>sportininko</w:t>
      </w:r>
      <w:r w:rsidR="00A455CC">
        <w:rPr>
          <w:rFonts w:ascii="Arial" w:eastAsiaTheme="minorHAnsi" w:hAnsi="Arial" w:cs="Arial"/>
          <w:lang w:eastAsia="en-US"/>
        </w:rPr>
        <w:t>(ų)</w:t>
      </w:r>
      <w:r w:rsidRPr="00C63747">
        <w:rPr>
          <w:rFonts w:ascii="Arial" w:eastAsiaTheme="minorHAnsi" w:hAnsi="Arial" w:cs="Arial"/>
          <w:lang w:eastAsia="en-US"/>
        </w:rPr>
        <w:t xml:space="preserve"> </w:t>
      </w:r>
      <w:r w:rsidR="00A455CC">
        <w:rPr>
          <w:rFonts w:ascii="Arial" w:eastAsiaTheme="minorHAnsi" w:hAnsi="Arial" w:cs="Arial"/>
          <w:lang w:eastAsia="en-US"/>
        </w:rPr>
        <w:t>maitinimui</w:t>
      </w:r>
      <w:r w:rsidRPr="00C63747">
        <w:rPr>
          <w:rFonts w:ascii="Arial" w:eastAsiaTheme="minorHAnsi" w:hAnsi="Arial" w:cs="Arial"/>
          <w:lang w:eastAsia="en-US"/>
        </w:rPr>
        <w:t>;</w:t>
      </w:r>
    </w:p>
    <w:p w14:paraId="6A029B2B" w14:textId="712D06E5" w:rsidR="007F35DA" w:rsidRPr="00C63747" w:rsidRDefault="007F35DA" w:rsidP="007F35DA">
      <w:pPr>
        <w:jc w:val="both"/>
        <w:rPr>
          <w:rFonts w:ascii="Arial" w:eastAsiaTheme="minorHAnsi" w:hAnsi="Arial" w:cs="Arial"/>
          <w:lang w:eastAsia="en-US"/>
        </w:rPr>
      </w:pPr>
      <w:r w:rsidRPr="00C63747">
        <w:rPr>
          <w:rFonts w:ascii="Arial" w:eastAsiaTheme="minorHAnsi" w:hAnsi="Arial" w:cs="Arial"/>
          <w:lang w:eastAsia="en-US"/>
        </w:rPr>
        <w:t xml:space="preserve">             4. sportininko aprangos, trumpalaikio sporto inventoriaus įsigijimui, bet neviršijant </w:t>
      </w:r>
      <w:r w:rsidR="008E13EE" w:rsidRPr="00C63747">
        <w:rPr>
          <w:rFonts w:ascii="Arial" w:hAnsi="Arial" w:cs="Arial"/>
        </w:rPr>
        <w:t xml:space="preserve">Sportininkų, reprezentuojančių Klaipėdos rajono savivaldybę, ugdymo, dalyvavimo pasaulio, Europos, Lietuvos aukšto meistriškumo sporto varžybose, rėmimo </w:t>
      </w:r>
      <w:r w:rsidR="008E13EE">
        <w:rPr>
          <w:rFonts w:ascii="Arial" w:eastAsiaTheme="minorHAnsi" w:hAnsi="Arial" w:cs="Arial"/>
          <w:lang w:eastAsia="en-US"/>
        </w:rPr>
        <w:t>t</w:t>
      </w:r>
      <w:r w:rsidR="008E13EE" w:rsidRPr="00C63747">
        <w:rPr>
          <w:rFonts w:ascii="Arial" w:eastAsiaTheme="minorHAnsi" w:hAnsi="Arial" w:cs="Arial"/>
          <w:lang w:eastAsia="en-US"/>
        </w:rPr>
        <w:t xml:space="preserve">varkos aprašo </w:t>
      </w:r>
      <w:r w:rsidRPr="00C63747">
        <w:rPr>
          <w:rFonts w:ascii="Arial" w:eastAsiaTheme="minorHAnsi" w:hAnsi="Arial" w:cs="Arial"/>
          <w:lang w:eastAsia="en-US"/>
        </w:rPr>
        <w:t>2 priede nustatytos maksimalios sumos;</w:t>
      </w:r>
    </w:p>
    <w:p w14:paraId="0107B66A" w14:textId="3572DA8F" w:rsidR="007F35DA" w:rsidRPr="00C63747" w:rsidRDefault="007F35DA" w:rsidP="007F35DA">
      <w:pPr>
        <w:jc w:val="both"/>
        <w:rPr>
          <w:rFonts w:ascii="Arial" w:eastAsiaTheme="minorHAnsi" w:hAnsi="Arial" w:cs="Arial"/>
          <w:lang w:eastAsia="en-US"/>
        </w:rPr>
      </w:pPr>
      <w:r w:rsidRPr="00C63747">
        <w:rPr>
          <w:rFonts w:ascii="Arial" w:eastAsiaTheme="minorHAnsi" w:hAnsi="Arial" w:cs="Arial"/>
          <w:lang w:eastAsia="en-US"/>
        </w:rPr>
        <w:t xml:space="preserve">             5. starto, teisėjavimo ar dalyvio mokesčiui;</w:t>
      </w:r>
    </w:p>
    <w:p w14:paraId="1FEDA24E" w14:textId="5D837AAC" w:rsidR="007F35DA" w:rsidRPr="00C63747" w:rsidRDefault="007F35DA" w:rsidP="007F35DA">
      <w:pPr>
        <w:jc w:val="both"/>
        <w:rPr>
          <w:rFonts w:ascii="Arial" w:eastAsiaTheme="minorHAnsi" w:hAnsi="Arial" w:cs="Arial"/>
          <w:lang w:eastAsia="en-US"/>
        </w:rPr>
      </w:pPr>
      <w:r w:rsidRPr="00C63747">
        <w:rPr>
          <w:rFonts w:ascii="Arial" w:eastAsiaTheme="minorHAnsi" w:hAnsi="Arial" w:cs="Arial"/>
          <w:lang w:eastAsia="en-US"/>
        </w:rPr>
        <w:t xml:space="preserve">             6. sporto aikštelių, patalpų, inventoriaus nuomai;</w:t>
      </w:r>
    </w:p>
    <w:p w14:paraId="7A783ABD" w14:textId="6A477280" w:rsidR="007F35DA" w:rsidRPr="00C63747" w:rsidRDefault="007F35DA" w:rsidP="007F35DA">
      <w:pPr>
        <w:jc w:val="both"/>
        <w:rPr>
          <w:rFonts w:ascii="Arial" w:eastAsiaTheme="minorHAnsi" w:hAnsi="Arial" w:cs="Arial"/>
          <w:lang w:eastAsia="en-US"/>
        </w:rPr>
      </w:pPr>
      <w:r w:rsidRPr="00C63747">
        <w:rPr>
          <w:rFonts w:ascii="Arial" w:eastAsiaTheme="minorHAnsi" w:hAnsi="Arial" w:cs="Arial"/>
          <w:lang w:eastAsia="en-US"/>
        </w:rPr>
        <w:t xml:space="preserve">             7. varžybų medicininiam aptarnavimui;</w:t>
      </w:r>
    </w:p>
    <w:p w14:paraId="71725709" w14:textId="16B36195" w:rsidR="007F35DA" w:rsidRPr="00C63747" w:rsidRDefault="007F35DA" w:rsidP="007F35DA">
      <w:pPr>
        <w:jc w:val="both"/>
        <w:rPr>
          <w:rFonts w:ascii="Arial" w:eastAsiaTheme="minorHAnsi" w:hAnsi="Arial" w:cs="Arial"/>
          <w:lang w:eastAsia="en-US"/>
        </w:rPr>
      </w:pPr>
      <w:r w:rsidRPr="00C63747">
        <w:rPr>
          <w:rFonts w:ascii="Arial" w:eastAsiaTheme="minorHAnsi" w:hAnsi="Arial" w:cs="Arial"/>
          <w:lang w:eastAsia="en-US"/>
        </w:rPr>
        <w:t xml:space="preserve">             8. veiklos viešinimui;</w:t>
      </w:r>
    </w:p>
    <w:p w14:paraId="4A81EBEE" w14:textId="3A4A2EBB" w:rsidR="007F35DA" w:rsidRPr="00C63747" w:rsidRDefault="007F35DA" w:rsidP="007F35DA">
      <w:pPr>
        <w:jc w:val="both"/>
        <w:rPr>
          <w:rFonts w:ascii="Arial" w:eastAsiaTheme="minorHAnsi" w:hAnsi="Arial" w:cs="Arial"/>
          <w:lang w:eastAsia="en-US"/>
        </w:rPr>
      </w:pPr>
      <w:r w:rsidRPr="00C63747">
        <w:rPr>
          <w:rFonts w:ascii="Arial" w:eastAsiaTheme="minorHAnsi" w:hAnsi="Arial" w:cs="Arial"/>
          <w:lang w:eastAsia="en-US"/>
        </w:rPr>
        <w:t xml:space="preserve">             9. sportininko apgyvendinimo išlaidoms treniruočių ar varžybų metu.</w:t>
      </w:r>
    </w:p>
    <w:p w14:paraId="3D148567" w14:textId="7544E672" w:rsidR="005C617C" w:rsidRPr="00C63747" w:rsidRDefault="005C617C" w:rsidP="007F35DA">
      <w:pPr>
        <w:ind w:firstLine="731"/>
        <w:jc w:val="both"/>
        <w:rPr>
          <w:rFonts w:ascii="Arial" w:eastAsiaTheme="minorHAnsi" w:hAnsi="Arial" w:cs="Arial"/>
          <w:lang w:eastAsia="en-US"/>
        </w:rPr>
      </w:pPr>
    </w:p>
    <w:p w14:paraId="0F9969B8" w14:textId="77777777" w:rsidR="0042190B" w:rsidRPr="00C63747" w:rsidRDefault="0042190B" w:rsidP="0042190B">
      <w:pPr>
        <w:ind w:firstLine="731"/>
        <w:jc w:val="both"/>
        <w:rPr>
          <w:rFonts w:ascii="Arial" w:eastAsia="Calibri" w:hAnsi="Arial" w:cs="Arial"/>
          <w:b/>
        </w:rPr>
      </w:pPr>
      <w:r w:rsidRPr="00C63747">
        <w:rPr>
          <w:rFonts w:ascii="Arial" w:eastAsia="Calibri" w:hAnsi="Arial" w:cs="Arial"/>
          <w:b/>
        </w:rPr>
        <w:t>Prie paraiškos pridedama:</w:t>
      </w:r>
    </w:p>
    <w:p w14:paraId="389371AA" w14:textId="2CA50D00" w:rsidR="00F322A4" w:rsidRPr="00C63747" w:rsidRDefault="00F322A4" w:rsidP="00F322A4">
      <w:pPr>
        <w:ind w:firstLine="731"/>
        <w:jc w:val="both"/>
        <w:rPr>
          <w:rFonts w:ascii="Arial" w:eastAsia="Calibri" w:hAnsi="Arial" w:cs="Arial"/>
        </w:rPr>
      </w:pPr>
      <w:r w:rsidRPr="00C63747">
        <w:rPr>
          <w:rFonts w:ascii="Arial" w:eastAsia="Calibri" w:hAnsi="Arial" w:cs="Arial"/>
        </w:rPr>
        <w:t>1. Aukšto meistriškumo sporto programa – trejų kalendorinių metų trukmės aukšto meistriškumo sporto planavimo dokumentas, kuriame nurodomi fizinio ar juridinio asmens veiklos uždaviniai ir priemonės jiems įgyvendinti, priemonių terminai, lėšų poreikis šios programos įgyvendinimui ir planuojami lėšų šaltiniai, priemonių įgyvendinimo vertinimo kriterijai, jų reikšmės. Sportininkai, kurių meistriškumo siekimas apsiriboja dalyvavimu regiono, šalies ar tarptautiniuose sporto mėgėjų renginiuose, ir aukšto meistriškumo individualių sporto šakų sportininkai gali pateikti tik vienų metų programą, jeigu siekia finansavimo tik vieniems metams;</w:t>
      </w:r>
    </w:p>
    <w:p w14:paraId="0B7C5E34" w14:textId="7892CE1F" w:rsidR="00F322A4" w:rsidRPr="00C63747" w:rsidRDefault="00F322A4" w:rsidP="00F322A4">
      <w:pPr>
        <w:ind w:firstLine="731"/>
        <w:jc w:val="both"/>
        <w:rPr>
          <w:rFonts w:ascii="Arial" w:eastAsia="Calibri" w:hAnsi="Arial" w:cs="Arial"/>
        </w:rPr>
      </w:pPr>
      <w:r w:rsidRPr="00C63747">
        <w:rPr>
          <w:rFonts w:ascii="Arial" w:eastAsia="Calibri" w:hAnsi="Arial" w:cs="Arial"/>
        </w:rPr>
        <w:t>2. sąrašas sportininkų, kuriems prašomas finansavimas;</w:t>
      </w:r>
    </w:p>
    <w:p w14:paraId="3D36A365" w14:textId="0E92F016" w:rsidR="00F322A4" w:rsidRPr="00C63747" w:rsidRDefault="00F322A4" w:rsidP="00F322A4">
      <w:pPr>
        <w:jc w:val="both"/>
        <w:rPr>
          <w:rFonts w:ascii="Arial" w:eastAsia="Calibri" w:hAnsi="Arial" w:cs="Arial"/>
        </w:rPr>
      </w:pPr>
      <w:r w:rsidRPr="00C63747">
        <w:rPr>
          <w:rFonts w:ascii="Arial" w:eastAsia="Calibri" w:hAnsi="Arial" w:cs="Arial"/>
        </w:rPr>
        <w:t xml:space="preserve">            3. dokumentai, patvirtinantys sportininko ar komandos pasiektą aukšto meistriškumo rezultatą;</w:t>
      </w:r>
    </w:p>
    <w:p w14:paraId="74271D80" w14:textId="4BAD47E5" w:rsidR="00F322A4" w:rsidRPr="00C63747" w:rsidRDefault="00F322A4" w:rsidP="00F322A4">
      <w:pPr>
        <w:ind w:firstLine="731"/>
        <w:jc w:val="both"/>
        <w:rPr>
          <w:rFonts w:ascii="Arial" w:eastAsia="Calibri" w:hAnsi="Arial" w:cs="Arial"/>
        </w:rPr>
      </w:pPr>
      <w:r w:rsidRPr="00C63747">
        <w:rPr>
          <w:rFonts w:ascii="Arial" w:eastAsia="Calibri" w:hAnsi="Arial" w:cs="Arial"/>
        </w:rPr>
        <w:t>4. dokumentai, patvirtinantys sportininko ar komandos dalyvavimą aukšto meistriškumo sporto varžybose;</w:t>
      </w:r>
    </w:p>
    <w:p w14:paraId="1BA3A01A" w14:textId="4EEA6CFB" w:rsidR="00F322A4" w:rsidRPr="00C63747" w:rsidRDefault="00F322A4" w:rsidP="00F322A4">
      <w:pPr>
        <w:ind w:firstLine="731"/>
        <w:jc w:val="both"/>
        <w:rPr>
          <w:rFonts w:ascii="Arial" w:eastAsia="Calibri" w:hAnsi="Arial" w:cs="Arial"/>
        </w:rPr>
      </w:pPr>
      <w:r w:rsidRPr="00C63747">
        <w:rPr>
          <w:rFonts w:ascii="Arial" w:eastAsia="Calibri" w:hAnsi="Arial" w:cs="Arial"/>
        </w:rPr>
        <w:t>5. varžybų nuostatų (jeigu yra) kopija;</w:t>
      </w:r>
    </w:p>
    <w:p w14:paraId="6F41CECC" w14:textId="456182DB" w:rsidR="00F322A4" w:rsidRPr="00C63747" w:rsidRDefault="00F322A4" w:rsidP="00535A8F">
      <w:pPr>
        <w:ind w:firstLine="731"/>
        <w:jc w:val="both"/>
        <w:rPr>
          <w:rFonts w:ascii="Arial" w:eastAsiaTheme="minorHAnsi" w:hAnsi="Arial" w:cs="Arial"/>
          <w:shd w:val="clear" w:color="auto" w:fill="FFFFFF"/>
        </w:rPr>
      </w:pPr>
      <w:r w:rsidRPr="00C63747">
        <w:rPr>
          <w:rFonts w:ascii="Arial" w:eastAsia="Calibri" w:hAnsi="Arial" w:cs="Arial"/>
        </w:rPr>
        <w:t xml:space="preserve">6. dokumentai, įrodantys prisidėjimą: </w:t>
      </w:r>
      <w:r w:rsidRPr="00C63747">
        <w:rPr>
          <w:rFonts w:ascii="Arial" w:eastAsiaTheme="minorHAnsi" w:hAnsi="Arial" w:cs="Arial"/>
          <w:shd w:val="clear" w:color="auto" w:fill="FFFFFF"/>
        </w:rPr>
        <w:t>įsipareigojimas komandai skirt</w:t>
      </w:r>
      <w:r w:rsidR="00535A8F" w:rsidRPr="00C63747">
        <w:rPr>
          <w:rFonts w:ascii="Arial" w:eastAsiaTheme="minorHAnsi" w:hAnsi="Arial" w:cs="Arial"/>
          <w:shd w:val="clear" w:color="auto" w:fill="FFFFFF"/>
        </w:rPr>
        <w:t xml:space="preserve">i </w:t>
      </w:r>
      <w:r w:rsidR="00535A8F" w:rsidRPr="00C63747">
        <w:rPr>
          <w:rFonts w:ascii="Arial" w:hAnsi="Arial" w:cs="Arial"/>
          <w:shd w:val="clear" w:color="auto" w:fill="FFFFFF"/>
        </w:rPr>
        <w:t>ne mažesnę kaip savivaldybės skiriamo dydžio nuosavų ar kitų šaltinių lėšų sumą</w:t>
      </w:r>
      <w:r w:rsidRPr="00C63747">
        <w:rPr>
          <w:rFonts w:ascii="Arial" w:eastAsiaTheme="minorHAnsi" w:hAnsi="Arial" w:cs="Arial"/>
          <w:shd w:val="clear" w:color="auto" w:fill="FFFFFF"/>
        </w:rPr>
        <w:t>, o individuali</w:t>
      </w:r>
      <w:r w:rsidR="0007683D" w:rsidRPr="00C63747">
        <w:rPr>
          <w:rFonts w:ascii="Arial" w:eastAsiaTheme="minorHAnsi" w:hAnsi="Arial" w:cs="Arial"/>
          <w:shd w:val="clear" w:color="auto" w:fill="FFFFFF"/>
        </w:rPr>
        <w:t>ems</w:t>
      </w:r>
      <w:r w:rsidRPr="00C63747">
        <w:rPr>
          <w:rFonts w:ascii="Arial" w:eastAsiaTheme="minorHAnsi" w:hAnsi="Arial" w:cs="Arial"/>
          <w:shd w:val="clear" w:color="auto" w:fill="FFFFFF"/>
        </w:rPr>
        <w:t xml:space="preserve"> </w:t>
      </w:r>
      <w:r w:rsidRPr="00C63747">
        <w:rPr>
          <w:rFonts w:ascii="Arial" w:eastAsiaTheme="minorHAnsi" w:hAnsi="Arial" w:cs="Arial"/>
          <w:shd w:val="clear" w:color="auto" w:fill="FFFFFF"/>
        </w:rPr>
        <w:lastRenderedPageBreak/>
        <w:t>sport</w:t>
      </w:r>
      <w:r w:rsidR="0007683D" w:rsidRPr="00C63747">
        <w:rPr>
          <w:rFonts w:ascii="Arial" w:eastAsiaTheme="minorHAnsi" w:hAnsi="Arial" w:cs="Arial"/>
          <w:shd w:val="clear" w:color="auto" w:fill="FFFFFF"/>
        </w:rPr>
        <w:t>ininkams</w:t>
      </w:r>
      <w:r w:rsidRPr="00C63747">
        <w:rPr>
          <w:rFonts w:ascii="Arial" w:eastAsiaTheme="minorHAnsi" w:hAnsi="Arial" w:cs="Arial"/>
          <w:shd w:val="clear" w:color="auto" w:fill="FFFFFF"/>
        </w:rPr>
        <w:t xml:space="preserve"> skirti ne mažiau kaip </w:t>
      </w:r>
      <w:r w:rsidR="00EF5469" w:rsidRPr="00C63747">
        <w:rPr>
          <w:rFonts w:ascii="Arial" w:eastAsiaTheme="minorHAnsi" w:hAnsi="Arial" w:cs="Arial"/>
          <w:shd w:val="clear" w:color="auto" w:fill="FFFFFF"/>
        </w:rPr>
        <w:t>25</w:t>
      </w:r>
      <w:r w:rsidRPr="00C63747">
        <w:rPr>
          <w:rFonts w:ascii="Arial" w:eastAsiaTheme="minorHAnsi" w:hAnsi="Arial" w:cs="Arial"/>
          <w:shd w:val="clear" w:color="auto" w:fill="FFFFFF"/>
        </w:rPr>
        <w:t xml:space="preserve"> proc. savivaldybės skiriamo dydžio nuosavų ar kitų šaltinių lėšų sumą. </w:t>
      </w:r>
    </w:p>
    <w:p w14:paraId="4AA761A5" w14:textId="6DE499F9" w:rsidR="00F322A4" w:rsidRPr="00C63747" w:rsidRDefault="00F322A4" w:rsidP="00F322A4">
      <w:pPr>
        <w:ind w:firstLine="731"/>
        <w:jc w:val="both"/>
        <w:rPr>
          <w:rFonts w:ascii="Arial" w:eastAsia="Calibri" w:hAnsi="Arial" w:cs="Arial"/>
        </w:rPr>
      </w:pPr>
      <w:r w:rsidRPr="00C63747">
        <w:rPr>
          <w:rFonts w:ascii="Arial" w:eastAsia="Calibri" w:hAnsi="Arial" w:cs="Arial"/>
        </w:rPr>
        <w:t>7. sutarties kopija, jeigu paraišką už fizinį asmenį teikia juridinis asmuo.</w:t>
      </w:r>
    </w:p>
    <w:p w14:paraId="3D71EA5D" w14:textId="77777777" w:rsidR="00FE60C5" w:rsidRPr="00C63747" w:rsidRDefault="00FE60C5" w:rsidP="0042190B">
      <w:pPr>
        <w:widowControl w:val="0"/>
        <w:ind w:firstLine="680"/>
        <w:jc w:val="both"/>
        <w:rPr>
          <w:rFonts w:ascii="Arial" w:hAnsi="Arial" w:cs="Arial"/>
        </w:rPr>
      </w:pPr>
    </w:p>
    <w:p w14:paraId="5638BF7C" w14:textId="7828D20F" w:rsidR="0042190B" w:rsidRPr="00C63747" w:rsidRDefault="00C00F16" w:rsidP="00C00F16">
      <w:pPr>
        <w:pStyle w:val="Betarp"/>
        <w:jc w:val="both"/>
        <w:rPr>
          <w:rFonts w:ascii="Arial" w:eastAsia="Times New Roman" w:hAnsi="Arial" w:cs="Arial"/>
          <w:color w:val="3D3D3D"/>
          <w:sz w:val="24"/>
          <w:szCs w:val="24"/>
          <w:lang w:val="lt-LT"/>
        </w:rPr>
      </w:pPr>
      <w:r w:rsidRPr="00C63747">
        <w:rPr>
          <w:rFonts w:ascii="Arial" w:eastAsia="Times New Roman" w:hAnsi="Arial" w:cs="Arial"/>
          <w:sz w:val="24"/>
          <w:szCs w:val="24"/>
          <w:lang w:val="lt-LT"/>
        </w:rPr>
        <w:t xml:space="preserve">            </w:t>
      </w:r>
      <w:r w:rsidR="0042190B" w:rsidRPr="00C63747">
        <w:rPr>
          <w:rFonts w:ascii="Arial" w:eastAsia="Times New Roman" w:hAnsi="Arial" w:cs="Arial"/>
          <w:sz w:val="24"/>
          <w:szCs w:val="24"/>
          <w:lang w:val="lt-LT"/>
        </w:rPr>
        <w:t xml:space="preserve">Išsamesnę informaciją teikia </w:t>
      </w:r>
      <w:r w:rsidR="005C617C" w:rsidRPr="00C63747">
        <w:rPr>
          <w:rFonts w:ascii="Arial" w:eastAsia="Times New Roman" w:hAnsi="Arial" w:cs="Arial"/>
          <w:sz w:val="24"/>
          <w:szCs w:val="24"/>
          <w:lang w:val="lt-LT"/>
        </w:rPr>
        <w:t>Švietimo ir sporto</w:t>
      </w:r>
      <w:r w:rsidR="0042190B" w:rsidRPr="00C63747">
        <w:rPr>
          <w:rFonts w:ascii="Arial" w:eastAsia="Times New Roman" w:hAnsi="Arial" w:cs="Arial"/>
          <w:sz w:val="24"/>
          <w:szCs w:val="24"/>
          <w:lang w:val="lt-LT"/>
        </w:rPr>
        <w:t xml:space="preserve"> skyriaus </w:t>
      </w:r>
      <w:r w:rsidR="005A4D63">
        <w:rPr>
          <w:rFonts w:ascii="Arial" w:eastAsia="Times New Roman" w:hAnsi="Arial" w:cs="Arial"/>
          <w:sz w:val="24"/>
          <w:szCs w:val="24"/>
          <w:lang w:val="lt-LT"/>
        </w:rPr>
        <w:t>patarėja</w:t>
      </w:r>
      <w:r w:rsidR="0042190B" w:rsidRPr="00C63747">
        <w:rPr>
          <w:rFonts w:ascii="Arial" w:eastAsia="Times New Roman" w:hAnsi="Arial" w:cs="Arial"/>
          <w:sz w:val="24"/>
          <w:szCs w:val="24"/>
          <w:lang w:val="lt-LT"/>
        </w:rPr>
        <w:t xml:space="preserve"> (fizinio aktyvumo ir sporto koordinator</w:t>
      </w:r>
      <w:r w:rsidR="00FA2FB2" w:rsidRPr="00C63747">
        <w:rPr>
          <w:rFonts w:ascii="Arial" w:eastAsia="Times New Roman" w:hAnsi="Arial" w:cs="Arial"/>
          <w:sz w:val="24"/>
          <w:szCs w:val="24"/>
          <w:lang w:val="lt-LT"/>
        </w:rPr>
        <w:t>ė</w:t>
      </w:r>
      <w:r w:rsidR="0042190B" w:rsidRPr="00C63747">
        <w:rPr>
          <w:rFonts w:ascii="Arial" w:eastAsia="Times New Roman" w:hAnsi="Arial" w:cs="Arial"/>
          <w:sz w:val="24"/>
          <w:szCs w:val="24"/>
          <w:lang w:val="lt-LT"/>
        </w:rPr>
        <w:t xml:space="preserve">) Ugnė Tamošauskienė, </w:t>
      </w:r>
      <w:r w:rsidR="000C5359" w:rsidRPr="00C63747">
        <w:rPr>
          <w:rFonts w:ascii="Arial" w:eastAsia="Times New Roman" w:hAnsi="Arial" w:cs="Arial"/>
          <w:sz w:val="24"/>
          <w:szCs w:val="24"/>
          <w:lang w:val="lt-LT"/>
        </w:rPr>
        <w:t xml:space="preserve">mob. </w:t>
      </w:r>
      <w:r w:rsidR="0042190B" w:rsidRPr="00C63747">
        <w:rPr>
          <w:rFonts w:ascii="Arial" w:eastAsia="Times New Roman" w:hAnsi="Arial" w:cs="Arial"/>
          <w:sz w:val="24"/>
          <w:szCs w:val="24"/>
          <w:lang w:val="lt-LT"/>
        </w:rPr>
        <w:t xml:space="preserve">tel. </w:t>
      </w:r>
      <w:r w:rsidR="00576DDF">
        <w:rPr>
          <w:rFonts w:ascii="Arial" w:eastAsia="Times New Roman" w:hAnsi="Arial" w:cs="Arial"/>
          <w:sz w:val="24"/>
          <w:szCs w:val="24"/>
          <w:lang w:val="lt-LT"/>
        </w:rPr>
        <w:t>0</w:t>
      </w:r>
      <w:r w:rsidR="0042190B" w:rsidRPr="00C63747">
        <w:rPr>
          <w:rFonts w:ascii="Arial" w:eastAsia="Times New Roman" w:hAnsi="Arial" w:cs="Arial"/>
          <w:sz w:val="24"/>
          <w:szCs w:val="24"/>
          <w:lang w:val="lt-LT"/>
        </w:rPr>
        <w:t xml:space="preserve"> </w:t>
      </w:r>
      <w:r w:rsidR="005C617C" w:rsidRPr="00C63747">
        <w:rPr>
          <w:rFonts w:ascii="Arial" w:eastAsia="Times New Roman" w:hAnsi="Arial" w:cs="Arial"/>
          <w:sz w:val="24"/>
          <w:szCs w:val="24"/>
          <w:lang w:val="lt-LT"/>
        </w:rPr>
        <w:t>694</w:t>
      </w:r>
      <w:r w:rsidR="0042190B" w:rsidRPr="00C63747">
        <w:rPr>
          <w:rFonts w:ascii="Arial" w:eastAsia="Times New Roman" w:hAnsi="Arial" w:cs="Arial"/>
          <w:sz w:val="24"/>
          <w:szCs w:val="24"/>
          <w:lang w:val="lt-LT"/>
        </w:rPr>
        <w:t xml:space="preserve"> </w:t>
      </w:r>
      <w:r w:rsidR="000C5359" w:rsidRPr="00C63747">
        <w:rPr>
          <w:rFonts w:ascii="Arial" w:eastAsia="Times New Roman" w:hAnsi="Arial" w:cs="Arial"/>
          <w:sz w:val="24"/>
          <w:szCs w:val="24"/>
          <w:lang w:val="lt-LT"/>
        </w:rPr>
        <w:t>53126</w:t>
      </w:r>
      <w:r w:rsidR="0042190B" w:rsidRPr="00C63747">
        <w:rPr>
          <w:rFonts w:ascii="Arial" w:eastAsia="Times New Roman" w:hAnsi="Arial" w:cs="Arial"/>
          <w:sz w:val="24"/>
          <w:szCs w:val="24"/>
          <w:lang w:val="lt-LT"/>
        </w:rPr>
        <w:t xml:space="preserve">, el. </w:t>
      </w:r>
      <w:r w:rsidR="0042190B" w:rsidRPr="00C63747">
        <w:rPr>
          <w:rFonts w:ascii="Arial" w:eastAsia="Times New Roman" w:hAnsi="Arial" w:cs="Arial"/>
          <w:color w:val="3D3D3D"/>
          <w:sz w:val="24"/>
          <w:szCs w:val="24"/>
          <w:lang w:val="lt-LT"/>
        </w:rPr>
        <w:t>p. </w:t>
      </w:r>
      <w:hyperlink r:id="rId7" w:history="1">
        <w:r w:rsidR="0042190B" w:rsidRPr="00C63747">
          <w:rPr>
            <w:rStyle w:val="Hipersaitas"/>
            <w:rFonts w:ascii="Arial" w:eastAsia="Times New Roman" w:hAnsi="Arial" w:cs="Arial"/>
            <w:sz w:val="24"/>
            <w:szCs w:val="24"/>
            <w:lang w:val="lt-LT"/>
          </w:rPr>
          <w:t>ugne.tamosauskiene@klaipedos-r.lt</w:t>
        </w:r>
      </w:hyperlink>
      <w:r w:rsidRPr="00C63747">
        <w:rPr>
          <w:rStyle w:val="Hipersaitas"/>
          <w:rFonts w:ascii="Arial" w:eastAsia="Times New Roman" w:hAnsi="Arial" w:cs="Arial"/>
          <w:sz w:val="24"/>
          <w:szCs w:val="24"/>
          <w:lang w:val="lt-LT"/>
        </w:rPr>
        <w:t xml:space="preserve"> </w:t>
      </w:r>
    </w:p>
    <w:p w14:paraId="5A16DFBF" w14:textId="77777777" w:rsidR="0042190B" w:rsidRPr="00C63747" w:rsidRDefault="0042190B" w:rsidP="0042190B">
      <w:pPr>
        <w:rPr>
          <w:rFonts w:ascii="Arial" w:hAnsi="Arial" w:cs="Arial"/>
        </w:rPr>
      </w:pPr>
    </w:p>
    <w:p w14:paraId="3A928B36" w14:textId="77777777" w:rsidR="00110CB0" w:rsidRPr="00C63747" w:rsidRDefault="00110CB0">
      <w:pPr>
        <w:rPr>
          <w:rFonts w:ascii="Arial" w:hAnsi="Arial" w:cs="Arial"/>
        </w:rPr>
      </w:pPr>
    </w:p>
    <w:sectPr w:rsidR="00110CB0" w:rsidRPr="00C63747" w:rsidSect="0015010C">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EE3F" w14:textId="77777777" w:rsidR="00ED0A14" w:rsidRDefault="00ED0A14" w:rsidP="0015010C">
      <w:r>
        <w:separator/>
      </w:r>
    </w:p>
  </w:endnote>
  <w:endnote w:type="continuationSeparator" w:id="0">
    <w:p w14:paraId="27E798BB" w14:textId="77777777" w:rsidR="00ED0A14" w:rsidRDefault="00ED0A14" w:rsidP="0015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FBC8C" w14:textId="77777777" w:rsidR="00ED0A14" w:rsidRDefault="00ED0A14" w:rsidP="0015010C">
      <w:r>
        <w:separator/>
      </w:r>
    </w:p>
  </w:footnote>
  <w:footnote w:type="continuationSeparator" w:id="0">
    <w:p w14:paraId="77F1CA63" w14:textId="77777777" w:rsidR="00ED0A14" w:rsidRDefault="00ED0A14" w:rsidP="00150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953172"/>
      <w:docPartObj>
        <w:docPartGallery w:val="Page Numbers (Top of Page)"/>
        <w:docPartUnique/>
      </w:docPartObj>
    </w:sdtPr>
    <w:sdtContent>
      <w:p w14:paraId="0FCA8796" w14:textId="55AF443F" w:rsidR="0015010C" w:rsidRDefault="0015010C">
        <w:pPr>
          <w:pStyle w:val="Antrats"/>
          <w:jc w:val="center"/>
        </w:pPr>
        <w:r>
          <w:fldChar w:fldCharType="begin"/>
        </w:r>
        <w:r>
          <w:instrText>PAGE   \* MERGEFORMAT</w:instrText>
        </w:r>
        <w:r>
          <w:fldChar w:fldCharType="separate"/>
        </w:r>
        <w:r>
          <w:t>2</w:t>
        </w:r>
        <w:r>
          <w:fldChar w:fldCharType="end"/>
        </w:r>
      </w:p>
    </w:sdtContent>
  </w:sdt>
  <w:p w14:paraId="33505419" w14:textId="77777777" w:rsidR="0015010C" w:rsidRDefault="0015010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0B"/>
    <w:rsid w:val="00001D07"/>
    <w:rsid w:val="00011376"/>
    <w:rsid w:val="00025453"/>
    <w:rsid w:val="00035EE8"/>
    <w:rsid w:val="0007683D"/>
    <w:rsid w:val="0007720A"/>
    <w:rsid w:val="0008187E"/>
    <w:rsid w:val="00096848"/>
    <w:rsid w:val="000A5DE6"/>
    <w:rsid w:val="000A77E0"/>
    <w:rsid w:val="000C0FAA"/>
    <w:rsid w:val="000C5359"/>
    <w:rsid w:val="000F7BAB"/>
    <w:rsid w:val="00110CB0"/>
    <w:rsid w:val="00114050"/>
    <w:rsid w:val="00114B14"/>
    <w:rsid w:val="0012163A"/>
    <w:rsid w:val="0015010C"/>
    <w:rsid w:val="001B462C"/>
    <w:rsid w:val="001D72D6"/>
    <w:rsid w:val="002922DC"/>
    <w:rsid w:val="003006C3"/>
    <w:rsid w:val="00346D66"/>
    <w:rsid w:val="0040528A"/>
    <w:rsid w:val="0042190B"/>
    <w:rsid w:val="004834EF"/>
    <w:rsid w:val="00493159"/>
    <w:rsid w:val="004C2DFC"/>
    <w:rsid w:val="00500F61"/>
    <w:rsid w:val="00523B1A"/>
    <w:rsid w:val="00535A8F"/>
    <w:rsid w:val="005512E0"/>
    <w:rsid w:val="00576DDF"/>
    <w:rsid w:val="00586DB9"/>
    <w:rsid w:val="005939F1"/>
    <w:rsid w:val="005A1456"/>
    <w:rsid w:val="005A4029"/>
    <w:rsid w:val="005A4D63"/>
    <w:rsid w:val="005C617C"/>
    <w:rsid w:val="005C626F"/>
    <w:rsid w:val="005C6EDD"/>
    <w:rsid w:val="005D44A4"/>
    <w:rsid w:val="006627C3"/>
    <w:rsid w:val="00675F35"/>
    <w:rsid w:val="00687462"/>
    <w:rsid w:val="006A4E98"/>
    <w:rsid w:val="00721EA2"/>
    <w:rsid w:val="0076667B"/>
    <w:rsid w:val="007B2933"/>
    <w:rsid w:val="007F0524"/>
    <w:rsid w:val="007F35DA"/>
    <w:rsid w:val="00804A48"/>
    <w:rsid w:val="00812C1E"/>
    <w:rsid w:val="00812D5D"/>
    <w:rsid w:val="00837553"/>
    <w:rsid w:val="0088390F"/>
    <w:rsid w:val="008D59D7"/>
    <w:rsid w:val="008E13EE"/>
    <w:rsid w:val="008F1CCC"/>
    <w:rsid w:val="0090383E"/>
    <w:rsid w:val="009121BE"/>
    <w:rsid w:val="009375B6"/>
    <w:rsid w:val="00994579"/>
    <w:rsid w:val="009B4FCD"/>
    <w:rsid w:val="009C4EEA"/>
    <w:rsid w:val="009D585A"/>
    <w:rsid w:val="00A0287D"/>
    <w:rsid w:val="00A33227"/>
    <w:rsid w:val="00A35737"/>
    <w:rsid w:val="00A455CC"/>
    <w:rsid w:val="00A666A7"/>
    <w:rsid w:val="00AD0757"/>
    <w:rsid w:val="00B53628"/>
    <w:rsid w:val="00BB4B36"/>
    <w:rsid w:val="00BB7372"/>
    <w:rsid w:val="00BD66F8"/>
    <w:rsid w:val="00C00F16"/>
    <w:rsid w:val="00C63747"/>
    <w:rsid w:val="00CF4087"/>
    <w:rsid w:val="00D03E52"/>
    <w:rsid w:val="00D77CD0"/>
    <w:rsid w:val="00DA3C35"/>
    <w:rsid w:val="00DC0201"/>
    <w:rsid w:val="00DC02AE"/>
    <w:rsid w:val="00E4090D"/>
    <w:rsid w:val="00E6509F"/>
    <w:rsid w:val="00E84ABC"/>
    <w:rsid w:val="00ED0A14"/>
    <w:rsid w:val="00EF5469"/>
    <w:rsid w:val="00F06DBE"/>
    <w:rsid w:val="00F14A7E"/>
    <w:rsid w:val="00F322A4"/>
    <w:rsid w:val="00F81DD1"/>
    <w:rsid w:val="00F94919"/>
    <w:rsid w:val="00FA2FB2"/>
    <w:rsid w:val="00FE60C5"/>
    <w:rsid w:val="00FF0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A28B"/>
  <w15:chartTrackingRefBased/>
  <w15:docId w15:val="{31E08821-B85B-4222-BD37-56D17AE3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190B"/>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qFormat/>
    <w:rsid w:val="0042190B"/>
    <w:rPr>
      <w:i/>
      <w:iCs/>
    </w:rPr>
  </w:style>
  <w:style w:type="character" w:styleId="Hipersaitas">
    <w:name w:val="Hyperlink"/>
    <w:basedOn w:val="Numatytasispastraiposriftas"/>
    <w:rsid w:val="0042190B"/>
    <w:rPr>
      <w:color w:val="0000FF"/>
      <w:u w:val="single"/>
    </w:rPr>
  </w:style>
  <w:style w:type="paragraph" w:styleId="Betarp">
    <w:name w:val="No Spacing"/>
    <w:uiPriority w:val="1"/>
    <w:qFormat/>
    <w:rsid w:val="0042190B"/>
    <w:pPr>
      <w:spacing w:after="0" w:line="240" w:lineRule="auto"/>
    </w:pPr>
  </w:style>
  <w:style w:type="paragraph" w:styleId="Antrats">
    <w:name w:val="header"/>
    <w:basedOn w:val="prastasis"/>
    <w:link w:val="AntratsDiagrama"/>
    <w:uiPriority w:val="99"/>
    <w:unhideWhenUsed/>
    <w:rsid w:val="0015010C"/>
    <w:pPr>
      <w:tabs>
        <w:tab w:val="center" w:pos="4680"/>
        <w:tab w:val="right" w:pos="9360"/>
      </w:tabs>
    </w:pPr>
  </w:style>
  <w:style w:type="character" w:customStyle="1" w:styleId="AntratsDiagrama">
    <w:name w:val="Antraštės Diagrama"/>
    <w:basedOn w:val="Numatytasispastraiposriftas"/>
    <w:link w:val="Antrats"/>
    <w:uiPriority w:val="99"/>
    <w:rsid w:val="0015010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15010C"/>
    <w:pPr>
      <w:tabs>
        <w:tab w:val="center" w:pos="4680"/>
        <w:tab w:val="right" w:pos="9360"/>
      </w:tabs>
    </w:pPr>
  </w:style>
  <w:style w:type="character" w:customStyle="1" w:styleId="PoratDiagrama">
    <w:name w:val="Poraštė Diagrama"/>
    <w:basedOn w:val="Numatytasispastraiposriftas"/>
    <w:link w:val="Porat"/>
    <w:uiPriority w:val="99"/>
    <w:rsid w:val="0015010C"/>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483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ugne.tamosauskiene@klaipedos-r.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edos-r.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4640</Words>
  <Characters>2646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Tamošauskienė</dc:creator>
  <cp:keywords/>
  <dc:description/>
  <cp:lastModifiedBy>Rita Rapalienė</cp:lastModifiedBy>
  <cp:revision>3</cp:revision>
  <cp:lastPrinted>2020-11-13T08:17:00Z</cp:lastPrinted>
  <dcterms:created xsi:type="dcterms:W3CDTF">2025-11-28T09:25:00Z</dcterms:created>
  <dcterms:modified xsi:type="dcterms:W3CDTF">2025-12-01T07:06:00Z</dcterms:modified>
</cp:coreProperties>
</file>