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5CD4B" w14:textId="0C17096F" w:rsidR="001D3F2F" w:rsidRPr="00F65CEC" w:rsidRDefault="00191341" w:rsidP="00781F5B">
      <w:pPr>
        <w:pStyle w:val="Antrat1"/>
        <w:spacing w:line="276" w:lineRule="auto"/>
        <w:jc w:val="center"/>
      </w:pPr>
      <w:bookmarkStart w:id="0" w:name="_Hlk536624615"/>
      <w:r w:rsidRPr="00F65CEC">
        <w:rPr>
          <w:rFonts w:ascii="Arial" w:hAnsi="Arial" w:cs="Arial"/>
          <w:b/>
          <w:sz w:val="28"/>
          <w:szCs w:val="28"/>
        </w:rPr>
        <w:t>KLAIPĖDOS RAJONO SAVIVALDYBĖS TARYBA</w:t>
      </w:r>
    </w:p>
    <w:bookmarkEnd w:id="0"/>
    <w:p w14:paraId="183D0990" w14:textId="306BCFAF" w:rsidR="00191341" w:rsidRPr="00781F5B" w:rsidRDefault="00D05652" w:rsidP="00781F5B">
      <w:pPr>
        <w:pStyle w:val="Antrat2"/>
        <w:spacing w:before="240" w:line="276" w:lineRule="auto"/>
        <w:jc w:val="center"/>
        <w:rPr>
          <w:rFonts w:ascii="Arial" w:hAnsi="Arial" w:cs="Arial"/>
          <w:b/>
          <w:bCs/>
          <w:sz w:val="28"/>
          <w:szCs w:val="28"/>
        </w:rPr>
      </w:pPr>
      <w:r w:rsidRPr="00D05652">
        <w:rPr>
          <w:rFonts w:ascii="Arial" w:hAnsi="Arial" w:cs="Arial"/>
          <w:b/>
          <w:bCs/>
          <w:color w:val="auto"/>
          <w:sz w:val="28"/>
          <w:szCs w:val="28"/>
        </w:rPr>
        <w:t>SPRENDIMAS</w:t>
      </w:r>
    </w:p>
    <w:p w14:paraId="2F9A5460" w14:textId="65D73EE2" w:rsidR="00FB37C5" w:rsidRPr="008E5B61" w:rsidRDefault="00FB37C5" w:rsidP="00781F5B">
      <w:pPr>
        <w:spacing w:after="0" w:line="276" w:lineRule="auto"/>
        <w:jc w:val="center"/>
        <w:rPr>
          <w:rFonts w:ascii="Arial" w:hAnsi="Arial" w:cs="Arial"/>
          <w:sz w:val="28"/>
          <w:szCs w:val="28"/>
        </w:rPr>
      </w:pPr>
      <w:r w:rsidRPr="008E5B61">
        <w:rPr>
          <w:rFonts w:ascii="Arial" w:hAnsi="Arial" w:cs="Arial"/>
          <w:b/>
          <w:bCs/>
          <w:sz w:val="28"/>
          <w:szCs w:val="28"/>
        </w:rPr>
        <w:t>DĖL KLAIPĖDOS RAJONO SAVIVALDYBĖJE IKI 2030 METŲ NUMATOMŲ ĮRENGTI VIEŠ</w:t>
      </w:r>
      <w:r w:rsidR="004E1CF5" w:rsidRPr="008E5B61">
        <w:rPr>
          <w:rFonts w:ascii="Arial" w:hAnsi="Arial" w:cs="Arial"/>
          <w:b/>
          <w:bCs/>
          <w:sz w:val="28"/>
          <w:szCs w:val="28"/>
        </w:rPr>
        <w:t>AI PRIEINAMŲ ĮKROVIM</w:t>
      </w:r>
      <w:r w:rsidR="003A7A2C">
        <w:rPr>
          <w:rFonts w:ascii="Arial" w:hAnsi="Arial" w:cs="Arial"/>
          <w:b/>
          <w:bCs/>
          <w:sz w:val="28"/>
          <w:szCs w:val="28"/>
        </w:rPr>
        <w:t>O</w:t>
      </w:r>
      <w:r w:rsidR="004E1CF5" w:rsidRPr="008E5B61">
        <w:rPr>
          <w:rFonts w:ascii="Arial" w:hAnsi="Arial" w:cs="Arial"/>
          <w:b/>
          <w:bCs/>
          <w:sz w:val="28"/>
          <w:szCs w:val="28"/>
        </w:rPr>
        <w:t xml:space="preserve"> PRIEIGŲ </w:t>
      </w:r>
      <w:r w:rsidRPr="008E5B61">
        <w:rPr>
          <w:rFonts w:ascii="Arial" w:hAnsi="Arial" w:cs="Arial"/>
          <w:b/>
          <w:bCs/>
          <w:sz w:val="28"/>
          <w:szCs w:val="28"/>
        </w:rPr>
        <w:t>PLANO</w:t>
      </w:r>
      <w:r w:rsidR="005321BA" w:rsidRPr="008E5B61">
        <w:rPr>
          <w:rFonts w:ascii="Arial" w:hAnsi="Arial" w:cs="Arial"/>
          <w:b/>
          <w:bCs/>
          <w:sz w:val="28"/>
          <w:szCs w:val="28"/>
        </w:rPr>
        <w:t xml:space="preserve"> PATVIRTINIMO</w:t>
      </w:r>
    </w:p>
    <w:p w14:paraId="5E482700" w14:textId="0CFFD740" w:rsidR="00191341" w:rsidRPr="008E5B61" w:rsidRDefault="00191341" w:rsidP="00781F5B">
      <w:pPr>
        <w:pStyle w:val="statymopavad"/>
        <w:spacing w:before="240" w:line="276" w:lineRule="auto"/>
        <w:ind w:firstLine="0"/>
        <w:rPr>
          <w:rFonts w:ascii="Arial" w:hAnsi="Arial" w:cs="Arial"/>
          <w:szCs w:val="24"/>
        </w:rPr>
      </w:pPr>
      <w:r w:rsidRPr="008E5B61">
        <w:rPr>
          <w:rFonts w:ascii="Arial" w:hAnsi="Arial" w:cs="Arial"/>
          <w:szCs w:val="24"/>
        </w:rPr>
        <w:t>202</w:t>
      </w:r>
      <w:r w:rsidR="004D34AF" w:rsidRPr="008E5B61">
        <w:rPr>
          <w:rFonts w:ascii="Arial" w:hAnsi="Arial" w:cs="Arial"/>
          <w:szCs w:val="24"/>
        </w:rPr>
        <w:t>5</w:t>
      </w:r>
      <w:r w:rsidRPr="008E5B61">
        <w:rPr>
          <w:rFonts w:ascii="Arial" w:hAnsi="Arial" w:cs="Arial"/>
          <w:szCs w:val="24"/>
        </w:rPr>
        <w:t xml:space="preserve"> </w:t>
      </w:r>
      <w:r w:rsidRPr="008E5B61">
        <w:rPr>
          <w:rFonts w:ascii="Arial" w:hAnsi="Arial" w:cs="Arial"/>
          <w:caps w:val="0"/>
          <w:szCs w:val="24"/>
        </w:rPr>
        <w:t xml:space="preserve">m. </w:t>
      </w:r>
      <w:r w:rsidR="004D34AF" w:rsidRPr="008E5B61">
        <w:rPr>
          <w:rFonts w:ascii="Arial" w:hAnsi="Arial" w:cs="Arial"/>
          <w:caps w:val="0"/>
          <w:szCs w:val="24"/>
        </w:rPr>
        <w:t>gruodžio</w:t>
      </w:r>
      <w:r w:rsidR="00182C05" w:rsidRPr="008E5B61">
        <w:rPr>
          <w:rFonts w:ascii="Arial" w:hAnsi="Arial" w:cs="Arial"/>
          <w:caps w:val="0"/>
          <w:szCs w:val="24"/>
        </w:rPr>
        <w:t xml:space="preserve"> </w:t>
      </w:r>
      <w:r w:rsidR="001D3F2F" w:rsidRPr="008E5B61">
        <w:rPr>
          <w:rFonts w:ascii="Arial" w:hAnsi="Arial" w:cs="Arial"/>
          <w:caps w:val="0"/>
          <w:szCs w:val="24"/>
        </w:rPr>
        <w:t xml:space="preserve"> </w:t>
      </w:r>
      <w:r w:rsidRPr="008E5B61">
        <w:rPr>
          <w:rFonts w:ascii="Arial" w:hAnsi="Arial" w:cs="Arial"/>
          <w:caps w:val="0"/>
          <w:szCs w:val="24"/>
        </w:rPr>
        <w:t>d. Nr. T11-</w:t>
      </w:r>
    </w:p>
    <w:p w14:paraId="20CA0A6F" w14:textId="193B530F" w:rsidR="00C74A0D" w:rsidRPr="00D62B3A" w:rsidRDefault="00191341" w:rsidP="00781F5B">
      <w:pPr>
        <w:pStyle w:val="statymopavad"/>
        <w:spacing w:after="240" w:line="276" w:lineRule="auto"/>
        <w:ind w:firstLine="0"/>
        <w:rPr>
          <w:rFonts w:ascii="Arial" w:hAnsi="Arial" w:cs="Arial"/>
          <w:szCs w:val="24"/>
        </w:rPr>
      </w:pPr>
      <w:r w:rsidRPr="008E5B61">
        <w:rPr>
          <w:rFonts w:ascii="Arial" w:hAnsi="Arial" w:cs="Arial"/>
          <w:szCs w:val="24"/>
        </w:rPr>
        <w:t>G</w:t>
      </w:r>
      <w:r w:rsidRPr="008E5B61">
        <w:rPr>
          <w:rFonts w:ascii="Arial" w:hAnsi="Arial" w:cs="Arial"/>
          <w:caps w:val="0"/>
          <w:szCs w:val="24"/>
        </w:rPr>
        <w:t>argždai</w:t>
      </w:r>
    </w:p>
    <w:p w14:paraId="6643A6DC" w14:textId="714912CE" w:rsidR="00182C05" w:rsidRPr="00D62B3A" w:rsidRDefault="00FB37C5" w:rsidP="00781F5B">
      <w:pPr>
        <w:tabs>
          <w:tab w:val="left" w:pos="1134"/>
        </w:tabs>
        <w:spacing w:after="0" w:line="276" w:lineRule="auto"/>
        <w:ind w:firstLine="993"/>
        <w:jc w:val="both"/>
        <w:rPr>
          <w:rFonts w:ascii="Arial" w:hAnsi="Arial" w:cs="Arial"/>
          <w:sz w:val="24"/>
          <w:szCs w:val="24"/>
        </w:rPr>
      </w:pPr>
      <w:r w:rsidRPr="00D62B3A">
        <w:rPr>
          <w:rFonts w:ascii="Arial" w:hAnsi="Arial" w:cs="Arial"/>
          <w:sz w:val="24"/>
          <w:szCs w:val="24"/>
        </w:rPr>
        <w:t xml:space="preserve">Klaipėdos rajono savivaldybės taryba, vadovaudamasi Lietuvos Respublikos vietos savivaldos įstatymo </w:t>
      </w:r>
      <w:r w:rsidR="002530F8" w:rsidRPr="00D62B3A">
        <w:rPr>
          <w:rFonts w:ascii="Arial" w:hAnsi="Arial" w:cs="Arial"/>
          <w:sz w:val="24"/>
          <w:szCs w:val="24"/>
        </w:rPr>
        <w:t xml:space="preserve">15 straipsnio </w:t>
      </w:r>
      <w:r w:rsidR="007C4D86" w:rsidRPr="00D62B3A">
        <w:rPr>
          <w:rFonts w:ascii="Arial" w:hAnsi="Arial" w:cs="Arial"/>
          <w:sz w:val="24"/>
          <w:szCs w:val="24"/>
        </w:rPr>
        <w:t>2</w:t>
      </w:r>
      <w:r w:rsidR="002530F8" w:rsidRPr="00D62B3A">
        <w:rPr>
          <w:rFonts w:ascii="Arial" w:hAnsi="Arial" w:cs="Arial"/>
          <w:sz w:val="24"/>
          <w:szCs w:val="24"/>
        </w:rPr>
        <w:t xml:space="preserve"> dal</w:t>
      </w:r>
      <w:r w:rsidR="007C4D86" w:rsidRPr="00D62B3A">
        <w:rPr>
          <w:rFonts w:ascii="Arial" w:hAnsi="Arial" w:cs="Arial"/>
          <w:sz w:val="24"/>
          <w:szCs w:val="24"/>
        </w:rPr>
        <w:t>ies 32 punktu</w:t>
      </w:r>
      <w:r w:rsidR="002530F8" w:rsidRPr="00D62B3A">
        <w:rPr>
          <w:rFonts w:ascii="Arial" w:hAnsi="Arial" w:cs="Arial"/>
          <w:sz w:val="24"/>
          <w:szCs w:val="24"/>
        </w:rPr>
        <w:t xml:space="preserve">, Lietuvos Respublikos </w:t>
      </w:r>
      <w:bookmarkStart w:id="1" w:name="_Hlk215565333"/>
      <w:r w:rsidR="002530F8" w:rsidRPr="00D62B3A">
        <w:rPr>
          <w:rFonts w:ascii="Arial" w:hAnsi="Arial" w:cs="Arial"/>
          <w:sz w:val="24"/>
          <w:szCs w:val="24"/>
        </w:rPr>
        <w:t xml:space="preserve">alternatyviųjų degalų </w:t>
      </w:r>
      <w:r w:rsidR="002530F8" w:rsidRPr="00485A92">
        <w:rPr>
          <w:rFonts w:ascii="Arial" w:hAnsi="Arial" w:cs="Arial"/>
          <w:color w:val="000000" w:themeColor="text1"/>
          <w:sz w:val="24"/>
          <w:szCs w:val="24"/>
        </w:rPr>
        <w:t xml:space="preserve">įstatymo </w:t>
      </w:r>
      <w:bookmarkEnd w:id="1"/>
      <w:r w:rsidR="002530F8" w:rsidRPr="00485A92">
        <w:rPr>
          <w:rFonts w:ascii="Arial" w:hAnsi="Arial" w:cs="Arial"/>
          <w:color w:val="000000" w:themeColor="text1"/>
          <w:sz w:val="24"/>
          <w:szCs w:val="24"/>
        </w:rPr>
        <w:t>23 straipsnio 13 dalimi</w:t>
      </w:r>
      <w:r w:rsidRPr="00485A92">
        <w:rPr>
          <w:rFonts w:ascii="Arial" w:hAnsi="Arial" w:cs="Arial"/>
          <w:color w:val="000000" w:themeColor="text1"/>
          <w:sz w:val="24"/>
          <w:szCs w:val="24"/>
        </w:rPr>
        <w:t>,</w:t>
      </w:r>
      <w:r w:rsidR="00D62B3A" w:rsidRPr="00485A92">
        <w:rPr>
          <w:color w:val="000000" w:themeColor="text1"/>
        </w:rPr>
        <w:t xml:space="preserve"> </w:t>
      </w:r>
      <w:r w:rsidR="00D62B3A" w:rsidRPr="00485A92">
        <w:rPr>
          <w:rFonts w:ascii="Arial" w:hAnsi="Arial" w:cs="Arial"/>
          <w:color w:val="000000" w:themeColor="text1"/>
          <w:sz w:val="24"/>
          <w:szCs w:val="24"/>
        </w:rPr>
        <w:t>atsižvelgdama į</w:t>
      </w:r>
      <w:r w:rsidR="00D05652">
        <w:rPr>
          <w:rFonts w:ascii="Arial" w:hAnsi="Arial" w:cs="Arial"/>
          <w:color w:val="000000" w:themeColor="text1"/>
          <w:sz w:val="24"/>
          <w:szCs w:val="24"/>
        </w:rPr>
        <w:t xml:space="preserve"> </w:t>
      </w:r>
      <w:r w:rsidR="00D62B3A" w:rsidRPr="00485A92">
        <w:rPr>
          <w:rFonts w:ascii="Arial" w:hAnsi="Arial" w:cs="Arial"/>
          <w:color w:val="000000" w:themeColor="text1"/>
          <w:sz w:val="24"/>
          <w:szCs w:val="24"/>
        </w:rPr>
        <w:t>Lietuvos Respublikos susisiekimo ministerijos 2025</w:t>
      </w:r>
      <w:r w:rsidR="00D05652">
        <w:rPr>
          <w:rFonts w:ascii="Arial" w:hAnsi="Arial" w:cs="Arial"/>
          <w:color w:val="000000" w:themeColor="text1"/>
          <w:sz w:val="24"/>
          <w:szCs w:val="24"/>
        </w:rPr>
        <w:t xml:space="preserve"> </w:t>
      </w:r>
      <w:r w:rsidR="00D62B3A" w:rsidRPr="00485A92">
        <w:rPr>
          <w:rFonts w:ascii="Arial" w:hAnsi="Arial" w:cs="Arial"/>
          <w:color w:val="000000" w:themeColor="text1"/>
          <w:sz w:val="24"/>
          <w:szCs w:val="24"/>
        </w:rPr>
        <w:t>m.</w:t>
      </w:r>
      <w:r w:rsidR="00485A92" w:rsidRPr="00485A92">
        <w:rPr>
          <w:rFonts w:ascii="Arial" w:hAnsi="Arial" w:cs="Arial"/>
          <w:color w:val="000000" w:themeColor="text1"/>
          <w:sz w:val="24"/>
          <w:szCs w:val="24"/>
        </w:rPr>
        <w:t xml:space="preserve"> lapkričio 19 d. </w:t>
      </w:r>
      <w:r w:rsidR="00D62B3A" w:rsidRPr="00485A92">
        <w:rPr>
          <w:rFonts w:ascii="Arial" w:hAnsi="Arial" w:cs="Arial"/>
          <w:color w:val="000000" w:themeColor="text1"/>
          <w:sz w:val="24"/>
          <w:szCs w:val="24"/>
        </w:rPr>
        <w:t>raštą Nr.</w:t>
      </w:r>
      <w:r w:rsidR="00485A92" w:rsidRPr="00485A92">
        <w:rPr>
          <w:rFonts w:ascii="Arial" w:hAnsi="Arial" w:cs="Arial"/>
          <w:color w:val="000000" w:themeColor="text1"/>
          <w:sz w:val="24"/>
          <w:szCs w:val="24"/>
        </w:rPr>
        <w:t xml:space="preserve"> 2-3898 </w:t>
      </w:r>
      <w:r w:rsidR="00D62B3A" w:rsidRPr="00485A92">
        <w:rPr>
          <w:rFonts w:ascii="Arial" w:hAnsi="Arial" w:cs="Arial"/>
          <w:color w:val="000000" w:themeColor="text1"/>
          <w:sz w:val="24"/>
          <w:szCs w:val="24"/>
        </w:rPr>
        <w:t>„</w:t>
      </w:r>
      <w:r w:rsidR="00485A92" w:rsidRPr="00485A92">
        <w:rPr>
          <w:rFonts w:ascii="Arial" w:hAnsi="Arial" w:cs="Arial"/>
          <w:color w:val="000000" w:themeColor="text1"/>
          <w:sz w:val="24"/>
          <w:szCs w:val="24"/>
          <w:lang w:val="pt-BR"/>
        </w:rPr>
        <w:t>Dėl viešai prieinamų įkrovimo prieigų plano derinimo</w:t>
      </w:r>
      <w:r w:rsidR="00D62B3A" w:rsidRPr="00485A92">
        <w:rPr>
          <w:rFonts w:ascii="Arial" w:hAnsi="Arial" w:cs="Arial"/>
          <w:color w:val="000000" w:themeColor="text1"/>
          <w:sz w:val="24"/>
          <w:szCs w:val="24"/>
        </w:rPr>
        <w:t xml:space="preserve">“, </w:t>
      </w:r>
      <w:r w:rsidR="00D05652" w:rsidRPr="00781F5B">
        <w:rPr>
          <w:rFonts w:ascii="Arial" w:hAnsi="Arial" w:cs="Arial"/>
          <w:color w:val="000000" w:themeColor="text1"/>
          <w:spacing w:val="20"/>
          <w:sz w:val="24"/>
          <w:szCs w:val="24"/>
        </w:rPr>
        <w:t>nusprendžia</w:t>
      </w:r>
      <w:r w:rsidR="00182C05" w:rsidRPr="00D62B3A">
        <w:rPr>
          <w:rFonts w:ascii="Arial" w:hAnsi="Arial" w:cs="Arial"/>
          <w:sz w:val="24"/>
          <w:szCs w:val="24"/>
        </w:rPr>
        <w:t>:</w:t>
      </w:r>
    </w:p>
    <w:p w14:paraId="212A3706" w14:textId="21BCFB0D" w:rsidR="00812D0A" w:rsidRPr="00D62B3A" w:rsidRDefault="005321BA" w:rsidP="00781F5B">
      <w:pPr>
        <w:pStyle w:val="Sraopastraipa"/>
        <w:numPr>
          <w:ilvl w:val="0"/>
          <w:numId w:val="10"/>
        </w:numPr>
        <w:tabs>
          <w:tab w:val="left" w:pos="916"/>
        </w:tabs>
        <w:spacing w:after="0" w:line="276" w:lineRule="auto"/>
        <w:ind w:left="0" w:firstLine="993"/>
        <w:jc w:val="both"/>
        <w:rPr>
          <w:rFonts w:ascii="Arial" w:hAnsi="Arial" w:cs="Arial"/>
          <w:sz w:val="24"/>
          <w:szCs w:val="24"/>
        </w:rPr>
      </w:pPr>
      <w:r w:rsidRPr="00D62B3A">
        <w:rPr>
          <w:rFonts w:ascii="Arial" w:hAnsi="Arial" w:cs="Arial"/>
          <w:sz w:val="24"/>
          <w:szCs w:val="24"/>
        </w:rPr>
        <w:t>Patvirtinti Klaipėdos rajono savivaldybėje iki 2030 metų numatomų įrengti viešai prieinamų įkrovim</w:t>
      </w:r>
      <w:r w:rsidR="003A7A2C">
        <w:rPr>
          <w:rFonts w:ascii="Arial" w:hAnsi="Arial" w:cs="Arial"/>
          <w:sz w:val="24"/>
          <w:szCs w:val="24"/>
        </w:rPr>
        <w:t>o</w:t>
      </w:r>
      <w:r w:rsidRPr="00D62B3A">
        <w:rPr>
          <w:rFonts w:ascii="Arial" w:hAnsi="Arial" w:cs="Arial"/>
          <w:sz w:val="24"/>
          <w:szCs w:val="24"/>
        </w:rPr>
        <w:t xml:space="preserve"> prieigų planą </w:t>
      </w:r>
      <w:r w:rsidR="00D62B3A" w:rsidRPr="00D62B3A">
        <w:rPr>
          <w:rFonts w:ascii="Arial" w:hAnsi="Arial" w:cs="Arial"/>
          <w:sz w:val="24"/>
          <w:szCs w:val="24"/>
        </w:rPr>
        <w:t>(pridedama).</w:t>
      </w:r>
    </w:p>
    <w:p w14:paraId="3A34530E" w14:textId="6B359657" w:rsidR="00FA25B4" w:rsidRPr="008E5B61" w:rsidRDefault="008F3B91" w:rsidP="00781F5B">
      <w:pPr>
        <w:pStyle w:val="Sraopastraipa"/>
        <w:numPr>
          <w:ilvl w:val="0"/>
          <w:numId w:val="10"/>
        </w:numPr>
        <w:tabs>
          <w:tab w:val="left" w:pos="916"/>
        </w:tabs>
        <w:spacing w:after="0" w:line="276" w:lineRule="auto"/>
        <w:ind w:left="0" w:firstLine="993"/>
        <w:jc w:val="both"/>
        <w:rPr>
          <w:rFonts w:ascii="Arial" w:hAnsi="Arial" w:cs="Arial"/>
          <w:sz w:val="24"/>
          <w:szCs w:val="24"/>
        </w:rPr>
      </w:pPr>
      <w:r w:rsidRPr="008E5B61">
        <w:rPr>
          <w:rFonts w:ascii="Arial" w:hAnsi="Arial" w:cs="Arial"/>
          <w:sz w:val="24"/>
          <w:szCs w:val="24"/>
        </w:rPr>
        <w:t>Pripažinti netekusiu galios</w:t>
      </w:r>
      <w:r w:rsidR="00FA25B4" w:rsidRPr="008E5B61">
        <w:rPr>
          <w:rFonts w:ascii="Arial" w:hAnsi="Arial" w:cs="Arial"/>
          <w:sz w:val="24"/>
          <w:szCs w:val="24"/>
        </w:rPr>
        <w:t xml:space="preserve"> Klaipėdos rajono savivaldybės tarybos 2022 m. lapkričio 24 d. sprendimą Nr. T11-372  „Dėl Klaipėdos rajono savivaldybėje iki 2030 metų numatomų įrengti viešųjų ir pusiau viešųjų elektromobilių įkrovimo prieigų plano patvirtinimo“</w:t>
      </w:r>
      <w:r w:rsidR="00D62B3A">
        <w:rPr>
          <w:rFonts w:ascii="Arial" w:hAnsi="Arial" w:cs="Arial"/>
          <w:sz w:val="24"/>
          <w:szCs w:val="24"/>
        </w:rPr>
        <w:t>.</w:t>
      </w:r>
    </w:p>
    <w:p w14:paraId="7EAAA234" w14:textId="74750799" w:rsidR="008F2C57" w:rsidRPr="00F65CEC" w:rsidRDefault="00D62B3A" w:rsidP="00781F5B">
      <w:pPr>
        <w:pStyle w:val="Sraopastraipa"/>
        <w:numPr>
          <w:ilvl w:val="0"/>
          <w:numId w:val="10"/>
        </w:numPr>
        <w:spacing w:after="480" w:line="276" w:lineRule="auto"/>
        <w:ind w:left="0" w:firstLine="992"/>
        <w:contextualSpacing w:val="0"/>
      </w:pPr>
      <w:r w:rsidRPr="00D62B3A">
        <w:rPr>
          <w:rFonts w:ascii="Arial" w:eastAsia="Times New Roman" w:hAnsi="Arial" w:cs="Arial"/>
          <w:sz w:val="24"/>
          <w:szCs w:val="24"/>
        </w:rPr>
        <w:t>Skelbti šį sprendimą Teisės aktų registre.</w:t>
      </w:r>
      <w:r w:rsidR="00864C9A" w:rsidRPr="00D62B3A">
        <w:rPr>
          <w:rFonts w:ascii="Times New Roman" w:eastAsia="Times New Roman" w:hAnsi="Times New Roman"/>
          <w:color w:val="000000"/>
          <w:sz w:val="24"/>
          <w:szCs w:val="24"/>
          <w:lang w:eastAsia="lt-LT"/>
        </w:rPr>
        <w:t> </w:t>
      </w:r>
      <w:bookmarkStart w:id="2" w:name="part_685c89f73f704d0daf753dc3cf547c35"/>
      <w:bookmarkEnd w:id="2"/>
    </w:p>
    <w:p w14:paraId="613CEA01" w14:textId="01FF0212" w:rsidR="007E536F" w:rsidRPr="00F65CEC" w:rsidRDefault="007E536F" w:rsidP="00781F5B">
      <w:pPr>
        <w:tabs>
          <w:tab w:val="right" w:pos="9639"/>
        </w:tabs>
        <w:spacing w:line="276" w:lineRule="auto"/>
        <w:jc w:val="both"/>
        <w:rPr>
          <w:rFonts w:ascii="Arial" w:hAnsi="Arial" w:cs="Arial"/>
          <w:sz w:val="24"/>
          <w:szCs w:val="24"/>
        </w:rPr>
      </w:pPr>
      <w:r w:rsidRPr="00F65CEC">
        <w:rPr>
          <w:rFonts w:ascii="Arial" w:hAnsi="Arial" w:cs="Arial"/>
          <w:sz w:val="24"/>
          <w:szCs w:val="24"/>
        </w:rPr>
        <w:t>Savivaldybės meras</w:t>
      </w:r>
    </w:p>
    <w:p w14:paraId="78EA0725" w14:textId="78E5DCC6" w:rsidR="007E536F" w:rsidRPr="00F65CEC" w:rsidRDefault="007E536F" w:rsidP="00781F5B">
      <w:pPr>
        <w:spacing w:after="240" w:line="276" w:lineRule="auto"/>
        <w:rPr>
          <w:rFonts w:ascii="Arial" w:hAnsi="Arial" w:cs="Arial"/>
          <w:sz w:val="24"/>
          <w:szCs w:val="24"/>
        </w:rPr>
      </w:pPr>
      <w:r w:rsidRPr="00F65CEC">
        <w:rPr>
          <w:rFonts w:ascii="Arial" w:hAnsi="Arial" w:cs="Arial"/>
          <w:sz w:val="24"/>
          <w:szCs w:val="24"/>
        </w:rPr>
        <w:t xml:space="preserve">TEIKIA: </w:t>
      </w:r>
      <w:r w:rsidR="00F65CEC" w:rsidRPr="00F65CEC">
        <w:rPr>
          <w:rFonts w:ascii="Arial" w:hAnsi="Arial" w:cs="Arial"/>
          <w:sz w:val="24"/>
          <w:szCs w:val="24"/>
        </w:rPr>
        <w:t>Savivaldybės meras B. Markauskas</w:t>
      </w:r>
    </w:p>
    <w:p w14:paraId="45210E07" w14:textId="77777777" w:rsidR="007E536F" w:rsidRPr="00F65CEC" w:rsidRDefault="007E536F" w:rsidP="00781F5B">
      <w:pPr>
        <w:spacing w:after="240" w:line="276" w:lineRule="auto"/>
        <w:rPr>
          <w:rFonts w:ascii="Arial" w:hAnsi="Arial" w:cs="Arial"/>
          <w:sz w:val="24"/>
          <w:szCs w:val="24"/>
        </w:rPr>
      </w:pPr>
      <w:r w:rsidRPr="00F65CEC">
        <w:rPr>
          <w:rFonts w:ascii="Arial" w:hAnsi="Arial" w:cs="Arial"/>
          <w:sz w:val="24"/>
          <w:szCs w:val="24"/>
        </w:rPr>
        <w:t>PARENGĖ: A. Vaitkė</w:t>
      </w:r>
    </w:p>
    <w:p w14:paraId="2023F87D" w14:textId="1C7AB7A2" w:rsidR="007E536F" w:rsidRPr="00F65CEC" w:rsidRDefault="007E536F" w:rsidP="00781F5B">
      <w:pPr>
        <w:tabs>
          <w:tab w:val="right" w:pos="9639"/>
        </w:tabs>
        <w:spacing w:after="0" w:line="276" w:lineRule="auto"/>
        <w:jc w:val="both"/>
        <w:rPr>
          <w:rFonts w:ascii="Arial" w:hAnsi="Arial" w:cs="Arial"/>
          <w:sz w:val="24"/>
          <w:szCs w:val="24"/>
        </w:rPr>
      </w:pPr>
      <w:r w:rsidRPr="00F65CEC">
        <w:rPr>
          <w:rFonts w:ascii="Arial" w:hAnsi="Arial" w:cs="Arial"/>
          <w:sz w:val="24"/>
          <w:szCs w:val="24"/>
        </w:rPr>
        <w:t>SUDERINTA:</w:t>
      </w:r>
    </w:p>
    <w:p w14:paraId="2F82B46E" w14:textId="4450B9A6" w:rsidR="00F65CEC" w:rsidRPr="00F65CEC" w:rsidRDefault="00F65CEC" w:rsidP="00781F5B">
      <w:pPr>
        <w:tabs>
          <w:tab w:val="right" w:pos="9639"/>
        </w:tabs>
        <w:spacing w:after="0" w:line="276" w:lineRule="auto"/>
        <w:jc w:val="both"/>
        <w:rPr>
          <w:rFonts w:ascii="Arial" w:hAnsi="Arial" w:cs="Arial"/>
          <w:sz w:val="24"/>
          <w:szCs w:val="24"/>
        </w:rPr>
      </w:pPr>
      <w:r w:rsidRPr="00F65CEC">
        <w:rPr>
          <w:rFonts w:ascii="Arial" w:hAnsi="Arial" w:cs="Arial"/>
          <w:sz w:val="24"/>
          <w:szCs w:val="24"/>
        </w:rPr>
        <w:t xml:space="preserve">V. Jasas </w:t>
      </w:r>
    </w:p>
    <w:p w14:paraId="743A8D80" w14:textId="67EEFF67" w:rsidR="007E536F" w:rsidRPr="00F65CEC" w:rsidRDefault="004D34AF" w:rsidP="00781F5B">
      <w:pPr>
        <w:tabs>
          <w:tab w:val="right" w:pos="9639"/>
        </w:tabs>
        <w:spacing w:after="0" w:line="276" w:lineRule="auto"/>
        <w:jc w:val="both"/>
        <w:rPr>
          <w:rFonts w:ascii="Arial" w:hAnsi="Arial" w:cs="Arial"/>
          <w:sz w:val="24"/>
          <w:szCs w:val="24"/>
        </w:rPr>
      </w:pPr>
      <w:r w:rsidRPr="00F65CEC">
        <w:rPr>
          <w:rFonts w:ascii="Arial" w:hAnsi="Arial" w:cs="Arial"/>
          <w:sz w:val="24"/>
          <w:szCs w:val="24"/>
        </w:rPr>
        <w:t>A. Ronkus</w:t>
      </w:r>
    </w:p>
    <w:p w14:paraId="05536EF9" w14:textId="77777777" w:rsidR="007E536F" w:rsidRPr="00F65CEC" w:rsidRDefault="007E536F" w:rsidP="00781F5B">
      <w:pPr>
        <w:tabs>
          <w:tab w:val="right" w:pos="9639"/>
        </w:tabs>
        <w:spacing w:after="0" w:line="276" w:lineRule="auto"/>
        <w:jc w:val="both"/>
        <w:rPr>
          <w:rFonts w:ascii="Arial" w:hAnsi="Arial" w:cs="Arial"/>
          <w:sz w:val="24"/>
          <w:szCs w:val="24"/>
        </w:rPr>
      </w:pPr>
      <w:r w:rsidRPr="00F65CEC">
        <w:rPr>
          <w:rFonts w:ascii="Arial" w:hAnsi="Arial" w:cs="Arial"/>
          <w:sz w:val="24"/>
          <w:szCs w:val="24"/>
        </w:rPr>
        <w:t xml:space="preserve">D. Beliokaitė </w:t>
      </w:r>
    </w:p>
    <w:p w14:paraId="6CD50984" w14:textId="22115B8C" w:rsidR="007E536F" w:rsidRPr="00F65CEC" w:rsidRDefault="00F65CEC" w:rsidP="00781F5B">
      <w:pPr>
        <w:tabs>
          <w:tab w:val="right" w:pos="9639"/>
        </w:tabs>
        <w:spacing w:after="0" w:line="276" w:lineRule="auto"/>
        <w:jc w:val="both"/>
        <w:rPr>
          <w:rFonts w:ascii="Arial" w:hAnsi="Arial" w:cs="Arial"/>
          <w:sz w:val="24"/>
          <w:szCs w:val="24"/>
        </w:rPr>
      </w:pPr>
      <w:r w:rsidRPr="00F65CEC">
        <w:rPr>
          <w:rFonts w:ascii="Arial" w:hAnsi="Arial" w:cs="Arial"/>
          <w:sz w:val="24"/>
          <w:szCs w:val="24"/>
        </w:rPr>
        <w:t>I. Gailiuvienė</w:t>
      </w:r>
    </w:p>
    <w:p w14:paraId="4CC22943" w14:textId="77777777" w:rsidR="00F65CEC" w:rsidRPr="00F65CEC" w:rsidRDefault="00F65CEC" w:rsidP="00781F5B">
      <w:pPr>
        <w:tabs>
          <w:tab w:val="right" w:pos="9639"/>
        </w:tabs>
        <w:spacing w:after="0" w:line="276" w:lineRule="auto"/>
        <w:jc w:val="both"/>
        <w:rPr>
          <w:rFonts w:ascii="Arial" w:hAnsi="Arial" w:cs="Arial"/>
          <w:sz w:val="24"/>
          <w:szCs w:val="24"/>
        </w:rPr>
      </w:pPr>
      <w:r w:rsidRPr="00F65CEC">
        <w:rPr>
          <w:rFonts w:ascii="Arial" w:hAnsi="Arial" w:cs="Arial"/>
          <w:sz w:val="24"/>
          <w:szCs w:val="24"/>
        </w:rPr>
        <w:t>K. Vainienė</w:t>
      </w:r>
    </w:p>
    <w:p w14:paraId="43DAFC99" w14:textId="1824E3E6" w:rsidR="007E536F" w:rsidRPr="00F65CEC" w:rsidRDefault="00F65CEC" w:rsidP="00781F5B">
      <w:pPr>
        <w:tabs>
          <w:tab w:val="right" w:pos="9639"/>
        </w:tabs>
        <w:spacing w:after="0" w:line="276" w:lineRule="auto"/>
        <w:jc w:val="both"/>
        <w:rPr>
          <w:rFonts w:ascii="Arial" w:hAnsi="Arial" w:cs="Arial"/>
          <w:sz w:val="24"/>
          <w:szCs w:val="24"/>
        </w:rPr>
      </w:pPr>
      <w:r w:rsidRPr="00F65CEC">
        <w:rPr>
          <w:rFonts w:ascii="Arial" w:hAnsi="Arial" w:cs="Arial"/>
          <w:sz w:val="24"/>
          <w:szCs w:val="24"/>
        </w:rPr>
        <w:t>J. Bardauskas</w:t>
      </w:r>
    </w:p>
    <w:p w14:paraId="431945EF" w14:textId="05421393" w:rsidR="007E536F" w:rsidRPr="00F65CEC" w:rsidRDefault="00F65CEC" w:rsidP="00781F5B">
      <w:pPr>
        <w:tabs>
          <w:tab w:val="right" w:pos="9639"/>
        </w:tabs>
        <w:spacing w:after="0" w:line="276" w:lineRule="auto"/>
        <w:jc w:val="both"/>
        <w:rPr>
          <w:rFonts w:ascii="Arial" w:hAnsi="Arial" w:cs="Arial"/>
          <w:sz w:val="24"/>
          <w:szCs w:val="24"/>
        </w:rPr>
      </w:pPr>
      <w:r w:rsidRPr="00F65CEC">
        <w:rPr>
          <w:rFonts w:ascii="Arial" w:hAnsi="Arial" w:cs="Arial"/>
          <w:sz w:val="24"/>
          <w:szCs w:val="24"/>
        </w:rPr>
        <w:t>J. Kitra</w:t>
      </w:r>
    </w:p>
    <w:p w14:paraId="7469C750" w14:textId="50EC94F0" w:rsidR="00586785" w:rsidRPr="00F65CEC" w:rsidRDefault="00D05652" w:rsidP="00781F5B">
      <w:pPr>
        <w:spacing w:after="0" w:line="276" w:lineRule="auto"/>
        <w:jc w:val="both"/>
        <w:rPr>
          <w:rFonts w:ascii="Arial" w:hAnsi="Arial" w:cs="Arial"/>
          <w:sz w:val="24"/>
          <w:szCs w:val="24"/>
        </w:rPr>
      </w:pPr>
      <w:r>
        <w:rPr>
          <w:rFonts w:ascii="Arial" w:hAnsi="Arial" w:cs="Arial"/>
          <w:sz w:val="24"/>
          <w:szCs w:val="24"/>
        </w:rPr>
        <w:t>V. Riaukienė</w:t>
      </w:r>
    </w:p>
    <w:p w14:paraId="012B3DFB" w14:textId="33BA6351" w:rsidR="00697614" w:rsidRPr="00F65CEC" w:rsidRDefault="00F05891" w:rsidP="00781F5B">
      <w:pPr>
        <w:pStyle w:val="Antrat1"/>
        <w:spacing w:line="276" w:lineRule="auto"/>
        <w:jc w:val="center"/>
        <w:rPr>
          <w:rFonts w:ascii="Arial" w:hAnsi="Arial" w:cs="Arial"/>
          <w:b/>
        </w:rPr>
      </w:pPr>
      <w:r w:rsidRPr="00F65CEC">
        <w:rPr>
          <w:rFonts w:ascii="Arial" w:hAnsi="Arial" w:cs="Arial"/>
          <w:szCs w:val="24"/>
        </w:rPr>
        <w:br w:type="page"/>
      </w:r>
    </w:p>
    <w:p w14:paraId="2B4937E7" w14:textId="58D14ADA" w:rsidR="00D05652" w:rsidRPr="00FC21EA" w:rsidRDefault="00F85E7E" w:rsidP="00781F5B">
      <w:pPr>
        <w:pStyle w:val="Antrat3"/>
        <w:spacing w:line="276" w:lineRule="auto"/>
        <w:jc w:val="center"/>
        <w:rPr>
          <w:bCs w:val="0"/>
          <w:color w:val="auto"/>
        </w:rPr>
      </w:pPr>
      <w:r w:rsidRPr="00FC21EA">
        <w:rPr>
          <w:rFonts w:ascii="Arial" w:hAnsi="Arial" w:cs="Arial"/>
          <w:bCs w:val="0"/>
          <w:color w:val="auto"/>
          <w:sz w:val="24"/>
          <w:szCs w:val="24"/>
        </w:rPr>
        <w:lastRenderedPageBreak/>
        <w:t>AIŠKINAMASIS RAŠTAS</w:t>
      </w:r>
    </w:p>
    <w:p w14:paraId="3848A4A7" w14:textId="0099CBBE" w:rsidR="00AF63F7" w:rsidRDefault="00D05652" w:rsidP="00D05652">
      <w:pPr>
        <w:spacing w:line="276" w:lineRule="auto"/>
        <w:jc w:val="center"/>
        <w:rPr>
          <w:rFonts w:ascii="Arial" w:eastAsia="Times New Roman" w:hAnsi="Arial" w:cs="Arial"/>
          <w:b/>
          <w:sz w:val="24"/>
          <w:szCs w:val="24"/>
        </w:rPr>
      </w:pPr>
      <w:r>
        <w:rPr>
          <w:rFonts w:ascii="Arial" w:hAnsi="Arial" w:cs="Arial"/>
          <w:b/>
          <w:sz w:val="24"/>
          <w:szCs w:val="24"/>
        </w:rPr>
        <w:t>DĖL TARYBOS SPRENDIMO „</w:t>
      </w:r>
      <w:r w:rsidR="00FA25B4" w:rsidRPr="008E5B61">
        <w:rPr>
          <w:rFonts w:ascii="Arial" w:hAnsi="Arial" w:cs="Arial"/>
          <w:b/>
          <w:bCs/>
          <w:sz w:val="24"/>
          <w:szCs w:val="24"/>
        </w:rPr>
        <w:t>DĖL KLAIPĖDOS RAJONO SAVIVALDYBĖJE IKI 2030 METŲ NUMATOMŲ ĮRENGTI VIEŠAI PRIEINAMŲ ĮKROVIM</w:t>
      </w:r>
      <w:r w:rsidR="00C040D8">
        <w:rPr>
          <w:rFonts w:ascii="Arial" w:hAnsi="Arial" w:cs="Arial"/>
          <w:b/>
          <w:bCs/>
          <w:sz w:val="24"/>
          <w:szCs w:val="24"/>
        </w:rPr>
        <w:t>O</w:t>
      </w:r>
      <w:r w:rsidR="00FA25B4" w:rsidRPr="008E5B61">
        <w:rPr>
          <w:rFonts w:ascii="Arial" w:hAnsi="Arial" w:cs="Arial"/>
          <w:b/>
          <w:bCs/>
          <w:sz w:val="24"/>
          <w:szCs w:val="24"/>
        </w:rPr>
        <w:t xml:space="preserve"> PRIEIGŲ PLANO</w:t>
      </w:r>
      <w:r>
        <w:rPr>
          <w:rFonts w:ascii="Arial" w:eastAsia="Times New Roman" w:hAnsi="Arial" w:cs="Arial"/>
          <w:b/>
          <w:sz w:val="24"/>
          <w:szCs w:val="24"/>
        </w:rPr>
        <w:t xml:space="preserve">“ </w:t>
      </w:r>
      <w:r w:rsidR="00FA25B4" w:rsidRPr="00FA25B4">
        <w:rPr>
          <w:rFonts w:ascii="Arial" w:eastAsia="Times New Roman" w:hAnsi="Arial" w:cs="Arial"/>
          <w:b/>
          <w:sz w:val="24"/>
          <w:szCs w:val="24"/>
        </w:rPr>
        <w:t>PR</w:t>
      </w:r>
      <w:r w:rsidR="00134DAB" w:rsidRPr="00FA25B4">
        <w:rPr>
          <w:rFonts w:ascii="Arial" w:eastAsia="Times New Roman" w:hAnsi="Arial" w:cs="Arial"/>
          <w:b/>
          <w:sz w:val="24"/>
          <w:szCs w:val="24"/>
        </w:rPr>
        <w:t xml:space="preserve">OJEKTO </w:t>
      </w:r>
    </w:p>
    <w:p w14:paraId="1C4D749D" w14:textId="496E8E9E" w:rsidR="00D05652" w:rsidRPr="00781F5B" w:rsidRDefault="00D05652" w:rsidP="00781F5B">
      <w:pPr>
        <w:spacing w:line="276" w:lineRule="auto"/>
        <w:jc w:val="center"/>
        <w:rPr>
          <w:rFonts w:ascii="Arial" w:hAnsi="Arial" w:cs="Arial"/>
          <w:bCs/>
          <w:sz w:val="24"/>
          <w:szCs w:val="24"/>
        </w:rPr>
      </w:pPr>
      <w:r w:rsidRPr="00781F5B">
        <w:rPr>
          <w:rFonts w:ascii="Arial" w:eastAsia="Times New Roman" w:hAnsi="Arial" w:cs="Arial"/>
          <w:bCs/>
          <w:sz w:val="24"/>
          <w:szCs w:val="24"/>
        </w:rPr>
        <w:t>2025 m. gruodžio 2 d.</w:t>
      </w:r>
    </w:p>
    <w:p w14:paraId="44F28DD5" w14:textId="05444578" w:rsidR="00EF0A19" w:rsidRPr="00D05652" w:rsidRDefault="00D05652" w:rsidP="00781F5B">
      <w:pPr>
        <w:pStyle w:val="Sraopastraipa"/>
        <w:autoSpaceDN w:val="0"/>
        <w:spacing w:after="0" w:line="276" w:lineRule="auto"/>
        <w:ind w:left="0" w:firstLine="567"/>
        <w:jc w:val="both"/>
        <w:rPr>
          <w:rFonts w:ascii="Arial" w:hAnsi="Arial" w:cs="Arial"/>
          <w:bCs/>
          <w:sz w:val="24"/>
          <w:szCs w:val="24"/>
        </w:rPr>
      </w:pPr>
      <w:r w:rsidRPr="00781F5B">
        <w:rPr>
          <w:rFonts w:ascii="Arial" w:hAnsi="Arial" w:cs="Arial"/>
          <w:bCs/>
          <w:sz w:val="24"/>
          <w:szCs w:val="24"/>
        </w:rPr>
        <w:t>1.</w:t>
      </w:r>
      <w:r>
        <w:rPr>
          <w:rFonts w:ascii="Arial" w:hAnsi="Arial" w:cs="Arial"/>
          <w:bCs/>
          <w:sz w:val="24"/>
          <w:szCs w:val="24"/>
        </w:rPr>
        <w:t xml:space="preserve"> </w:t>
      </w:r>
      <w:r w:rsidR="00EF0A19" w:rsidRPr="00D05652">
        <w:rPr>
          <w:rFonts w:ascii="Arial" w:hAnsi="Arial" w:cs="Arial"/>
          <w:bCs/>
          <w:sz w:val="24"/>
          <w:szCs w:val="24"/>
        </w:rPr>
        <w:t>Parengto sprendimo projekto tikslai, uždaviniai</w:t>
      </w:r>
      <w:r w:rsidR="00131577" w:rsidRPr="00D05652">
        <w:rPr>
          <w:rFonts w:ascii="Arial" w:hAnsi="Arial" w:cs="Arial"/>
          <w:bCs/>
          <w:sz w:val="24"/>
          <w:szCs w:val="24"/>
        </w:rPr>
        <w:t xml:space="preserve"> </w:t>
      </w:r>
      <w:r w:rsidR="00131577" w:rsidRPr="00D05652">
        <w:rPr>
          <w:rFonts w:ascii="Arial" w:eastAsia="Times New Roman" w:hAnsi="Arial" w:cs="Arial"/>
          <w:bCs/>
          <w:sz w:val="24"/>
          <w:szCs w:val="24"/>
          <w:lang w:eastAsia="lt-LT"/>
        </w:rPr>
        <w:t>(ko šiuo sprendimu norima pasiekti)</w:t>
      </w:r>
      <w:r w:rsidR="00131577" w:rsidRPr="00D05652">
        <w:rPr>
          <w:rFonts w:ascii="Arial" w:hAnsi="Arial" w:cs="Arial"/>
          <w:bCs/>
          <w:sz w:val="24"/>
          <w:szCs w:val="24"/>
          <w:lang w:eastAsia="lt-LT"/>
        </w:rPr>
        <w:t>:</w:t>
      </w:r>
    </w:p>
    <w:p w14:paraId="13B2D4E5" w14:textId="6E1E1BAC" w:rsidR="00931291" w:rsidRPr="00F65CEC" w:rsidRDefault="000439A1" w:rsidP="00781F5B">
      <w:pPr>
        <w:spacing w:after="120" w:line="276" w:lineRule="auto"/>
        <w:ind w:firstLine="567"/>
        <w:jc w:val="both"/>
        <w:rPr>
          <w:rFonts w:ascii="Arial" w:hAnsi="Arial" w:cs="Arial"/>
          <w:sz w:val="24"/>
          <w:szCs w:val="24"/>
        </w:rPr>
      </w:pPr>
      <w:r w:rsidRPr="00F65CEC">
        <w:rPr>
          <w:rFonts w:ascii="Arial" w:hAnsi="Arial" w:cs="Arial"/>
          <w:sz w:val="24"/>
          <w:szCs w:val="24"/>
        </w:rPr>
        <w:t>Vadovaujantis LR alternatyvių degalų įstatymo nuostatomis patvirtinti Klaipėdos rajono savivaldybėje iki 2030 metų numatomų įrengti viešųjų elektromobilių įkrovimo prieigų planą. Šiame plane nurodyti elektromobilių įkrovimo prieigų adresai (vietos), jų koordinatės, įkrovimo prieigų skaičius, tipas, bendra visų prieigų įkrovimo galia, planuojami įrengimo metai yra preliminarūs ir gali būti tikslinami pagal poreikį, atsižvelgiant į pasikeitusį žemės sklypo / vietos statusą, transf</w:t>
      </w:r>
      <w:r w:rsidR="00A10266" w:rsidRPr="00F65CEC">
        <w:rPr>
          <w:rFonts w:ascii="Arial" w:hAnsi="Arial" w:cs="Arial"/>
          <w:sz w:val="24"/>
          <w:szCs w:val="24"/>
        </w:rPr>
        <w:t>o</w:t>
      </w:r>
      <w:r w:rsidRPr="00F65CEC">
        <w:rPr>
          <w:rFonts w:ascii="Arial" w:hAnsi="Arial" w:cs="Arial"/>
          <w:sz w:val="24"/>
          <w:szCs w:val="24"/>
        </w:rPr>
        <w:t>rmatorinių pastočių galią, reikalingos infrastruktūros įrengimo sąnaudas ir technines galimybes, Europos Sąjungos struktūrinių fondų projektų finansavimo sąlygas, elektromobilių įkrovimo prieigų plėtros eigą, elektromobilių įkrovimo prieigų operatorių, fizinių ir juridinių asmenų pasiūlymus, atsiradusį poreikį ir pan. Pagal LR alternatyvių degalų įstatymo nuostatas planas turi būti atnaujinamas ne rečiau kaip kas trejus metus.</w:t>
      </w:r>
    </w:p>
    <w:p w14:paraId="03AEC8B8" w14:textId="2729B5A8" w:rsidR="00EF0A19" w:rsidRPr="00D62B3A" w:rsidRDefault="00D05652" w:rsidP="00781F5B">
      <w:pPr>
        <w:pStyle w:val="Pagrindiniotekstotrauka"/>
        <w:tabs>
          <w:tab w:val="left" w:pos="540"/>
          <w:tab w:val="right" w:pos="9639"/>
        </w:tabs>
        <w:spacing w:after="0" w:line="276" w:lineRule="auto"/>
        <w:ind w:left="0" w:right="-81" w:firstLine="567"/>
        <w:jc w:val="both"/>
        <w:rPr>
          <w:rFonts w:ascii="Arial" w:hAnsi="Arial" w:cs="Arial"/>
          <w:bCs/>
          <w:sz w:val="24"/>
          <w:szCs w:val="24"/>
          <w:lang w:val="pt-BR"/>
        </w:rPr>
      </w:pPr>
      <w:r w:rsidRPr="00781F5B">
        <w:rPr>
          <w:rFonts w:ascii="Arial" w:hAnsi="Arial" w:cs="Arial"/>
          <w:sz w:val="24"/>
          <w:szCs w:val="24"/>
          <w:lang w:val="lt-LT"/>
        </w:rPr>
        <w:t>2.</w:t>
      </w:r>
      <w:r>
        <w:rPr>
          <w:rFonts w:ascii="Arial" w:hAnsi="Arial" w:cs="Arial"/>
          <w:sz w:val="24"/>
          <w:szCs w:val="24"/>
          <w:lang w:val="lt-LT"/>
        </w:rPr>
        <w:t xml:space="preserve"> </w:t>
      </w:r>
      <w:r w:rsidR="00A326E0" w:rsidRPr="00D62B3A">
        <w:rPr>
          <w:rFonts w:ascii="Arial" w:hAnsi="Arial" w:cs="Arial"/>
          <w:sz w:val="24"/>
          <w:szCs w:val="24"/>
          <w:lang w:val="pt-BR"/>
        </w:rPr>
        <w:t>Kaip šiuo metu yra teisiškai reglamentuojami projekte aptariami klausimai:</w:t>
      </w:r>
    </w:p>
    <w:p w14:paraId="2488E04D" w14:textId="279B4E49" w:rsidR="00A326E0" w:rsidRDefault="000D0B63" w:rsidP="00781F5B">
      <w:pPr>
        <w:pStyle w:val="Pagrindiniotekstotrauka"/>
        <w:tabs>
          <w:tab w:val="left" w:pos="540"/>
        </w:tabs>
        <w:spacing w:line="276" w:lineRule="auto"/>
        <w:ind w:left="0" w:right="-79" w:firstLine="567"/>
        <w:jc w:val="both"/>
        <w:rPr>
          <w:rFonts w:ascii="Arial" w:hAnsi="Arial" w:cs="Arial"/>
          <w:sz w:val="24"/>
          <w:szCs w:val="24"/>
          <w:lang w:val="lt-LT"/>
        </w:rPr>
      </w:pPr>
      <w:r w:rsidRPr="00781F5B">
        <w:rPr>
          <w:rFonts w:ascii="Arial" w:hAnsi="Arial" w:cs="Arial"/>
          <w:sz w:val="24"/>
          <w:szCs w:val="24"/>
          <w:lang w:val="pt-BR"/>
        </w:rPr>
        <w:t>Lietuvos Respublikos vietos savivaldos įstatymo 15 straipsnio 2 dalies 32 punkt</w:t>
      </w:r>
      <w:r>
        <w:rPr>
          <w:rFonts w:ascii="Arial" w:hAnsi="Arial" w:cs="Arial"/>
          <w:sz w:val="24"/>
          <w:szCs w:val="24"/>
          <w:lang w:val="pt-BR"/>
        </w:rPr>
        <w:t xml:space="preserve">e numatyta, kad </w:t>
      </w:r>
      <w:r w:rsidRPr="000D0B63">
        <w:rPr>
          <w:rFonts w:ascii="Arial" w:hAnsi="Arial" w:cs="Arial"/>
          <w:sz w:val="24"/>
          <w:szCs w:val="24"/>
          <w:lang w:val="lt-LT"/>
        </w:rPr>
        <w:t>savivaldybės strateginių plėtros ir veiklos planų, savivaldybės atskirų ūkio šakų (sektorių) plėtros programų tvirtinimas, ataskaitų dėl jų įgyvendinimo išklausymas ir sprendimų dėl jų priėmimas</w:t>
      </w:r>
      <w:r>
        <w:rPr>
          <w:rFonts w:ascii="Arial" w:hAnsi="Arial" w:cs="Arial"/>
          <w:sz w:val="24"/>
          <w:szCs w:val="24"/>
          <w:lang w:val="lt-LT"/>
        </w:rPr>
        <w:t xml:space="preserve"> priskiriamas išimtinei savivaldybės tarybos kompetencijai.</w:t>
      </w:r>
      <w:r w:rsidRPr="00A326E0">
        <w:rPr>
          <w:rFonts w:ascii="Arial" w:hAnsi="Arial" w:cs="Arial"/>
          <w:sz w:val="24"/>
          <w:szCs w:val="24"/>
          <w:lang w:val="lt-LT"/>
        </w:rPr>
        <w:t xml:space="preserve"> </w:t>
      </w:r>
      <w:r w:rsidR="0010555A" w:rsidRPr="00A326E0">
        <w:rPr>
          <w:rFonts w:ascii="Arial" w:hAnsi="Arial" w:cs="Arial"/>
          <w:sz w:val="24"/>
          <w:szCs w:val="24"/>
          <w:lang w:val="lt-LT"/>
        </w:rPr>
        <w:t>Lietuvos Respublikos alternatyviųjų degalų įstatymo 23 straipsnio 1</w:t>
      </w:r>
      <w:r w:rsidR="00076BED">
        <w:rPr>
          <w:rFonts w:ascii="Arial" w:hAnsi="Arial" w:cs="Arial"/>
          <w:sz w:val="24"/>
          <w:szCs w:val="24"/>
          <w:lang w:val="lt-LT"/>
        </w:rPr>
        <w:t>3</w:t>
      </w:r>
      <w:r w:rsidR="0010555A" w:rsidRPr="00A326E0">
        <w:rPr>
          <w:rFonts w:ascii="Arial" w:hAnsi="Arial" w:cs="Arial"/>
          <w:sz w:val="24"/>
          <w:szCs w:val="24"/>
          <w:lang w:val="lt-LT"/>
        </w:rPr>
        <w:t xml:space="preserve"> dalimi</w:t>
      </w:r>
      <w:r w:rsidR="00781F5B">
        <w:rPr>
          <w:rFonts w:ascii="Arial" w:hAnsi="Arial" w:cs="Arial"/>
          <w:sz w:val="24"/>
          <w:szCs w:val="24"/>
          <w:lang w:val="lt-LT"/>
        </w:rPr>
        <w:t xml:space="preserve"> numatyta, kad  s</w:t>
      </w:r>
      <w:r w:rsidR="00781F5B" w:rsidRPr="00781F5B">
        <w:rPr>
          <w:rFonts w:ascii="Arial" w:hAnsi="Arial" w:cs="Arial"/>
          <w:sz w:val="24"/>
          <w:szCs w:val="24"/>
          <w:lang w:val="lt-LT"/>
        </w:rPr>
        <w:t>avivaldybės taryba arba jos įgaliota institucija patvirtina su Susisiekimo ministerija suderintus savivaldybės teritorijoje esančiuose vietinės reikšmės keliuose iki 2030 metų numatomų įrengti viešai prieinamų įkrovimo prieigų planus. Šiuose planuose turi būti numatytos prioritetinės vietos viešai prieinamoms įkrovimo prieigoms įrengti. Planai turi būti atnaujinami ne rečiau kaip kas 3 metus ir skelbiami savivaldybių interneto svetainėse.</w:t>
      </w:r>
    </w:p>
    <w:p w14:paraId="54B27925" w14:textId="062AB631" w:rsidR="00A326E0" w:rsidRPr="00D62B3A" w:rsidRDefault="00D05652" w:rsidP="00781F5B">
      <w:pPr>
        <w:pStyle w:val="Pagrindiniotekstotrauka"/>
        <w:tabs>
          <w:tab w:val="left" w:pos="540"/>
        </w:tabs>
        <w:spacing w:after="0" w:line="276" w:lineRule="auto"/>
        <w:ind w:left="0" w:right="-79" w:firstLine="567"/>
        <w:jc w:val="both"/>
        <w:rPr>
          <w:rFonts w:ascii="Arial" w:hAnsi="Arial" w:cs="Arial"/>
          <w:bCs/>
          <w:sz w:val="24"/>
          <w:szCs w:val="24"/>
          <w:lang w:val="pt-BR"/>
        </w:rPr>
      </w:pPr>
      <w:r>
        <w:rPr>
          <w:rFonts w:ascii="Arial" w:hAnsi="Arial" w:cs="Arial"/>
          <w:bCs/>
          <w:sz w:val="24"/>
          <w:szCs w:val="24"/>
          <w:lang w:val="pt-BR"/>
        </w:rPr>
        <w:t xml:space="preserve">3. </w:t>
      </w:r>
      <w:r w:rsidR="00A326E0" w:rsidRPr="00D62B3A">
        <w:rPr>
          <w:rFonts w:ascii="Arial" w:hAnsi="Arial" w:cs="Arial"/>
          <w:sz w:val="24"/>
          <w:szCs w:val="24"/>
          <w:lang w:val="pt-BR"/>
        </w:rPr>
        <w:t>Kokios siūlomos naujos teisinio reguliavimo nuostatos ir kokių teigiamų rezultatų laukiama:</w:t>
      </w:r>
    </w:p>
    <w:p w14:paraId="35D2D27C" w14:textId="76266F0C" w:rsidR="00A326E0" w:rsidRPr="00F35725" w:rsidRDefault="00A326E0" w:rsidP="00781F5B">
      <w:pPr>
        <w:spacing w:after="120" w:line="276" w:lineRule="auto"/>
        <w:ind w:firstLine="567"/>
        <w:jc w:val="both"/>
        <w:rPr>
          <w:rFonts w:ascii="Arial" w:hAnsi="Arial" w:cs="Arial"/>
          <w:color w:val="000000"/>
          <w:sz w:val="24"/>
          <w:szCs w:val="24"/>
        </w:rPr>
      </w:pPr>
      <w:r w:rsidRPr="00564825">
        <w:rPr>
          <w:rFonts w:ascii="Arial" w:hAnsi="Arial" w:cs="Arial"/>
          <w:sz w:val="24"/>
          <w:szCs w:val="24"/>
          <w:lang w:eastAsia="lt-LT"/>
        </w:rPr>
        <w:t>Naujos teisinio reglamentavimo nuostatos nesiūlomos</w:t>
      </w:r>
      <w:r w:rsidR="00131577">
        <w:rPr>
          <w:rFonts w:ascii="Arial" w:hAnsi="Arial" w:cs="Arial"/>
          <w:sz w:val="24"/>
          <w:szCs w:val="24"/>
        </w:rPr>
        <w:t xml:space="preserve">. </w:t>
      </w:r>
      <w:r w:rsidR="00131577" w:rsidRPr="00F65CEC">
        <w:rPr>
          <w:rFonts w:ascii="Arial" w:hAnsi="Arial" w:cs="Arial"/>
          <w:color w:val="000000"/>
          <w:sz w:val="24"/>
          <w:szCs w:val="24"/>
        </w:rPr>
        <w:t xml:space="preserve">Tikimasi, kad kuriant ir plėtojant viešai prieinamą įkrovimo prieigų tinklą, bus prisidedama prie elektromobilių naudojimo skatinamo, siekiant sumažinti naftos produktų naudojimą transporto sektoriuje bei švelninat transporto neigiamą poveikį aplinkai. </w:t>
      </w:r>
    </w:p>
    <w:p w14:paraId="16B2AC3D" w14:textId="1C66CAEF" w:rsidR="00A326E0" w:rsidRPr="00F35725" w:rsidRDefault="00D05652" w:rsidP="00781F5B">
      <w:pPr>
        <w:pStyle w:val="Sraopastraipa"/>
        <w:tabs>
          <w:tab w:val="left" w:pos="284"/>
          <w:tab w:val="left" w:pos="709"/>
        </w:tabs>
        <w:spacing w:line="276" w:lineRule="auto"/>
        <w:ind w:left="0" w:firstLine="567"/>
        <w:jc w:val="both"/>
        <w:rPr>
          <w:rFonts w:ascii="Arial" w:hAnsi="Arial" w:cs="Arial"/>
          <w:bCs/>
          <w:sz w:val="24"/>
          <w:szCs w:val="24"/>
        </w:rPr>
      </w:pPr>
      <w:r>
        <w:rPr>
          <w:rStyle w:val="FontStyle150"/>
          <w:rFonts w:ascii="Arial" w:hAnsi="Arial" w:cs="Arial"/>
          <w:sz w:val="24"/>
          <w:szCs w:val="24"/>
        </w:rPr>
        <w:t xml:space="preserve">4. </w:t>
      </w:r>
      <w:r w:rsidR="00EF0A19" w:rsidRPr="00F65CEC">
        <w:rPr>
          <w:rStyle w:val="FontStyle150"/>
          <w:rFonts w:ascii="Arial" w:hAnsi="Arial" w:cs="Arial"/>
          <w:sz w:val="24"/>
          <w:szCs w:val="24"/>
        </w:rPr>
        <w:t>Galimos neigiamos pasekmės priėmus siūlomą Savivaldybės tarybos sprendimo projektą</w:t>
      </w:r>
      <w:r w:rsidR="00EF0A19" w:rsidRPr="00F65CEC">
        <w:rPr>
          <w:rFonts w:ascii="Arial" w:hAnsi="Arial" w:cs="Arial"/>
          <w:bCs/>
          <w:sz w:val="24"/>
          <w:szCs w:val="24"/>
        </w:rPr>
        <w:t xml:space="preserve"> ir kokių priemonių būtina imtis, siekiant išvengti neigiamų pasekmių: </w:t>
      </w:r>
    </w:p>
    <w:p w14:paraId="3B446E0B" w14:textId="2BD2B01F" w:rsidR="00A326E0" w:rsidRPr="00F35725" w:rsidRDefault="00A326E0" w:rsidP="00781F5B">
      <w:pPr>
        <w:pStyle w:val="Sraopastraipa"/>
        <w:widowControl w:val="0"/>
        <w:autoSpaceDE w:val="0"/>
        <w:autoSpaceDN w:val="0"/>
        <w:adjustRightInd w:val="0"/>
        <w:spacing w:after="120" w:line="276" w:lineRule="auto"/>
        <w:ind w:left="0" w:firstLine="567"/>
        <w:contextualSpacing w:val="0"/>
        <w:jc w:val="both"/>
        <w:rPr>
          <w:rFonts w:ascii="Arial" w:hAnsi="Arial" w:cs="Arial"/>
          <w:sz w:val="24"/>
          <w:szCs w:val="24"/>
          <w:lang w:eastAsia="lt-LT"/>
        </w:rPr>
      </w:pPr>
      <w:r w:rsidRPr="00A326E0">
        <w:rPr>
          <w:rFonts w:ascii="Arial" w:hAnsi="Arial" w:cs="Arial"/>
          <w:sz w:val="24"/>
          <w:szCs w:val="24"/>
          <w:lang w:eastAsia="lt-LT"/>
        </w:rPr>
        <w:t xml:space="preserve">Priėmus sprendimą neigiamų pasekmių nebus. </w:t>
      </w:r>
    </w:p>
    <w:p w14:paraId="6995A8F2" w14:textId="7F18E0F5" w:rsidR="00A326E0" w:rsidRPr="00F35725" w:rsidRDefault="00D05652" w:rsidP="00781F5B">
      <w:pPr>
        <w:pStyle w:val="Sraopastraipa"/>
        <w:widowControl w:val="0"/>
        <w:autoSpaceDE w:val="0"/>
        <w:autoSpaceDN w:val="0"/>
        <w:adjustRightInd w:val="0"/>
        <w:spacing w:after="0" w:line="276" w:lineRule="auto"/>
        <w:ind w:left="0" w:firstLine="567"/>
        <w:jc w:val="both"/>
        <w:rPr>
          <w:rFonts w:ascii="Arial" w:hAnsi="Arial" w:cs="Arial"/>
          <w:sz w:val="24"/>
          <w:szCs w:val="24"/>
          <w:lang w:eastAsia="lt-LT"/>
        </w:rPr>
      </w:pPr>
      <w:r>
        <w:rPr>
          <w:rFonts w:ascii="Arial" w:hAnsi="Arial" w:cs="Arial"/>
          <w:sz w:val="24"/>
          <w:szCs w:val="24"/>
          <w:lang w:eastAsia="lt-LT"/>
        </w:rPr>
        <w:t xml:space="preserve">5. </w:t>
      </w:r>
      <w:r w:rsidR="00A326E0" w:rsidRPr="00A326E0">
        <w:rPr>
          <w:rFonts w:ascii="Arial" w:hAnsi="Arial" w:cs="Arial"/>
          <w:sz w:val="24"/>
          <w:szCs w:val="24"/>
          <w:lang w:eastAsia="lt-LT"/>
        </w:rPr>
        <w:t>Ar sprendimo projektas neprieštarauja Lietuvos Respublikos lygių galimybių įstatymui ir atitinka lygių galimybių principus:</w:t>
      </w:r>
    </w:p>
    <w:p w14:paraId="04FD0A94" w14:textId="451626C6" w:rsidR="00A326E0" w:rsidRPr="00F35725" w:rsidRDefault="00A326E0" w:rsidP="00781F5B">
      <w:pPr>
        <w:pStyle w:val="Sraopastraipa"/>
        <w:widowControl w:val="0"/>
        <w:autoSpaceDE w:val="0"/>
        <w:autoSpaceDN w:val="0"/>
        <w:adjustRightInd w:val="0"/>
        <w:spacing w:after="120" w:line="276" w:lineRule="auto"/>
        <w:ind w:left="0" w:firstLine="567"/>
        <w:contextualSpacing w:val="0"/>
        <w:jc w:val="both"/>
        <w:rPr>
          <w:rFonts w:ascii="Arial" w:hAnsi="Arial" w:cs="Arial"/>
          <w:sz w:val="24"/>
          <w:szCs w:val="24"/>
          <w:lang w:eastAsia="lt-LT"/>
        </w:rPr>
      </w:pPr>
      <w:r w:rsidRPr="00A326E0">
        <w:rPr>
          <w:rFonts w:ascii="Arial" w:hAnsi="Arial" w:cs="Arial"/>
          <w:sz w:val="24"/>
          <w:szCs w:val="24"/>
          <w:lang w:eastAsia="lt-LT"/>
        </w:rPr>
        <w:t xml:space="preserve">Sprendimo projektas neprieštarauja Lietuvos Respublikos lygių galimybių įstatymui ir </w:t>
      </w:r>
      <w:r w:rsidRPr="00A326E0">
        <w:rPr>
          <w:rFonts w:ascii="Arial" w:hAnsi="Arial" w:cs="Arial"/>
          <w:sz w:val="24"/>
          <w:szCs w:val="24"/>
          <w:lang w:eastAsia="lt-LT"/>
        </w:rPr>
        <w:lastRenderedPageBreak/>
        <w:t xml:space="preserve">atitinka lygių galimybių principus. </w:t>
      </w:r>
    </w:p>
    <w:p w14:paraId="03D66D84" w14:textId="67D1C335" w:rsidR="00A326E0" w:rsidRPr="00F35725" w:rsidRDefault="00D05652" w:rsidP="00781F5B">
      <w:pPr>
        <w:pStyle w:val="Sraopastraipa"/>
        <w:widowControl w:val="0"/>
        <w:autoSpaceDE w:val="0"/>
        <w:autoSpaceDN w:val="0"/>
        <w:adjustRightInd w:val="0"/>
        <w:spacing w:after="0" w:line="276" w:lineRule="auto"/>
        <w:ind w:left="0" w:firstLine="567"/>
        <w:jc w:val="both"/>
        <w:rPr>
          <w:rFonts w:ascii="Arial" w:hAnsi="Arial" w:cs="Arial"/>
          <w:sz w:val="24"/>
          <w:szCs w:val="24"/>
          <w:lang w:eastAsia="lt-LT"/>
        </w:rPr>
      </w:pPr>
      <w:r>
        <w:rPr>
          <w:rFonts w:ascii="Arial" w:hAnsi="Arial" w:cs="Arial"/>
          <w:sz w:val="24"/>
          <w:szCs w:val="24"/>
          <w:lang w:eastAsia="lt-LT"/>
        </w:rPr>
        <w:t xml:space="preserve">6. </w:t>
      </w:r>
      <w:r w:rsidR="00A326E0" w:rsidRPr="00A326E0">
        <w:rPr>
          <w:rFonts w:ascii="Arial" w:hAnsi="Arial" w:cs="Arial"/>
          <w:sz w:val="24"/>
          <w:szCs w:val="24"/>
          <w:lang w:eastAsia="lt-LT"/>
        </w:rPr>
        <w:t xml:space="preserve">Kokius teisės aktus būtina pakeisti ar panaikinti, priėmus teikiamą Savivaldybės tarybos sprendimo projektą: </w:t>
      </w:r>
    </w:p>
    <w:p w14:paraId="6D7C2C12" w14:textId="1E7E7152" w:rsidR="00A326E0" w:rsidRPr="00F35725" w:rsidRDefault="00A326E0" w:rsidP="00781F5B">
      <w:pPr>
        <w:pStyle w:val="Sraopastraipa"/>
        <w:widowControl w:val="0"/>
        <w:autoSpaceDE w:val="0"/>
        <w:autoSpaceDN w:val="0"/>
        <w:adjustRightInd w:val="0"/>
        <w:spacing w:after="120" w:line="276" w:lineRule="auto"/>
        <w:ind w:left="0" w:firstLine="567"/>
        <w:contextualSpacing w:val="0"/>
        <w:jc w:val="both"/>
        <w:rPr>
          <w:rFonts w:ascii="Arial" w:hAnsi="Arial" w:cs="Arial"/>
          <w:sz w:val="24"/>
          <w:szCs w:val="24"/>
          <w:lang w:eastAsia="lt-LT"/>
        </w:rPr>
      </w:pPr>
      <w:r w:rsidRPr="00A326E0">
        <w:rPr>
          <w:rFonts w:ascii="Arial" w:hAnsi="Arial" w:cs="Arial"/>
          <w:sz w:val="24"/>
          <w:szCs w:val="24"/>
          <w:lang w:eastAsia="lt-LT"/>
        </w:rPr>
        <w:t>Nėra.</w:t>
      </w:r>
    </w:p>
    <w:p w14:paraId="1021DFC2" w14:textId="6F67AC43" w:rsidR="00A326E0" w:rsidRPr="00D62B3A" w:rsidRDefault="00D05652" w:rsidP="00781F5B">
      <w:pPr>
        <w:pStyle w:val="Pagrindiniotekstotrauka"/>
        <w:tabs>
          <w:tab w:val="left" w:pos="540"/>
        </w:tabs>
        <w:spacing w:after="0" w:line="276" w:lineRule="auto"/>
        <w:ind w:left="0" w:right="-79" w:firstLine="567"/>
        <w:jc w:val="both"/>
        <w:rPr>
          <w:rFonts w:ascii="Arial" w:hAnsi="Arial" w:cs="Arial"/>
          <w:bCs/>
          <w:sz w:val="24"/>
          <w:szCs w:val="24"/>
          <w:lang w:val="pt-BR"/>
        </w:rPr>
      </w:pPr>
      <w:r>
        <w:rPr>
          <w:rFonts w:ascii="Arial" w:hAnsi="Arial" w:cs="Arial"/>
          <w:sz w:val="24"/>
          <w:szCs w:val="24"/>
          <w:lang w:val="pt-BR"/>
        </w:rPr>
        <w:t xml:space="preserve">7. </w:t>
      </w:r>
      <w:r w:rsidR="00A326E0" w:rsidRPr="00D62B3A">
        <w:rPr>
          <w:rFonts w:ascii="Arial" w:hAnsi="Arial" w:cs="Arial"/>
          <w:sz w:val="24"/>
          <w:szCs w:val="24"/>
          <w:lang w:val="pt-BR"/>
        </w:rPr>
        <w:t>Projekto rengimo metu gauti specialistų vertinimai ir išvados, konsultavimosi su visuomene metu gauti pasiūlymai ir jų motyvuotas vertinimas (atsižvelgta ar ne):</w:t>
      </w:r>
    </w:p>
    <w:p w14:paraId="3869FABD" w14:textId="73CE1E7E" w:rsidR="00A326E0" w:rsidRPr="00F35725" w:rsidRDefault="00A326E0" w:rsidP="00781F5B">
      <w:pPr>
        <w:pStyle w:val="Sraopastraipa"/>
        <w:autoSpaceDE w:val="0"/>
        <w:autoSpaceDN w:val="0"/>
        <w:adjustRightInd w:val="0"/>
        <w:spacing w:after="120" w:line="276" w:lineRule="auto"/>
        <w:ind w:left="0" w:firstLine="567"/>
        <w:contextualSpacing w:val="0"/>
        <w:jc w:val="both"/>
        <w:rPr>
          <w:rFonts w:ascii="Arial" w:hAnsi="Arial" w:cs="Arial"/>
          <w:sz w:val="24"/>
          <w:szCs w:val="24"/>
          <w:lang w:eastAsia="lt-LT"/>
        </w:rPr>
      </w:pPr>
      <w:r w:rsidRPr="0015607F">
        <w:rPr>
          <w:rFonts w:ascii="Arial" w:hAnsi="Arial" w:cs="Arial"/>
          <w:sz w:val="24"/>
          <w:szCs w:val="24"/>
        </w:rPr>
        <w:t xml:space="preserve">Atsižvelgiant į nustatytus nacionalinius tikslus, 2030 m. elektromobiliai turėtų sudaryti apie 20 proc. lengvųjų automobilių parko. Planuojant įkrovimo prieigas atsižvelgta ir į Susisiekimo ministerijos pateiktus skaičiavimus (pagal tuo metu parengtą Alternatyvių degalų infrastuktūros diegimo reglamento projektą), kad </w:t>
      </w:r>
      <w:r w:rsidR="0015607F" w:rsidRPr="0015607F">
        <w:rPr>
          <w:rFonts w:ascii="Arial" w:hAnsi="Arial" w:cs="Arial"/>
          <w:sz w:val="24"/>
          <w:szCs w:val="24"/>
        </w:rPr>
        <w:t>viešai prieinamos įkrovimo prieigos jau dabar turi užtikrinti ne mažesnę nei 1406 kW galią.</w:t>
      </w:r>
      <w:r w:rsidRPr="0015607F">
        <w:rPr>
          <w:rFonts w:ascii="Arial" w:hAnsi="Arial" w:cs="Arial"/>
          <w:sz w:val="24"/>
          <w:szCs w:val="24"/>
        </w:rPr>
        <w:t xml:space="preserve"> Pagal planą ši galia numatyta mažesnė (7</w:t>
      </w:r>
      <w:r w:rsidR="0015607F" w:rsidRPr="0015607F">
        <w:rPr>
          <w:rFonts w:ascii="Arial" w:hAnsi="Arial" w:cs="Arial"/>
          <w:sz w:val="24"/>
          <w:szCs w:val="24"/>
        </w:rPr>
        <w:t>20</w:t>
      </w:r>
      <w:r w:rsidRPr="0015607F">
        <w:rPr>
          <w:rFonts w:ascii="Arial" w:hAnsi="Arial" w:cs="Arial"/>
          <w:sz w:val="24"/>
          <w:szCs w:val="24"/>
        </w:rPr>
        <w:t xml:space="preserve"> kW), tačiau atsižvelgta į tai, kad dalis prieigų (stotelių) dėl atsiradusių tam tikrų aplinkybių gali būti įrengiamos ne tik savivaldybės lėšomis, gali atsirasti ir (arba) Europos Sąjungos finansavimo galimybės ir (arba) elektromobilių įkrovimo prieigų (stotelių) įrengimas privačių operatorių lėšomis.</w:t>
      </w:r>
    </w:p>
    <w:p w14:paraId="07E1CA12" w14:textId="4D9B699C" w:rsidR="00A326E0" w:rsidRPr="00F35725" w:rsidRDefault="00D05652" w:rsidP="00781F5B">
      <w:pPr>
        <w:pStyle w:val="Sraopastraipa"/>
        <w:widowControl w:val="0"/>
        <w:autoSpaceDE w:val="0"/>
        <w:autoSpaceDN w:val="0"/>
        <w:adjustRightInd w:val="0"/>
        <w:spacing w:after="0" w:line="276" w:lineRule="auto"/>
        <w:ind w:left="0" w:firstLine="567"/>
        <w:jc w:val="both"/>
        <w:rPr>
          <w:rFonts w:ascii="Arial" w:hAnsi="Arial" w:cs="Arial"/>
          <w:sz w:val="24"/>
          <w:szCs w:val="24"/>
          <w:lang w:eastAsia="lt-LT"/>
        </w:rPr>
      </w:pPr>
      <w:r>
        <w:rPr>
          <w:rFonts w:ascii="Arial" w:hAnsi="Arial" w:cs="Arial"/>
          <w:sz w:val="24"/>
          <w:szCs w:val="24"/>
          <w:lang w:eastAsia="lt-LT"/>
        </w:rPr>
        <w:t xml:space="preserve">8. </w:t>
      </w:r>
      <w:r w:rsidR="00A326E0" w:rsidRPr="00A326E0">
        <w:rPr>
          <w:rFonts w:ascii="Arial" w:hAnsi="Arial" w:cs="Arial"/>
          <w:sz w:val="24"/>
          <w:szCs w:val="24"/>
          <w:lang w:eastAsia="lt-LT"/>
        </w:rPr>
        <w:t>Sprendimo įgyvendinimui reikalingos lėšos (ekonominiai apskaičiavimai), finansavimo šaltiniai:</w:t>
      </w:r>
    </w:p>
    <w:p w14:paraId="50C5D80A" w14:textId="44176244" w:rsidR="00A326E0" w:rsidRPr="00F35725" w:rsidRDefault="00A326E0" w:rsidP="00781F5B">
      <w:pPr>
        <w:spacing w:after="120" w:line="276" w:lineRule="auto"/>
        <w:ind w:firstLine="567"/>
        <w:jc w:val="both"/>
        <w:rPr>
          <w:rFonts w:ascii="Arial" w:hAnsi="Arial" w:cs="Arial"/>
          <w:sz w:val="24"/>
          <w:szCs w:val="24"/>
          <w:lang w:eastAsia="lt-LT"/>
        </w:rPr>
      </w:pPr>
      <w:r w:rsidRPr="00F65CEC">
        <w:rPr>
          <w:rFonts w:ascii="Arial" w:hAnsi="Arial" w:cs="Arial"/>
          <w:sz w:val="24"/>
          <w:szCs w:val="24"/>
        </w:rPr>
        <w:t>Savivaldybės tarybos sprendimo priėmimas tiesioginių išlaidų nenumato. Netiesioginės išlaidos biudžete numatytos elektromobilių įkrovimo stotelių projektavimui, elektromobilių įkrovimo stotelėms ir rangos darbams. Finansavimas iš savivaldybės biudžeto.</w:t>
      </w:r>
    </w:p>
    <w:p w14:paraId="5B6F23D8" w14:textId="2F9C2635" w:rsidR="00B42559" w:rsidRPr="00F35725" w:rsidRDefault="00D05652" w:rsidP="00781F5B">
      <w:pPr>
        <w:pStyle w:val="Sraopastraipa"/>
        <w:widowControl w:val="0"/>
        <w:autoSpaceDE w:val="0"/>
        <w:autoSpaceDN w:val="0"/>
        <w:adjustRightInd w:val="0"/>
        <w:spacing w:after="0" w:line="276" w:lineRule="auto"/>
        <w:ind w:left="0" w:firstLine="567"/>
        <w:jc w:val="both"/>
        <w:rPr>
          <w:rFonts w:ascii="Arial" w:hAnsi="Arial" w:cs="Arial"/>
          <w:sz w:val="24"/>
          <w:szCs w:val="24"/>
          <w:lang w:eastAsia="lt-LT"/>
        </w:rPr>
      </w:pPr>
      <w:r>
        <w:rPr>
          <w:rFonts w:ascii="Arial" w:hAnsi="Arial" w:cs="Arial"/>
          <w:sz w:val="24"/>
          <w:szCs w:val="24"/>
          <w:lang w:eastAsia="lt-LT"/>
        </w:rPr>
        <w:t xml:space="preserve">9. </w:t>
      </w:r>
      <w:r w:rsidR="00A326E0" w:rsidRPr="00A326E0">
        <w:rPr>
          <w:rFonts w:ascii="Arial" w:hAnsi="Arial" w:cs="Arial"/>
          <w:sz w:val="24"/>
          <w:szCs w:val="24"/>
          <w:lang w:eastAsia="lt-LT"/>
        </w:rPr>
        <w:t>Kiti, autoriaus nuomone, reikalingi pagrindimai, skaičiavimai ir paaiškinimai:</w:t>
      </w:r>
    </w:p>
    <w:p w14:paraId="33F9E29F" w14:textId="799F60AD" w:rsidR="00B42559" w:rsidRPr="00A326E0" w:rsidRDefault="00B42559" w:rsidP="00781F5B">
      <w:pPr>
        <w:pStyle w:val="Sraopastraipa"/>
        <w:widowControl w:val="0"/>
        <w:autoSpaceDE w:val="0"/>
        <w:autoSpaceDN w:val="0"/>
        <w:adjustRightInd w:val="0"/>
        <w:spacing w:after="0" w:line="276" w:lineRule="auto"/>
        <w:ind w:left="0" w:firstLine="567"/>
        <w:jc w:val="both"/>
        <w:rPr>
          <w:rFonts w:ascii="Arial" w:hAnsi="Arial" w:cs="Arial"/>
          <w:sz w:val="24"/>
          <w:szCs w:val="24"/>
          <w:lang w:eastAsia="lt-LT"/>
        </w:rPr>
      </w:pPr>
      <w:r>
        <w:rPr>
          <w:rFonts w:ascii="Arial" w:hAnsi="Arial" w:cs="Arial"/>
          <w:sz w:val="24"/>
          <w:szCs w:val="24"/>
          <w:lang w:eastAsia="lt-LT"/>
        </w:rPr>
        <w:t>9.1. 2025-09-24 Nr. 2-3146 LR Susisiekimo ministerijos „</w:t>
      </w:r>
      <w:r w:rsidRPr="00B42559">
        <w:rPr>
          <w:rFonts w:ascii="Arial" w:hAnsi="Arial" w:cs="Arial"/>
          <w:sz w:val="24"/>
          <w:szCs w:val="24"/>
          <w:lang w:eastAsia="lt-LT"/>
        </w:rPr>
        <w:t>Dėl viešai prieinamų įkrovimo prieigų plėtros planų iki 2030 metų patvirtinimo / atnaujinimo</w:t>
      </w:r>
      <w:r>
        <w:rPr>
          <w:rFonts w:ascii="Arial" w:hAnsi="Arial" w:cs="Arial"/>
          <w:sz w:val="24"/>
          <w:szCs w:val="24"/>
          <w:lang w:eastAsia="lt-LT"/>
        </w:rPr>
        <w:t>“</w:t>
      </w:r>
      <w:r w:rsidR="000D0B63">
        <w:rPr>
          <w:rFonts w:ascii="Arial" w:hAnsi="Arial" w:cs="Arial"/>
          <w:sz w:val="24"/>
          <w:szCs w:val="24"/>
          <w:lang w:eastAsia="lt-LT"/>
        </w:rPr>
        <w:t>.</w:t>
      </w:r>
    </w:p>
    <w:p w14:paraId="455F4E20" w14:textId="72383A04" w:rsidR="00A326E0" w:rsidRPr="00D62B3A" w:rsidRDefault="00B42559" w:rsidP="00781F5B">
      <w:pPr>
        <w:pStyle w:val="Pagrindiniotekstotrauka"/>
        <w:tabs>
          <w:tab w:val="left" w:pos="540"/>
        </w:tabs>
        <w:spacing w:line="276" w:lineRule="auto"/>
        <w:ind w:left="0" w:right="-79" w:firstLine="567"/>
        <w:jc w:val="both"/>
        <w:rPr>
          <w:rFonts w:ascii="Arial" w:hAnsi="Arial" w:cs="Arial"/>
          <w:bCs/>
          <w:sz w:val="24"/>
          <w:szCs w:val="24"/>
          <w:lang w:val="pt-BR"/>
        </w:rPr>
      </w:pPr>
      <w:r w:rsidRPr="00D62B3A">
        <w:rPr>
          <w:rFonts w:ascii="Arial" w:hAnsi="Arial" w:cs="Arial"/>
          <w:sz w:val="24"/>
          <w:szCs w:val="24"/>
          <w:lang w:val="pt-BR"/>
        </w:rPr>
        <w:t>9.2. 2025-11-19 Nr. 2-3898 LR Susisiekimo ministerijos „Dėl viešai prieinamų įkrovimo prieigų plano derinimo“</w:t>
      </w:r>
      <w:r w:rsidR="000D0B63">
        <w:rPr>
          <w:rFonts w:ascii="Arial" w:hAnsi="Arial" w:cs="Arial"/>
          <w:sz w:val="24"/>
          <w:szCs w:val="24"/>
          <w:lang w:val="pt-BR"/>
        </w:rPr>
        <w:t>.</w:t>
      </w:r>
    </w:p>
    <w:p w14:paraId="7DBAAE77" w14:textId="7427BB51" w:rsidR="00A326E0" w:rsidRPr="00F35725" w:rsidRDefault="00D05652" w:rsidP="00781F5B">
      <w:pPr>
        <w:pStyle w:val="Sraopastraipa"/>
        <w:widowControl w:val="0"/>
        <w:autoSpaceDE w:val="0"/>
        <w:autoSpaceDN w:val="0"/>
        <w:adjustRightInd w:val="0"/>
        <w:spacing w:after="0" w:line="276" w:lineRule="auto"/>
        <w:ind w:left="0" w:firstLine="567"/>
        <w:jc w:val="both"/>
        <w:rPr>
          <w:rFonts w:ascii="Arial" w:hAnsi="Arial" w:cs="Arial"/>
          <w:sz w:val="24"/>
          <w:szCs w:val="24"/>
          <w:lang w:eastAsia="lt-LT"/>
        </w:rPr>
      </w:pPr>
      <w:r>
        <w:rPr>
          <w:rFonts w:ascii="Arial" w:hAnsi="Arial" w:cs="Arial"/>
          <w:sz w:val="24"/>
          <w:szCs w:val="24"/>
          <w:lang w:eastAsia="lt-LT"/>
        </w:rPr>
        <w:t xml:space="preserve">10. </w:t>
      </w:r>
      <w:r w:rsidR="00A326E0" w:rsidRPr="00A326E0">
        <w:rPr>
          <w:rFonts w:ascii="Arial" w:hAnsi="Arial" w:cs="Arial"/>
          <w:sz w:val="24"/>
          <w:szCs w:val="24"/>
          <w:lang w:eastAsia="lt-LT"/>
        </w:rPr>
        <w:t>Sprendimo projekto iniciatoriai (institucija, asmenys ar piliečių įgalioti atstovai) ir rengėjai:</w:t>
      </w:r>
    </w:p>
    <w:p w14:paraId="0F99CF43" w14:textId="2DE2D45F" w:rsidR="004E3026" w:rsidRPr="00611542" w:rsidRDefault="00131577" w:rsidP="00781F5B">
      <w:pPr>
        <w:pStyle w:val="Sraopastraipa"/>
        <w:widowControl w:val="0"/>
        <w:autoSpaceDE w:val="0"/>
        <w:autoSpaceDN w:val="0"/>
        <w:adjustRightInd w:val="0"/>
        <w:spacing w:after="480" w:line="276" w:lineRule="auto"/>
        <w:ind w:left="0" w:firstLine="567"/>
        <w:contextualSpacing w:val="0"/>
        <w:jc w:val="both"/>
        <w:rPr>
          <w:rFonts w:ascii="Arial" w:hAnsi="Arial" w:cs="Arial"/>
          <w:sz w:val="24"/>
          <w:szCs w:val="24"/>
        </w:rPr>
      </w:pPr>
      <w:r>
        <w:rPr>
          <w:rFonts w:ascii="Arial" w:hAnsi="Arial" w:cs="Arial"/>
          <w:sz w:val="24"/>
          <w:szCs w:val="24"/>
          <w:lang w:eastAsia="lt-LT"/>
        </w:rPr>
        <w:t>Iniciatorius – Klaipėdos rajono savivaldybės administracija</w:t>
      </w:r>
      <w:r w:rsidR="00B42559">
        <w:rPr>
          <w:rFonts w:ascii="Arial" w:hAnsi="Arial" w:cs="Arial"/>
          <w:sz w:val="24"/>
          <w:szCs w:val="24"/>
          <w:lang w:eastAsia="lt-LT"/>
        </w:rPr>
        <w:t xml:space="preserve"> remiantis 2025-11-19 Nr. 2-3898 LR Susisiekimo ministerijos „ </w:t>
      </w:r>
      <w:r w:rsidR="00B42559" w:rsidRPr="00B42559">
        <w:rPr>
          <w:rFonts w:ascii="Arial" w:hAnsi="Arial" w:cs="Arial"/>
          <w:sz w:val="24"/>
          <w:szCs w:val="24"/>
          <w:lang w:eastAsia="lt-LT"/>
        </w:rPr>
        <w:t>Dėl viešai prieinamų įkrovimo prieigų plano derinimo</w:t>
      </w:r>
      <w:r w:rsidR="00B42559">
        <w:rPr>
          <w:rFonts w:ascii="Arial" w:hAnsi="Arial" w:cs="Arial"/>
          <w:sz w:val="24"/>
          <w:szCs w:val="24"/>
          <w:lang w:eastAsia="lt-LT"/>
        </w:rPr>
        <w:t>“  raštu. Rengėjas Statybos ir kelių priežiūros skyriaus vyriausioji specialistė A. Vaitkė</w:t>
      </w:r>
      <w:r w:rsidR="002F62F2" w:rsidRPr="00611542">
        <w:rPr>
          <w:rFonts w:ascii="Arial" w:hAnsi="Arial" w:cs="Arial"/>
          <w:sz w:val="24"/>
          <w:szCs w:val="24"/>
        </w:rPr>
        <w:t>.</w:t>
      </w:r>
    </w:p>
    <w:p w14:paraId="300484B6" w14:textId="7E3E64B1" w:rsidR="00D05652" w:rsidRDefault="00F85E7E" w:rsidP="00781F5B">
      <w:pPr>
        <w:spacing w:after="0" w:line="276" w:lineRule="auto"/>
        <w:jc w:val="both"/>
        <w:rPr>
          <w:rFonts w:ascii="Arial" w:hAnsi="Arial" w:cs="Arial"/>
          <w:sz w:val="24"/>
          <w:szCs w:val="24"/>
        </w:rPr>
      </w:pPr>
      <w:bookmarkStart w:id="3" w:name="_Hlk71897276"/>
      <w:r w:rsidRPr="00F65CEC">
        <w:rPr>
          <w:rFonts w:ascii="Arial" w:hAnsi="Arial" w:cs="Arial"/>
          <w:sz w:val="24"/>
          <w:szCs w:val="24"/>
        </w:rPr>
        <w:t>Statybos ir</w:t>
      </w:r>
      <w:r w:rsidR="00F40A75" w:rsidRPr="00F65CEC">
        <w:rPr>
          <w:rFonts w:ascii="Arial" w:hAnsi="Arial" w:cs="Arial"/>
          <w:sz w:val="24"/>
          <w:szCs w:val="24"/>
        </w:rPr>
        <w:t xml:space="preserve"> kelių priežiūros</w:t>
      </w:r>
      <w:r w:rsidRPr="00F65CEC">
        <w:rPr>
          <w:rFonts w:ascii="Arial" w:hAnsi="Arial" w:cs="Arial"/>
          <w:sz w:val="24"/>
          <w:szCs w:val="24"/>
        </w:rPr>
        <w:t xml:space="preserve"> skyriaus </w:t>
      </w:r>
    </w:p>
    <w:p w14:paraId="279FFE7D" w14:textId="07C5DBEA" w:rsidR="00A62C03" w:rsidRPr="00F85E7E" w:rsidRDefault="00F85E7E" w:rsidP="00781F5B">
      <w:pPr>
        <w:spacing w:line="276" w:lineRule="auto"/>
        <w:ind w:left="8505" w:hanging="8505"/>
        <w:jc w:val="both"/>
        <w:rPr>
          <w:rFonts w:ascii="Times New Roman" w:hAnsi="Times New Roman"/>
          <w:color w:val="000000"/>
          <w:sz w:val="24"/>
          <w:szCs w:val="24"/>
        </w:rPr>
      </w:pPr>
      <w:r w:rsidRPr="00F65CEC">
        <w:rPr>
          <w:rFonts w:ascii="Arial" w:hAnsi="Arial" w:cs="Arial"/>
          <w:sz w:val="24"/>
          <w:szCs w:val="24"/>
        </w:rPr>
        <w:t>vyriausioji specialistė</w:t>
      </w:r>
      <w:r w:rsidR="00D05652">
        <w:rPr>
          <w:rFonts w:ascii="Arial" w:hAnsi="Arial" w:cs="Arial"/>
          <w:sz w:val="24"/>
          <w:szCs w:val="24"/>
        </w:rPr>
        <w:tab/>
      </w:r>
      <w:r w:rsidRPr="00F65CEC">
        <w:rPr>
          <w:rFonts w:ascii="Arial" w:hAnsi="Arial" w:cs="Arial"/>
          <w:sz w:val="24"/>
          <w:szCs w:val="24"/>
        </w:rPr>
        <w:t>A. Vaitkė</w:t>
      </w:r>
      <w:r w:rsidRPr="00F65CEC">
        <w:rPr>
          <w:rFonts w:ascii="Arial" w:hAnsi="Arial" w:cs="Arial"/>
          <w:color w:val="000000"/>
          <w:sz w:val="24"/>
          <w:szCs w:val="24"/>
        </w:rPr>
        <w:t xml:space="preserve"> </w:t>
      </w:r>
      <w:bookmarkEnd w:id="3"/>
    </w:p>
    <w:sectPr w:rsidR="00A62C03" w:rsidRPr="00F85E7E" w:rsidSect="00781F5B">
      <w:footerReference w:type="default" r:id="rId8"/>
      <w:headerReference w:type="first" r:id="rId9"/>
      <w:pgSz w:w="11906" w:h="16838"/>
      <w:pgMar w:top="1701"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A0E5" w14:textId="77777777" w:rsidR="00A83B15" w:rsidRDefault="00A83B15" w:rsidP="00AF56A6">
      <w:pPr>
        <w:spacing w:after="0" w:line="240" w:lineRule="auto"/>
      </w:pPr>
      <w:r>
        <w:separator/>
      </w:r>
    </w:p>
  </w:endnote>
  <w:endnote w:type="continuationSeparator" w:id="0">
    <w:p w14:paraId="0581531A" w14:textId="77777777" w:rsidR="00A83B15" w:rsidRDefault="00A83B1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roman"/>
    <w:pitch w:val="variable"/>
  </w:font>
  <w:font w:name="TimesL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AEBEA" w14:textId="77777777" w:rsidR="00A83B15" w:rsidRDefault="00A83B15" w:rsidP="00AF56A6">
      <w:pPr>
        <w:spacing w:after="0" w:line="240" w:lineRule="auto"/>
      </w:pPr>
      <w:r>
        <w:separator/>
      </w:r>
    </w:p>
  </w:footnote>
  <w:footnote w:type="continuationSeparator" w:id="0">
    <w:p w14:paraId="30F26987" w14:textId="77777777" w:rsidR="00A83B15" w:rsidRDefault="00A83B1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648AE" w14:textId="4C924A58" w:rsidR="00245792" w:rsidRDefault="00245792" w:rsidP="00781F5B">
    <w:pPr>
      <w:tabs>
        <w:tab w:val="center" w:pos="4819"/>
        <w:tab w:val="right" w:pos="9638"/>
      </w:tabs>
      <w:spacing w:after="0" w:line="240" w:lineRule="auto"/>
      <w:jc w:val="right"/>
    </w:pPr>
    <w:r w:rsidRPr="00781F5B">
      <w:rPr>
        <w:rFonts w:ascii="Arial" w:eastAsia="Times New Roman" w:hAnsi="Arial" w:cs="Arial"/>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5B0EA1"/>
    <w:multiLevelType w:val="singleLevel"/>
    <w:tmpl w:val="DB5B0EA1"/>
    <w:lvl w:ilvl="0">
      <w:start w:val="1"/>
      <w:numFmt w:val="decimal"/>
      <w:suff w:val="space"/>
      <w:lvlText w:val="%1."/>
      <w:lvlJc w:val="left"/>
    </w:lvl>
  </w:abstractNum>
  <w:abstractNum w:abstractNumId="1" w15:restartNumberingAfterBreak="0">
    <w:nsid w:val="0B5B5B2D"/>
    <w:multiLevelType w:val="multilevel"/>
    <w:tmpl w:val="D2D61C0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E3006C8"/>
    <w:multiLevelType w:val="multilevel"/>
    <w:tmpl w:val="0218B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5F63BD4"/>
    <w:multiLevelType w:val="hybridMultilevel"/>
    <w:tmpl w:val="8BEC6AD0"/>
    <w:lvl w:ilvl="0" w:tplc="3BC8E66C">
      <w:start w:val="1"/>
      <w:numFmt w:val="decimal"/>
      <w:lvlText w:val="%1."/>
      <w:lvlJc w:val="left"/>
      <w:pPr>
        <w:ind w:left="1353" w:hanging="360"/>
      </w:pPr>
      <w:rPr>
        <w:rFonts w:ascii="Arial" w:hAnsi="Arial" w:cs="Arial" w:hint="default"/>
        <w:color w:val="000000" w:themeColor="text1"/>
        <w:sz w:val="24"/>
        <w:szCs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24895ADE"/>
    <w:multiLevelType w:val="multilevel"/>
    <w:tmpl w:val="0218B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6751340"/>
    <w:multiLevelType w:val="multilevel"/>
    <w:tmpl w:val="4B3C991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9801A09"/>
    <w:multiLevelType w:val="multilevel"/>
    <w:tmpl w:val="0EA41BFA"/>
    <w:lvl w:ilvl="0">
      <w:start w:val="8"/>
      <w:numFmt w:val="decimal"/>
      <w:lvlText w:val="%1."/>
      <w:lvlJc w:val="left"/>
      <w:pPr>
        <w:ind w:left="360" w:hanging="360"/>
      </w:pPr>
      <w:rPr>
        <w:rFonts w:hint="default"/>
        <w:b/>
        <w:bCs/>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3E54DE05"/>
    <w:multiLevelType w:val="multilevel"/>
    <w:tmpl w:val="3E54DE05"/>
    <w:lvl w:ilvl="0">
      <w:start w:val="1"/>
      <w:numFmt w:val="decimal"/>
      <w:suff w:val="space"/>
      <w:lvlText w:val="%1."/>
      <w:lvlJc w:val="left"/>
      <w:pPr>
        <w:tabs>
          <w:tab w:val="left" w:pos="0"/>
        </w:tabs>
        <w:ind w:left="420" w:firstLine="0"/>
      </w:pPr>
      <w:rPr>
        <w:rFonts w:hint="default"/>
      </w:rPr>
    </w:lvl>
    <w:lvl w:ilvl="1">
      <w:start w:val="1"/>
      <w:numFmt w:val="decimal"/>
      <w:suff w:val="space"/>
      <w:lvlText w:val="%1.%2."/>
      <w:lvlJc w:val="left"/>
      <w:pPr>
        <w:ind w:left="480" w:firstLine="0"/>
      </w:pPr>
      <w:rPr>
        <w:rFonts w:hint="default"/>
      </w:rPr>
    </w:lvl>
    <w:lvl w:ilvl="2">
      <w:start w:val="1"/>
      <w:numFmt w:val="decimal"/>
      <w:suff w:val="space"/>
      <w:lvlText w:val="%1.%2.%3."/>
      <w:lvlJc w:val="left"/>
      <w:pPr>
        <w:ind w:left="480" w:firstLine="0"/>
      </w:pPr>
      <w:rPr>
        <w:rFonts w:hint="default"/>
      </w:rPr>
    </w:lvl>
    <w:lvl w:ilvl="3">
      <w:start w:val="1"/>
      <w:numFmt w:val="decimal"/>
      <w:suff w:val="space"/>
      <w:lvlText w:val="%1.%2.%3.%4."/>
      <w:lvlJc w:val="left"/>
      <w:pPr>
        <w:ind w:left="480" w:firstLine="0"/>
      </w:pPr>
      <w:rPr>
        <w:rFonts w:hint="default"/>
      </w:rPr>
    </w:lvl>
    <w:lvl w:ilvl="4">
      <w:start w:val="1"/>
      <w:numFmt w:val="decimal"/>
      <w:suff w:val="space"/>
      <w:lvlText w:val="%1.%2.%3.%4.%5."/>
      <w:lvlJc w:val="left"/>
      <w:pPr>
        <w:ind w:left="480" w:firstLine="0"/>
      </w:pPr>
      <w:rPr>
        <w:rFonts w:hint="default"/>
      </w:rPr>
    </w:lvl>
    <w:lvl w:ilvl="5">
      <w:start w:val="1"/>
      <w:numFmt w:val="decimal"/>
      <w:suff w:val="space"/>
      <w:lvlText w:val="%1.%2.%3.%4.%5.%6."/>
      <w:lvlJc w:val="left"/>
      <w:pPr>
        <w:ind w:left="480" w:firstLine="0"/>
      </w:pPr>
      <w:rPr>
        <w:rFonts w:hint="default"/>
      </w:rPr>
    </w:lvl>
    <w:lvl w:ilvl="6">
      <w:start w:val="1"/>
      <w:numFmt w:val="decimal"/>
      <w:suff w:val="space"/>
      <w:lvlText w:val="%1.%2.%3.%4.%5.%6.%7."/>
      <w:lvlJc w:val="left"/>
      <w:pPr>
        <w:ind w:left="480" w:firstLine="0"/>
      </w:pPr>
      <w:rPr>
        <w:rFonts w:hint="default"/>
      </w:rPr>
    </w:lvl>
    <w:lvl w:ilvl="7">
      <w:start w:val="1"/>
      <w:numFmt w:val="decimal"/>
      <w:suff w:val="space"/>
      <w:lvlText w:val="%1.%2.%3.%4.%5.%6.%7.%8."/>
      <w:lvlJc w:val="left"/>
      <w:pPr>
        <w:ind w:left="480" w:firstLine="0"/>
      </w:pPr>
      <w:rPr>
        <w:rFonts w:hint="default"/>
      </w:rPr>
    </w:lvl>
    <w:lvl w:ilvl="8">
      <w:start w:val="1"/>
      <w:numFmt w:val="decimal"/>
      <w:suff w:val="space"/>
      <w:lvlText w:val="%1.%2.%3.%4.%5.%6.%7.%8.%9."/>
      <w:lvlJc w:val="left"/>
      <w:pPr>
        <w:ind w:left="480" w:firstLine="0"/>
      </w:pPr>
      <w:rPr>
        <w:rFonts w:hint="default"/>
      </w:rPr>
    </w:lvl>
  </w:abstractNum>
  <w:abstractNum w:abstractNumId="8" w15:restartNumberingAfterBreak="0">
    <w:nsid w:val="50273293"/>
    <w:multiLevelType w:val="multilevel"/>
    <w:tmpl w:val="0218B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0" w15:restartNumberingAfterBreak="0">
    <w:nsid w:val="7C48296B"/>
    <w:multiLevelType w:val="multilevel"/>
    <w:tmpl w:val="0218B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931045373">
    <w:abstractNumId w:val="0"/>
  </w:num>
  <w:num w:numId="2" w16cid:durableId="12268417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0640181">
    <w:abstractNumId w:val="5"/>
  </w:num>
  <w:num w:numId="4" w16cid:durableId="845637877">
    <w:abstractNumId w:val="7"/>
  </w:num>
  <w:num w:numId="5" w16cid:durableId="497497823">
    <w:abstractNumId w:val="6"/>
  </w:num>
  <w:num w:numId="6" w16cid:durableId="906569386">
    <w:abstractNumId w:val="2"/>
  </w:num>
  <w:num w:numId="7" w16cid:durableId="1013218577">
    <w:abstractNumId w:val="8"/>
  </w:num>
  <w:num w:numId="8" w16cid:durableId="35157466">
    <w:abstractNumId w:val="10"/>
  </w:num>
  <w:num w:numId="9" w16cid:durableId="1331064166">
    <w:abstractNumId w:val="4"/>
  </w:num>
  <w:num w:numId="10" w16cid:durableId="62290913">
    <w:abstractNumId w:val="3"/>
  </w:num>
  <w:num w:numId="11" w16cid:durableId="15374223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7AEE"/>
    <w:rsid w:val="00011FAC"/>
    <w:rsid w:val="00012E6F"/>
    <w:rsid w:val="00014356"/>
    <w:rsid w:val="00022C96"/>
    <w:rsid w:val="00022EBE"/>
    <w:rsid w:val="00032F88"/>
    <w:rsid w:val="00035582"/>
    <w:rsid w:val="000405C4"/>
    <w:rsid w:val="000439A1"/>
    <w:rsid w:val="000506C4"/>
    <w:rsid w:val="0005332D"/>
    <w:rsid w:val="00053331"/>
    <w:rsid w:val="00071CFE"/>
    <w:rsid w:val="0007489C"/>
    <w:rsid w:val="00074A68"/>
    <w:rsid w:val="000767F0"/>
    <w:rsid w:val="00076BED"/>
    <w:rsid w:val="000806B9"/>
    <w:rsid w:val="000809BF"/>
    <w:rsid w:val="000A39E0"/>
    <w:rsid w:val="000C5AA9"/>
    <w:rsid w:val="000D0B63"/>
    <w:rsid w:val="000D5E09"/>
    <w:rsid w:val="000E01A4"/>
    <w:rsid w:val="000E2DD4"/>
    <w:rsid w:val="000E5F89"/>
    <w:rsid w:val="000F0B98"/>
    <w:rsid w:val="000F1798"/>
    <w:rsid w:val="000F4F8F"/>
    <w:rsid w:val="00100203"/>
    <w:rsid w:val="00102003"/>
    <w:rsid w:val="0010485C"/>
    <w:rsid w:val="0010555A"/>
    <w:rsid w:val="00114314"/>
    <w:rsid w:val="00122A4F"/>
    <w:rsid w:val="001253EE"/>
    <w:rsid w:val="00131577"/>
    <w:rsid w:val="00131AAD"/>
    <w:rsid w:val="001341AC"/>
    <w:rsid w:val="00134DAB"/>
    <w:rsid w:val="00140FAB"/>
    <w:rsid w:val="00150EB5"/>
    <w:rsid w:val="0015607F"/>
    <w:rsid w:val="00167216"/>
    <w:rsid w:val="00172B4F"/>
    <w:rsid w:val="00182C05"/>
    <w:rsid w:val="00191341"/>
    <w:rsid w:val="001913C2"/>
    <w:rsid w:val="00192466"/>
    <w:rsid w:val="001A3779"/>
    <w:rsid w:val="001A48A6"/>
    <w:rsid w:val="001A5920"/>
    <w:rsid w:val="001C0727"/>
    <w:rsid w:val="001C647D"/>
    <w:rsid w:val="001D3F2F"/>
    <w:rsid w:val="001E012B"/>
    <w:rsid w:val="001E100A"/>
    <w:rsid w:val="001E1DC0"/>
    <w:rsid w:val="00200647"/>
    <w:rsid w:val="00203EF8"/>
    <w:rsid w:val="00217272"/>
    <w:rsid w:val="00221038"/>
    <w:rsid w:val="00245792"/>
    <w:rsid w:val="002530F8"/>
    <w:rsid w:val="00254C4D"/>
    <w:rsid w:val="00257AF5"/>
    <w:rsid w:val="002708F9"/>
    <w:rsid w:val="002762EE"/>
    <w:rsid w:val="00276768"/>
    <w:rsid w:val="002818D9"/>
    <w:rsid w:val="002856B8"/>
    <w:rsid w:val="002914A6"/>
    <w:rsid w:val="002A0479"/>
    <w:rsid w:val="002A2654"/>
    <w:rsid w:val="002B3438"/>
    <w:rsid w:val="002B749E"/>
    <w:rsid w:val="002C1465"/>
    <w:rsid w:val="002C514A"/>
    <w:rsid w:val="002D26E7"/>
    <w:rsid w:val="002E34AB"/>
    <w:rsid w:val="002F095F"/>
    <w:rsid w:val="002F0BE5"/>
    <w:rsid w:val="002F12C6"/>
    <w:rsid w:val="002F39E5"/>
    <w:rsid w:val="002F62F2"/>
    <w:rsid w:val="0030153F"/>
    <w:rsid w:val="00301E82"/>
    <w:rsid w:val="00320EE8"/>
    <w:rsid w:val="00321192"/>
    <w:rsid w:val="003275CC"/>
    <w:rsid w:val="00330E03"/>
    <w:rsid w:val="00341DDF"/>
    <w:rsid w:val="00356C9A"/>
    <w:rsid w:val="00361023"/>
    <w:rsid w:val="00367886"/>
    <w:rsid w:val="00372300"/>
    <w:rsid w:val="00381F31"/>
    <w:rsid w:val="00392E76"/>
    <w:rsid w:val="003A3E29"/>
    <w:rsid w:val="003A7A2C"/>
    <w:rsid w:val="003B067B"/>
    <w:rsid w:val="003B73C8"/>
    <w:rsid w:val="003C5BE9"/>
    <w:rsid w:val="003C6475"/>
    <w:rsid w:val="003C648B"/>
    <w:rsid w:val="003F2B73"/>
    <w:rsid w:val="003F6B25"/>
    <w:rsid w:val="00406A13"/>
    <w:rsid w:val="004104A3"/>
    <w:rsid w:val="004107D9"/>
    <w:rsid w:val="004126C2"/>
    <w:rsid w:val="00420CA0"/>
    <w:rsid w:val="00421EDD"/>
    <w:rsid w:val="004235F0"/>
    <w:rsid w:val="00436EB8"/>
    <w:rsid w:val="00444F49"/>
    <w:rsid w:val="00446804"/>
    <w:rsid w:val="00456CA6"/>
    <w:rsid w:val="00471117"/>
    <w:rsid w:val="0047766E"/>
    <w:rsid w:val="00485A92"/>
    <w:rsid w:val="004C13E0"/>
    <w:rsid w:val="004C2C40"/>
    <w:rsid w:val="004C56FA"/>
    <w:rsid w:val="004D34AF"/>
    <w:rsid w:val="004E1CF5"/>
    <w:rsid w:val="004E3026"/>
    <w:rsid w:val="004F28F7"/>
    <w:rsid w:val="004F51A8"/>
    <w:rsid w:val="00500A42"/>
    <w:rsid w:val="00503F73"/>
    <w:rsid w:val="00505AFE"/>
    <w:rsid w:val="00506BDF"/>
    <w:rsid w:val="00513F97"/>
    <w:rsid w:val="00516942"/>
    <w:rsid w:val="0052594B"/>
    <w:rsid w:val="00525AE5"/>
    <w:rsid w:val="00527B72"/>
    <w:rsid w:val="005321BA"/>
    <w:rsid w:val="005342BD"/>
    <w:rsid w:val="00537657"/>
    <w:rsid w:val="005428E7"/>
    <w:rsid w:val="0055748E"/>
    <w:rsid w:val="00561D44"/>
    <w:rsid w:val="005638F0"/>
    <w:rsid w:val="005734C9"/>
    <w:rsid w:val="00586785"/>
    <w:rsid w:val="00592208"/>
    <w:rsid w:val="00594A20"/>
    <w:rsid w:val="00595D19"/>
    <w:rsid w:val="005A0BBB"/>
    <w:rsid w:val="005A1B2B"/>
    <w:rsid w:val="005B64BC"/>
    <w:rsid w:val="005C2534"/>
    <w:rsid w:val="005C6968"/>
    <w:rsid w:val="005D60E1"/>
    <w:rsid w:val="005E09B8"/>
    <w:rsid w:val="005E766B"/>
    <w:rsid w:val="005F416F"/>
    <w:rsid w:val="005F6E07"/>
    <w:rsid w:val="005F70D7"/>
    <w:rsid w:val="00611542"/>
    <w:rsid w:val="00612526"/>
    <w:rsid w:val="006164B0"/>
    <w:rsid w:val="00635081"/>
    <w:rsid w:val="00635DAD"/>
    <w:rsid w:val="006521E6"/>
    <w:rsid w:val="00664010"/>
    <w:rsid w:val="00666613"/>
    <w:rsid w:val="00676D7B"/>
    <w:rsid w:val="00693C99"/>
    <w:rsid w:val="00697614"/>
    <w:rsid w:val="006A4E7B"/>
    <w:rsid w:val="006D0A53"/>
    <w:rsid w:val="006D3586"/>
    <w:rsid w:val="006D5E21"/>
    <w:rsid w:val="006E4F00"/>
    <w:rsid w:val="006F0FDE"/>
    <w:rsid w:val="006F10F8"/>
    <w:rsid w:val="006F1851"/>
    <w:rsid w:val="006F7E7D"/>
    <w:rsid w:val="00703419"/>
    <w:rsid w:val="007231CE"/>
    <w:rsid w:val="00726954"/>
    <w:rsid w:val="0073605D"/>
    <w:rsid w:val="00741DC9"/>
    <w:rsid w:val="00745065"/>
    <w:rsid w:val="00781F5B"/>
    <w:rsid w:val="00786BA1"/>
    <w:rsid w:val="00791311"/>
    <w:rsid w:val="007928E9"/>
    <w:rsid w:val="007A44FA"/>
    <w:rsid w:val="007B0557"/>
    <w:rsid w:val="007B0DEE"/>
    <w:rsid w:val="007B1703"/>
    <w:rsid w:val="007B3E61"/>
    <w:rsid w:val="007C4D86"/>
    <w:rsid w:val="007C7ED0"/>
    <w:rsid w:val="007D3BB4"/>
    <w:rsid w:val="007D40F6"/>
    <w:rsid w:val="007D670E"/>
    <w:rsid w:val="007E39F1"/>
    <w:rsid w:val="007E536F"/>
    <w:rsid w:val="007F2C81"/>
    <w:rsid w:val="007F5A2C"/>
    <w:rsid w:val="0080007B"/>
    <w:rsid w:val="0080226A"/>
    <w:rsid w:val="00805E5C"/>
    <w:rsid w:val="00812D0A"/>
    <w:rsid w:val="00817C82"/>
    <w:rsid w:val="00830AE9"/>
    <w:rsid w:val="00842EFC"/>
    <w:rsid w:val="008505B6"/>
    <w:rsid w:val="0085217D"/>
    <w:rsid w:val="00854091"/>
    <w:rsid w:val="00864A8F"/>
    <w:rsid w:val="00864C9A"/>
    <w:rsid w:val="00867F81"/>
    <w:rsid w:val="008729D1"/>
    <w:rsid w:val="0087438F"/>
    <w:rsid w:val="00874652"/>
    <w:rsid w:val="00877544"/>
    <w:rsid w:val="00887699"/>
    <w:rsid w:val="00890222"/>
    <w:rsid w:val="00894CBF"/>
    <w:rsid w:val="008A2018"/>
    <w:rsid w:val="008A456A"/>
    <w:rsid w:val="008A5FE8"/>
    <w:rsid w:val="008D0C86"/>
    <w:rsid w:val="008D6143"/>
    <w:rsid w:val="008D6516"/>
    <w:rsid w:val="008D6875"/>
    <w:rsid w:val="008E0D7F"/>
    <w:rsid w:val="008E2B8B"/>
    <w:rsid w:val="008E3884"/>
    <w:rsid w:val="008E5B61"/>
    <w:rsid w:val="008E5D2E"/>
    <w:rsid w:val="008F2C57"/>
    <w:rsid w:val="008F3B91"/>
    <w:rsid w:val="008F3FB2"/>
    <w:rsid w:val="009027AC"/>
    <w:rsid w:val="00913662"/>
    <w:rsid w:val="00931291"/>
    <w:rsid w:val="009347FD"/>
    <w:rsid w:val="0095321E"/>
    <w:rsid w:val="00957FF9"/>
    <w:rsid w:val="009615FE"/>
    <w:rsid w:val="00967D38"/>
    <w:rsid w:val="00972552"/>
    <w:rsid w:val="00983FBF"/>
    <w:rsid w:val="00990009"/>
    <w:rsid w:val="009A335B"/>
    <w:rsid w:val="009B6E23"/>
    <w:rsid w:val="009C79E4"/>
    <w:rsid w:val="009F4DEC"/>
    <w:rsid w:val="00A049A9"/>
    <w:rsid w:val="00A10266"/>
    <w:rsid w:val="00A14A87"/>
    <w:rsid w:val="00A23FBA"/>
    <w:rsid w:val="00A326E0"/>
    <w:rsid w:val="00A34FE7"/>
    <w:rsid w:val="00A44264"/>
    <w:rsid w:val="00A529DA"/>
    <w:rsid w:val="00A5311B"/>
    <w:rsid w:val="00A5352E"/>
    <w:rsid w:val="00A57AEC"/>
    <w:rsid w:val="00A62C03"/>
    <w:rsid w:val="00A65013"/>
    <w:rsid w:val="00A72816"/>
    <w:rsid w:val="00A7509C"/>
    <w:rsid w:val="00A7752F"/>
    <w:rsid w:val="00A83B15"/>
    <w:rsid w:val="00A90673"/>
    <w:rsid w:val="00A93913"/>
    <w:rsid w:val="00A96C34"/>
    <w:rsid w:val="00AA73FE"/>
    <w:rsid w:val="00AB6182"/>
    <w:rsid w:val="00AC0AEB"/>
    <w:rsid w:val="00AD0965"/>
    <w:rsid w:val="00AD426F"/>
    <w:rsid w:val="00AE4A25"/>
    <w:rsid w:val="00AE4C5C"/>
    <w:rsid w:val="00AF2719"/>
    <w:rsid w:val="00AF56A6"/>
    <w:rsid w:val="00AF63F7"/>
    <w:rsid w:val="00B00E6E"/>
    <w:rsid w:val="00B04AF9"/>
    <w:rsid w:val="00B20862"/>
    <w:rsid w:val="00B26062"/>
    <w:rsid w:val="00B315CF"/>
    <w:rsid w:val="00B31A33"/>
    <w:rsid w:val="00B3433C"/>
    <w:rsid w:val="00B35D5B"/>
    <w:rsid w:val="00B362A3"/>
    <w:rsid w:val="00B42559"/>
    <w:rsid w:val="00B46F4C"/>
    <w:rsid w:val="00B5048B"/>
    <w:rsid w:val="00B56863"/>
    <w:rsid w:val="00B66811"/>
    <w:rsid w:val="00B71101"/>
    <w:rsid w:val="00B9163E"/>
    <w:rsid w:val="00B93274"/>
    <w:rsid w:val="00B94BE2"/>
    <w:rsid w:val="00BA296E"/>
    <w:rsid w:val="00BB06B1"/>
    <w:rsid w:val="00BB3361"/>
    <w:rsid w:val="00BB7110"/>
    <w:rsid w:val="00BB792C"/>
    <w:rsid w:val="00BC360D"/>
    <w:rsid w:val="00BF28FF"/>
    <w:rsid w:val="00BF64FD"/>
    <w:rsid w:val="00BF7E27"/>
    <w:rsid w:val="00C040D8"/>
    <w:rsid w:val="00C20B5D"/>
    <w:rsid w:val="00C25876"/>
    <w:rsid w:val="00C2663E"/>
    <w:rsid w:val="00C33761"/>
    <w:rsid w:val="00C36394"/>
    <w:rsid w:val="00C41613"/>
    <w:rsid w:val="00C52289"/>
    <w:rsid w:val="00C74A0D"/>
    <w:rsid w:val="00C76E57"/>
    <w:rsid w:val="00C83FC0"/>
    <w:rsid w:val="00C9213B"/>
    <w:rsid w:val="00CA1FC1"/>
    <w:rsid w:val="00CA5948"/>
    <w:rsid w:val="00CD6E11"/>
    <w:rsid w:val="00CE1C15"/>
    <w:rsid w:val="00CF79DB"/>
    <w:rsid w:val="00D005AD"/>
    <w:rsid w:val="00D05652"/>
    <w:rsid w:val="00D0645B"/>
    <w:rsid w:val="00D12A62"/>
    <w:rsid w:val="00D15FA3"/>
    <w:rsid w:val="00D16AF0"/>
    <w:rsid w:val="00D204AC"/>
    <w:rsid w:val="00D20B70"/>
    <w:rsid w:val="00D2218A"/>
    <w:rsid w:val="00D23F41"/>
    <w:rsid w:val="00D4486C"/>
    <w:rsid w:val="00D471AA"/>
    <w:rsid w:val="00D62B3A"/>
    <w:rsid w:val="00D76492"/>
    <w:rsid w:val="00D908FF"/>
    <w:rsid w:val="00D928C0"/>
    <w:rsid w:val="00D934BB"/>
    <w:rsid w:val="00D9506E"/>
    <w:rsid w:val="00DA62D3"/>
    <w:rsid w:val="00DB7A69"/>
    <w:rsid w:val="00DD0448"/>
    <w:rsid w:val="00DD06D2"/>
    <w:rsid w:val="00DD379C"/>
    <w:rsid w:val="00DE24A5"/>
    <w:rsid w:val="00DE27D0"/>
    <w:rsid w:val="00DE40C0"/>
    <w:rsid w:val="00DF1F2B"/>
    <w:rsid w:val="00DF2C87"/>
    <w:rsid w:val="00E01068"/>
    <w:rsid w:val="00E10E2F"/>
    <w:rsid w:val="00E115B4"/>
    <w:rsid w:val="00E30539"/>
    <w:rsid w:val="00E3674C"/>
    <w:rsid w:val="00E5032D"/>
    <w:rsid w:val="00E57A1F"/>
    <w:rsid w:val="00E626A0"/>
    <w:rsid w:val="00E63A65"/>
    <w:rsid w:val="00E65577"/>
    <w:rsid w:val="00E80ABC"/>
    <w:rsid w:val="00E8444F"/>
    <w:rsid w:val="00EA3B50"/>
    <w:rsid w:val="00EA493E"/>
    <w:rsid w:val="00EB7077"/>
    <w:rsid w:val="00ED271E"/>
    <w:rsid w:val="00ED4C2F"/>
    <w:rsid w:val="00ED5274"/>
    <w:rsid w:val="00EE1321"/>
    <w:rsid w:val="00EE5875"/>
    <w:rsid w:val="00EE5B90"/>
    <w:rsid w:val="00EF08E8"/>
    <w:rsid w:val="00EF0A19"/>
    <w:rsid w:val="00F0015B"/>
    <w:rsid w:val="00F01377"/>
    <w:rsid w:val="00F05891"/>
    <w:rsid w:val="00F204B7"/>
    <w:rsid w:val="00F2603A"/>
    <w:rsid w:val="00F3330C"/>
    <w:rsid w:val="00F35725"/>
    <w:rsid w:val="00F37EA9"/>
    <w:rsid w:val="00F401E2"/>
    <w:rsid w:val="00F40A75"/>
    <w:rsid w:val="00F5795E"/>
    <w:rsid w:val="00F65CEC"/>
    <w:rsid w:val="00F71393"/>
    <w:rsid w:val="00F72243"/>
    <w:rsid w:val="00F734A3"/>
    <w:rsid w:val="00F7453B"/>
    <w:rsid w:val="00F81F62"/>
    <w:rsid w:val="00F84C36"/>
    <w:rsid w:val="00F85E7E"/>
    <w:rsid w:val="00F957B5"/>
    <w:rsid w:val="00FA062C"/>
    <w:rsid w:val="00FA1C7E"/>
    <w:rsid w:val="00FA25B4"/>
    <w:rsid w:val="00FA5654"/>
    <w:rsid w:val="00FB09E9"/>
    <w:rsid w:val="00FB37C5"/>
    <w:rsid w:val="00FB457D"/>
    <w:rsid w:val="00FC21EA"/>
    <w:rsid w:val="00FC303B"/>
    <w:rsid w:val="00FC4696"/>
    <w:rsid w:val="00FC59FA"/>
    <w:rsid w:val="00FD1710"/>
    <w:rsid w:val="00FD5CFC"/>
    <w:rsid w:val="00FD6B17"/>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D0565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customStyle="1" w:styleId="statymopavad">
    <w:name w:val="?statymo pavad."/>
    <w:basedOn w:val="prastasis"/>
    <w:qFormat/>
    <w:rsid w:val="008F2C57"/>
    <w:pPr>
      <w:spacing w:after="0" w:line="360" w:lineRule="auto"/>
      <w:ind w:firstLine="720"/>
      <w:jc w:val="center"/>
    </w:pPr>
    <w:rPr>
      <w:rFonts w:ascii="TimesLT" w:eastAsia="Times New Roman" w:hAnsi="TimesLT"/>
      <w:caps/>
      <w:sz w:val="24"/>
      <w:szCs w:val="20"/>
    </w:rPr>
  </w:style>
  <w:style w:type="paragraph" w:styleId="Pagrindiniotekstotrauka2">
    <w:name w:val="Body Text Indent 2"/>
    <w:basedOn w:val="prastasis"/>
    <w:link w:val="Pagrindiniotekstotrauka2Diagrama"/>
    <w:uiPriority w:val="99"/>
    <w:semiHidden/>
    <w:unhideWhenUsed/>
    <w:rsid w:val="008F2C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F2C57"/>
    <w:rPr>
      <w:lang w:eastAsia="en-US"/>
    </w:rPr>
  </w:style>
  <w:style w:type="character" w:customStyle="1" w:styleId="FontStyle150">
    <w:name w:val="Font Style150"/>
    <w:rsid w:val="008F2C57"/>
    <w:rPr>
      <w:rFonts w:ascii="Times New Roman" w:hAnsi="Times New Roman" w:cs="Times New Roman" w:hint="default"/>
      <w:sz w:val="18"/>
      <w:szCs w:val="18"/>
    </w:rPr>
  </w:style>
  <w:style w:type="paragraph" w:styleId="Pagrindinistekstas">
    <w:name w:val="Body Text"/>
    <w:basedOn w:val="prastasis"/>
    <w:link w:val="PagrindinistekstasDiagrama"/>
    <w:uiPriority w:val="99"/>
    <w:unhideWhenUsed/>
    <w:rsid w:val="008F2C57"/>
    <w:pPr>
      <w:widowControl w:val="0"/>
      <w:autoSpaceDE w:val="0"/>
      <w:autoSpaceDN w:val="0"/>
      <w:adjustRightInd w:val="0"/>
      <w:spacing w:after="120" w:line="240" w:lineRule="auto"/>
    </w:pPr>
    <w:rPr>
      <w:rFonts w:ascii="Times New Roman" w:eastAsia="Times New Roman" w:hAnsi="Times New Roman"/>
      <w:sz w:val="20"/>
      <w:szCs w:val="20"/>
      <w:lang w:eastAsia="lt-LT"/>
    </w:rPr>
  </w:style>
  <w:style w:type="character" w:customStyle="1" w:styleId="PagrindinistekstasDiagrama">
    <w:name w:val="Pagrindinis tekstas Diagrama"/>
    <w:basedOn w:val="Numatytasispastraiposriftas"/>
    <w:link w:val="Pagrindinistekstas"/>
    <w:uiPriority w:val="99"/>
    <w:rsid w:val="008F2C57"/>
    <w:rPr>
      <w:rFonts w:ascii="Times New Roman" w:eastAsia="Times New Roman" w:hAnsi="Times New Roman"/>
      <w:sz w:val="20"/>
      <w:szCs w:val="20"/>
    </w:rPr>
  </w:style>
  <w:style w:type="paragraph" w:styleId="Pataisymai">
    <w:name w:val="Revision"/>
    <w:hidden/>
    <w:uiPriority w:val="99"/>
    <w:semiHidden/>
    <w:rsid w:val="009027AC"/>
    <w:rPr>
      <w:lang w:eastAsia="en-US"/>
    </w:rPr>
  </w:style>
  <w:style w:type="paragraph" w:styleId="prastasiniatinklio">
    <w:name w:val="Normal (Web)"/>
    <w:basedOn w:val="prastasis"/>
    <w:rsid w:val="00FB37C5"/>
    <w:pPr>
      <w:spacing w:before="100" w:beforeAutospacing="1" w:after="100" w:afterAutospacing="1" w:line="240" w:lineRule="auto"/>
    </w:pPr>
    <w:rPr>
      <w:rFonts w:ascii="Times New Roman" w:eastAsia="Times New Roman" w:hAnsi="Times New Roman"/>
      <w:sz w:val="24"/>
      <w:szCs w:val="24"/>
      <w:lang w:val="en-GB"/>
    </w:rPr>
  </w:style>
  <w:style w:type="character" w:styleId="Neapdorotaspaminjimas">
    <w:name w:val="Unresolved Mention"/>
    <w:basedOn w:val="Numatytasispastraiposriftas"/>
    <w:uiPriority w:val="99"/>
    <w:semiHidden/>
    <w:unhideWhenUsed/>
    <w:rsid w:val="00E10E2F"/>
    <w:rPr>
      <w:color w:val="605E5C"/>
      <w:shd w:val="clear" w:color="auto" w:fill="E1DFDD"/>
    </w:rPr>
  </w:style>
  <w:style w:type="character" w:customStyle="1" w:styleId="Antrat2Diagrama">
    <w:name w:val="Antraštė 2 Diagrama"/>
    <w:basedOn w:val="Numatytasispastraiposriftas"/>
    <w:link w:val="Antrat2"/>
    <w:rsid w:val="00D05652"/>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732544">
      <w:bodyDiv w:val="1"/>
      <w:marLeft w:val="0"/>
      <w:marRight w:val="0"/>
      <w:marTop w:val="0"/>
      <w:marBottom w:val="0"/>
      <w:divBdr>
        <w:top w:val="none" w:sz="0" w:space="0" w:color="auto"/>
        <w:left w:val="none" w:sz="0" w:space="0" w:color="auto"/>
        <w:bottom w:val="none" w:sz="0" w:space="0" w:color="auto"/>
        <w:right w:val="none" w:sz="0" w:space="0" w:color="auto"/>
      </w:divBdr>
    </w:div>
    <w:div w:id="198315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4068</Words>
  <Characters>2319</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2017-04-24T13:27:00Z</cp:lastPrinted>
  <dcterms:created xsi:type="dcterms:W3CDTF">2025-12-07T17:03:00Z</dcterms:created>
  <dcterms:modified xsi:type="dcterms:W3CDTF">2025-12-07T17:03:00Z</dcterms:modified>
</cp:coreProperties>
</file>