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A2A35" w14:textId="6BCB628E" w:rsidR="005E00C3" w:rsidRPr="005E00C3" w:rsidRDefault="00A21A80" w:rsidP="003003E3">
      <w:pPr>
        <w:pStyle w:val="Antrat1"/>
        <w:jc w:val="center"/>
      </w:pPr>
      <w:r w:rsidRPr="00DD4DF4">
        <w:rPr>
          <w:rFonts w:ascii="Arial" w:hAnsi="Arial" w:cs="Arial"/>
          <w:b/>
          <w:bCs/>
          <w:caps/>
          <w:color w:val="auto"/>
          <w:sz w:val="28"/>
          <w:szCs w:val="28"/>
        </w:rPr>
        <w:t>KLAIPĖDOS RAJONO SAVIVALDYBĖS</w:t>
      </w:r>
      <w:r w:rsidR="008D5076" w:rsidRPr="00DD4DF4">
        <w:rPr>
          <w:rFonts w:ascii="Arial" w:hAnsi="Arial" w:cs="Arial"/>
          <w:b/>
          <w:bCs/>
          <w:caps/>
          <w:color w:val="auto"/>
          <w:sz w:val="28"/>
          <w:szCs w:val="28"/>
        </w:rPr>
        <w:t xml:space="preserve"> </w:t>
      </w:r>
      <w:r w:rsidR="00CF4F3B" w:rsidRPr="00DD4DF4">
        <w:rPr>
          <w:rFonts w:ascii="Arial" w:hAnsi="Arial" w:cs="Arial"/>
          <w:b/>
          <w:bCs/>
          <w:caps/>
          <w:color w:val="auto"/>
          <w:sz w:val="28"/>
          <w:szCs w:val="28"/>
        </w:rPr>
        <w:t>TARYBA</w:t>
      </w:r>
    </w:p>
    <w:p w14:paraId="5EC82327" w14:textId="034D8875" w:rsidR="00CF4F3B" w:rsidRDefault="00CF4F3B" w:rsidP="00C821C9">
      <w:pPr>
        <w:pStyle w:val="Antrat1"/>
        <w:jc w:val="center"/>
        <w:rPr>
          <w:rFonts w:ascii="Arial" w:hAnsi="Arial" w:cs="Arial"/>
        </w:rPr>
      </w:pPr>
      <w:r w:rsidRPr="00C821C9">
        <w:rPr>
          <w:rFonts w:ascii="Arial" w:hAnsi="Arial" w:cs="Arial"/>
          <w:b/>
          <w:bCs/>
          <w:color w:val="auto"/>
          <w:sz w:val="28"/>
          <w:szCs w:val="28"/>
        </w:rPr>
        <w:t>SPRENDIMAS</w:t>
      </w:r>
    </w:p>
    <w:p w14:paraId="65181263" w14:textId="137DA2AF" w:rsidR="00A824A8" w:rsidRPr="00CA6297" w:rsidRDefault="00CE5AD4" w:rsidP="00C821C9">
      <w:pPr>
        <w:spacing w:line="276" w:lineRule="auto"/>
        <w:jc w:val="center"/>
        <w:rPr>
          <w:rFonts w:ascii="Arial" w:hAnsi="Arial" w:cs="Arial"/>
          <w:b/>
          <w:sz w:val="28"/>
          <w:szCs w:val="28"/>
        </w:rPr>
      </w:pPr>
      <w:r w:rsidRPr="003003E3">
        <w:rPr>
          <w:rFonts w:ascii="Arial" w:hAnsi="Arial" w:cs="Arial"/>
          <w:b/>
          <w:color w:val="000000"/>
          <w:sz w:val="28"/>
          <w:szCs w:val="28"/>
        </w:rPr>
        <w:t xml:space="preserve">DĖL </w:t>
      </w:r>
      <w:r w:rsidR="005E00C3" w:rsidRPr="003003E3">
        <w:rPr>
          <w:rFonts w:ascii="Arial" w:hAnsi="Arial" w:cs="Arial"/>
          <w:b/>
          <w:color w:val="000000"/>
          <w:sz w:val="28"/>
          <w:szCs w:val="28"/>
        </w:rPr>
        <w:t xml:space="preserve">APLEISTO AR NEPRIŽIŪRIMO NEKILNOJAMOJO TURTO </w:t>
      </w:r>
      <w:r w:rsidR="005E00C3" w:rsidRPr="003003E3">
        <w:rPr>
          <w:rFonts w:ascii="Arial" w:hAnsi="Arial" w:cs="Arial"/>
          <w:b/>
          <w:bCs/>
          <w:color w:val="000000"/>
          <w:sz w:val="28"/>
          <w:szCs w:val="28"/>
        </w:rPr>
        <w:t>NUSTATYMO, SĄRAŠO SUDARYMO IR JO KEITIMO TVARKOS APRAŠO PATVIRTINIMO</w:t>
      </w:r>
    </w:p>
    <w:p w14:paraId="17262341" w14:textId="549C30F9" w:rsidR="00CF4F3B" w:rsidRDefault="00CF4F3B" w:rsidP="00C821C9">
      <w:pPr>
        <w:spacing w:before="240" w:line="276" w:lineRule="auto"/>
        <w:jc w:val="center"/>
        <w:rPr>
          <w:rFonts w:ascii="Arial" w:hAnsi="Arial" w:cs="Arial"/>
          <w:bCs/>
        </w:rPr>
      </w:pPr>
      <w:r w:rsidRPr="00CF4F3B">
        <w:rPr>
          <w:rFonts w:ascii="Arial" w:hAnsi="Arial" w:cs="Arial"/>
          <w:bCs/>
        </w:rPr>
        <w:t>202</w:t>
      </w:r>
      <w:r w:rsidR="00E944CE">
        <w:rPr>
          <w:rFonts w:ascii="Arial" w:hAnsi="Arial" w:cs="Arial"/>
          <w:bCs/>
        </w:rPr>
        <w:t>5</w:t>
      </w:r>
      <w:r w:rsidRPr="00CF4F3B">
        <w:rPr>
          <w:rFonts w:ascii="Arial" w:hAnsi="Arial" w:cs="Arial"/>
          <w:bCs/>
        </w:rPr>
        <w:t xml:space="preserve"> m. </w:t>
      </w:r>
      <w:r w:rsidR="005E00C3">
        <w:rPr>
          <w:rFonts w:ascii="Arial" w:hAnsi="Arial" w:cs="Arial"/>
          <w:bCs/>
        </w:rPr>
        <w:t>gruodžio</w:t>
      </w:r>
      <w:r w:rsidR="00094B07">
        <w:rPr>
          <w:rFonts w:ascii="Arial" w:hAnsi="Arial" w:cs="Arial"/>
          <w:bCs/>
        </w:rPr>
        <w:t xml:space="preserve">  </w:t>
      </w:r>
      <w:r w:rsidRPr="00CF4F3B">
        <w:rPr>
          <w:rFonts w:ascii="Arial" w:hAnsi="Arial" w:cs="Arial"/>
          <w:bCs/>
        </w:rPr>
        <w:t xml:space="preserve"> d. Nr. T11-</w:t>
      </w:r>
    </w:p>
    <w:p w14:paraId="5F0843A2" w14:textId="7490D379" w:rsidR="005E00C3" w:rsidRDefault="00CF4F3B" w:rsidP="003003E3">
      <w:pPr>
        <w:spacing w:after="240" w:line="276" w:lineRule="auto"/>
        <w:jc w:val="center"/>
        <w:rPr>
          <w:rFonts w:ascii="Arial" w:hAnsi="Arial" w:cs="Arial"/>
          <w:bCs/>
        </w:rPr>
      </w:pPr>
      <w:r w:rsidRPr="00CF4F3B">
        <w:rPr>
          <w:rFonts w:ascii="Arial" w:hAnsi="Arial" w:cs="Arial"/>
          <w:bCs/>
        </w:rPr>
        <w:t>Gargždai</w:t>
      </w:r>
    </w:p>
    <w:p w14:paraId="30ED2A1D" w14:textId="7275B7AC" w:rsidR="005E00C3" w:rsidRPr="005E00C3" w:rsidRDefault="00CA6297" w:rsidP="007E0ECE">
      <w:pPr>
        <w:spacing w:line="276" w:lineRule="auto"/>
        <w:ind w:firstLine="1134"/>
        <w:jc w:val="both"/>
        <w:rPr>
          <w:rFonts w:ascii="Arial" w:hAnsi="Arial" w:cs="Arial"/>
        </w:rPr>
      </w:pPr>
      <w:r>
        <w:rPr>
          <w:rFonts w:ascii="Arial" w:hAnsi="Arial" w:cs="Arial"/>
        </w:rPr>
        <w:t>Klaipėdos rajono savivaldybės taryba</w:t>
      </w:r>
      <w:r w:rsidR="00F861C3">
        <w:rPr>
          <w:rFonts w:ascii="Arial" w:hAnsi="Arial" w:cs="Arial"/>
        </w:rPr>
        <w:t>,</w:t>
      </w:r>
      <w:r>
        <w:rPr>
          <w:rFonts w:ascii="Arial" w:hAnsi="Arial" w:cs="Arial"/>
        </w:rPr>
        <w:t xml:space="preserve"> v</w:t>
      </w:r>
      <w:r w:rsidR="005E00C3" w:rsidRPr="005E00C3">
        <w:rPr>
          <w:rFonts w:ascii="Arial" w:hAnsi="Arial" w:cs="Arial"/>
        </w:rPr>
        <w:t xml:space="preserve">adovaudamasi </w:t>
      </w:r>
      <w:r w:rsidR="0014359A" w:rsidRPr="00DB35C8">
        <w:rPr>
          <w:rFonts w:ascii="Arial" w:hAnsi="Arial" w:cs="Arial"/>
        </w:rPr>
        <w:t>Lietuvos Respublikos vietos savivaldos įstatymo 6 straipsnio 21 punkt</w:t>
      </w:r>
      <w:r w:rsidR="0014359A">
        <w:rPr>
          <w:rFonts w:ascii="Arial" w:hAnsi="Arial" w:cs="Arial"/>
        </w:rPr>
        <w:t>u, 15 straipsnio 4 dalimi,</w:t>
      </w:r>
      <w:r w:rsidR="0014359A" w:rsidRPr="00DB35C8">
        <w:rPr>
          <w:rFonts w:ascii="Arial" w:hAnsi="Arial" w:cs="Arial"/>
        </w:rPr>
        <w:t xml:space="preserve"> </w:t>
      </w:r>
      <w:r w:rsidR="00BD0EDA">
        <w:rPr>
          <w:rFonts w:ascii="Arial" w:hAnsi="Arial" w:cs="Arial"/>
        </w:rPr>
        <w:t xml:space="preserve">Lietuvos </w:t>
      </w:r>
      <w:r w:rsidR="009217B6">
        <w:rPr>
          <w:rFonts w:ascii="Arial" w:hAnsi="Arial" w:cs="Arial"/>
        </w:rPr>
        <w:t>R</w:t>
      </w:r>
      <w:r w:rsidR="00BD0EDA">
        <w:rPr>
          <w:rFonts w:ascii="Arial" w:hAnsi="Arial" w:cs="Arial"/>
        </w:rPr>
        <w:t>espublikos n</w:t>
      </w:r>
      <w:r w:rsidR="005E00C3" w:rsidRPr="005E00C3">
        <w:rPr>
          <w:rFonts w:ascii="Arial" w:hAnsi="Arial" w:cs="Arial"/>
        </w:rPr>
        <w:t>ekilnojamojo turto mokesčio įstatymo</w:t>
      </w:r>
      <w:r>
        <w:rPr>
          <w:rFonts w:ascii="Arial" w:hAnsi="Arial" w:cs="Arial"/>
        </w:rPr>
        <w:t xml:space="preserve"> </w:t>
      </w:r>
      <w:r w:rsidR="005E00C3" w:rsidRPr="005E00C3">
        <w:rPr>
          <w:rFonts w:ascii="Arial" w:hAnsi="Arial" w:cs="Arial"/>
        </w:rPr>
        <w:t>2 straipsnio 1 dalimi</w:t>
      </w:r>
      <w:r w:rsidR="00BD0EDA">
        <w:rPr>
          <w:rFonts w:ascii="Arial" w:hAnsi="Arial" w:cs="Arial"/>
        </w:rPr>
        <w:t xml:space="preserve"> ir </w:t>
      </w:r>
      <w:r w:rsidR="004D1BBF">
        <w:rPr>
          <w:rFonts w:ascii="Arial" w:hAnsi="Arial" w:cs="Arial"/>
        </w:rPr>
        <w:t>6 straipsnio 7 dalimi,</w:t>
      </w:r>
      <w:r w:rsidR="00DA714D">
        <w:rPr>
          <w:rFonts w:ascii="Arial" w:hAnsi="Arial" w:cs="Arial"/>
        </w:rPr>
        <w:t xml:space="preserve"> Lietuvos Respublikos aplinkos ministro</w:t>
      </w:r>
      <w:r w:rsidR="00104682">
        <w:rPr>
          <w:rFonts w:ascii="Arial" w:hAnsi="Arial" w:cs="Arial"/>
        </w:rPr>
        <w:t xml:space="preserve"> </w:t>
      </w:r>
      <w:r w:rsidR="00104682" w:rsidRPr="00104682">
        <w:rPr>
          <w:rFonts w:ascii="Arial" w:hAnsi="Arial" w:cs="Arial"/>
        </w:rPr>
        <w:t>2016 m. gruodžio 30 d.</w:t>
      </w:r>
      <w:r w:rsidR="00104682">
        <w:rPr>
          <w:rFonts w:ascii="Arial" w:hAnsi="Arial" w:cs="Arial"/>
        </w:rPr>
        <w:t xml:space="preserve"> įsakymo</w:t>
      </w:r>
      <w:r w:rsidR="00104682" w:rsidRPr="00104682">
        <w:rPr>
          <w:rFonts w:ascii="Arial" w:hAnsi="Arial" w:cs="Arial"/>
        </w:rPr>
        <w:t xml:space="preserve"> Nr. D1-971</w:t>
      </w:r>
      <w:r w:rsidR="00104682">
        <w:rPr>
          <w:rFonts w:ascii="Arial" w:hAnsi="Arial" w:cs="Arial"/>
        </w:rPr>
        <w:t xml:space="preserve"> 1 punktu</w:t>
      </w:r>
      <w:r w:rsidR="00FA1DA5">
        <w:rPr>
          <w:rFonts w:ascii="Arial" w:hAnsi="Arial" w:cs="Arial"/>
        </w:rPr>
        <w:t>,</w:t>
      </w:r>
      <w:r w:rsidR="0014359A">
        <w:rPr>
          <w:rFonts w:ascii="Arial" w:hAnsi="Arial" w:cs="Arial"/>
        </w:rPr>
        <w:t xml:space="preserve"> </w:t>
      </w:r>
      <w:r w:rsidRPr="003003E3">
        <w:rPr>
          <w:rFonts w:ascii="Arial" w:hAnsi="Arial" w:cs="Arial"/>
          <w:spacing w:val="20"/>
        </w:rPr>
        <w:t>nusprendžia</w:t>
      </w:r>
      <w:r w:rsidR="005E00C3" w:rsidRPr="005E00C3">
        <w:rPr>
          <w:rFonts w:ascii="Arial" w:hAnsi="Arial" w:cs="Arial"/>
        </w:rPr>
        <w:t>:</w:t>
      </w:r>
    </w:p>
    <w:p w14:paraId="528BE040" w14:textId="5BE303D8" w:rsidR="005E00C3" w:rsidRPr="00442026" w:rsidRDefault="00442026" w:rsidP="0014359A">
      <w:pPr>
        <w:pStyle w:val="Betarp"/>
        <w:spacing w:line="276" w:lineRule="auto"/>
        <w:ind w:firstLine="1134"/>
        <w:jc w:val="both"/>
        <w:rPr>
          <w:rFonts w:ascii="Arial" w:hAnsi="Arial" w:cs="Arial"/>
        </w:rPr>
      </w:pPr>
      <w:r w:rsidRPr="00442026">
        <w:rPr>
          <w:rFonts w:ascii="Arial" w:hAnsi="Arial" w:cs="Arial"/>
        </w:rPr>
        <w:t>1.</w:t>
      </w:r>
      <w:r>
        <w:rPr>
          <w:rFonts w:ascii="Arial" w:hAnsi="Arial" w:cs="Arial"/>
        </w:rPr>
        <w:t xml:space="preserve"> </w:t>
      </w:r>
      <w:r w:rsidR="005E00C3" w:rsidRPr="00442026">
        <w:rPr>
          <w:rFonts w:ascii="Arial" w:hAnsi="Arial" w:cs="Arial"/>
        </w:rPr>
        <w:t>Patvirtinti</w:t>
      </w:r>
      <w:r w:rsidR="00CA6297">
        <w:rPr>
          <w:rFonts w:ascii="Arial" w:hAnsi="Arial" w:cs="Arial"/>
        </w:rPr>
        <w:t xml:space="preserve"> </w:t>
      </w:r>
      <w:r w:rsidR="005E00C3" w:rsidRPr="00442026">
        <w:rPr>
          <w:rFonts w:ascii="Arial" w:hAnsi="Arial" w:cs="Arial"/>
        </w:rPr>
        <w:t>Apleisto ar neprižiūrimo nekilnojamojo turto nustatymo, sąrašo sudarymo ir jo</w:t>
      </w:r>
      <w:r w:rsidR="0014359A">
        <w:rPr>
          <w:rFonts w:ascii="Arial" w:hAnsi="Arial" w:cs="Arial"/>
        </w:rPr>
        <w:t xml:space="preserve"> </w:t>
      </w:r>
      <w:r w:rsidR="005E00C3" w:rsidRPr="00442026">
        <w:rPr>
          <w:rFonts w:ascii="Arial" w:hAnsi="Arial" w:cs="Arial"/>
        </w:rPr>
        <w:t>keitimo tvarkos aprašą (pridedama).</w:t>
      </w:r>
    </w:p>
    <w:p w14:paraId="1061E955" w14:textId="2F1768EF" w:rsidR="005E00C3" w:rsidRPr="00442026" w:rsidRDefault="00442026" w:rsidP="0014359A">
      <w:pPr>
        <w:pStyle w:val="Betarp"/>
        <w:spacing w:line="276" w:lineRule="auto"/>
        <w:ind w:firstLine="1134"/>
        <w:jc w:val="both"/>
        <w:rPr>
          <w:rFonts w:ascii="Arial" w:hAnsi="Arial" w:cs="Arial"/>
        </w:rPr>
      </w:pPr>
      <w:bookmarkStart w:id="0" w:name="part_e00a82aff7fe442c9a1f5008cacf1f0c"/>
      <w:bookmarkEnd w:id="0"/>
      <w:r>
        <w:rPr>
          <w:rFonts w:ascii="Arial" w:hAnsi="Arial" w:cs="Arial"/>
        </w:rPr>
        <w:t xml:space="preserve">2. </w:t>
      </w:r>
      <w:r w:rsidR="005E00C3" w:rsidRPr="00442026">
        <w:rPr>
          <w:rFonts w:ascii="Arial" w:hAnsi="Arial" w:cs="Arial"/>
        </w:rPr>
        <w:t>Pripažinti netekusiu galios Klaipėdos rajono savivaldybės tarybos 2018 m. gegužės 31</w:t>
      </w:r>
      <w:r>
        <w:rPr>
          <w:rFonts w:ascii="Arial" w:hAnsi="Arial" w:cs="Arial"/>
        </w:rPr>
        <w:t xml:space="preserve"> d.</w:t>
      </w:r>
      <w:r w:rsidR="0014359A">
        <w:rPr>
          <w:rFonts w:ascii="Arial" w:hAnsi="Arial" w:cs="Arial"/>
        </w:rPr>
        <w:t xml:space="preserve"> </w:t>
      </w:r>
      <w:r w:rsidR="005E00C3" w:rsidRPr="00442026">
        <w:rPr>
          <w:rFonts w:ascii="Arial" w:hAnsi="Arial" w:cs="Arial"/>
        </w:rPr>
        <w:t xml:space="preserve">sprendimą Nr. T11-288 „Dėl neprižiūrimo, apleisto nekilnojamojo turto nustatymo, sąrašo sudarymo ir jo keitimo tvarkos aprašo“. </w:t>
      </w:r>
    </w:p>
    <w:p w14:paraId="440637F1" w14:textId="16D5D55E" w:rsidR="00CF4F3B" w:rsidRDefault="00442026" w:rsidP="007E0ECE">
      <w:pPr>
        <w:pStyle w:val="Betarp"/>
        <w:spacing w:line="276" w:lineRule="auto"/>
        <w:ind w:firstLine="1134"/>
        <w:jc w:val="both"/>
        <w:rPr>
          <w:rFonts w:ascii="Arial" w:hAnsi="Arial" w:cs="Arial"/>
        </w:rPr>
      </w:pPr>
      <w:r>
        <w:rPr>
          <w:rFonts w:ascii="Arial" w:hAnsi="Arial" w:cs="Arial"/>
        </w:rPr>
        <w:t xml:space="preserve">3. </w:t>
      </w:r>
      <w:r w:rsidR="00CF4F3B" w:rsidRPr="00442026">
        <w:rPr>
          <w:rFonts w:ascii="Arial" w:hAnsi="Arial" w:cs="Arial"/>
        </w:rPr>
        <w:t>Skelbti šį sprendimą Teisės aktų registre.</w:t>
      </w:r>
    </w:p>
    <w:p w14:paraId="28D959C6" w14:textId="6F3A8BE7" w:rsidR="00B92B02" w:rsidRPr="00B92B02" w:rsidRDefault="00B92B02" w:rsidP="007E0ECE">
      <w:pPr>
        <w:pStyle w:val="Betarp"/>
        <w:spacing w:line="276" w:lineRule="auto"/>
        <w:ind w:firstLine="1134"/>
        <w:jc w:val="both"/>
        <w:rPr>
          <w:rFonts w:ascii="Arial" w:hAnsi="Arial" w:cs="Arial"/>
        </w:rPr>
      </w:pPr>
      <w:r w:rsidRPr="00B92B02">
        <w:rPr>
          <w:rFonts w:ascii="Arial" w:hAnsi="Arial" w:cs="Arial"/>
        </w:rPr>
        <w:t xml:space="preserve">4. </w:t>
      </w:r>
      <w:r w:rsidRPr="00B92B02">
        <w:rPr>
          <w:rFonts w:ascii="Arial" w:hAnsi="Arial" w:cs="Arial"/>
          <w:color w:val="000000"/>
        </w:rPr>
        <w:t xml:space="preserve">Nustatyti, kad šis sprendimas įsigalioja </w:t>
      </w:r>
      <w:r w:rsidRPr="00B92B02">
        <w:rPr>
          <w:rFonts w:ascii="Arial" w:hAnsi="Arial" w:cs="Arial"/>
        </w:rPr>
        <w:t>202</w:t>
      </w:r>
      <w:r>
        <w:rPr>
          <w:rFonts w:ascii="Arial" w:hAnsi="Arial" w:cs="Arial"/>
        </w:rPr>
        <w:t>6</w:t>
      </w:r>
      <w:r w:rsidRPr="00B92B02">
        <w:rPr>
          <w:rFonts w:ascii="Arial" w:hAnsi="Arial" w:cs="Arial"/>
        </w:rPr>
        <w:t xml:space="preserve"> m. </w:t>
      </w:r>
      <w:r>
        <w:rPr>
          <w:rFonts w:ascii="Arial" w:hAnsi="Arial" w:cs="Arial"/>
        </w:rPr>
        <w:t>sausio</w:t>
      </w:r>
      <w:r w:rsidRPr="00B92B02">
        <w:rPr>
          <w:rFonts w:ascii="Arial" w:hAnsi="Arial" w:cs="Arial"/>
        </w:rPr>
        <w:t xml:space="preserve"> 1 d.</w:t>
      </w:r>
    </w:p>
    <w:p w14:paraId="01542197" w14:textId="46891204" w:rsidR="0001358F" w:rsidRDefault="00030BB7" w:rsidP="00C821C9">
      <w:pPr>
        <w:spacing w:before="480" w:line="276" w:lineRule="auto"/>
        <w:rPr>
          <w:rFonts w:ascii="Arial" w:hAnsi="Arial" w:cs="Arial"/>
        </w:rPr>
      </w:pPr>
      <w:r w:rsidRPr="008345EF">
        <w:rPr>
          <w:rFonts w:ascii="Arial" w:hAnsi="Arial" w:cs="Arial"/>
        </w:rPr>
        <w:t>Savivaldybės meras</w:t>
      </w:r>
    </w:p>
    <w:p w14:paraId="64B0C1FC" w14:textId="77777777" w:rsidR="0001358F" w:rsidRPr="000F259E" w:rsidRDefault="0001358F" w:rsidP="00C821C9">
      <w:pPr>
        <w:tabs>
          <w:tab w:val="right" w:pos="9639"/>
        </w:tabs>
        <w:spacing w:before="240" w:after="240" w:line="276" w:lineRule="auto"/>
        <w:jc w:val="both"/>
        <w:rPr>
          <w:rFonts w:ascii="Arial" w:hAnsi="Arial" w:cs="Arial"/>
        </w:rPr>
      </w:pPr>
      <w:r w:rsidRPr="000F259E">
        <w:rPr>
          <w:rFonts w:ascii="Arial" w:hAnsi="Arial" w:cs="Arial"/>
        </w:rPr>
        <w:t>TEIKIA: Savivaldybės meras B. Markauskas</w:t>
      </w:r>
    </w:p>
    <w:p w14:paraId="6C0EDD26" w14:textId="79DD2DC6" w:rsidR="0001358F" w:rsidRPr="000F259E" w:rsidRDefault="0001358F" w:rsidP="008D5076">
      <w:pPr>
        <w:tabs>
          <w:tab w:val="right" w:pos="9639"/>
        </w:tabs>
        <w:spacing w:after="240" w:line="276" w:lineRule="auto"/>
        <w:jc w:val="both"/>
        <w:rPr>
          <w:rFonts w:ascii="Arial" w:hAnsi="Arial" w:cs="Arial"/>
        </w:rPr>
      </w:pPr>
      <w:r w:rsidRPr="000F259E">
        <w:rPr>
          <w:rFonts w:ascii="Arial" w:hAnsi="Arial" w:cs="Arial"/>
        </w:rPr>
        <w:t xml:space="preserve">PARENGĖ: </w:t>
      </w:r>
      <w:r>
        <w:rPr>
          <w:rFonts w:ascii="Arial" w:hAnsi="Arial" w:cs="Arial"/>
        </w:rPr>
        <w:t>D. Daugėlaitė</w:t>
      </w:r>
    </w:p>
    <w:p w14:paraId="1146FDA2" w14:textId="77777777" w:rsidR="0001358F" w:rsidRPr="000F259E" w:rsidRDefault="0001358F" w:rsidP="008D5076">
      <w:pPr>
        <w:tabs>
          <w:tab w:val="right" w:pos="9639"/>
        </w:tabs>
        <w:spacing w:line="276" w:lineRule="auto"/>
        <w:jc w:val="both"/>
        <w:rPr>
          <w:rFonts w:ascii="Arial" w:hAnsi="Arial" w:cs="Arial"/>
        </w:rPr>
      </w:pPr>
      <w:r w:rsidRPr="000F259E">
        <w:rPr>
          <w:rFonts w:ascii="Arial" w:hAnsi="Arial" w:cs="Arial"/>
        </w:rPr>
        <w:t>SUDERINTA:</w:t>
      </w:r>
    </w:p>
    <w:p w14:paraId="6B7CE905" w14:textId="77777777" w:rsidR="0001358F" w:rsidRPr="000F259E" w:rsidRDefault="0001358F" w:rsidP="008D5076">
      <w:pPr>
        <w:tabs>
          <w:tab w:val="right" w:pos="6804"/>
        </w:tabs>
        <w:spacing w:line="276" w:lineRule="auto"/>
        <w:jc w:val="both"/>
        <w:rPr>
          <w:rFonts w:ascii="Arial" w:hAnsi="Arial" w:cs="Arial"/>
        </w:rPr>
      </w:pPr>
      <w:r w:rsidRPr="000F259E">
        <w:rPr>
          <w:rFonts w:ascii="Arial" w:hAnsi="Arial" w:cs="Arial"/>
        </w:rPr>
        <w:t xml:space="preserve">K. Vainienė </w:t>
      </w:r>
    </w:p>
    <w:p w14:paraId="3204555C" w14:textId="13850A7C" w:rsidR="0001358F" w:rsidRDefault="008D5076" w:rsidP="008D5076">
      <w:pPr>
        <w:spacing w:line="276" w:lineRule="auto"/>
        <w:jc w:val="both"/>
        <w:rPr>
          <w:rFonts w:ascii="Arial" w:hAnsi="Arial" w:cs="Arial"/>
        </w:rPr>
      </w:pPr>
      <w:r>
        <w:rPr>
          <w:rFonts w:ascii="Arial" w:hAnsi="Arial" w:cs="Arial"/>
        </w:rPr>
        <w:t>D. Beliokaitė</w:t>
      </w:r>
    </w:p>
    <w:p w14:paraId="6088D278" w14:textId="014F9B2A" w:rsidR="008D5076" w:rsidRPr="00F427A1" w:rsidRDefault="008D5076" w:rsidP="008D5076">
      <w:pPr>
        <w:spacing w:line="276" w:lineRule="auto"/>
        <w:jc w:val="both"/>
        <w:rPr>
          <w:rFonts w:ascii="Arial" w:hAnsi="Arial" w:cs="Arial"/>
        </w:rPr>
      </w:pPr>
      <w:r>
        <w:rPr>
          <w:rFonts w:ascii="Arial" w:hAnsi="Arial" w:cs="Arial"/>
        </w:rPr>
        <w:t>V. Jasas</w:t>
      </w:r>
    </w:p>
    <w:p w14:paraId="6B4B7DAA" w14:textId="7D4014D8" w:rsidR="0001358F" w:rsidRPr="000F259E" w:rsidRDefault="00B92B02" w:rsidP="008D5076">
      <w:pPr>
        <w:tabs>
          <w:tab w:val="right" w:pos="9639"/>
        </w:tabs>
        <w:spacing w:line="276" w:lineRule="auto"/>
        <w:jc w:val="both"/>
        <w:rPr>
          <w:rFonts w:ascii="Arial" w:hAnsi="Arial" w:cs="Arial"/>
        </w:rPr>
      </w:pPr>
      <w:r>
        <w:rPr>
          <w:rFonts w:ascii="Arial" w:hAnsi="Arial" w:cs="Arial"/>
        </w:rPr>
        <w:t>V. Riškienė</w:t>
      </w:r>
    </w:p>
    <w:p w14:paraId="4A20DB64" w14:textId="77777777" w:rsidR="0001358F" w:rsidRPr="000F259E" w:rsidRDefault="0001358F" w:rsidP="008D5076">
      <w:pPr>
        <w:tabs>
          <w:tab w:val="right" w:pos="9639"/>
        </w:tabs>
        <w:spacing w:line="276" w:lineRule="auto"/>
        <w:jc w:val="both"/>
        <w:rPr>
          <w:rFonts w:ascii="Arial" w:hAnsi="Arial" w:cs="Arial"/>
        </w:rPr>
      </w:pPr>
      <w:r w:rsidRPr="000F259E">
        <w:rPr>
          <w:rFonts w:ascii="Arial" w:hAnsi="Arial" w:cs="Arial"/>
        </w:rPr>
        <w:t>I. Gailiuvienė</w:t>
      </w:r>
    </w:p>
    <w:p w14:paraId="698D7640" w14:textId="6FFF4DF6" w:rsidR="0001358F" w:rsidRPr="000F259E" w:rsidRDefault="0001358F" w:rsidP="008D5076">
      <w:pPr>
        <w:tabs>
          <w:tab w:val="right" w:pos="6804"/>
        </w:tabs>
        <w:spacing w:line="276" w:lineRule="auto"/>
        <w:jc w:val="both"/>
        <w:rPr>
          <w:rFonts w:ascii="Arial" w:hAnsi="Arial" w:cs="Arial"/>
        </w:rPr>
      </w:pPr>
      <w:r>
        <w:rPr>
          <w:rFonts w:ascii="Arial" w:hAnsi="Arial" w:cs="Arial"/>
        </w:rPr>
        <w:t>J. Bardauskas</w:t>
      </w:r>
    </w:p>
    <w:p w14:paraId="225509B5" w14:textId="322F7657" w:rsidR="0001358F" w:rsidRDefault="00CA6297" w:rsidP="008D5076">
      <w:pPr>
        <w:tabs>
          <w:tab w:val="right" w:pos="9639"/>
        </w:tabs>
        <w:spacing w:line="276" w:lineRule="auto"/>
        <w:jc w:val="both"/>
        <w:rPr>
          <w:rFonts w:ascii="Arial" w:hAnsi="Arial" w:cs="Arial"/>
        </w:rPr>
      </w:pPr>
      <w:r>
        <w:rPr>
          <w:rFonts w:ascii="Arial" w:hAnsi="Arial" w:cs="Arial"/>
        </w:rPr>
        <w:t>V.</w:t>
      </w:r>
      <w:r w:rsidR="004C593E">
        <w:rPr>
          <w:rFonts w:ascii="Arial" w:hAnsi="Arial" w:cs="Arial"/>
        </w:rPr>
        <w:t xml:space="preserve"> Riaukienė</w:t>
      </w:r>
    </w:p>
    <w:p w14:paraId="78F41319" w14:textId="1AB12C57" w:rsidR="008D5076" w:rsidRDefault="008D5076">
      <w:pPr>
        <w:rPr>
          <w:rFonts w:ascii="Arial" w:eastAsiaTheme="minorHAnsi" w:hAnsi="Arial" w:cs="Arial"/>
          <w:kern w:val="2"/>
          <w:lang w:val="fi-FI"/>
          <w14:ligatures w14:val="standardContextual"/>
        </w:rPr>
      </w:pPr>
      <w:r>
        <w:rPr>
          <w:rFonts w:ascii="Arial" w:hAnsi="Arial" w:cs="Arial"/>
          <w:lang w:val="fi-FI"/>
        </w:rPr>
        <w:br w:type="page"/>
      </w:r>
    </w:p>
    <w:p w14:paraId="05778C4F" w14:textId="77777777" w:rsidR="00DB35C8" w:rsidRPr="00C821C9" w:rsidRDefault="00DB35C8" w:rsidP="00C821C9">
      <w:pPr>
        <w:pStyle w:val="Antrat1"/>
        <w:jc w:val="center"/>
        <w:rPr>
          <w:rFonts w:ascii="Arial" w:hAnsi="Arial" w:cs="Arial"/>
          <w:b/>
          <w:bCs/>
        </w:rPr>
      </w:pPr>
      <w:r w:rsidRPr="00C821C9">
        <w:rPr>
          <w:rFonts w:ascii="Arial" w:hAnsi="Arial" w:cs="Arial"/>
          <w:b/>
          <w:bCs/>
          <w:color w:val="auto"/>
          <w:sz w:val="24"/>
          <w:szCs w:val="24"/>
        </w:rPr>
        <w:lastRenderedPageBreak/>
        <w:t>AIŠKINAMASIS RAŠTAS</w:t>
      </w:r>
    </w:p>
    <w:p w14:paraId="564E680C" w14:textId="3B86855B" w:rsidR="00DB35C8" w:rsidRPr="005E00C3" w:rsidRDefault="00DB35C8" w:rsidP="005E00C3">
      <w:pPr>
        <w:spacing w:line="276" w:lineRule="auto"/>
        <w:jc w:val="center"/>
        <w:rPr>
          <w:rFonts w:ascii="Arial" w:hAnsi="Arial" w:cs="Arial"/>
          <w:b/>
          <w:sz w:val="28"/>
          <w:szCs w:val="28"/>
        </w:rPr>
      </w:pPr>
      <w:r w:rsidRPr="006B1E77">
        <w:rPr>
          <w:rFonts w:ascii="Arial" w:hAnsi="Arial" w:cs="Arial"/>
          <w:b/>
          <w:bCs/>
        </w:rPr>
        <w:t xml:space="preserve">DĖL </w:t>
      </w:r>
      <w:r w:rsidR="00F861C3">
        <w:rPr>
          <w:rFonts w:ascii="Arial" w:hAnsi="Arial" w:cs="Arial"/>
          <w:b/>
          <w:bCs/>
        </w:rPr>
        <w:t xml:space="preserve">KLAIPĖDOS RAJONO SAVIVALDYBĖS </w:t>
      </w:r>
      <w:r w:rsidRPr="006B1E77">
        <w:rPr>
          <w:rFonts w:ascii="Arial" w:hAnsi="Arial" w:cs="Arial"/>
          <w:b/>
          <w:bCs/>
        </w:rPr>
        <w:t>TARYBOS SPRENDIMO „</w:t>
      </w:r>
      <w:r w:rsidR="00CE5AD4">
        <w:rPr>
          <w:rFonts w:ascii="Arial" w:hAnsi="Arial" w:cs="Arial"/>
          <w:b/>
          <w:bCs/>
        </w:rPr>
        <w:t xml:space="preserve">DĖL </w:t>
      </w:r>
      <w:r w:rsidR="005E00C3" w:rsidRPr="00713A79">
        <w:rPr>
          <w:rFonts w:ascii="Arial" w:hAnsi="Arial" w:cs="Arial"/>
          <w:b/>
          <w:color w:val="000000"/>
        </w:rPr>
        <w:t xml:space="preserve">APLEISTO AR NEPRIŽIŪRIMO NEKILNOJAMOJO TURTO </w:t>
      </w:r>
      <w:r w:rsidR="005E00C3" w:rsidRPr="00713A79">
        <w:rPr>
          <w:rFonts w:ascii="Arial" w:hAnsi="Arial" w:cs="Arial"/>
          <w:b/>
          <w:bCs/>
          <w:color w:val="000000"/>
        </w:rPr>
        <w:t>NUSTATYMO, SĄRAŠO SUDARYMO IR JO KEITIMO TVARKOS APRAŠ</w:t>
      </w:r>
      <w:r w:rsidR="005E00C3">
        <w:rPr>
          <w:rFonts w:ascii="Arial" w:hAnsi="Arial" w:cs="Arial"/>
          <w:b/>
          <w:bCs/>
          <w:color w:val="000000"/>
        </w:rPr>
        <w:t>O PATVIRTINIMO</w:t>
      </w:r>
      <w:r w:rsidRPr="006B1E77">
        <w:rPr>
          <w:rFonts w:ascii="Arial" w:hAnsi="Arial" w:cs="Arial"/>
          <w:b/>
          <w:bCs/>
        </w:rPr>
        <w:t>“ PROJEKTO</w:t>
      </w:r>
    </w:p>
    <w:p w14:paraId="6B13378C" w14:textId="45276977" w:rsidR="00DB35C8" w:rsidRPr="006B1E77" w:rsidRDefault="00DB35C8" w:rsidP="00C821C9">
      <w:pPr>
        <w:pStyle w:val="Betarp"/>
        <w:spacing w:before="240" w:after="240" w:line="276" w:lineRule="auto"/>
        <w:jc w:val="center"/>
      </w:pPr>
      <w:r w:rsidRPr="00CA775B">
        <w:rPr>
          <w:rFonts w:ascii="Arial" w:hAnsi="Arial" w:cs="Arial"/>
        </w:rPr>
        <w:t>2025-1</w:t>
      </w:r>
      <w:r w:rsidR="00104682">
        <w:rPr>
          <w:rFonts w:ascii="Arial" w:hAnsi="Arial" w:cs="Arial"/>
        </w:rPr>
        <w:t>1</w:t>
      </w:r>
      <w:r w:rsidRPr="00CA775B">
        <w:rPr>
          <w:rFonts w:ascii="Arial" w:hAnsi="Arial" w:cs="Arial"/>
        </w:rPr>
        <w:t>-</w:t>
      </w:r>
      <w:r w:rsidR="00442026">
        <w:rPr>
          <w:rFonts w:ascii="Arial" w:hAnsi="Arial" w:cs="Arial"/>
        </w:rPr>
        <w:t>28</w:t>
      </w:r>
    </w:p>
    <w:p w14:paraId="47CEC153" w14:textId="774736BD" w:rsidR="00DB35C8" w:rsidRPr="00DB35C8" w:rsidRDefault="00DB35C8" w:rsidP="00C821C9">
      <w:pPr>
        <w:pStyle w:val="Betarp"/>
        <w:spacing w:line="276" w:lineRule="auto"/>
        <w:ind w:firstLine="567"/>
        <w:jc w:val="both"/>
        <w:rPr>
          <w:rFonts w:ascii="Arial" w:hAnsi="Arial" w:cs="Arial"/>
        </w:rPr>
      </w:pPr>
      <w:r w:rsidRPr="00DB35C8">
        <w:rPr>
          <w:rFonts w:ascii="Arial" w:hAnsi="Arial" w:cs="Arial"/>
          <w:b/>
          <w:bCs/>
        </w:rPr>
        <w:t>1.</w:t>
      </w:r>
      <w:r>
        <w:rPr>
          <w:rFonts w:ascii="Arial" w:hAnsi="Arial" w:cs="Arial"/>
        </w:rPr>
        <w:t xml:space="preserve"> </w:t>
      </w:r>
      <w:r w:rsidRPr="00DB35C8">
        <w:rPr>
          <w:rFonts w:ascii="Arial" w:hAnsi="Arial" w:cs="Arial"/>
          <w:b/>
          <w:bCs/>
        </w:rPr>
        <w:t>Parengto sprendimo projekto tikslai, uždaviniai (ko šiuo sprendimu norima pasiekti):</w:t>
      </w:r>
    </w:p>
    <w:p w14:paraId="071CEA05" w14:textId="321042AF" w:rsidR="0014359A" w:rsidRDefault="0014359A" w:rsidP="00C821C9">
      <w:pPr>
        <w:spacing w:after="160" w:line="276" w:lineRule="auto"/>
        <w:ind w:firstLine="567"/>
        <w:contextualSpacing/>
        <w:jc w:val="both"/>
        <w:rPr>
          <w:rFonts w:ascii="Arial" w:eastAsiaTheme="minorHAnsi" w:hAnsi="Arial" w:cs="Arial"/>
          <w:kern w:val="2"/>
          <w14:ligatures w14:val="standardContextual"/>
        </w:rPr>
      </w:pPr>
      <w:r w:rsidRPr="0014359A">
        <w:rPr>
          <w:rFonts w:ascii="Arial" w:eastAsiaTheme="minorHAnsi" w:hAnsi="Arial" w:cs="Arial"/>
          <w:kern w:val="2"/>
          <w14:ligatures w14:val="standardContextual"/>
        </w:rPr>
        <w:t>Detalizuoti Lietuvos Respublikos nekilnojamojo turto mokesčio įstatymo 2 straipsnio 1 dalyje nustatytus kriterijus, pagal kuriuos nekilnojamasis turtas yra įtraukiamas į einamųjų metų apleistų ar neprižiūrimų statinių</w:t>
      </w:r>
      <w:r>
        <w:rPr>
          <w:rFonts w:ascii="Arial" w:eastAsiaTheme="minorHAnsi" w:hAnsi="Arial" w:cs="Arial"/>
          <w:kern w:val="2"/>
          <w14:ligatures w14:val="standardContextual"/>
        </w:rPr>
        <w:t xml:space="preserve"> sąrašą: </w:t>
      </w:r>
      <w:r w:rsidRPr="0014359A">
        <w:rPr>
          <w:rFonts w:ascii="Arial" w:eastAsiaTheme="minorHAnsi" w:hAnsi="Arial" w:cs="Arial"/>
          <w:kern w:val="2"/>
          <w14:ligatures w14:val="standardContextual"/>
        </w:rPr>
        <w:t>per statinių priežiūrą atliekančio viešojo administravimo subjekto nustatytą terminą nebuvo suremontuotas, rekonstruotas</w:t>
      </w:r>
      <w:r>
        <w:rPr>
          <w:rFonts w:ascii="Arial" w:eastAsiaTheme="minorHAnsi" w:hAnsi="Arial" w:cs="Arial"/>
          <w:kern w:val="2"/>
          <w14:ligatures w14:val="standardContextual"/>
        </w:rPr>
        <w:t>;</w:t>
      </w:r>
      <w:r w:rsidRPr="0014359A">
        <w:rPr>
          <w:rFonts w:ascii="Arial" w:eastAsiaTheme="minorHAnsi" w:hAnsi="Arial" w:cs="Arial"/>
          <w:kern w:val="2"/>
          <w14:ligatures w14:val="standardContextual"/>
        </w:rPr>
        <w:t xml:space="preserve"> statyba neužbaigta Lietuvos Respublikos statybos įstatymo nustatyta tvarka;</w:t>
      </w:r>
      <w:r>
        <w:rPr>
          <w:rFonts w:ascii="Arial" w:eastAsiaTheme="minorHAnsi" w:hAnsi="Arial" w:cs="Arial"/>
          <w:kern w:val="2"/>
          <w14:ligatures w14:val="standardContextual"/>
        </w:rPr>
        <w:t xml:space="preserve"> </w:t>
      </w:r>
      <w:r w:rsidRPr="0014359A">
        <w:rPr>
          <w:rFonts w:ascii="Arial" w:eastAsiaTheme="minorHAnsi" w:hAnsi="Arial" w:cs="Arial"/>
          <w:kern w:val="2"/>
          <w14:ligatures w14:val="standardContextual"/>
        </w:rPr>
        <w:t xml:space="preserve">nebuvo nugriautas; naudotojas nevykdo Statybos įstatyme nustatytų statinių naudotojų ar statytojų (užsakovų) pareigų, susijusių su statinių priežiūra. </w:t>
      </w:r>
    </w:p>
    <w:p w14:paraId="72607BC4" w14:textId="475E12D7" w:rsidR="00980503" w:rsidRDefault="00980503" w:rsidP="00C821C9">
      <w:pPr>
        <w:spacing w:after="160" w:line="276" w:lineRule="auto"/>
        <w:ind w:firstLine="567"/>
        <w:contextualSpacing/>
        <w:jc w:val="both"/>
        <w:rPr>
          <w:rFonts w:ascii="Arial" w:eastAsiaTheme="minorHAnsi" w:hAnsi="Arial" w:cs="Arial"/>
          <w:kern w:val="2"/>
          <w14:ligatures w14:val="standardContextual"/>
        </w:rPr>
      </w:pPr>
      <w:r>
        <w:rPr>
          <w:rFonts w:ascii="Arial" w:hAnsi="Arial" w:cs="Arial"/>
        </w:rPr>
        <w:t xml:space="preserve">Apleistam ar </w:t>
      </w:r>
      <w:r w:rsidRPr="00791D98">
        <w:rPr>
          <w:rFonts w:ascii="Arial" w:hAnsi="Arial" w:cs="Arial"/>
        </w:rPr>
        <w:t xml:space="preserve">neprižiūrimam nekilnojamajam turtui </w:t>
      </w:r>
      <w:r>
        <w:rPr>
          <w:rFonts w:ascii="Arial" w:hAnsi="Arial" w:cs="Arial"/>
        </w:rPr>
        <w:t>taikyti 5</w:t>
      </w:r>
      <w:r w:rsidRPr="00791D98">
        <w:rPr>
          <w:rFonts w:ascii="Arial" w:hAnsi="Arial" w:cs="Arial"/>
        </w:rPr>
        <w:t xml:space="preserve"> procent</w:t>
      </w:r>
      <w:r>
        <w:rPr>
          <w:rFonts w:ascii="Arial" w:hAnsi="Arial" w:cs="Arial"/>
        </w:rPr>
        <w:t>us</w:t>
      </w:r>
      <w:r w:rsidRPr="00791D98">
        <w:rPr>
          <w:rFonts w:ascii="Arial" w:hAnsi="Arial" w:cs="Arial"/>
        </w:rPr>
        <w:t xml:space="preserve"> nekilnojamojo turto mokestinės vertės</w:t>
      </w:r>
      <w:r>
        <w:rPr>
          <w:rFonts w:ascii="Arial" w:hAnsi="Arial" w:cs="Arial"/>
        </w:rPr>
        <w:t>.</w:t>
      </w:r>
    </w:p>
    <w:p w14:paraId="0DF64DD0" w14:textId="6D7D9DD5" w:rsidR="0023464E" w:rsidRDefault="00DB35C8" w:rsidP="00C821C9">
      <w:pPr>
        <w:spacing w:after="160" w:line="276" w:lineRule="auto"/>
        <w:ind w:firstLine="567"/>
        <w:contextualSpacing/>
        <w:jc w:val="both"/>
        <w:rPr>
          <w:rFonts w:ascii="Arial" w:hAnsi="Arial" w:cs="Arial"/>
        </w:rPr>
      </w:pPr>
      <w:r w:rsidRPr="00DB35C8">
        <w:rPr>
          <w:rFonts w:ascii="Arial" w:hAnsi="Arial" w:cs="Arial"/>
          <w:b/>
          <w:bCs/>
        </w:rPr>
        <w:t>2. Kaip šiuo metu yra teisiškai reglamentuojami projekte aptariami klausimai:</w:t>
      </w:r>
      <w:r w:rsidRPr="00DB35C8">
        <w:rPr>
          <w:rFonts w:ascii="Arial" w:hAnsi="Arial" w:cs="Arial"/>
        </w:rPr>
        <w:t xml:space="preserve"> </w:t>
      </w:r>
    </w:p>
    <w:p w14:paraId="3ECC585D" w14:textId="047C127E" w:rsidR="0023464E" w:rsidRDefault="00DB35C8" w:rsidP="00C821C9">
      <w:pPr>
        <w:spacing w:after="160" w:line="276" w:lineRule="auto"/>
        <w:ind w:firstLine="567"/>
        <w:contextualSpacing/>
        <w:jc w:val="both"/>
        <w:rPr>
          <w:rFonts w:ascii="Arial" w:hAnsi="Arial" w:cs="Arial"/>
        </w:rPr>
      </w:pPr>
      <w:r w:rsidRPr="00DB35C8">
        <w:rPr>
          <w:rFonts w:ascii="Arial" w:hAnsi="Arial" w:cs="Arial"/>
        </w:rPr>
        <w:t xml:space="preserve">Lietuvos Respublikos vietos savivaldos įstatymo 6 straipsnio 21 punkte nurodyta savarankiškoji savivaldybės funkcija atlikti </w:t>
      </w:r>
      <w:r w:rsidRPr="00DB35C8">
        <w:rPr>
          <w:rFonts w:ascii="Arial" w:hAnsi="Arial" w:cs="Arial"/>
          <w:bCs/>
        </w:rPr>
        <w:t>statinių naudojimo priežiūr</w:t>
      </w:r>
      <w:r w:rsidR="005E00C3">
        <w:rPr>
          <w:rFonts w:ascii="Arial" w:hAnsi="Arial" w:cs="Arial"/>
          <w:bCs/>
        </w:rPr>
        <w:t>ą</w:t>
      </w:r>
      <w:r w:rsidRPr="00DB35C8">
        <w:rPr>
          <w:rFonts w:ascii="Arial" w:hAnsi="Arial" w:cs="Arial"/>
          <w:bCs/>
        </w:rPr>
        <w:t xml:space="preserve"> įstatymų nustatyta tvarka</w:t>
      </w:r>
      <w:r w:rsidRPr="00DB35C8">
        <w:rPr>
          <w:rFonts w:ascii="Arial" w:hAnsi="Arial" w:cs="Arial"/>
        </w:rPr>
        <w:t>.</w:t>
      </w:r>
    </w:p>
    <w:p w14:paraId="35466FAC" w14:textId="04D8C2CF" w:rsidR="00DB35C8" w:rsidRDefault="00DB35C8" w:rsidP="00C821C9">
      <w:pPr>
        <w:spacing w:after="160" w:line="276" w:lineRule="auto"/>
        <w:ind w:firstLine="567"/>
        <w:contextualSpacing/>
        <w:jc w:val="both"/>
        <w:rPr>
          <w:rFonts w:ascii="Arial" w:hAnsi="Arial" w:cs="Arial"/>
          <w:bCs/>
        </w:rPr>
      </w:pPr>
      <w:r w:rsidRPr="00DB35C8">
        <w:rPr>
          <w:rFonts w:ascii="Arial" w:hAnsi="Arial" w:cs="Arial"/>
        </w:rPr>
        <w:t>Lietuvos Respublikos vietos savivaldos įstatymo 15 straipsniu apibrėžta tarybos kompetencija, minėto straipsnio 4 dalyje nurodyta, kad j</w:t>
      </w:r>
      <w:r w:rsidRPr="00DB35C8">
        <w:rPr>
          <w:rFonts w:ascii="Arial" w:hAnsi="Arial" w:cs="Arial"/>
          <w:bCs/>
        </w:rPr>
        <w:t>eigu teisės aktuose yra nustatyta papildomų įgaliojimų savivaldybei, sprendimų dėl tokių įgaliojimų vykdymo priėmimo iniciatyva, neperžengiant nustatytų įgaliojimų, priklauso savivaldybės tarybai.</w:t>
      </w:r>
    </w:p>
    <w:p w14:paraId="553BAF7D" w14:textId="0987751A" w:rsidR="00904045" w:rsidRDefault="002972F0" w:rsidP="00C821C9">
      <w:pPr>
        <w:spacing w:after="160" w:line="276" w:lineRule="auto"/>
        <w:ind w:firstLine="567"/>
        <w:contextualSpacing/>
        <w:jc w:val="both"/>
        <w:rPr>
          <w:rFonts w:ascii="Arial" w:hAnsi="Arial" w:cs="Arial"/>
        </w:rPr>
      </w:pPr>
      <w:r w:rsidRPr="002972F0">
        <w:rPr>
          <w:rFonts w:ascii="Arial" w:hAnsi="Arial" w:cs="Arial"/>
        </w:rPr>
        <w:t>Lietuvos Respublikos nekilnojamojo turto mokesčio įstatymo 2 straipsnio 1 dal</w:t>
      </w:r>
      <w:r>
        <w:rPr>
          <w:rFonts w:ascii="Arial" w:hAnsi="Arial" w:cs="Arial"/>
        </w:rPr>
        <w:t>yje nurodyta, kad a</w:t>
      </w:r>
      <w:r w:rsidRPr="002972F0">
        <w:rPr>
          <w:rFonts w:ascii="Arial" w:hAnsi="Arial" w:cs="Arial"/>
        </w:rPr>
        <w:t xml:space="preserve">pleistas ar neprižiūrimas nekilnojamasis turtas – </w:t>
      </w:r>
      <w:r w:rsidR="00904045" w:rsidRPr="00904045">
        <w:rPr>
          <w:rFonts w:ascii="Arial" w:hAnsi="Arial" w:cs="Arial"/>
        </w:rPr>
        <w:t>į savivaldybės teritorijoje esančio apleisto ar neprižiūrimo nekilnojamojo turto sąrašą įtrauktas nekilnojamasis turtas, kuris per statinių priežiūrą atliekančio viešojo administravimo subjekto nustatytą terminą nebuvo suremontuotas, rekonstruotas, kurio statyba neužbaigta Lietuvos Respublikos statybos įstatymo nustatyta tvarka ar kuris nebuvo nugriautas ir kurio naudotojas nevykdo Statybos įstatyme nustatytų statinių naudotojų ar statytojų (užsakovų) pareigų, susijusių su statinių priežiūra.</w:t>
      </w:r>
    </w:p>
    <w:p w14:paraId="216C7C8C" w14:textId="307BB447" w:rsidR="009B7D8D" w:rsidRDefault="009B7D8D" w:rsidP="009B7D8D">
      <w:pPr>
        <w:widowControl w:val="0"/>
        <w:spacing w:line="276" w:lineRule="auto"/>
        <w:ind w:firstLine="720"/>
        <w:jc w:val="both"/>
        <w:rPr>
          <w:rFonts w:ascii="Arial" w:hAnsi="Arial" w:cs="Arial"/>
        </w:rPr>
      </w:pPr>
      <w:r w:rsidRPr="002972F0">
        <w:rPr>
          <w:rFonts w:ascii="Arial" w:hAnsi="Arial" w:cs="Arial"/>
        </w:rPr>
        <w:t xml:space="preserve">Lietuvos Respublikos nekilnojamojo turto mokesčio įstatymo </w:t>
      </w:r>
      <w:r>
        <w:rPr>
          <w:rFonts w:ascii="Arial" w:hAnsi="Arial" w:cs="Arial"/>
        </w:rPr>
        <w:t>6</w:t>
      </w:r>
      <w:r w:rsidRPr="002972F0">
        <w:rPr>
          <w:rFonts w:ascii="Arial" w:hAnsi="Arial" w:cs="Arial"/>
        </w:rPr>
        <w:t xml:space="preserve"> straipsnio </w:t>
      </w:r>
      <w:r>
        <w:rPr>
          <w:rFonts w:ascii="Arial" w:hAnsi="Arial" w:cs="Arial"/>
        </w:rPr>
        <w:t>7</w:t>
      </w:r>
      <w:r w:rsidRPr="002972F0">
        <w:rPr>
          <w:rFonts w:ascii="Arial" w:hAnsi="Arial" w:cs="Arial"/>
        </w:rPr>
        <w:t xml:space="preserve"> dal</w:t>
      </w:r>
      <w:r>
        <w:rPr>
          <w:rFonts w:ascii="Arial" w:hAnsi="Arial" w:cs="Arial"/>
        </w:rPr>
        <w:t>yje nurodyta, kad s</w:t>
      </w:r>
      <w:r w:rsidRPr="009B7D8D">
        <w:rPr>
          <w:rFonts w:ascii="Arial" w:hAnsi="Arial" w:cs="Arial"/>
        </w:rPr>
        <w:t xml:space="preserve">avivaldybės teritorijoje esančio apleisto </w:t>
      </w:r>
      <w:r w:rsidRPr="009B7D8D">
        <w:rPr>
          <w:rFonts w:ascii="Arial" w:eastAsia="Calibri" w:hAnsi="Arial" w:cs="Arial"/>
        </w:rPr>
        <w:t>ar neprižiūrimo nekilnojamojo turto sąrašą, atsižvelgdama į statinių priežiūrą atliekančių subjektų teikimą, sudaro ir tvirtina savivaldybės taryba.</w:t>
      </w:r>
    </w:p>
    <w:p w14:paraId="08403570" w14:textId="2138A493" w:rsidR="00104682" w:rsidRPr="00DB35C8" w:rsidRDefault="00104682" w:rsidP="00C821C9">
      <w:pPr>
        <w:spacing w:after="160" w:line="276" w:lineRule="auto"/>
        <w:ind w:firstLine="567"/>
        <w:contextualSpacing/>
        <w:jc w:val="both"/>
        <w:rPr>
          <w:rFonts w:ascii="Arial" w:hAnsi="Arial" w:cs="Arial"/>
        </w:rPr>
      </w:pPr>
      <w:r>
        <w:rPr>
          <w:rFonts w:ascii="Arial" w:hAnsi="Arial" w:cs="Arial"/>
        </w:rPr>
        <w:t xml:space="preserve">Lietuvos Respublikos aplinkos ministro </w:t>
      </w:r>
      <w:r w:rsidRPr="00104682">
        <w:rPr>
          <w:rFonts w:ascii="Arial" w:hAnsi="Arial" w:cs="Arial"/>
        </w:rPr>
        <w:t>2016 m. gruodžio 30 d.</w:t>
      </w:r>
      <w:r>
        <w:rPr>
          <w:rFonts w:ascii="Arial" w:hAnsi="Arial" w:cs="Arial"/>
        </w:rPr>
        <w:t xml:space="preserve"> įsakymo</w:t>
      </w:r>
      <w:r w:rsidRPr="00104682">
        <w:rPr>
          <w:rFonts w:ascii="Arial" w:hAnsi="Arial" w:cs="Arial"/>
        </w:rPr>
        <w:t xml:space="preserve"> Nr. D1-971</w:t>
      </w:r>
      <w:r>
        <w:rPr>
          <w:rFonts w:ascii="Arial" w:hAnsi="Arial" w:cs="Arial"/>
        </w:rPr>
        <w:t xml:space="preserve"> 1 punktu patvirtintas</w:t>
      </w:r>
      <w:r w:rsidRPr="00104682">
        <w:rPr>
          <w:rFonts w:ascii="Arial" w:hAnsi="Arial" w:cs="Arial"/>
        </w:rPr>
        <w:t xml:space="preserve"> statybos technin</w:t>
      </w:r>
      <w:r>
        <w:rPr>
          <w:rFonts w:ascii="Arial" w:hAnsi="Arial" w:cs="Arial"/>
        </w:rPr>
        <w:t>is</w:t>
      </w:r>
      <w:r w:rsidRPr="00104682">
        <w:rPr>
          <w:rFonts w:ascii="Arial" w:hAnsi="Arial" w:cs="Arial"/>
        </w:rPr>
        <w:t xml:space="preserve"> reglament</w:t>
      </w:r>
      <w:r>
        <w:rPr>
          <w:rFonts w:ascii="Arial" w:hAnsi="Arial" w:cs="Arial"/>
        </w:rPr>
        <w:t>as</w:t>
      </w:r>
      <w:r w:rsidRPr="00104682">
        <w:rPr>
          <w:rFonts w:ascii="Arial" w:hAnsi="Arial" w:cs="Arial"/>
        </w:rPr>
        <w:t xml:space="preserve"> STR 1.07.03:2017 „Statinių techninės ir naudojimo priežiūros tvarka. Naujų nekilnojamojo turto kadastro objektų formavimo tvarka“</w:t>
      </w:r>
      <w:r w:rsidR="00FA1DA5">
        <w:rPr>
          <w:rFonts w:ascii="Arial" w:hAnsi="Arial" w:cs="Arial"/>
        </w:rPr>
        <w:t xml:space="preserve">. Šio reglamento 11 punkte nurodytas statinio priežiūros tikslas – užtikrinti Statybos įstatyme bei statybos techniniuose dokumentuose nustatytus statinių esminius reikalavimus per visą statinio ekonomiškai pagrįstą naudojimo trukmę, maksimaliai sumažinti avarijų tikimybę, </w:t>
      </w:r>
      <w:r w:rsidR="00FA1DA5">
        <w:rPr>
          <w:rFonts w:ascii="Arial" w:hAnsi="Arial" w:cs="Arial"/>
        </w:rPr>
        <w:lastRenderedPageBreak/>
        <w:t>grėsmę žmonių gyvybei, sveikatai ar aplinkai ir užtikrinti, kad statinys būtų naudojamas vadovaujantis įstatymų ir kitų teisės aktų, reglamentuojančių statinių naudojimą, nuostatomis.</w:t>
      </w:r>
    </w:p>
    <w:p w14:paraId="436ECC65" w14:textId="2AAFBF4F" w:rsidR="002972F0" w:rsidRPr="00791D98" w:rsidRDefault="00DB35C8" w:rsidP="00C821C9">
      <w:pPr>
        <w:spacing w:line="276" w:lineRule="auto"/>
        <w:ind w:firstLine="567"/>
        <w:jc w:val="both"/>
        <w:rPr>
          <w:rFonts w:ascii="Arial" w:hAnsi="Arial" w:cs="Arial"/>
        </w:rPr>
      </w:pPr>
      <w:r w:rsidRPr="00791D98">
        <w:rPr>
          <w:rFonts w:ascii="Arial" w:hAnsi="Arial" w:cs="Arial"/>
        </w:rPr>
        <w:t xml:space="preserve">Klaipėdos rajono savivaldybės tarybos 2021 m. birželio 17 d. sprendimo Nr. T11-185 </w:t>
      </w:r>
      <w:r w:rsidR="008D5076">
        <w:rPr>
          <w:rFonts w:ascii="Arial" w:hAnsi="Arial" w:cs="Arial"/>
        </w:rPr>
        <w:t>„</w:t>
      </w:r>
      <w:r w:rsidRPr="00791D98">
        <w:rPr>
          <w:rFonts w:ascii="Arial" w:hAnsi="Arial" w:cs="Arial"/>
        </w:rPr>
        <w:t xml:space="preserve">Dėl nekilnojamojo turto mokesčio tarifų nustatymo ir mokesčio lengvatos“ 1.4 papunktyje nurodyta, kad </w:t>
      </w:r>
      <w:r w:rsidR="00CE5AD4">
        <w:rPr>
          <w:rFonts w:ascii="Arial" w:hAnsi="Arial" w:cs="Arial"/>
        </w:rPr>
        <w:t xml:space="preserve">apleistam ar </w:t>
      </w:r>
      <w:r w:rsidRPr="00791D98">
        <w:rPr>
          <w:rFonts w:ascii="Arial" w:hAnsi="Arial" w:cs="Arial"/>
        </w:rPr>
        <w:t>neprižiūrimam nekilnojamajam turtui – 3 procentai nekilnojamojo turto mokestinės v</w:t>
      </w:r>
      <w:r w:rsidR="0014359A">
        <w:rPr>
          <w:rFonts w:ascii="Arial" w:hAnsi="Arial" w:cs="Arial"/>
        </w:rPr>
        <w:t>e</w:t>
      </w:r>
      <w:r w:rsidRPr="00791D98">
        <w:rPr>
          <w:rFonts w:ascii="Arial" w:hAnsi="Arial" w:cs="Arial"/>
        </w:rPr>
        <w:t>rtės.</w:t>
      </w:r>
    </w:p>
    <w:p w14:paraId="48D08A64" w14:textId="67521DF2" w:rsidR="00DB35C8" w:rsidRPr="00CA775B" w:rsidRDefault="00DB35C8" w:rsidP="00C821C9">
      <w:pPr>
        <w:spacing w:line="276" w:lineRule="auto"/>
        <w:ind w:firstLine="567"/>
        <w:jc w:val="both"/>
        <w:rPr>
          <w:rFonts w:ascii="Arial" w:hAnsi="Arial" w:cs="Arial"/>
          <w:b/>
          <w:bCs/>
        </w:rPr>
      </w:pPr>
      <w:r w:rsidRPr="00CA775B">
        <w:rPr>
          <w:rFonts w:ascii="Arial" w:hAnsi="Arial" w:cs="Arial"/>
          <w:b/>
          <w:bCs/>
        </w:rPr>
        <w:t>3. Kokios siūlomos naujos teisinio reguliavimo nuostatos ir kokių teigiamų rezultatų laukiama:</w:t>
      </w:r>
    </w:p>
    <w:p w14:paraId="2D12B82C" w14:textId="11E20549" w:rsidR="00EE6DB3" w:rsidRDefault="00CE0565" w:rsidP="00C821C9">
      <w:pPr>
        <w:spacing w:line="276" w:lineRule="auto"/>
        <w:ind w:firstLine="567"/>
        <w:jc w:val="both"/>
        <w:rPr>
          <w:rFonts w:ascii="Arial" w:hAnsi="Arial" w:cs="Arial"/>
          <w:b/>
        </w:rPr>
      </w:pPr>
      <w:r>
        <w:rPr>
          <w:rFonts w:ascii="Arial" w:hAnsi="Arial" w:cs="Arial"/>
        </w:rPr>
        <w:t>Prieš įtraukiant į</w:t>
      </w:r>
      <w:r w:rsidR="005E00C3">
        <w:rPr>
          <w:rFonts w:ascii="Arial" w:hAnsi="Arial" w:cs="Arial"/>
        </w:rPr>
        <w:t xml:space="preserve"> </w:t>
      </w:r>
      <w:r w:rsidR="00DB35C8" w:rsidRPr="00CA775B">
        <w:rPr>
          <w:rFonts w:ascii="Arial" w:hAnsi="Arial" w:cs="Arial"/>
        </w:rPr>
        <w:t xml:space="preserve">apleistų </w:t>
      </w:r>
      <w:r w:rsidR="00CE5AD4">
        <w:rPr>
          <w:rFonts w:ascii="Arial" w:hAnsi="Arial" w:cs="Arial"/>
        </w:rPr>
        <w:t>ar</w:t>
      </w:r>
      <w:r w:rsidR="00DB35C8" w:rsidRPr="00CA775B">
        <w:rPr>
          <w:rFonts w:ascii="Arial" w:hAnsi="Arial" w:cs="Arial"/>
        </w:rPr>
        <w:t xml:space="preserve"> neprižiūrimų pastatų sąrašą</w:t>
      </w:r>
      <w:r>
        <w:rPr>
          <w:rFonts w:ascii="Arial" w:hAnsi="Arial" w:cs="Arial"/>
        </w:rPr>
        <w:t xml:space="preserve">, objektams turi būti nustatytas terminas </w:t>
      </w:r>
      <w:r w:rsidR="005E00C3" w:rsidRPr="007B1713">
        <w:rPr>
          <w:rFonts w:ascii="Arial" w:hAnsi="Arial" w:cs="Arial"/>
          <w:color w:val="000000"/>
        </w:rPr>
        <w:t>suremont</w:t>
      </w:r>
      <w:r>
        <w:rPr>
          <w:rFonts w:ascii="Arial" w:hAnsi="Arial" w:cs="Arial"/>
          <w:color w:val="000000"/>
        </w:rPr>
        <w:t>avimui</w:t>
      </w:r>
      <w:r w:rsidR="005E00C3" w:rsidRPr="007B1713">
        <w:rPr>
          <w:rFonts w:ascii="Arial" w:hAnsi="Arial" w:cs="Arial"/>
          <w:color w:val="000000"/>
        </w:rPr>
        <w:t>, rekonstr</w:t>
      </w:r>
      <w:r>
        <w:rPr>
          <w:rFonts w:ascii="Arial" w:hAnsi="Arial" w:cs="Arial"/>
          <w:color w:val="000000"/>
        </w:rPr>
        <w:t>avimui</w:t>
      </w:r>
      <w:r w:rsidR="005E00C3" w:rsidRPr="007B1713">
        <w:rPr>
          <w:rFonts w:ascii="Arial" w:hAnsi="Arial" w:cs="Arial"/>
          <w:color w:val="000000"/>
        </w:rPr>
        <w:t xml:space="preserve"> ar nugri</w:t>
      </w:r>
      <w:r>
        <w:rPr>
          <w:rFonts w:ascii="Arial" w:hAnsi="Arial" w:cs="Arial"/>
          <w:color w:val="000000"/>
        </w:rPr>
        <w:t>ovimui.</w:t>
      </w:r>
      <w:r w:rsidR="00DB35C8" w:rsidRPr="00CA775B">
        <w:rPr>
          <w:rFonts w:ascii="Arial" w:hAnsi="Arial" w:cs="Arial"/>
        </w:rPr>
        <w:t xml:space="preserve"> </w:t>
      </w:r>
      <w:r>
        <w:rPr>
          <w:rFonts w:ascii="Arial" w:hAnsi="Arial" w:cs="Arial"/>
        </w:rPr>
        <w:t>Pasibaigus šiam nustatytam terminui</w:t>
      </w:r>
      <w:r w:rsidR="00442026">
        <w:rPr>
          <w:rFonts w:ascii="Arial" w:hAnsi="Arial" w:cs="Arial"/>
        </w:rPr>
        <w:t>,</w:t>
      </w:r>
      <w:r w:rsidR="00B31D01">
        <w:rPr>
          <w:rFonts w:ascii="Arial" w:hAnsi="Arial" w:cs="Arial"/>
        </w:rPr>
        <w:t xml:space="preserve"> nekilnojamąjį turtą įtraukti</w:t>
      </w:r>
      <w:r>
        <w:rPr>
          <w:rFonts w:ascii="Arial" w:hAnsi="Arial" w:cs="Arial"/>
        </w:rPr>
        <w:t xml:space="preserve"> į </w:t>
      </w:r>
      <w:r w:rsidRPr="00CA775B">
        <w:rPr>
          <w:rFonts w:ascii="Arial" w:hAnsi="Arial" w:cs="Arial"/>
        </w:rPr>
        <w:t xml:space="preserve">apleistų </w:t>
      </w:r>
      <w:r w:rsidR="00CE5AD4">
        <w:rPr>
          <w:rFonts w:ascii="Arial" w:hAnsi="Arial" w:cs="Arial"/>
        </w:rPr>
        <w:t>ar</w:t>
      </w:r>
      <w:r w:rsidRPr="00CA775B">
        <w:rPr>
          <w:rFonts w:ascii="Arial" w:hAnsi="Arial" w:cs="Arial"/>
        </w:rPr>
        <w:t xml:space="preserve"> neprižiūrimų pastatų sąrašą</w:t>
      </w:r>
      <w:r w:rsidR="00B31D01">
        <w:rPr>
          <w:rFonts w:ascii="Arial" w:hAnsi="Arial" w:cs="Arial"/>
        </w:rPr>
        <w:t xml:space="preserve">. </w:t>
      </w:r>
      <w:r w:rsidR="00B31D01" w:rsidRPr="00791D98">
        <w:rPr>
          <w:rFonts w:ascii="Arial" w:hAnsi="Arial" w:cs="Arial"/>
        </w:rPr>
        <w:t>Klaipėdos rajono savivaldybės tarybos 202</w:t>
      </w:r>
      <w:r w:rsidR="00B31D01">
        <w:rPr>
          <w:rFonts w:ascii="Arial" w:hAnsi="Arial" w:cs="Arial"/>
        </w:rPr>
        <w:t>5</w:t>
      </w:r>
      <w:r w:rsidR="00B31D01" w:rsidRPr="00791D98">
        <w:rPr>
          <w:rFonts w:ascii="Arial" w:hAnsi="Arial" w:cs="Arial"/>
        </w:rPr>
        <w:t xml:space="preserve"> m. </w:t>
      </w:r>
      <w:r w:rsidR="00B31D01">
        <w:rPr>
          <w:rFonts w:ascii="Arial" w:hAnsi="Arial" w:cs="Arial"/>
        </w:rPr>
        <w:t>lapkričio</w:t>
      </w:r>
      <w:r w:rsidR="00B31D01" w:rsidRPr="00791D98">
        <w:rPr>
          <w:rFonts w:ascii="Arial" w:hAnsi="Arial" w:cs="Arial"/>
        </w:rPr>
        <w:t xml:space="preserve"> </w:t>
      </w:r>
      <w:r w:rsidR="00B31D01">
        <w:rPr>
          <w:rFonts w:ascii="Arial" w:hAnsi="Arial" w:cs="Arial"/>
        </w:rPr>
        <w:t>2</w:t>
      </w:r>
      <w:r w:rsidR="00B31D01" w:rsidRPr="00791D98">
        <w:rPr>
          <w:rFonts w:ascii="Arial" w:hAnsi="Arial" w:cs="Arial"/>
        </w:rPr>
        <w:t>7 d. sprendimo Nr. T11-</w:t>
      </w:r>
      <w:r w:rsidR="00B31D01">
        <w:rPr>
          <w:rFonts w:ascii="Arial" w:hAnsi="Arial" w:cs="Arial"/>
        </w:rPr>
        <w:t>418</w:t>
      </w:r>
      <w:r w:rsidR="00B31D01" w:rsidRPr="00791D98">
        <w:rPr>
          <w:rFonts w:ascii="Arial" w:hAnsi="Arial" w:cs="Arial"/>
        </w:rPr>
        <w:t xml:space="preserve"> </w:t>
      </w:r>
      <w:r w:rsidR="00B31D01">
        <w:rPr>
          <w:rFonts w:ascii="Arial" w:hAnsi="Arial" w:cs="Arial"/>
        </w:rPr>
        <w:t>„</w:t>
      </w:r>
      <w:r w:rsidR="00B31D01" w:rsidRPr="00791D98">
        <w:rPr>
          <w:rFonts w:ascii="Arial" w:hAnsi="Arial" w:cs="Arial"/>
        </w:rPr>
        <w:t>Dėl nekilnojamojo turto</w:t>
      </w:r>
      <w:r w:rsidR="00B31D01">
        <w:rPr>
          <w:rFonts w:ascii="Arial" w:hAnsi="Arial" w:cs="Arial"/>
        </w:rPr>
        <w:t xml:space="preserve"> neapmokestinamojo dydžio, </w:t>
      </w:r>
      <w:r w:rsidR="00B31D01" w:rsidRPr="00791D98">
        <w:rPr>
          <w:rFonts w:ascii="Arial" w:hAnsi="Arial" w:cs="Arial"/>
        </w:rPr>
        <w:t xml:space="preserve">mokesčio tarifų nustatymo ir mokesčio lengvatos“ </w:t>
      </w:r>
      <w:r w:rsidR="00B31D01">
        <w:rPr>
          <w:rFonts w:ascii="Arial" w:hAnsi="Arial" w:cs="Arial"/>
        </w:rPr>
        <w:t>2</w:t>
      </w:r>
      <w:r w:rsidR="00B31D01" w:rsidRPr="00791D98">
        <w:rPr>
          <w:rFonts w:ascii="Arial" w:hAnsi="Arial" w:cs="Arial"/>
        </w:rPr>
        <w:t>.</w:t>
      </w:r>
      <w:r w:rsidR="00B31D01">
        <w:rPr>
          <w:rFonts w:ascii="Arial" w:hAnsi="Arial" w:cs="Arial"/>
        </w:rPr>
        <w:t>3</w:t>
      </w:r>
      <w:r w:rsidR="00B31D01" w:rsidRPr="00791D98">
        <w:rPr>
          <w:rFonts w:ascii="Arial" w:hAnsi="Arial" w:cs="Arial"/>
        </w:rPr>
        <w:t xml:space="preserve"> papunktyje nurodyta, kad </w:t>
      </w:r>
      <w:r w:rsidR="00B31D01">
        <w:rPr>
          <w:rFonts w:ascii="Arial" w:hAnsi="Arial" w:cs="Arial"/>
        </w:rPr>
        <w:t xml:space="preserve">apleistam ar </w:t>
      </w:r>
      <w:r w:rsidR="00B31D01" w:rsidRPr="00791D98">
        <w:rPr>
          <w:rFonts w:ascii="Arial" w:hAnsi="Arial" w:cs="Arial"/>
        </w:rPr>
        <w:t xml:space="preserve">neprižiūrimam nekilnojamajam turtui – </w:t>
      </w:r>
      <w:r w:rsidR="00B31D01">
        <w:rPr>
          <w:rFonts w:ascii="Arial" w:hAnsi="Arial" w:cs="Arial"/>
        </w:rPr>
        <w:t>5</w:t>
      </w:r>
      <w:r w:rsidR="00B31D01" w:rsidRPr="00791D98">
        <w:rPr>
          <w:rFonts w:ascii="Arial" w:hAnsi="Arial" w:cs="Arial"/>
        </w:rPr>
        <w:t xml:space="preserve"> procentai nekilnojamojo turto mokestinės vertės.</w:t>
      </w:r>
      <w:r w:rsidR="00B31D01">
        <w:rPr>
          <w:rFonts w:ascii="Arial" w:hAnsi="Arial" w:cs="Arial"/>
        </w:rPr>
        <w:t xml:space="preserve"> </w:t>
      </w:r>
      <w:r>
        <w:rPr>
          <w:rFonts w:ascii="Arial" w:hAnsi="Arial" w:cs="Arial"/>
        </w:rPr>
        <w:t xml:space="preserve">Tuo </w:t>
      </w:r>
      <w:r w:rsidR="00DB35C8" w:rsidRPr="00CA775B">
        <w:rPr>
          <w:rFonts w:ascii="Arial" w:hAnsi="Arial" w:cs="Arial"/>
        </w:rPr>
        <w:t xml:space="preserve">tikimasi, kad sumažės </w:t>
      </w:r>
      <w:r w:rsidR="00B31D01">
        <w:rPr>
          <w:rFonts w:ascii="Arial" w:hAnsi="Arial" w:cs="Arial"/>
        </w:rPr>
        <w:t>apleistų ar neprižiūrimų</w:t>
      </w:r>
      <w:r w:rsidR="00DB35C8" w:rsidRPr="00CA775B">
        <w:rPr>
          <w:rFonts w:ascii="Arial" w:hAnsi="Arial" w:cs="Arial"/>
        </w:rPr>
        <w:t xml:space="preserve"> pastatų skaičius.</w:t>
      </w:r>
    </w:p>
    <w:p w14:paraId="2F7DE52E" w14:textId="684EA09C" w:rsidR="00DB35C8" w:rsidRPr="00CA775B" w:rsidRDefault="00DB35C8" w:rsidP="00C821C9">
      <w:pPr>
        <w:spacing w:line="276" w:lineRule="auto"/>
        <w:ind w:firstLine="567"/>
        <w:jc w:val="both"/>
        <w:rPr>
          <w:rFonts w:ascii="Arial" w:hAnsi="Arial" w:cs="Arial"/>
          <w:b/>
          <w:bCs/>
        </w:rPr>
      </w:pPr>
      <w:r w:rsidRPr="00CA775B">
        <w:rPr>
          <w:rFonts w:ascii="Arial" w:hAnsi="Arial" w:cs="Arial"/>
          <w:b/>
        </w:rPr>
        <w:t>4. Galimos neigiamos pasekmės priėmus siūlomą Savivaldybės tarybos sprendimą</w:t>
      </w:r>
      <w:r w:rsidRPr="00CA775B">
        <w:rPr>
          <w:rFonts w:ascii="Arial" w:hAnsi="Arial" w:cs="Arial"/>
          <w:b/>
          <w:bCs/>
        </w:rPr>
        <w:t xml:space="preserve"> ir kokių priemonių būtina imtis, siekiant išvengti neigiamų pasekmių: </w:t>
      </w:r>
    </w:p>
    <w:p w14:paraId="0BCDE0F1" w14:textId="77777777" w:rsidR="00DB35C8" w:rsidRPr="00CA775B" w:rsidRDefault="00DB35C8" w:rsidP="00C821C9">
      <w:pPr>
        <w:spacing w:line="276" w:lineRule="auto"/>
        <w:ind w:firstLine="567"/>
        <w:jc w:val="both"/>
        <w:rPr>
          <w:rFonts w:ascii="Arial" w:hAnsi="Arial" w:cs="Arial"/>
          <w:bCs/>
        </w:rPr>
      </w:pPr>
      <w:r w:rsidRPr="00CA775B">
        <w:rPr>
          <w:rFonts w:ascii="Arial" w:hAnsi="Arial" w:cs="Arial"/>
          <w:bCs/>
        </w:rPr>
        <w:t>Nėra.</w:t>
      </w:r>
    </w:p>
    <w:p w14:paraId="743B3F1C" w14:textId="2B747DE1" w:rsidR="00DB35C8" w:rsidRPr="00CA775B" w:rsidRDefault="00DB35C8" w:rsidP="00C821C9">
      <w:pPr>
        <w:spacing w:line="276" w:lineRule="auto"/>
        <w:ind w:firstLine="567"/>
        <w:jc w:val="both"/>
        <w:rPr>
          <w:rFonts w:ascii="Arial" w:hAnsi="Arial" w:cs="Arial"/>
          <w:b/>
          <w:bCs/>
        </w:rPr>
      </w:pPr>
      <w:r w:rsidRPr="00CA775B">
        <w:rPr>
          <w:rFonts w:ascii="Arial" w:hAnsi="Arial" w:cs="Arial"/>
          <w:b/>
          <w:bCs/>
        </w:rPr>
        <w:t>5. Ar sprendimo projektas neprieštarauja Lietuvos respublikos lygių galimybių įstatymui ir atitinka lygių galimybių principus:</w:t>
      </w:r>
    </w:p>
    <w:p w14:paraId="1FF112E7" w14:textId="0DB19B83" w:rsidR="00DB35C8" w:rsidRPr="00CA775B" w:rsidRDefault="00CA6297" w:rsidP="00C821C9">
      <w:pPr>
        <w:spacing w:line="276" w:lineRule="auto"/>
        <w:ind w:firstLine="567"/>
        <w:jc w:val="both"/>
        <w:rPr>
          <w:rFonts w:ascii="Arial" w:hAnsi="Arial" w:cs="Arial"/>
          <w:bCs/>
        </w:rPr>
      </w:pPr>
      <w:r>
        <w:rPr>
          <w:rFonts w:ascii="Arial" w:hAnsi="Arial" w:cs="Arial"/>
          <w:bCs/>
        </w:rPr>
        <w:t>N</w:t>
      </w:r>
      <w:r w:rsidRPr="00CA6297">
        <w:rPr>
          <w:rFonts w:ascii="Arial" w:hAnsi="Arial" w:cs="Arial"/>
          <w:bCs/>
        </w:rPr>
        <w:t>eprieštarauja Lietuvos respublikos lygių galimybių įstatymui ir atitinka lygių galimybių principus</w:t>
      </w:r>
      <w:r w:rsidR="00DB35C8" w:rsidRPr="00CA775B">
        <w:rPr>
          <w:rFonts w:ascii="Arial" w:hAnsi="Arial" w:cs="Arial"/>
          <w:bCs/>
        </w:rPr>
        <w:t xml:space="preserve">. </w:t>
      </w:r>
    </w:p>
    <w:p w14:paraId="7E6EF9F6" w14:textId="2F0DE839" w:rsidR="00DB35C8" w:rsidRPr="00CA775B" w:rsidRDefault="00DB35C8" w:rsidP="00C821C9">
      <w:pPr>
        <w:spacing w:line="276" w:lineRule="auto"/>
        <w:ind w:firstLine="567"/>
        <w:jc w:val="both"/>
        <w:rPr>
          <w:rFonts w:ascii="Arial" w:hAnsi="Arial" w:cs="Arial"/>
          <w:b/>
        </w:rPr>
      </w:pPr>
      <w:r w:rsidRPr="00CA775B">
        <w:rPr>
          <w:rFonts w:ascii="Arial" w:hAnsi="Arial" w:cs="Arial"/>
          <w:b/>
          <w:bCs/>
        </w:rPr>
        <w:t xml:space="preserve">6. </w:t>
      </w:r>
      <w:r w:rsidRPr="00CA775B">
        <w:rPr>
          <w:rFonts w:ascii="Arial" w:hAnsi="Arial" w:cs="Arial"/>
          <w:b/>
        </w:rPr>
        <w:t>Kokius teisės aktus būtina pakeisti ar panaikinti, priėmus teikiamą Savivaldybės tarybos sprendimą:</w:t>
      </w:r>
    </w:p>
    <w:p w14:paraId="1C42D915" w14:textId="71A7A57D" w:rsidR="00DB35C8" w:rsidRDefault="00CA6297" w:rsidP="00C821C9">
      <w:pPr>
        <w:spacing w:line="276" w:lineRule="auto"/>
        <w:ind w:firstLine="567"/>
        <w:jc w:val="both"/>
        <w:rPr>
          <w:rFonts w:ascii="Arial" w:hAnsi="Arial" w:cs="Arial"/>
          <w:b/>
          <w:bCs/>
        </w:rPr>
      </w:pPr>
      <w:r w:rsidRPr="00442026">
        <w:rPr>
          <w:rFonts w:ascii="Arial" w:hAnsi="Arial" w:cs="Arial"/>
        </w:rPr>
        <w:t>Pripažinti netekusiu galios Klaipėdos rajono savivaldybės tarybos 2018 m. gegužės 31</w:t>
      </w:r>
      <w:r>
        <w:rPr>
          <w:rFonts w:ascii="Arial" w:hAnsi="Arial" w:cs="Arial"/>
        </w:rPr>
        <w:t xml:space="preserve"> d. </w:t>
      </w:r>
      <w:r w:rsidRPr="00442026">
        <w:rPr>
          <w:rFonts w:ascii="Arial" w:hAnsi="Arial" w:cs="Arial"/>
        </w:rPr>
        <w:t>sprendimą Nr. T11-288 „Dėl neprižiūrimo, apleisto nekilnojamojo turto nustatymo, sąrašo sudarymo ir jo keitimo tvarkos aprašo“</w:t>
      </w:r>
      <w:r w:rsidR="00DB35C8" w:rsidRPr="00CA775B">
        <w:rPr>
          <w:rFonts w:ascii="Arial" w:hAnsi="Arial" w:cs="Arial"/>
          <w:bCs/>
        </w:rPr>
        <w:t>.</w:t>
      </w:r>
    </w:p>
    <w:p w14:paraId="5C6C23B7" w14:textId="47848F64" w:rsidR="00DB35C8" w:rsidRPr="00CA775B" w:rsidRDefault="00DB35C8" w:rsidP="00C821C9">
      <w:pPr>
        <w:spacing w:line="276" w:lineRule="auto"/>
        <w:ind w:firstLine="567"/>
        <w:jc w:val="both"/>
        <w:rPr>
          <w:rFonts w:ascii="Arial" w:hAnsi="Arial" w:cs="Arial"/>
          <w:b/>
          <w:bCs/>
        </w:rPr>
      </w:pPr>
      <w:r w:rsidRPr="00CA775B">
        <w:rPr>
          <w:rFonts w:ascii="Arial" w:hAnsi="Arial" w:cs="Arial"/>
          <w:b/>
          <w:bCs/>
        </w:rPr>
        <w:t xml:space="preserve">7. Projekto rengimo metu gauti specialistų vertinimai ir išvados, konsultavimosi su visuomene metu gauti pasiūlymai ir jų motyvuotas vertinimas (atsižvelgta ar ne): </w:t>
      </w:r>
    </w:p>
    <w:p w14:paraId="3BA2FF0C" w14:textId="77777777" w:rsidR="00DB35C8" w:rsidRPr="00CA775B" w:rsidRDefault="00DB35C8" w:rsidP="00C821C9">
      <w:pPr>
        <w:spacing w:line="276" w:lineRule="auto"/>
        <w:ind w:firstLine="567"/>
        <w:jc w:val="both"/>
        <w:rPr>
          <w:rFonts w:ascii="Arial" w:hAnsi="Arial" w:cs="Arial"/>
          <w:bCs/>
        </w:rPr>
      </w:pPr>
      <w:r w:rsidRPr="00CA775B">
        <w:rPr>
          <w:rFonts w:ascii="Arial" w:hAnsi="Arial" w:cs="Arial"/>
          <w:bCs/>
        </w:rPr>
        <w:t>Nė</w:t>
      </w:r>
      <w:r>
        <w:rPr>
          <w:rFonts w:ascii="Arial" w:hAnsi="Arial" w:cs="Arial"/>
          <w:bCs/>
        </w:rPr>
        <w:t>ra</w:t>
      </w:r>
      <w:r w:rsidRPr="00CA775B">
        <w:rPr>
          <w:rFonts w:ascii="Arial" w:hAnsi="Arial" w:cs="Arial"/>
          <w:bCs/>
        </w:rPr>
        <w:t>.</w:t>
      </w:r>
    </w:p>
    <w:p w14:paraId="771F387D" w14:textId="71C4BE45" w:rsidR="00DB35C8" w:rsidRPr="00BD0EDA" w:rsidRDefault="00DB35C8" w:rsidP="00C821C9">
      <w:pPr>
        <w:spacing w:line="276" w:lineRule="auto"/>
        <w:ind w:firstLine="567"/>
        <w:jc w:val="both"/>
        <w:rPr>
          <w:rFonts w:ascii="Arial" w:hAnsi="Arial" w:cs="Arial"/>
        </w:rPr>
      </w:pPr>
      <w:r w:rsidRPr="00CA775B">
        <w:rPr>
          <w:rFonts w:ascii="Arial" w:hAnsi="Arial" w:cs="Arial"/>
          <w:b/>
          <w:bCs/>
        </w:rPr>
        <w:t>8.</w:t>
      </w:r>
      <w:r w:rsidR="0023464E">
        <w:rPr>
          <w:rFonts w:ascii="Arial" w:hAnsi="Arial" w:cs="Arial"/>
          <w:b/>
          <w:bCs/>
        </w:rPr>
        <w:t xml:space="preserve"> </w:t>
      </w:r>
      <w:r w:rsidRPr="00CA775B">
        <w:rPr>
          <w:rFonts w:ascii="Arial" w:hAnsi="Arial" w:cs="Arial"/>
          <w:b/>
          <w:bCs/>
        </w:rPr>
        <w:t>Sprendimo įgyvendinimui reikalingos lėšos (ekonominiai paskaičiavimai, finansavimo šaltiniai</w:t>
      </w:r>
      <w:r>
        <w:rPr>
          <w:rFonts w:ascii="Arial" w:hAnsi="Arial" w:cs="Arial"/>
          <w:b/>
          <w:bCs/>
        </w:rPr>
        <w:t>)</w:t>
      </w:r>
      <w:r w:rsidRPr="00CA775B">
        <w:rPr>
          <w:rFonts w:ascii="Arial" w:hAnsi="Arial" w:cs="Arial"/>
          <w:b/>
          <w:bCs/>
        </w:rPr>
        <w:t>:</w:t>
      </w:r>
      <w:r w:rsidR="00BD0EDA">
        <w:rPr>
          <w:rFonts w:ascii="Arial" w:hAnsi="Arial" w:cs="Arial"/>
          <w:b/>
          <w:bCs/>
        </w:rPr>
        <w:t xml:space="preserve"> </w:t>
      </w:r>
      <w:r w:rsidR="00BD0EDA" w:rsidRPr="00BD0EDA">
        <w:rPr>
          <w:rFonts w:ascii="Arial" w:hAnsi="Arial" w:cs="Arial"/>
        </w:rPr>
        <w:t>Nėra</w:t>
      </w:r>
      <w:r w:rsidR="00BD0EDA">
        <w:rPr>
          <w:rFonts w:ascii="Arial" w:hAnsi="Arial" w:cs="Arial"/>
        </w:rPr>
        <w:t>.</w:t>
      </w:r>
      <w:r w:rsidRPr="00BD0EDA">
        <w:rPr>
          <w:rFonts w:ascii="Arial" w:hAnsi="Arial" w:cs="Arial"/>
        </w:rPr>
        <w:t xml:space="preserve"> </w:t>
      </w:r>
    </w:p>
    <w:p w14:paraId="03266F61" w14:textId="7D29FECF" w:rsidR="00DB35C8" w:rsidRPr="00CA775B" w:rsidRDefault="00DB35C8" w:rsidP="00C821C9">
      <w:pPr>
        <w:spacing w:line="276" w:lineRule="auto"/>
        <w:ind w:firstLine="567"/>
        <w:jc w:val="both"/>
        <w:rPr>
          <w:rFonts w:ascii="Arial" w:hAnsi="Arial" w:cs="Arial"/>
          <w:b/>
        </w:rPr>
      </w:pPr>
      <w:r w:rsidRPr="00CA775B">
        <w:rPr>
          <w:rFonts w:ascii="Arial" w:hAnsi="Arial" w:cs="Arial"/>
          <w:b/>
        </w:rPr>
        <w:t>9. Kiti, autoriaus nuomone, reikalingi pagrindimai, skaičiavimai ir paaiškinimai:</w:t>
      </w:r>
    </w:p>
    <w:p w14:paraId="748B843F" w14:textId="0EFC245F" w:rsidR="00DB35C8" w:rsidRPr="00CA775B" w:rsidRDefault="005E00C3" w:rsidP="00C821C9">
      <w:pPr>
        <w:spacing w:line="276" w:lineRule="auto"/>
        <w:ind w:firstLine="567"/>
        <w:jc w:val="both"/>
        <w:rPr>
          <w:rFonts w:ascii="Arial" w:hAnsi="Arial" w:cs="Arial"/>
          <w:b/>
        </w:rPr>
      </w:pPr>
      <w:r>
        <w:rPr>
          <w:rFonts w:ascii="Arial" w:hAnsi="Arial" w:cs="Arial"/>
        </w:rPr>
        <w:t>Nėra</w:t>
      </w:r>
      <w:r w:rsidR="00DB35C8" w:rsidRPr="00CA775B">
        <w:rPr>
          <w:rFonts w:ascii="Arial" w:hAnsi="Arial" w:cs="Arial"/>
        </w:rPr>
        <w:t>.</w:t>
      </w:r>
    </w:p>
    <w:p w14:paraId="275D64F1" w14:textId="4F21501F" w:rsidR="00DB35C8" w:rsidRPr="00CA775B" w:rsidRDefault="00DB35C8" w:rsidP="00C821C9">
      <w:pPr>
        <w:spacing w:line="276" w:lineRule="auto"/>
        <w:ind w:firstLine="567"/>
        <w:jc w:val="both"/>
        <w:rPr>
          <w:rFonts w:ascii="Arial" w:hAnsi="Arial" w:cs="Arial"/>
          <w:b/>
          <w:bCs/>
        </w:rPr>
      </w:pPr>
      <w:r w:rsidRPr="00CA775B">
        <w:rPr>
          <w:rFonts w:ascii="Arial" w:hAnsi="Arial" w:cs="Arial"/>
          <w:b/>
          <w:bCs/>
        </w:rPr>
        <w:t>10. Sprendimo projekto iniciatoriai (institucija, asmenys ar piliečių įgalioti atstovai) ir rengėjai:</w:t>
      </w:r>
    </w:p>
    <w:p w14:paraId="1606C3D8" w14:textId="77777777" w:rsidR="00BD0EDA" w:rsidRDefault="00DB35C8" w:rsidP="00BD0EDA">
      <w:pPr>
        <w:spacing w:after="480" w:line="276" w:lineRule="auto"/>
        <w:ind w:firstLine="567"/>
        <w:jc w:val="both"/>
        <w:rPr>
          <w:rFonts w:ascii="Arial" w:hAnsi="Arial" w:cs="Arial"/>
        </w:rPr>
      </w:pPr>
      <w:r w:rsidRPr="00CA775B">
        <w:rPr>
          <w:rFonts w:ascii="Arial" w:hAnsi="Arial" w:cs="Arial"/>
        </w:rPr>
        <w:t>Projekto iniciatorius</w:t>
      </w:r>
      <w:r w:rsidRPr="00CA775B">
        <w:rPr>
          <w:rFonts w:ascii="Arial" w:hAnsi="Arial" w:cs="Arial"/>
          <w:b/>
          <w:bCs/>
        </w:rPr>
        <w:t xml:space="preserve"> </w:t>
      </w:r>
      <w:r w:rsidRPr="00CA775B">
        <w:rPr>
          <w:rFonts w:ascii="Arial" w:hAnsi="Arial" w:cs="Arial"/>
        </w:rPr>
        <w:t xml:space="preserve">ir rengėja Turto valdymo skyriaus vyriausioji specialistė </w:t>
      </w:r>
      <w:proofErr w:type="spellStart"/>
      <w:r w:rsidRPr="00CA775B">
        <w:rPr>
          <w:rFonts w:ascii="Arial" w:hAnsi="Arial" w:cs="Arial"/>
        </w:rPr>
        <w:t>Dangyra</w:t>
      </w:r>
      <w:proofErr w:type="spellEnd"/>
      <w:r w:rsidRPr="00CA775B">
        <w:rPr>
          <w:rFonts w:ascii="Arial" w:hAnsi="Arial" w:cs="Arial"/>
        </w:rPr>
        <w:t xml:space="preserve"> Daugėlaitė. </w:t>
      </w:r>
    </w:p>
    <w:p w14:paraId="7C043AE6" w14:textId="1E2895C7" w:rsidR="00BD0EDA" w:rsidRPr="00BD0EDA" w:rsidRDefault="00DB35C8" w:rsidP="00BD0EDA">
      <w:pPr>
        <w:pStyle w:val="Betarp"/>
        <w:rPr>
          <w:rFonts w:ascii="Arial" w:hAnsi="Arial" w:cs="Arial"/>
        </w:rPr>
      </w:pPr>
      <w:r w:rsidRPr="00BD0EDA">
        <w:rPr>
          <w:rFonts w:ascii="Arial" w:hAnsi="Arial" w:cs="Arial"/>
        </w:rPr>
        <w:t>Turto valdymo skyriaus</w:t>
      </w:r>
    </w:p>
    <w:p w14:paraId="4BB8A3FA" w14:textId="582115E5" w:rsidR="00DB35C8" w:rsidRPr="00C821C9" w:rsidRDefault="00DB35C8" w:rsidP="00BD0EDA">
      <w:pPr>
        <w:spacing w:after="480" w:line="276" w:lineRule="auto"/>
        <w:jc w:val="both"/>
      </w:pPr>
      <w:r w:rsidRPr="00CA775B">
        <w:rPr>
          <w:rFonts w:ascii="Arial" w:hAnsi="Arial" w:cs="Arial"/>
        </w:rPr>
        <w:t>vyriausioji specialistė</w:t>
      </w:r>
      <w:r w:rsidR="008D5076">
        <w:rPr>
          <w:rFonts w:ascii="Arial" w:hAnsi="Arial" w:cs="Arial"/>
        </w:rPr>
        <w:tab/>
      </w:r>
      <w:r w:rsidR="00BD0EDA">
        <w:rPr>
          <w:rFonts w:ascii="Arial" w:hAnsi="Arial" w:cs="Arial"/>
        </w:rPr>
        <w:t xml:space="preserve">                                                                          </w:t>
      </w:r>
      <w:proofErr w:type="spellStart"/>
      <w:r>
        <w:rPr>
          <w:rFonts w:ascii="Arial" w:hAnsi="Arial" w:cs="Arial"/>
        </w:rPr>
        <w:t>Dangyra</w:t>
      </w:r>
      <w:proofErr w:type="spellEnd"/>
      <w:r>
        <w:rPr>
          <w:rFonts w:ascii="Arial" w:hAnsi="Arial" w:cs="Arial"/>
        </w:rPr>
        <w:t xml:space="preserve"> Daugėlaitė</w:t>
      </w:r>
    </w:p>
    <w:sectPr w:rsidR="00DB35C8" w:rsidRPr="00C821C9" w:rsidSect="003003E3">
      <w:headerReference w:type="first" r:id="rId8"/>
      <w:footerReference w:type="first" r:id="rId9"/>
      <w:type w:val="continuous"/>
      <w:pgSz w:w="11906" w:h="16838" w:code="9"/>
      <w:pgMar w:top="1701" w:right="567" w:bottom="1134" w:left="1701"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97F7F" w14:textId="77777777" w:rsidR="00FB2F1B" w:rsidRDefault="00FB2F1B" w:rsidP="00F3669A">
      <w:r>
        <w:separator/>
      </w:r>
    </w:p>
  </w:endnote>
  <w:endnote w:type="continuationSeparator" w:id="0">
    <w:p w14:paraId="3D037D45" w14:textId="77777777" w:rsidR="00FB2F1B" w:rsidRDefault="00FB2F1B"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AF0D" w14:textId="1702115C" w:rsidR="00E76AAB" w:rsidRPr="00C8424E" w:rsidRDefault="00E76AAB" w:rsidP="00C821C9">
    <w:pPr>
      <w:pStyle w:val="Porat"/>
      <w:tabs>
        <w:tab w:val="right" w:pos="9638"/>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9FE78" w14:textId="77777777" w:rsidR="00FB2F1B" w:rsidRDefault="00FB2F1B" w:rsidP="00F3669A">
      <w:r>
        <w:separator/>
      </w:r>
    </w:p>
  </w:footnote>
  <w:footnote w:type="continuationSeparator" w:id="0">
    <w:p w14:paraId="437896F8" w14:textId="77777777" w:rsidR="00FB2F1B" w:rsidRDefault="00FB2F1B" w:rsidP="00F36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E561" w14:textId="08F3457A" w:rsidR="008D5076" w:rsidRPr="00C821C9" w:rsidRDefault="008D5076" w:rsidP="00C821C9">
    <w:pPr>
      <w:pStyle w:val="Antrats"/>
      <w:spacing w:before="480"/>
      <w:jc w:val="right"/>
      <w:rPr>
        <w:rFonts w:ascii="Arial" w:hAnsi="Arial" w:cs="Arial"/>
        <w:b/>
        <w:bCs/>
      </w:rPr>
    </w:pPr>
    <w:r w:rsidRPr="00C821C9">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8C8"/>
    <w:multiLevelType w:val="hybridMultilevel"/>
    <w:tmpl w:val="9D704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232367D"/>
    <w:multiLevelType w:val="hybridMultilevel"/>
    <w:tmpl w:val="CD526D98"/>
    <w:lvl w:ilvl="0" w:tplc="8C18F44C">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D10CFD"/>
    <w:multiLevelType w:val="hybridMultilevel"/>
    <w:tmpl w:val="BDF60448"/>
    <w:lvl w:ilvl="0" w:tplc="51465F06">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ED6EB2"/>
    <w:multiLevelType w:val="hybridMultilevel"/>
    <w:tmpl w:val="5DB2DF7A"/>
    <w:lvl w:ilvl="0" w:tplc="CD62C1BE">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55D461C0"/>
    <w:multiLevelType w:val="hybridMultilevel"/>
    <w:tmpl w:val="22CA1E42"/>
    <w:lvl w:ilvl="0" w:tplc="5FACB7A0">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3366C1"/>
    <w:multiLevelType w:val="hybridMultilevel"/>
    <w:tmpl w:val="44E8FFC0"/>
    <w:lvl w:ilvl="0" w:tplc="4EA6C11E">
      <w:start w:val="1"/>
      <w:numFmt w:val="decimal"/>
      <w:lvlText w:val="%1."/>
      <w:lvlJc w:val="left"/>
      <w:pPr>
        <w:ind w:left="360" w:hanging="360"/>
      </w:pPr>
      <w:rPr>
        <w:rFonts w:eastAsiaTheme="minorHAnsi"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6CC04F9D"/>
    <w:multiLevelType w:val="hybridMultilevel"/>
    <w:tmpl w:val="A542642C"/>
    <w:lvl w:ilvl="0" w:tplc="9B92BA10">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C7307"/>
    <w:multiLevelType w:val="hybridMultilevel"/>
    <w:tmpl w:val="D9CE37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9780714">
    <w:abstractNumId w:val="1"/>
  </w:num>
  <w:num w:numId="2" w16cid:durableId="1041130138">
    <w:abstractNumId w:val="4"/>
  </w:num>
  <w:num w:numId="3" w16cid:durableId="1467501571">
    <w:abstractNumId w:val="7"/>
  </w:num>
  <w:num w:numId="4" w16cid:durableId="1424061237">
    <w:abstractNumId w:val="12"/>
  </w:num>
  <w:num w:numId="5" w16cid:durableId="1395159390">
    <w:abstractNumId w:val="5"/>
  </w:num>
  <w:num w:numId="6" w16cid:durableId="797141741">
    <w:abstractNumId w:val="6"/>
  </w:num>
  <w:num w:numId="7" w16cid:durableId="146166410">
    <w:abstractNumId w:val="0"/>
  </w:num>
  <w:num w:numId="8" w16cid:durableId="996036164">
    <w:abstractNumId w:val="10"/>
  </w:num>
  <w:num w:numId="9" w16cid:durableId="1162085029">
    <w:abstractNumId w:val="8"/>
  </w:num>
  <w:num w:numId="10" w16cid:durableId="1172915706">
    <w:abstractNumId w:val="2"/>
  </w:num>
  <w:num w:numId="11" w16cid:durableId="500857901">
    <w:abstractNumId w:val="3"/>
  </w:num>
  <w:num w:numId="12" w16cid:durableId="1617788526">
    <w:abstractNumId w:val="9"/>
  </w:num>
  <w:num w:numId="13" w16cid:durableId="1169835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3755"/>
    <w:rsid w:val="00003BCB"/>
    <w:rsid w:val="00007819"/>
    <w:rsid w:val="00012987"/>
    <w:rsid w:val="0001358F"/>
    <w:rsid w:val="00013E8F"/>
    <w:rsid w:val="00015CDC"/>
    <w:rsid w:val="00021A50"/>
    <w:rsid w:val="0002339C"/>
    <w:rsid w:val="0002518A"/>
    <w:rsid w:val="000270AB"/>
    <w:rsid w:val="00030BB7"/>
    <w:rsid w:val="00033D8D"/>
    <w:rsid w:val="00034462"/>
    <w:rsid w:val="00034EE8"/>
    <w:rsid w:val="0003504A"/>
    <w:rsid w:val="000358CD"/>
    <w:rsid w:val="000361DC"/>
    <w:rsid w:val="00040AB4"/>
    <w:rsid w:val="00044836"/>
    <w:rsid w:val="0004612C"/>
    <w:rsid w:val="0005188E"/>
    <w:rsid w:val="00051E5B"/>
    <w:rsid w:val="00063A73"/>
    <w:rsid w:val="00073EDA"/>
    <w:rsid w:val="00075C0D"/>
    <w:rsid w:val="00076375"/>
    <w:rsid w:val="0007657B"/>
    <w:rsid w:val="00080DAA"/>
    <w:rsid w:val="00081FC3"/>
    <w:rsid w:val="00085CA7"/>
    <w:rsid w:val="00086FC1"/>
    <w:rsid w:val="00087326"/>
    <w:rsid w:val="00094B07"/>
    <w:rsid w:val="000959A7"/>
    <w:rsid w:val="00095D16"/>
    <w:rsid w:val="00097E91"/>
    <w:rsid w:val="000A2600"/>
    <w:rsid w:val="000A2EDF"/>
    <w:rsid w:val="000A3EAA"/>
    <w:rsid w:val="000C2816"/>
    <w:rsid w:val="000D05A0"/>
    <w:rsid w:val="000D24DA"/>
    <w:rsid w:val="000D5B4A"/>
    <w:rsid w:val="000E549C"/>
    <w:rsid w:val="000F05A6"/>
    <w:rsid w:val="001020FC"/>
    <w:rsid w:val="00104652"/>
    <w:rsid w:val="00104682"/>
    <w:rsid w:val="00113323"/>
    <w:rsid w:val="001173B6"/>
    <w:rsid w:val="00133531"/>
    <w:rsid w:val="00142B14"/>
    <w:rsid w:val="0014359A"/>
    <w:rsid w:val="00150515"/>
    <w:rsid w:val="00152674"/>
    <w:rsid w:val="00152C82"/>
    <w:rsid w:val="0016762F"/>
    <w:rsid w:val="00172665"/>
    <w:rsid w:val="00175C3A"/>
    <w:rsid w:val="00180E70"/>
    <w:rsid w:val="00182BDC"/>
    <w:rsid w:val="00183825"/>
    <w:rsid w:val="00183C9D"/>
    <w:rsid w:val="00190F04"/>
    <w:rsid w:val="001943C3"/>
    <w:rsid w:val="00195E99"/>
    <w:rsid w:val="00197BEE"/>
    <w:rsid w:val="001A49A2"/>
    <w:rsid w:val="001B0C53"/>
    <w:rsid w:val="001B2094"/>
    <w:rsid w:val="001B2C56"/>
    <w:rsid w:val="001B522F"/>
    <w:rsid w:val="001B5E4B"/>
    <w:rsid w:val="001C1B12"/>
    <w:rsid w:val="001C2B70"/>
    <w:rsid w:val="001C5296"/>
    <w:rsid w:val="001C6E8A"/>
    <w:rsid w:val="001C752D"/>
    <w:rsid w:val="001D1CC7"/>
    <w:rsid w:val="001D1FEF"/>
    <w:rsid w:val="001D33B8"/>
    <w:rsid w:val="001D5F78"/>
    <w:rsid w:val="001D6BD4"/>
    <w:rsid w:val="001D7B36"/>
    <w:rsid w:val="001E1534"/>
    <w:rsid w:val="001E1807"/>
    <w:rsid w:val="001F0711"/>
    <w:rsid w:val="001F0AD1"/>
    <w:rsid w:val="001F5DB6"/>
    <w:rsid w:val="001F72FA"/>
    <w:rsid w:val="00201E85"/>
    <w:rsid w:val="00202580"/>
    <w:rsid w:val="00202F65"/>
    <w:rsid w:val="00204B5E"/>
    <w:rsid w:val="00205B9C"/>
    <w:rsid w:val="002100E9"/>
    <w:rsid w:val="002154D2"/>
    <w:rsid w:val="00216E4C"/>
    <w:rsid w:val="00221EE7"/>
    <w:rsid w:val="00230BEE"/>
    <w:rsid w:val="002343FD"/>
    <w:rsid w:val="0023464E"/>
    <w:rsid w:val="0023606D"/>
    <w:rsid w:val="00247429"/>
    <w:rsid w:val="00247E62"/>
    <w:rsid w:val="002602AC"/>
    <w:rsid w:val="00266E26"/>
    <w:rsid w:val="00281E0B"/>
    <w:rsid w:val="00282DAE"/>
    <w:rsid w:val="00283426"/>
    <w:rsid w:val="002860E7"/>
    <w:rsid w:val="00286CAA"/>
    <w:rsid w:val="00290F27"/>
    <w:rsid w:val="0029593B"/>
    <w:rsid w:val="00296694"/>
    <w:rsid w:val="002972F0"/>
    <w:rsid w:val="002A69E3"/>
    <w:rsid w:val="002B0933"/>
    <w:rsid w:val="002B3FA0"/>
    <w:rsid w:val="002B6700"/>
    <w:rsid w:val="002B683A"/>
    <w:rsid w:val="002C09DC"/>
    <w:rsid w:val="002C1789"/>
    <w:rsid w:val="002C6CB7"/>
    <w:rsid w:val="002D0F1E"/>
    <w:rsid w:val="002D5DC9"/>
    <w:rsid w:val="002E13CF"/>
    <w:rsid w:val="002E3E4E"/>
    <w:rsid w:val="002E7C97"/>
    <w:rsid w:val="002E7F79"/>
    <w:rsid w:val="002F353F"/>
    <w:rsid w:val="002F505C"/>
    <w:rsid w:val="002F5B8B"/>
    <w:rsid w:val="003003E3"/>
    <w:rsid w:val="003009DA"/>
    <w:rsid w:val="00305AF2"/>
    <w:rsid w:val="00307642"/>
    <w:rsid w:val="00315C8F"/>
    <w:rsid w:val="00316B67"/>
    <w:rsid w:val="003178D8"/>
    <w:rsid w:val="00317E6A"/>
    <w:rsid w:val="0032319B"/>
    <w:rsid w:val="0032756E"/>
    <w:rsid w:val="00331ADA"/>
    <w:rsid w:val="00332D0B"/>
    <w:rsid w:val="00334626"/>
    <w:rsid w:val="00341011"/>
    <w:rsid w:val="00344EAB"/>
    <w:rsid w:val="00347842"/>
    <w:rsid w:val="00347A82"/>
    <w:rsid w:val="00347B0A"/>
    <w:rsid w:val="00347D33"/>
    <w:rsid w:val="0036084F"/>
    <w:rsid w:val="00361D3C"/>
    <w:rsid w:val="00366DC0"/>
    <w:rsid w:val="00376866"/>
    <w:rsid w:val="003773F1"/>
    <w:rsid w:val="00381AE7"/>
    <w:rsid w:val="00382BA6"/>
    <w:rsid w:val="00387755"/>
    <w:rsid w:val="003929E9"/>
    <w:rsid w:val="00396A5E"/>
    <w:rsid w:val="003A0987"/>
    <w:rsid w:val="003A3BCD"/>
    <w:rsid w:val="003A7D43"/>
    <w:rsid w:val="003B431B"/>
    <w:rsid w:val="003C46D2"/>
    <w:rsid w:val="003C73FE"/>
    <w:rsid w:val="003D452A"/>
    <w:rsid w:val="003D58B1"/>
    <w:rsid w:val="003E1DED"/>
    <w:rsid w:val="003E2798"/>
    <w:rsid w:val="003E3E3C"/>
    <w:rsid w:val="003E4322"/>
    <w:rsid w:val="003E4B4F"/>
    <w:rsid w:val="003E50F7"/>
    <w:rsid w:val="003F1F5D"/>
    <w:rsid w:val="004067D3"/>
    <w:rsid w:val="004071E9"/>
    <w:rsid w:val="00411F90"/>
    <w:rsid w:val="00412370"/>
    <w:rsid w:val="004214BD"/>
    <w:rsid w:val="00423ADB"/>
    <w:rsid w:val="00423D81"/>
    <w:rsid w:val="0043026F"/>
    <w:rsid w:val="00431EB4"/>
    <w:rsid w:val="00442026"/>
    <w:rsid w:val="00445171"/>
    <w:rsid w:val="0045099F"/>
    <w:rsid w:val="0045121A"/>
    <w:rsid w:val="00452331"/>
    <w:rsid w:val="00457480"/>
    <w:rsid w:val="00461EFF"/>
    <w:rsid w:val="004627AB"/>
    <w:rsid w:val="0046700A"/>
    <w:rsid w:val="004731E9"/>
    <w:rsid w:val="004770AB"/>
    <w:rsid w:val="00480C6A"/>
    <w:rsid w:val="00487565"/>
    <w:rsid w:val="004875F6"/>
    <w:rsid w:val="00487748"/>
    <w:rsid w:val="00490EA9"/>
    <w:rsid w:val="004929EB"/>
    <w:rsid w:val="00494C96"/>
    <w:rsid w:val="004A40FE"/>
    <w:rsid w:val="004A6212"/>
    <w:rsid w:val="004C27C2"/>
    <w:rsid w:val="004C3F57"/>
    <w:rsid w:val="004C593E"/>
    <w:rsid w:val="004C67AA"/>
    <w:rsid w:val="004D1BBF"/>
    <w:rsid w:val="004D3EA6"/>
    <w:rsid w:val="004D768C"/>
    <w:rsid w:val="004E2FFB"/>
    <w:rsid w:val="004E3A01"/>
    <w:rsid w:val="004E3A9F"/>
    <w:rsid w:val="004E3DEB"/>
    <w:rsid w:val="004E61FA"/>
    <w:rsid w:val="004E759B"/>
    <w:rsid w:val="004F4204"/>
    <w:rsid w:val="004F61F8"/>
    <w:rsid w:val="00502ED9"/>
    <w:rsid w:val="00503832"/>
    <w:rsid w:val="00504744"/>
    <w:rsid w:val="00504A50"/>
    <w:rsid w:val="005134DA"/>
    <w:rsid w:val="00516E6E"/>
    <w:rsid w:val="0053170F"/>
    <w:rsid w:val="005321DF"/>
    <w:rsid w:val="005368B5"/>
    <w:rsid w:val="005432CD"/>
    <w:rsid w:val="00547C3B"/>
    <w:rsid w:val="005513DB"/>
    <w:rsid w:val="0055510C"/>
    <w:rsid w:val="00556124"/>
    <w:rsid w:val="005569E3"/>
    <w:rsid w:val="005579E6"/>
    <w:rsid w:val="00557FDB"/>
    <w:rsid w:val="00560679"/>
    <w:rsid w:val="005653F5"/>
    <w:rsid w:val="00566D21"/>
    <w:rsid w:val="00574DAE"/>
    <w:rsid w:val="00580A3E"/>
    <w:rsid w:val="00595420"/>
    <w:rsid w:val="005A1EB6"/>
    <w:rsid w:val="005A4201"/>
    <w:rsid w:val="005A6699"/>
    <w:rsid w:val="005B1E6F"/>
    <w:rsid w:val="005B4BFD"/>
    <w:rsid w:val="005B5618"/>
    <w:rsid w:val="005B630C"/>
    <w:rsid w:val="005B7B07"/>
    <w:rsid w:val="005C4138"/>
    <w:rsid w:val="005C73D4"/>
    <w:rsid w:val="005E00C3"/>
    <w:rsid w:val="005E0EA8"/>
    <w:rsid w:val="005F2643"/>
    <w:rsid w:val="00600EC0"/>
    <w:rsid w:val="006037CA"/>
    <w:rsid w:val="00611BF5"/>
    <w:rsid w:val="00616400"/>
    <w:rsid w:val="00617D81"/>
    <w:rsid w:val="0062013E"/>
    <w:rsid w:val="00620224"/>
    <w:rsid w:val="00623D81"/>
    <w:rsid w:val="00627E16"/>
    <w:rsid w:val="0064002E"/>
    <w:rsid w:val="00640221"/>
    <w:rsid w:val="00640FC6"/>
    <w:rsid w:val="00642F20"/>
    <w:rsid w:val="00644DA0"/>
    <w:rsid w:val="00650BF6"/>
    <w:rsid w:val="006538DC"/>
    <w:rsid w:val="00662374"/>
    <w:rsid w:val="00673301"/>
    <w:rsid w:val="00680B55"/>
    <w:rsid w:val="00681F47"/>
    <w:rsid w:val="00684ADA"/>
    <w:rsid w:val="006860E7"/>
    <w:rsid w:val="0068758B"/>
    <w:rsid w:val="006905D1"/>
    <w:rsid w:val="00693061"/>
    <w:rsid w:val="006A4397"/>
    <w:rsid w:val="006A4AAA"/>
    <w:rsid w:val="006A4ED4"/>
    <w:rsid w:val="006A651F"/>
    <w:rsid w:val="006A6C0E"/>
    <w:rsid w:val="006B77B6"/>
    <w:rsid w:val="006C64AB"/>
    <w:rsid w:val="006C6B52"/>
    <w:rsid w:val="006C7698"/>
    <w:rsid w:val="006D175B"/>
    <w:rsid w:val="006D3D11"/>
    <w:rsid w:val="006D4212"/>
    <w:rsid w:val="006D550E"/>
    <w:rsid w:val="006E3B09"/>
    <w:rsid w:val="007011BE"/>
    <w:rsid w:val="007028F9"/>
    <w:rsid w:val="00704203"/>
    <w:rsid w:val="00713CFC"/>
    <w:rsid w:val="00717A13"/>
    <w:rsid w:val="00717C5E"/>
    <w:rsid w:val="007202F7"/>
    <w:rsid w:val="00726FED"/>
    <w:rsid w:val="0073373E"/>
    <w:rsid w:val="007365CC"/>
    <w:rsid w:val="0075068D"/>
    <w:rsid w:val="0075091F"/>
    <w:rsid w:val="00750F6B"/>
    <w:rsid w:val="00767E91"/>
    <w:rsid w:val="0077076A"/>
    <w:rsid w:val="00772673"/>
    <w:rsid w:val="00776AC0"/>
    <w:rsid w:val="0077723B"/>
    <w:rsid w:val="0078000B"/>
    <w:rsid w:val="00783254"/>
    <w:rsid w:val="007833CA"/>
    <w:rsid w:val="0078631B"/>
    <w:rsid w:val="00792A80"/>
    <w:rsid w:val="00792E7D"/>
    <w:rsid w:val="007931A1"/>
    <w:rsid w:val="007931AB"/>
    <w:rsid w:val="0079540C"/>
    <w:rsid w:val="007A2900"/>
    <w:rsid w:val="007A5D3B"/>
    <w:rsid w:val="007A76D1"/>
    <w:rsid w:val="007B1D39"/>
    <w:rsid w:val="007B65A5"/>
    <w:rsid w:val="007C0474"/>
    <w:rsid w:val="007C197F"/>
    <w:rsid w:val="007D445B"/>
    <w:rsid w:val="007E0ECE"/>
    <w:rsid w:val="007F0B23"/>
    <w:rsid w:val="007F2339"/>
    <w:rsid w:val="007F2C55"/>
    <w:rsid w:val="00811EE6"/>
    <w:rsid w:val="00814B59"/>
    <w:rsid w:val="008150F6"/>
    <w:rsid w:val="00820C4D"/>
    <w:rsid w:val="00820E80"/>
    <w:rsid w:val="00834599"/>
    <w:rsid w:val="008345EF"/>
    <w:rsid w:val="00835138"/>
    <w:rsid w:val="00835499"/>
    <w:rsid w:val="00843F21"/>
    <w:rsid w:val="00845468"/>
    <w:rsid w:val="00850C5D"/>
    <w:rsid w:val="00853EB1"/>
    <w:rsid w:val="00860AF8"/>
    <w:rsid w:val="008633DC"/>
    <w:rsid w:val="00865267"/>
    <w:rsid w:val="00866A7E"/>
    <w:rsid w:val="00867C37"/>
    <w:rsid w:val="00873C32"/>
    <w:rsid w:val="00876161"/>
    <w:rsid w:val="00883395"/>
    <w:rsid w:val="008833D5"/>
    <w:rsid w:val="008933FA"/>
    <w:rsid w:val="00897A21"/>
    <w:rsid w:val="008A3D65"/>
    <w:rsid w:val="008A46D6"/>
    <w:rsid w:val="008B27BA"/>
    <w:rsid w:val="008C09B6"/>
    <w:rsid w:val="008C0B80"/>
    <w:rsid w:val="008C16EB"/>
    <w:rsid w:val="008C18F7"/>
    <w:rsid w:val="008C1EAF"/>
    <w:rsid w:val="008C7804"/>
    <w:rsid w:val="008C7837"/>
    <w:rsid w:val="008D18C8"/>
    <w:rsid w:val="008D2F85"/>
    <w:rsid w:val="008D3157"/>
    <w:rsid w:val="008D5076"/>
    <w:rsid w:val="008D60EF"/>
    <w:rsid w:val="008E795F"/>
    <w:rsid w:val="008F20BE"/>
    <w:rsid w:val="008F31FA"/>
    <w:rsid w:val="00902C2A"/>
    <w:rsid w:val="00904045"/>
    <w:rsid w:val="00904BC6"/>
    <w:rsid w:val="0090662B"/>
    <w:rsid w:val="00915BB6"/>
    <w:rsid w:val="009217B6"/>
    <w:rsid w:val="00925100"/>
    <w:rsid w:val="00932652"/>
    <w:rsid w:val="009338F1"/>
    <w:rsid w:val="009478D7"/>
    <w:rsid w:val="00947CA0"/>
    <w:rsid w:val="0095168F"/>
    <w:rsid w:val="009518D9"/>
    <w:rsid w:val="00952190"/>
    <w:rsid w:val="00955EDC"/>
    <w:rsid w:val="00956750"/>
    <w:rsid w:val="0097419C"/>
    <w:rsid w:val="00980503"/>
    <w:rsid w:val="00982005"/>
    <w:rsid w:val="0098260F"/>
    <w:rsid w:val="00991D81"/>
    <w:rsid w:val="00991E15"/>
    <w:rsid w:val="009930F1"/>
    <w:rsid w:val="00996AF2"/>
    <w:rsid w:val="009A5E82"/>
    <w:rsid w:val="009B2DCE"/>
    <w:rsid w:val="009B45AC"/>
    <w:rsid w:val="009B7D8D"/>
    <w:rsid w:val="009C082D"/>
    <w:rsid w:val="009C1A4A"/>
    <w:rsid w:val="009C2E34"/>
    <w:rsid w:val="009C48C6"/>
    <w:rsid w:val="009C628A"/>
    <w:rsid w:val="009D0E1C"/>
    <w:rsid w:val="009D278D"/>
    <w:rsid w:val="009D436E"/>
    <w:rsid w:val="009E2EE6"/>
    <w:rsid w:val="009F29A0"/>
    <w:rsid w:val="009F7613"/>
    <w:rsid w:val="00A001FA"/>
    <w:rsid w:val="00A05EF2"/>
    <w:rsid w:val="00A105C6"/>
    <w:rsid w:val="00A11285"/>
    <w:rsid w:val="00A21A80"/>
    <w:rsid w:val="00A22DD6"/>
    <w:rsid w:val="00A263C3"/>
    <w:rsid w:val="00A31BC1"/>
    <w:rsid w:val="00A32EF4"/>
    <w:rsid w:val="00A37995"/>
    <w:rsid w:val="00A37D50"/>
    <w:rsid w:val="00A4002A"/>
    <w:rsid w:val="00A45582"/>
    <w:rsid w:val="00A53ADA"/>
    <w:rsid w:val="00A672C5"/>
    <w:rsid w:val="00A71018"/>
    <w:rsid w:val="00A71FC7"/>
    <w:rsid w:val="00A80068"/>
    <w:rsid w:val="00A824A8"/>
    <w:rsid w:val="00A84329"/>
    <w:rsid w:val="00A8552C"/>
    <w:rsid w:val="00A904E4"/>
    <w:rsid w:val="00A931F1"/>
    <w:rsid w:val="00AA1EA5"/>
    <w:rsid w:val="00AB5450"/>
    <w:rsid w:val="00AC4804"/>
    <w:rsid w:val="00AC50A8"/>
    <w:rsid w:val="00AC63AA"/>
    <w:rsid w:val="00AF023D"/>
    <w:rsid w:val="00AF2A2A"/>
    <w:rsid w:val="00AF6158"/>
    <w:rsid w:val="00B0040A"/>
    <w:rsid w:val="00B02BB7"/>
    <w:rsid w:val="00B03567"/>
    <w:rsid w:val="00B0437E"/>
    <w:rsid w:val="00B04D0D"/>
    <w:rsid w:val="00B1475F"/>
    <w:rsid w:val="00B23DB5"/>
    <w:rsid w:val="00B25BE8"/>
    <w:rsid w:val="00B31748"/>
    <w:rsid w:val="00B31D01"/>
    <w:rsid w:val="00B36D6B"/>
    <w:rsid w:val="00B41286"/>
    <w:rsid w:val="00B419CE"/>
    <w:rsid w:val="00B478BC"/>
    <w:rsid w:val="00B517BE"/>
    <w:rsid w:val="00B55488"/>
    <w:rsid w:val="00B559CC"/>
    <w:rsid w:val="00B5623C"/>
    <w:rsid w:val="00B62D0D"/>
    <w:rsid w:val="00B63CED"/>
    <w:rsid w:val="00B64A7F"/>
    <w:rsid w:val="00B665ED"/>
    <w:rsid w:val="00B72F97"/>
    <w:rsid w:val="00B73C95"/>
    <w:rsid w:val="00B8049E"/>
    <w:rsid w:val="00B809F5"/>
    <w:rsid w:val="00B90656"/>
    <w:rsid w:val="00B92B02"/>
    <w:rsid w:val="00B95893"/>
    <w:rsid w:val="00B961B5"/>
    <w:rsid w:val="00B9743D"/>
    <w:rsid w:val="00BA2513"/>
    <w:rsid w:val="00BA3DD0"/>
    <w:rsid w:val="00BA4C87"/>
    <w:rsid w:val="00BA57D6"/>
    <w:rsid w:val="00BB6E0E"/>
    <w:rsid w:val="00BC0E62"/>
    <w:rsid w:val="00BC0EC8"/>
    <w:rsid w:val="00BD0EDA"/>
    <w:rsid w:val="00BD2570"/>
    <w:rsid w:val="00BD31B2"/>
    <w:rsid w:val="00BD6F4B"/>
    <w:rsid w:val="00BD708D"/>
    <w:rsid w:val="00BF48CE"/>
    <w:rsid w:val="00C014ED"/>
    <w:rsid w:val="00C03DEF"/>
    <w:rsid w:val="00C052DB"/>
    <w:rsid w:val="00C0539B"/>
    <w:rsid w:val="00C065CD"/>
    <w:rsid w:val="00C10DEE"/>
    <w:rsid w:val="00C165DF"/>
    <w:rsid w:val="00C1766A"/>
    <w:rsid w:val="00C17A12"/>
    <w:rsid w:val="00C20ED0"/>
    <w:rsid w:val="00C23525"/>
    <w:rsid w:val="00C250A6"/>
    <w:rsid w:val="00C33A4C"/>
    <w:rsid w:val="00C445D5"/>
    <w:rsid w:val="00C44D61"/>
    <w:rsid w:val="00C539AB"/>
    <w:rsid w:val="00C543D9"/>
    <w:rsid w:val="00C5524A"/>
    <w:rsid w:val="00C55B93"/>
    <w:rsid w:val="00C5668F"/>
    <w:rsid w:val="00C57195"/>
    <w:rsid w:val="00C60B97"/>
    <w:rsid w:val="00C63B91"/>
    <w:rsid w:val="00C655FC"/>
    <w:rsid w:val="00C71091"/>
    <w:rsid w:val="00C731F0"/>
    <w:rsid w:val="00C74387"/>
    <w:rsid w:val="00C755BC"/>
    <w:rsid w:val="00C76DBF"/>
    <w:rsid w:val="00C77A6E"/>
    <w:rsid w:val="00C821C9"/>
    <w:rsid w:val="00C8424E"/>
    <w:rsid w:val="00C90C58"/>
    <w:rsid w:val="00C91D40"/>
    <w:rsid w:val="00C91F19"/>
    <w:rsid w:val="00C96E86"/>
    <w:rsid w:val="00C97096"/>
    <w:rsid w:val="00CA047E"/>
    <w:rsid w:val="00CA269C"/>
    <w:rsid w:val="00CA3A41"/>
    <w:rsid w:val="00CA6297"/>
    <w:rsid w:val="00CA79FA"/>
    <w:rsid w:val="00CA7E6D"/>
    <w:rsid w:val="00CB1136"/>
    <w:rsid w:val="00CB1A80"/>
    <w:rsid w:val="00CB3CE7"/>
    <w:rsid w:val="00CB4A69"/>
    <w:rsid w:val="00CB56D5"/>
    <w:rsid w:val="00CB5C0B"/>
    <w:rsid w:val="00CB5C7E"/>
    <w:rsid w:val="00CC358B"/>
    <w:rsid w:val="00CC45B5"/>
    <w:rsid w:val="00CC66B8"/>
    <w:rsid w:val="00CD397E"/>
    <w:rsid w:val="00CD7AFE"/>
    <w:rsid w:val="00CE0565"/>
    <w:rsid w:val="00CE44E3"/>
    <w:rsid w:val="00CE5AD4"/>
    <w:rsid w:val="00CE7B86"/>
    <w:rsid w:val="00CF371E"/>
    <w:rsid w:val="00CF4F3B"/>
    <w:rsid w:val="00D1163F"/>
    <w:rsid w:val="00D273A2"/>
    <w:rsid w:val="00D27F44"/>
    <w:rsid w:val="00D30D55"/>
    <w:rsid w:val="00D40D57"/>
    <w:rsid w:val="00D52AA7"/>
    <w:rsid w:val="00D52DB4"/>
    <w:rsid w:val="00D5730F"/>
    <w:rsid w:val="00D608E7"/>
    <w:rsid w:val="00D634F7"/>
    <w:rsid w:val="00D64785"/>
    <w:rsid w:val="00D675DF"/>
    <w:rsid w:val="00D67608"/>
    <w:rsid w:val="00D76DAF"/>
    <w:rsid w:val="00D77010"/>
    <w:rsid w:val="00D77036"/>
    <w:rsid w:val="00D77335"/>
    <w:rsid w:val="00D815EE"/>
    <w:rsid w:val="00D81DE2"/>
    <w:rsid w:val="00D81F5E"/>
    <w:rsid w:val="00D838F9"/>
    <w:rsid w:val="00D85DC5"/>
    <w:rsid w:val="00D85F1B"/>
    <w:rsid w:val="00D873F7"/>
    <w:rsid w:val="00D94ADA"/>
    <w:rsid w:val="00D97A8B"/>
    <w:rsid w:val="00DA1D2E"/>
    <w:rsid w:val="00DA714D"/>
    <w:rsid w:val="00DA74FC"/>
    <w:rsid w:val="00DB35C8"/>
    <w:rsid w:val="00DB580C"/>
    <w:rsid w:val="00DC3130"/>
    <w:rsid w:val="00DD4DF4"/>
    <w:rsid w:val="00DD50ED"/>
    <w:rsid w:val="00DD5937"/>
    <w:rsid w:val="00DE5D9F"/>
    <w:rsid w:val="00DE5F5C"/>
    <w:rsid w:val="00E043D1"/>
    <w:rsid w:val="00E12AC5"/>
    <w:rsid w:val="00E1514C"/>
    <w:rsid w:val="00E32BA4"/>
    <w:rsid w:val="00E350FD"/>
    <w:rsid w:val="00E44283"/>
    <w:rsid w:val="00E46BDD"/>
    <w:rsid w:val="00E46E46"/>
    <w:rsid w:val="00E50B61"/>
    <w:rsid w:val="00E50B7F"/>
    <w:rsid w:val="00E5254D"/>
    <w:rsid w:val="00E539CA"/>
    <w:rsid w:val="00E55008"/>
    <w:rsid w:val="00E551A4"/>
    <w:rsid w:val="00E618A7"/>
    <w:rsid w:val="00E645D7"/>
    <w:rsid w:val="00E66225"/>
    <w:rsid w:val="00E67695"/>
    <w:rsid w:val="00E71E4E"/>
    <w:rsid w:val="00E733F7"/>
    <w:rsid w:val="00E765D7"/>
    <w:rsid w:val="00E76AAB"/>
    <w:rsid w:val="00E81EDD"/>
    <w:rsid w:val="00E8570C"/>
    <w:rsid w:val="00E86E0D"/>
    <w:rsid w:val="00E91B84"/>
    <w:rsid w:val="00E93A0D"/>
    <w:rsid w:val="00E944CE"/>
    <w:rsid w:val="00EA0CBD"/>
    <w:rsid w:val="00EA11E7"/>
    <w:rsid w:val="00EA26F6"/>
    <w:rsid w:val="00EA4ACC"/>
    <w:rsid w:val="00EB5A94"/>
    <w:rsid w:val="00EC3763"/>
    <w:rsid w:val="00EC6355"/>
    <w:rsid w:val="00EC68F9"/>
    <w:rsid w:val="00EC70CF"/>
    <w:rsid w:val="00EC71D7"/>
    <w:rsid w:val="00ED22CB"/>
    <w:rsid w:val="00EE6DB3"/>
    <w:rsid w:val="00EE7196"/>
    <w:rsid w:val="00EE7377"/>
    <w:rsid w:val="00EF029B"/>
    <w:rsid w:val="00EF14B3"/>
    <w:rsid w:val="00F116E4"/>
    <w:rsid w:val="00F12066"/>
    <w:rsid w:val="00F179BE"/>
    <w:rsid w:val="00F20EC3"/>
    <w:rsid w:val="00F30198"/>
    <w:rsid w:val="00F34961"/>
    <w:rsid w:val="00F3669A"/>
    <w:rsid w:val="00F40E0B"/>
    <w:rsid w:val="00F4570E"/>
    <w:rsid w:val="00F528D1"/>
    <w:rsid w:val="00F5426D"/>
    <w:rsid w:val="00F562AD"/>
    <w:rsid w:val="00F56951"/>
    <w:rsid w:val="00F62D0F"/>
    <w:rsid w:val="00F6322E"/>
    <w:rsid w:val="00F65767"/>
    <w:rsid w:val="00F675A2"/>
    <w:rsid w:val="00F82BFC"/>
    <w:rsid w:val="00F85FC0"/>
    <w:rsid w:val="00F861C3"/>
    <w:rsid w:val="00F8629D"/>
    <w:rsid w:val="00F9057E"/>
    <w:rsid w:val="00FA1DA5"/>
    <w:rsid w:val="00FA7981"/>
    <w:rsid w:val="00FA7FBE"/>
    <w:rsid w:val="00FB0CFE"/>
    <w:rsid w:val="00FB2F1B"/>
    <w:rsid w:val="00FB5671"/>
    <w:rsid w:val="00FC35EC"/>
    <w:rsid w:val="00FC74EA"/>
    <w:rsid w:val="00FC7CDE"/>
    <w:rsid w:val="00FD53EB"/>
    <w:rsid w:val="00FD7929"/>
    <w:rsid w:val="00FE338B"/>
    <w:rsid w:val="00FE5D85"/>
    <w:rsid w:val="00FE659E"/>
    <w:rsid w:val="00FF1739"/>
    <w:rsid w:val="00FF2844"/>
    <w:rsid w:val="00FF45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3E62A17B-1176-40F0-94E6-E6B3C5E7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paragraph" w:styleId="Antrat1">
    <w:name w:val="heading 1"/>
    <w:basedOn w:val="prastasis"/>
    <w:next w:val="prastasis"/>
    <w:link w:val="Antrat1Diagrama"/>
    <w:qFormat/>
    <w:rsid w:val="008D507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styleId="Neapdorotaspaminjimas">
    <w:name w:val="Unresolved Mention"/>
    <w:basedOn w:val="Numatytasispastraiposriftas"/>
    <w:uiPriority w:val="99"/>
    <w:semiHidden/>
    <w:unhideWhenUsed/>
    <w:rsid w:val="008345EF"/>
    <w:rPr>
      <w:color w:val="605E5C"/>
      <w:shd w:val="clear" w:color="auto" w:fill="E1DFDD"/>
    </w:rPr>
  </w:style>
  <w:style w:type="paragraph" w:styleId="Betarp">
    <w:name w:val="No Spacing"/>
    <w:uiPriority w:val="1"/>
    <w:qFormat/>
    <w:rsid w:val="00DB35C8"/>
    <w:rPr>
      <w:rFonts w:asciiTheme="minorHAnsi" w:eastAsiaTheme="minorHAnsi" w:hAnsiTheme="minorHAnsi" w:cstheme="minorBidi"/>
      <w:kern w:val="2"/>
      <w:sz w:val="24"/>
      <w:szCs w:val="24"/>
      <w:lang w:eastAsia="en-US"/>
      <w14:ligatures w14:val="standardContextual"/>
    </w:rPr>
  </w:style>
  <w:style w:type="paragraph" w:styleId="Pataisymai">
    <w:name w:val="Revision"/>
    <w:hidden/>
    <w:uiPriority w:val="99"/>
    <w:semiHidden/>
    <w:rsid w:val="008D5076"/>
    <w:rPr>
      <w:sz w:val="24"/>
      <w:szCs w:val="24"/>
      <w:lang w:eastAsia="en-US"/>
    </w:rPr>
  </w:style>
  <w:style w:type="character" w:customStyle="1" w:styleId="Antrat1Diagrama">
    <w:name w:val="Antraštė 1 Diagrama"/>
    <w:basedOn w:val="Numatytasispastraiposriftas"/>
    <w:link w:val="Antrat1"/>
    <w:rsid w:val="008D5076"/>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F6A25-24EE-44B4-A7CA-928D831E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0</TotalTime>
  <Pages>3</Pages>
  <Words>4377</Words>
  <Characters>2495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6859</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2020-05-12T09:01:00Z</cp:lastPrinted>
  <dcterms:created xsi:type="dcterms:W3CDTF">2025-12-03T13:46:00Z</dcterms:created>
  <dcterms:modified xsi:type="dcterms:W3CDTF">2025-12-03T13:46:00Z</dcterms:modified>
</cp:coreProperties>
</file>