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4C3689" w:rsidRDefault="00234E76" w:rsidP="00DF5FF8">
      <w:pPr>
        <w:pStyle w:val="Antrat1"/>
      </w:pPr>
      <w:bookmarkStart w:id="0" w:name="_Hlk215581963"/>
      <w:r w:rsidRPr="004C3689">
        <w:rPr>
          <w:rStyle w:val="Antrat1Diagrama"/>
          <w:b/>
          <w:bCs/>
        </w:rPr>
        <w:t>KLAIPĖDOS RAJONO SAVIVALDYBĖS TARYBA</w:t>
      </w:r>
    </w:p>
    <w:p w14:paraId="211C9E18" w14:textId="0DDF2540" w:rsidR="00C50FEF" w:rsidRPr="00021152" w:rsidRDefault="00CB7660" w:rsidP="003637CC">
      <w:pPr>
        <w:pStyle w:val="Antrat2"/>
      </w:pPr>
      <w:bookmarkStart w:id="1" w:name="_Hlk198041749"/>
      <w:r w:rsidRPr="00021152">
        <w:t>SPRENDIMAS</w:t>
      </w:r>
      <w:r w:rsidRPr="00021152">
        <w:br w:type="textWrapping" w:clear="all"/>
      </w:r>
      <w:r w:rsidR="00477123" w:rsidRPr="00477123">
        <w:t xml:space="preserve">Dėl </w:t>
      </w:r>
      <w:r w:rsidR="004925F1">
        <w:t xml:space="preserve">Klaipėdos rajono tarybos 2024 m. </w:t>
      </w:r>
      <w:r w:rsidR="003637CC">
        <w:t>gruodžio 19</w:t>
      </w:r>
      <w:r w:rsidR="004925F1">
        <w:t xml:space="preserve"> d. sprendimo nr. t11-</w:t>
      </w:r>
      <w:r w:rsidR="003637CC">
        <w:t>559</w:t>
      </w:r>
      <w:r w:rsidR="004925F1">
        <w:t xml:space="preserve"> „</w:t>
      </w:r>
      <w:r w:rsidR="003637CC">
        <w:t>DĖL SOCIALINĖS VEIKLOS PROJEKTŲ FINANSAVIMO KONKURSO NUOSTATŲ PATVIRTINIMO</w:t>
      </w:r>
      <w:r w:rsidR="004925F1">
        <w:t>“ pakeitimo</w:t>
      </w:r>
    </w:p>
    <w:bookmarkEnd w:id="1"/>
    <w:p w14:paraId="14E71EF8" w14:textId="7DD81B4D" w:rsidR="00021152" w:rsidRPr="00EB06D4" w:rsidRDefault="00021152" w:rsidP="00F84B87">
      <w:pPr>
        <w:spacing w:line="276" w:lineRule="auto"/>
        <w:jc w:val="center"/>
        <w:rPr>
          <w:rFonts w:ascii="Arial" w:hAnsi="Arial" w:cs="Arial"/>
        </w:rPr>
      </w:pPr>
      <w:r w:rsidRPr="00EB06D4">
        <w:rPr>
          <w:rFonts w:ascii="Arial" w:hAnsi="Arial" w:cs="Arial"/>
          <w:caps/>
        </w:rPr>
        <w:t>202</w:t>
      </w:r>
      <w:r w:rsidR="004925F1">
        <w:rPr>
          <w:rFonts w:ascii="Arial" w:hAnsi="Arial" w:cs="Arial"/>
          <w:caps/>
        </w:rPr>
        <w:t>5</w:t>
      </w:r>
      <w:r w:rsidRPr="00EB06D4">
        <w:rPr>
          <w:rFonts w:ascii="Arial" w:hAnsi="Arial" w:cs="Arial"/>
          <w:caps/>
        </w:rPr>
        <w:t xml:space="preserve"> </w:t>
      </w:r>
      <w:r w:rsidRPr="00EB06D4">
        <w:rPr>
          <w:rFonts w:ascii="Arial" w:hAnsi="Arial" w:cs="Arial"/>
        </w:rPr>
        <w:t xml:space="preserve">m. </w:t>
      </w:r>
      <w:r w:rsidR="00A26B34">
        <w:rPr>
          <w:rFonts w:ascii="Arial" w:hAnsi="Arial" w:cs="Arial"/>
        </w:rPr>
        <w:t xml:space="preserve">gruodžio    </w:t>
      </w:r>
      <w:r w:rsidRPr="00EB06D4">
        <w:rPr>
          <w:rFonts w:ascii="Arial" w:hAnsi="Arial" w:cs="Arial"/>
        </w:rPr>
        <w:t>d. Nr. T11-</w:t>
      </w:r>
    </w:p>
    <w:p w14:paraId="019BC047" w14:textId="0BBB1B20" w:rsidR="00021152" w:rsidRPr="00EB06D4" w:rsidRDefault="00021152" w:rsidP="00F84B87">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5F5C356" w14:textId="7C701511" w:rsidR="004925F1" w:rsidRDefault="003637CC" w:rsidP="00104D25">
      <w:pPr>
        <w:pStyle w:val="Betarp"/>
        <w:spacing w:line="276" w:lineRule="auto"/>
        <w:ind w:firstLine="1058"/>
        <w:jc w:val="both"/>
        <w:rPr>
          <w:rFonts w:ascii="Arial" w:hAnsi="Arial" w:cs="Arial"/>
        </w:rPr>
      </w:pPr>
      <w:r w:rsidRPr="003637CC">
        <w:rPr>
          <w:rFonts w:ascii="Arial" w:hAnsi="Arial" w:cs="Arial"/>
        </w:rPr>
        <w:t>Klaipėdos rajono savivaldybės taryba, vadovaudamasi Lietuvos Respublikos</w:t>
      </w:r>
      <w:r w:rsidRPr="003637CC">
        <w:rPr>
          <w:rFonts w:ascii="Arial" w:hAnsi="Arial" w:cs="Arial"/>
        </w:rPr>
        <w:br/>
        <w:t>vietos savivaldos įstatymo 6 straipsnio 12 punktu, 15 straipsnio 4 dalimi</w:t>
      </w:r>
      <w:r w:rsidR="004925F1" w:rsidRPr="004925F1">
        <w:rPr>
          <w:rFonts w:ascii="Arial" w:hAnsi="Arial" w:cs="Arial"/>
        </w:rPr>
        <w:t xml:space="preserve">, </w:t>
      </w:r>
      <w:r w:rsidR="004C3689" w:rsidRPr="00DF5FF8">
        <w:rPr>
          <w:rFonts w:ascii="Arial" w:hAnsi="Arial" w:cs="Arial"/>
          <w:spacing w:val="20"/>
        </w:rPr>
        <w:t>nusprendžia</w:t>
      </w:r>
      <w:r w:rsidR="004925F1" w:rsidRPr="004925F1">
        <w:rPr>
          <w:rFonts w:ascii="Arial" w:hAnsi="Arial" w:cs="Arial"/>
        </w:rPr>
        <w:t>:</w:t>
      </w:r>
    </w:p>
    <w:p w14:paraId="4AB491C8" w14:textId="4CE92F47" w:rsidR="003637CC" w:rsidRDefault="00AD5EA2" w:rsidP="00104D25">
      <w:pPr>
        <w:pStyle w:val="Betarp"/>
        <w:numPr>
          <w:ilvl w:val="0"/>
          <w:numId w:val="24"/>
        </w:numPr>
        <w:spacing w:line="276" w:lineRule="auto"/>
        <w:ind w:left="0" w:firstLine="1058"/>
        <w:jc w:val="both"/>
        <w:rPr>
          <w:rFonts w:ascii="Arial" w:hAnsi="Arial" w:cs="Arial"/>
        </w:rPr>
      </w:pPr>
      <w:r w:rsidRPr="00104D25">
        <w:rPr>
          <w:rFonts w:ascii="Arial" w:hAnsi="Arial" w:cs="Arial"/>
        </w:rPr>
        <w:t xml:space="preserve">Pakeisti </w:t>
      </w:r>
      <w:r w:rsidR="00070F9B">
        <w:rPr>
          <w:rFonts w:ascii="Arial" w:hAnsi="Arial" w:cs="Arial"/>
        </w:rPr>
        <w:t>S</w:t>
      </w:r>
      <w:r w:rsidR="00070F9B" w:rsidRPr="00070F9B">
        <w:rPr>
          <w:rFonts w:ascii="Arial" w:hAnsi="Arial" w:cs="Arial"/>
        </w:rPr>
        <w:t>ocialinės veiklos projektų finansavimo konkurso nuostatų</w:t>
      </w:r>
      <w:r w:rsidRPr="00104D25">
        <w:rPr>
          <w:rFonts w:ascii="Arial" w:hAnsi="Arial" w:cs="Arial"/>
        </w:rPr>
        <w:t xml:space="preserve">, </w:t>
      </w:r>
      <w:r w:rsidR="00A26B34" w:rsidRPr="00104D25">
        <w:rPr>
          <w:rFonts w:ascii="Arial" w:hAnsi="Arial" w:cs="Arial"/>
        </w:rPr>
        <w:t>patvirtint</w:t>
      </w:r>
      <w:r w:rsidR="00070F9B">
        <w:rPr>
          <w:rFonts w:ascii="Arial" w:hAnsi="Arial" w:cs="Arial"/>
        </w:rPr>
        <w:t>ų</w:t>
      </w:r>
      <w:r w:rsidR="00A26B34" w:rsidRPr="00104D25">
        <w:rPr>
          <w:rFonts w:ascii="Arial" w:hAnsi="Arial" w:cs="Arial"/>
        </w:rPr>
        <w:t xml:space="preserve"> </w:t>
      </w:r>
      <w:r w:rsidRPr="00104D25">
        <w:rPr>
          <w:rFonts w:ascii="Arial" w:hAnsi="Arial" w:cs="Arial"/>
        </w:rPr>
        <w:t>Klaipėdos rajono savivaldybės tarybos 202</w:t>
      </w:r>
      <w:r w:rsidR="00AE3EC2" w:rsidRPr="00104D25">
        <w:rPr>
          <w:rFonts w:ascii="Arial" w:hAnsi="Arial" w:cs="Arial"/>
        </w:rPr>
        <w:t>4</w:t>
      </w:r>
      <w:r w:rsidRPr="00104D25">
        <w:rPr>
          <w:rFonts w:ascii="Arial" w:hAnsi="Arial" w:cs="Arial"/>
        </w:rPr>
        <w:t xml:space="preserve"> m. </w:t>
      </w:r>
      <w:r w:rsidR="00070F9B">
        <w:rPr>
          <w:rFonts w:ascii="Arial" w:hAnsi="Arial" w:cs="Arial"/>
        </w:rPr>
        <w:t>gruodžio 19</w:t>
      </w:r>
      <w:r w:rsidRPr="00104D25">
        <w:rPr>
          <w:rFonts w:ascii="Arial" w:hAnsi="Arial" w:cs="Arial"/>
        </w:rPr>
        <w:t xml:space="preserve"> d. sprendimu Nr. T11-</w:t>
      </w:r>
      <w:r w:rsidR="007C415D" w:rsidRPr="007C415D">
        <w:t xml:space="preserve"> </w:t>
      </w:r>
      <w:r w:rsidR="00070F9B">
        <w:rPr>
          <w:rFonts w:ascii="Arial" w:hAnsi="Arial" w:cs="Arial"/>
        </w:rPr>
        <w:t>559</w:t>
      </w:r>
      <w:r w:rsidRPr="00104D25">
        <w:rPr>
          <w:rFonts w:ascii="Arial" w:hAnsi="Arial" w:cs="Arial"/>
        </w:rPr>
        <w:t xml:space="preserve"> „</w:t>
      </w:r>
      <w:r w:rsidR="00104D25" w:rsidRPr="00104D25">
        <w:rPr>
          <w:rFonts w:ascii="Arial" w:hAnsi="Arial" w:cs="Arial"/>
        </w:rPr>
        <w:t xml:space="preserve">Dėl socialinės veiklos projektų finansavimo konkurso nuostatų patvirtinimo“, 11 punktą ir jį išdėstyti taip: </w:t>
      </w:r>
    </w:p>
    <w:p w14:paraId="033D71D1" w14:textId="29A91D07" w:rsidR="00523690" w:rsidRDefault="00523690" w:rsidP="005D4A6E">
      <w:pPr>
        <w:pStyle w:val="Betarp"/>
        <w:spacing w:line="276" w:lineRule="auto"/>
        <w:ind w:firstLine="1134"/>
        <w:jc w:val="both"/>
        <w:rPr>
          <w:rFonts w:ascii="Arial" w:hAnsi="Arial" w:cs="Arial"/>
        </w:rPr>
      </w:pPr>
      <w:r>
        <w:rPr>
          <w:rFonts w:ascii="Arial" w:hAnsi="Arial" w:cs="Arial"/>
        </w:rPr>
        <w:t xml:space="preserve">„11. </w:t>
      </w:r>
      <w:r w:rsidRPr="009764C1">
        <w:rPr>
          <w:rFonts w:ascii="Arial" w:eastAsia="Calibri" w:hAnsi="Arial" w:cs="Arial"/>
          <w:lang w:eastAsia="lt-LT"/>
        </w:rPr>
        <w:t>Konkurso būdu finansuotinos Projekto kryptys ir veiklos bei siekiami tikslai: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237"/>
        <w:gridCol w:w="2693"/>
      </w:tblGrid>
      <w:tr w:rsidR="00523690" w:rsidRPr="009764C1" w14:paraId="6341A8CE" w14:textId="77777777" w:rsidTr="005D4A6E">
        <w:tc>
          <w:tcPr>
            <w:tcW w:w="704" w:type="dxa"/>
            <w:tcBorders>
              <w:top w:val="single" w:sz="4" w:space="0" w:color="auto"/>
              <w:left w:val="single" w:sz="4" w:space="0" w:color="auto"/>
              <w:bottom w:val="single" w:sz="4" w:space="0" w:color="auto"/>
              <w:right w:val="single" w:sz="4" w:space="0" w:color="auto"/>
            </w:tcBorders>
            <w:hideMark/>
          </w:tcPr>
          <w:p w14:paraId="6743FE9E" w14:textId="77777777" w:rsidR="00523690" w:rsidRPr="009764C1" w:rsidRDefault="00523690" w:rsidP="00CB1ADD">
            <w:pPr>
              <w:tabs>
                <w:tab w:val="left" w:pos="426"/>
                <w:tab w:val="left" w:pos="1701"/>
              </w:tabs>
              <w:spacing w:line="276" w:lineRule="auto"/>
              <w:rPr>
                <w:rFonts w:ascii="Arial" w:hAnsi="Arial" w:cs="Arial"/>
                <w:b/>
                <w:color w:val="000000"/>
                <w:lang w:eastAsia="lt-LT"/>
              </w:rPr>
            </w:pPr>
            <w:r w:rsidRPr="009764C1">
              <w:rPr>
                <w:rFonts w:ascii="Arial" w:hAnsi="Arial" w:cs="Arial"/>
                <w:b/>
                <w:color w:val="000000"/>
                <w:lang w:eastAsia="lt-LT"/>
              </w:rPr>
              <w:t>Nr.</w:t>
            </w:r>
          </w:p>
        </w:tc>
        <w:tc>
          <w:tcPr>
            <w:tcW w:w="6237" w:type="dxa"/>
            <w:tcBorders>
              <w:top w:val="single" w:sz="4" w:space="0" w:color="auto"/>
              <w:left w:val="single" w:sz="4" w:space="0" w:color="auto"/>
              <w:bottom w:val="single" w:sz="4" w:space="0" w:color="auto"/>
              <w:right w:val="single" w:sz="4" w:space="0" w:color="auto"/>
            </w:tcBorders>
            <w:hideMark/>
          </w:tcPr>
          <w:p w14:paraId="368BED3C" w14:textId="77777777" w:rsidR="00523690" w:rsidRPr="009764C1" w:rsidRDefault="00523690" w:rsidP="00CB1ADD">
            <w:pPr>
              <w:tabs>
                <w:tab w:val="left" w:pos="426"/>
                <w:tab w:val="left" w:pos="1701"/>
              </w:tabs>
              <w:spacing w:line="276" w:lineRule="auto"/>
              <w:rPr>
                <w:rFonts w:ascii="Arial" w:hAnsi="Arial" w:cs="Arial"/>
                <w:b/>
                <w:color w:val="000000"/>
                <w:lang w:eastAsia="lt-LT"/>
              </w:rPr>
            </w:pPr>
            <w:r w:rsidRPr="009764C1">
              <w:rPr>
                <w:rFonts w:ascii="Arial" w:hAnsi="Arial" w:cs="Arial"/>
                <w:b/>
                <w:color w:val="000000"/>
                <w:lang w:eastAsia="lt-LT"/>
              </w:rPr>
              <w:t>Finansavimo kryptys, veiklos, tikslinės grupės</w:t>
            </w:r>
          </w:p>
        </w:tc>
        <w:tc>
          <w:tcPr>
            <w:tcW w:w="2693" w:type="dxa"/>
            <w:tcBorders>
              <w:top w:val="single" w:sz="4" w:space="0" w:color="auto"/>
              <w:left w:val="single" w:sz="4" w:space="0" w:color="auto"/>
              <w:bottom w:val="single" w:sz="4" w:space="0" w:color="auto"/>
              <w:right w:val="single" w:sz="4" w:space="0" w:color="auto"/>
            </w:tcBorders>
          </w:tcPr>
          <w:p w14:paraId="3118EE9D" w14:textId="77777777" w:rsidR="00523690" w:rsidRPr="009764C1" w:rsidRDefault="00523690" w:rsidP="00CB1ADD">
            <w:pPr>
              <w:tabs>
                <w:tab w:val="left" w:pos="426"/>
                <w:tab w:val="left" w:pos="1701"/>
              </w:tabs>
              <w:spacing w:line="276" w:lineRule="auto"/>
              <w:rPr>
                <w:rFonts w:ascii="Arial" w:hAnsi="Arial" w:cs="Arial"/>
                <w:b/>
                <w:color w:val="000000"/>
                <w:lang w:eastAsia="lt-LT"/>
              </w:rPr>
            </w:pPr>
            <w:r w:rsidRPr="009764C1">
              <w:rPr>
                <w:rFonts w:ascii="Arial" w:hAnsi="Arial" w:cs="Arial"/>
                <w:b/>
                <w:color w:val="000000"/>
                <w:lang w:eastAsia="lt-LT"/>
              </w:rPr>
              <w:t xml:space="preserve">Siekiami tikslai </w:t>
            </w:r>
          </w:p>
          <w:p w14:paraId="2486D261" w14:textId="77777777" w:rsidR="00523690" w:rsidRPr="009764C1" w:rsidRDefault="00523690" w:rsidP="00CB1ADD">
            <w:pPr>
              <w:tabs>
                <w:tab w:val="left" w:pos="426"/>
                <w:tab w:val="left" w:pos="1701"/>
              </w:tabs>
              <w:spacing w:line="276" w:lineRule="auto"/>
              <w:rPr>
                <w:rFonts w:ascii="Arial" w:hAnsi="Arial" w:cs="Arial"/>
                <w:b/>
                <w:color w:val="000000"/>
                <w:lang w:eastAsia="lt-LT"/>
              </w:rPr>
            </w:pPr>
          </w:p>
        </w:tc>
      </w:tr>
      <w:tr w:rsidR="00523690" w:rsidRPr="009764C1" w14:paraId="6820DF14" w14:textId="77777777" w:rsidTr="005D4A6E">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F5D14F" w14:textId="77777777" w:rsidR="00523690" w:rsidRPr="009764C1" w:rsidRDefault="00523690" w:rsidP="00CB1ADD">
            <w:pPr>
              <w:tabs>
                <w:tab w:val="left" w:pos="426"/>
                <w:tab w:val="left" w:pos="1701"/>
              </w:tabs>
              <w:spacing w:line="276" w:lineRule="auto"/>
              <w:rPr>
                <w:rFonts w:ascii="Arial" w:hAnsi="Arial" w:cs="Arial"/>
                <w:b/>
                <w:color w:val="000000"/>
                <w:lang w:eastAsia="lt-LT"/>
              </w:rPr>
            </w:pPr>
            <w:r w:rsidRPr="009764C1">
              <w:rPr>
                <w:rFonts w:ascii="Arial" w:hAnsi="Arial" w:cs="Arial"/>
                <w:b/>
                <w:color w:val="000000"/>
                <w:lang w:eastAsia="lt-LT"/>
              </w:rPr>
              <w:t>1.</w:t>
            </w:r>
          </w:p>
        </w:tc>
        <w:tc>
          <w:tcPr>
            <w:tcW w:w="62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96BA1CF" w14:textId="77777777" w:rsidR="00523690" w:rsidRPr="009764C1" w:rsidRDefault="00523690" w:rsidP="00CB1ADD">
            <w:pPr>
              <w:tabs>
                <w:tab w:val="left" w:pos="426"/>
                <w:tab w:val="left" w:pos="1701"/>
              </w:tabs>
              <w:spacing w:line="276" w:lineRule="auto"/>
              <w:rPr>
                <w:rFonts w:ascii="Arial" w:hAnsi="Arial" w:cs="Arial"/>
                <w:b/>
                <w:color w:val="000000"/>
                <w:lang w:eastAsia="lt-LT"/>
              </w:rPr>
            </w:pPr>
            <w:r w:rsidRPr="009764C1">
              <w:rPr>
                <w:rFonts w:ascii="Arial" w:hAnsi="Arial" w:cs="Arial"/>
                <w:b/>
                <w:color w:val="000000"/>
                <w:lang w:eastAsia="lt-LT"/>
              </w:rPr>
              <w:t>Socialinių paslaugų kryptis (didelės apimties projektai)</w:t>
            </w:r>
          </w:p>
        </w:tc>
        <w:tc>
          <w:tcPr>
            <w:tcW w:w="2693" w:type="dxa"/>
            <w:vMerge w:val="restart"/>
            <w:tcBorders>
              <w:top w:val="single" w:sz="4" w:space="0" w:color="auto"/>
              <w:left w:val="single" w:sz="4" w:space="0" w:color="auto"/>
              <w:right w:val="single" w:sz="4" w:space="0" w:color="auto"/>
            </w:tcBorders>
          </w:tcPr>
          <w:p w14:paraId="712B616E" w14:textId="77777777" w:rsidR="00523690" w:rsidRDefault="00523690" w:rsidP="00CB1ADD">
            <w:pPr>
              <w:tabs>
                <w:tab w:val="left" w:pos="426"/>
                <w:tab w:val="left" w:pos="1701"/>
              </w:tabs>
              <w:spacing w:line="276" w:lineRule="auto"/>
              <w:jc w:val="both"/>
              <w:rPr>
                <w:rFonts w:ascii="Arial" w:hAnsi="Arial" w:cs="Arial"/>
                <w:color w:val="000000"/>
              </w:rPr>
            </w:pPr>
            <w:r w:rsidRPr="00B0671D">
              <w:rPr>
                <w:rFonts w:ascii="Arial" w:hAnsi="Arial" w:cs="Arial"/>
                <w:color w:val="000000"/>
              </w:rPr>
              <w:t>Siekiama plėsti ir stiprinti Klaipėdos rajono savivaldybės bendruomenėje teikiamų socialinių paslaugų prieinamumą ir įvairovę, užtikrinant kokybišką, savalaikę ir į asmens poreikius orientuotą pagalbą vaikams su negalia, jų šeimoms, senyvo amžiaus asmenims, asmenims su negalia ir kitoms socialinėms grupėms.</w:t>
            </w:r>
          </w:p>
          <w:p w14:paraId="2845B3FF" w14:textId="77777777" w:rsidR="00523690" w:rsidRDefault="00523690" w:rsidP="00CB1ADD">
            <w:pPr>
              <w:tabs>
                <w:tab w:val="left" w:pos="426"/>
                <w:tab w:val="left" w:pos="1701"/>
              </w:tabs>
              <w:spacing w:line="276" w:lineRule="auto"/>
              <w:jc w:val="both"/>
              <w:rPr>
                <w:rFonts w:ascii="Arial" w:hAnsi="Arial" w:cs="Arial"/>
                <w:color w:val="000000"/>
              </w:rPr>
            </w:pPr>
          </w:p>
          <w:p w14:paraId="1516FB02" w14:textId="77777777" w:rsidR="00523690" w:rsidRDefault="00523690" w:rsidP="00CB1ADD">
            <w:pPr>
              <w:tabs>
                <w:tab w:val="left" w:pos="426"/>
                <w:tab w:val="left" w:pos="1701"/>
              </w:tabs>
              <w:spacing w:line="276" w:lineRule="auto"/>
              <w:jc w:val="both"/>
              <w:rPr>
                <w:rFonts w:ascii="Arial" w:hAnsi="Arial" w:cs="Arial"/>
                <w:color w:val="000000"/>
              </w:rPr>
            </w:pPr>
          </w:p>
          <w:p w14:paraId="2DA82623" w14:textId="77777777" w:rsidR="00523690" w:rsidRDefault="00523690" w:rsidP="00CB1ADD">
            <w:pPr>
              <w:tabs>
                <w:tab w:val="left" w:pos="426"/>
                <w:tab w:val="left" w:pos="1701"/>
              </w:tabs>
              <w:spacing w:line="276" w:lineRule="auto"/>
              <w:jc w:val="both"/>
              <w:rPr>
                <w:rFonts w:ascii="Arial" w:hAnsi="Arial" w:cs="Arial"/>
                <w:color w:val="000000"/>
              </w:rPr>
            </w:pPr>
          </w:p>
          <w:p w14:paraId="26CBDF36" w14:textId="77777777" w:rsidR="00523690" w:rsidRDefault="00523690" w:rsidP="00CB1ADD">
            <w:pPr>
              <w:tabs>
                <w:tab w:val="left" w:pos="426"/>
                <w:tab w:val="left" w:pos="1701"/>
              </w:tabs>
              <w:spacing w:line="276" w:lineRule="auto"/>
              <w:jc w:val="both"/>
              <w:rPr>
                <w:rFonts w:ascii="Arial" w:hAnsi="Arial" w:cs="Arial"/>
                <w:color w:val="000000"/>
              </w:rPr>
            </w:pPr>
          </w:p>
          <w:p w14:paraId="763EF3EE" w14:textId="77777777" w:rsidR="00523690" w:rsidRPr="009764C1" w:rsidRDefault="00523690" w:rsidP="00CB1ADD">
            <w:pPr>
              <w:tabs>
                <w:tab w:val="left" w:pos="426"/>
                <w:tab w:val="left" w:pos="1701"/>
              </w:tabs>
              <w:spacing w:line="276" w:lineRule="auto"/>
              <w:jc w:val="both"/>
              <w:rPr>
                <w:rFonts w:ascii="Arial" w:hAnsi="Arial" w:cs="Arial"/>
                <w:b/>
                <w:color w:val="000000"/>
                <w:lang w:eastAsia="lt-LT"/>
              </w:rPr>
            </w:pPr>
          </w:p>
        </w:tc>
      </w:tr>
      <w:tr w:rsidR="00523690" w:rsidRPr="009764C1" w14:paraId="7630AD2D" w14:textId="77777777" w:rsidTr="005D4A6E">
        <w:tc>
          <w:tcPr>
            <w:tcW w:w="704" w:type="dxa"/>
            <w:tcBorders>
              <w:top w:val="single" w:sz="4" w:space="0" w:color="auto"/>
              <w:left w:val="single" w:sz="4" w:space="0" w:color="auto"/>
              <w:bottom w:val="single" w:sz="4" w:space="0" w:color="auto"/>
              <w:right w:val="single" w:sz="4" w:space="0" w:color="auto"/>
            </w:tcBorders>
            <w:hideMark/>
          </w:tcPr>
          <w:p w14:paraId="501AF894"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r w:rsidRPr="009764C1">
              <w:rPr>
                <w:rFonts w:ascii="Arial" w:hAnsi="Arial" w:cs="Arial"/>
                <w:bCs/>
                <w:color w:val="000000"/>
                <w:lang w:eastAsia="lt-LT"/>
              </w:rPr>
              <w:t>1.1.</w:t>
            </w:r>
          </w:p>
        </w:tc>
        <w:tc>
          <w:tcPr>
            <w:tcW w:w="6237" w:type="dxa"/>
            <w:tcBorders>
              <w:top w:val="single" w:sz="4" w:space="0" w:color="auto"/>
              <w:left w:val="single" w:sz="4" w:space="0" w:color="auto"/>
              <w:bottom w:val="single" w:sz="4" w:space="0" w:color="auto"/>
              <w:right w:val="single" w:sz="4" w:space="0" w:color="auto"/>
            </w:tcBorders>
          </w:tcPr>
          <w:p w14:paraId="35BF1856" w14:textId="77777777" w:rsidR="00523690" w:rsidRPr="009764C1" w:rsidRDefault="00523690" w:rsidP="00CB1ADD">
            <w:pPr>
              <w:tabs>
                <w:tab w:val="left" w:pos="426"/>
                <w:tab w:val="left" w:pos="1701"/>
              </w:tabs>
              <w:spacing w:line="276" w:lineRule="auto"/>
              <w:jc w:val="both"/>
              <w:rPr>
                <w:rFonts w:ascii="Arial" w:hAnsi="Arial" w:cs="Arial"/>
                <w:i/>
                <w:iCs/>
                <w:color w:val="000000"/>
              </w:rPr>
            </w:pPr>
            <w:r w:rsidRPr="009764C1">
              <w:rPr>
                <w:rFonts w:ascii="Arial" w:hAnsi="Arial" w:cs="Arial"/>
                <w:bCs/>
                <w:color w:val="000000"/>
                <w:lang w:eastAsia="lt-LT"/>
              </w:rPr>
              <w:t>Maitinimo organizavimas asmenims (šeimoms), kurie dėl nepakankamo savarankiškumo ar nepakankamų pajamų nepajėgia maitintis savo namuose</w:t>
            </w:r>
            <w:r w:rsidRPr="009764C1">
              <w:rPr>
                <w:rFonts w:ascii="Arial" w:hAnsi="Arial" w:cs="Arial"/>
                <w:color w:val="000000"/>
              </w:rPr>
              <w:t xml:space="preserve"> </w:t>
            </w:r>
            <w:r w:rsidRPr="009764C1">
              <w:rPr>
                <w:rFonts w:ascii="Arial" w:hAnsi="Arial" w:cs="Arial"/>
                <w:i/>
                <w:iCs/>
                <w:color w:val="000000"/>
              </w:rPr>
              <w:t>(karštas maistas į namus, sauso maisto daviniai, nemokamo maitinimo kioskeliai ir kitos paslaugos)</w:t>
            </w:r>
            <w:r>
              <w:rPr>
                <w:rFonts w:ascii="Arial" w:hAnsi="Arial" w:cs="Arial"/>
                <w:i/>
                <w:iCs/>
                <w:color w:val="000000"/>
              </w:rPr>
              <w:t xml:space="preserve"> </w:t>
            </w:r>
            <w:r w:rsidRPr="009764C1">
              <w:rPr>
                <w:rFonts w:ascii="Arial" w:hAnsi="Arial" w:cs="Arial"/>
                <w:color w:val="000000"/>
              </w:rPr>
              <w:t>*prioritetas maitinimo paslaugas teikiant visoje Klaipėdos rajono savivaldybės teritorijoje (seniūnijose)</w:t>
            </w:r>
          </w:p>
        </w:tc>
        <w:tc>
          <w:tcPr>
            <w:tcW w:w="2693" w:type="dxa"/>
            <w:vMerge/>
            <w:tcBorders>
              <w:left w:val="single" w:sz="4" w:space="0" w:color="auto"/>
              <w:right w:val="single" w:sz="4" w:space="0" w:color="auto"/>
            </w:tcBorders>
            <w:hideMark/>
          </w:tcPr>
          <w:p w14:paraId="7F157B86"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p>
        </w:tc>
      </w:tr>
      <w:tr w:rsidR="00523690" w:rsidRPr="009764C1" w14:paraId="701BA94A" w14:textId="77777777" w:rsidTr="005D4A6E">
        <w:tc>
          <w:tcPr>
            <w:tcW w:w="704" w:type="dxa"/>
            <w:tcBorders>
              <w:top w:val="single" w:sz="4" w:space="0" w:color="auto"/>
              <w:left w:val="single" w:sz="4" w:space="0" w:color="auto"/>
              <w:bottom w:val="single" w:sz="4" w:space="0" w:color="auto"/>
              <w:right w:val="single" w:sz="4" w:space="0" w:color="auto"/>
            </w:tcBorders>
            <w:hideMark/>
          </w:tcPr>
          <w:p w14:paraId="44708DF6"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r w:rsidRPr="009764C1">
              <w:rPr>
                <w:rFonts w:ascii="Arial" w:hAnsi="Arial" w:cs="Arial"/>
                <w:bCs/>
                <w:color w:val="000000"/>
                <w:lang w:eastAsia="lt-LT"/>
              </w:rPr>
              <w:t>1.2.</w:t>
            </w:r>
          </w:p>
        </w:tc>
        <w:tc>
          <w:tcPr>
            <w:tcW w:w="6237" w:type="dxa"/>
            <w:tcBorders>
              <w:top w:val="single" w:sz="4" w:space="0" w:color="auto"/>
              <w:left w:val="single" w:sz="4" w:space="0" w:color="auto"/>
              <w:bottom w:val="single" w:sz="4" w:space="0" w:color="auto"/>
              <w:right w:val="single" w:sz="4" w:space="0" w:color="auto"/>
            </w:tcBorders>
          </w:tcPr>
          <w:p w14:paraId="2D02DE86"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r w:rsidRPr="00B0671D">
              <w:rPr>
                <w:rFonts w:ascii="Arial" w:hAnsi="Arial" w:cs="Arial"/>
                <w:bCs/>
                <w:color w:val="000000"/>
                <w:lang w:eastAsia="lt-LT"/>
              </w:rPr>
              <w:t xml:space="preserve">Kompleksinės pagalbos vaikams su negalia ir jų šeimoms programa </w:t>
            </w:r>
            <w:r>
              <w:rPr>
                <w:rFonts w:ascii="Arial" w:hAnsi="Arial" w:cs="Arial"/>
                <w:bCs/>
                <w:color w:val="000000"/>
                <w:lang w:eastAsia="lt-LT"/>
              </w:rPr>
              <w:t>(</w:t>
            </w:r>
            <w:r w:rsidRPr="00B0671D">
              <w:rPr>
                <w:rFonts w:ascii="Arial" w:hAnsi="Arial" w:cs="Arial"/>
                <w:bCs/>
                <w:i/>
                <w:iCs/>
                <w:color w:val="000000"/>
                <w:lang w:eastAsia="lt-LT"/>
              </w:rPr>
              <w:t>Programa apima individualią ir grupinę</w:t>
            </w:r>
            <w:r>
              <w:rPr>
                <w:rFonts w:ascii="Arial" w:hAnsi="Arial" w:cs="Arial"/>
                <w:bCs/>
                <w:i/>
                <w:iCs/>
                <w:color w:val="000000"/>
                <w:lang w:eastAsia="lt-LT"/>
              </w:rPr>
              <w:t xml:space="preserve"> </w:t>
            </w:r>
            <w:r w:rsidRPr="00B0671D">
              <w:rPr>
                <w:rFonts w:ascii="Arial" w:hAnsi="Arial" w:cs="Arial"/>
                <w:bCs/>
                <w:i/>
                <w:iCs/>
                <w:color w:val="000000"/>
                <w:lang w:eastAsia="lt-LT"/>
              </w:rPr>
              <w:t>specialistų pagalbą (ergoterapiją, logopedo, psichologo,</w:t>
            </w:r>
            <w:r>
              <w:rPr>
                <w:rFonts w:ascii="Arial" w:hAnsi="Arial" w:cs="Arial"/>
                <w:bCs/>
                <w:i/>
                <w:iCs/>
                <w:color w:val="000000"/>
                <w:lang w:eastAsia="lt-LT"/>
              </w:rPr>
              <w:t xml:space="preserve"> </w:t>
            </w:r>
            <w:r w:rsidRPr="00B0671D">
              <w:rPr>
                <w:rFonts w:ascii="Arial" w:hAnsi="Arial" w:cs="Arial"/>
                <w:bCs/>
                <w:i/>
                <w:iCs/>
                <w:color w:val="000000"/>
                <w:lang w:eastAsia="lt-LT"/>
              </w:rPr>
              <w:t>specialiojo pedagogo, socialinio darbuotojo</w:t>
            </w:r>
            <w:r>
              <w:rPr>
                <w:rFonts w:ascii="Arial" w:hAnsi="Arial" w:cs="Arial"/>
                <w:bCs/>
                <w:i/>
                <w:iCs/>
                <w:color w:val="000000"/>
                <w:lang w:eastAsia="lt-LT"/>
              </w:rPr>
              <w:t xml:space="preserve"> </w:t>
            </w:r>
            <w:r w:rsidRPr="00B0671D">
              <w:rPr>
                <w:rFonts w:ascii="Arial" w:hAnsi="Arial" w:cs="Arial"/>
                <w:bCs/>
                <w:i/>
                <w:iCs/>
                <w:color w:val="000000"/>
                <w:lang w:eastAsia="lt-LT"/>
              </w:rPr>
              <w:t>konsultacijas), tėvystės įgūdžių stiprinimą, socialinių ir</w:t>
            </w:r>
            <w:r>
              <w:rPr>
                <w:rFonts w:ascii="Arial" w:hAnsi="Arial" w:cs="Arial"/>
                <w:bCs/>
                <w:i/>
                <w:iCs/>
                <w:color w:val="000000"/>
                <w:lang w:eastAsia="lt-LT"/>
              </w:rPr>
              <w:t xml:space="preserve"> </w:t>
            </w:r>
            <w:r w:rsidRPr="00B0671D">
              <w:rPr>
                <w:rFonts w:ascii="Arial" w:hAnsi="Arial" w:cs="Arial"/>
                <w:bCs/>
                <w:i/>
                <w:iCs/>
                <w:color w:val="000000"/>
                <w:lang w:eastAsia="lt-LT"/>
              </w:rPr>
              <w:t>savarankiškumo gebėjimų ugdymą bei pagalbą šeimoms</w:t>
            </w:r>
            <w:r>
              <w:rPr>
                <w:rFonts w:ascii="Arial" w:hAnsi="Arial" w:cs="Arial"/>
                <w:bCs/>
                <w:i/>
                <w:iCs/>
                <w:color w:val="000000"/>
                <w:lang w:eastAsia="lt-LT"/>
              </w:rPr>
              <w:t xml:space="preserve"> </w:t>
            </w:r>
            <w:r w:rsidRPr="00B0671D">
              <w:rPr>
                <w:rFonts w:ascii="Arial" w:hAnsi="Arial" w:cs="Arial"/>
                <w:bCs/>
                <w:i/>
                <w:iCs/>
                <w:color w:val="000000"/>
                <w:lang w:eastAsia="lt-LT"/>
              </w:rPr>
              <w:t>organizuojant kasdienę priežiūrą.</w:t>
            </w:r>
            <w:r>
              <w:rPr>
                <w:rFonts w:ascii="Arial" w:hAnsi="Arial" w:cs="Arial"/>
                <w:bCs/>
                <w:i/>
                <w:iCs/>
                <w:color w:val="000000"/>
                <w:lang w:eastAsia="lt-LT"/>
              </w:rPr>
              <w:t>)</w:t>
            </w:r>
            <w:r w:rsidRPr="009764C1">
              <w:rPr>
                <w:rFonts w:ascii="Arial" w:hAnsi="Arial" w:cs="Arial"/>
                <w:bCs/>
                <w:color w:val="000000"/>
                <w:lang w:eastAsia="lt-LT"/>
              </w:rPr>
              <w:t>.</w:t>
            </w:r>
          </w:p>
        </w:tc>
        <w:tc>
          <w:tcPr>
            <w:tcW w:w="2693" w:type="dxa"/>
            <w:vMerge/>
            <w:tcBorders>
              <w:left w:val="single" w:sz="4" w:space="0" w:color="auto"/>
              <w:right w:val="single" w:sz="4" w:space="0" w:color="auto"/>
            </w:tcBorders>
            <w:vAlign w:val="center"/>
            <w:hideMark/>
          </w:tcPr>
          <w:p w14:paraId="621F9172" w14:textId="77777777" w:rsidR="00523690" w:rsidRPr="009764C1" w:rsidRDefault="00523690" w:rsidP="00CB1ADD">
            <w:pPr>
              <w:spacing w:line="276" w:lineRule="auto"/>
              <w:rPr>
                <w:rFonts w:ascii="Arial" w:hAnsi="Arial" w:cs="Arial"/>
                <w:bCs/>
                <w:color w:val="000000"/>
                <w:lang w:eastAsia="lt-LT"/>
              </w:rPr>
            </w:pPr>
          </w:p>
        </w:tc>
      </w:tr>
      <w:tr w:rsidR="00523690" w:rsidRPr="009764C1" w14:paraId="04B248D8" w14:textId="77777777" w:rsidTr="005D4A6E">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3A64C8" w14:textId="77777777" w:rsidR="00523690" w:rsidRPr="009764C1" w:rsidRDefault="00523690" w:rsidP="00CB1ADD">
            <w:pPr>
              <w:tabs>
                <w:tab w:val="left" w:pos="426"/>
                <w:tab w:val="left" w:pos="1701"/>
              </w:tabs>
              <w:spacing w:line="276" w:lineRule="auto"/>
              <w:jc w:val="both"/>
              <w:rPr>
                <w:rFonts w:ascii="Arial" w:hAnsi="Arial" w:cs="Arial"/>
                <w:b/>
                <w:color w:val="000000"/>
                <w:lang w:eastAsia="lt-LT"/>
              </w:rPr>
            </w:pPr>
            <w:r w:rsidRPr="009764C1">
              <w:rPr>
                <w:rFonts w:ascii="Arial" w:hAnsi="Arial" w:cs="Arial"/>
                <w:b/>
                <w:color w:val="000000"/>
                <w:lang w:eastAsia="lt-LT"/>
              </w:rPr>
              <w:t>2.</w:t>
            </w:r>
          </w:p>
        </w:tc>
        <w:tc>
          <w:tcPr>
            <w:tcW w:w="62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B3931E3" w14:textId="77777777" w:rsidR="00523690" w:rsidRPr="009764C1" w:rsidRDefault="00523690" w:rsidP="00CB1ADD">
            <w:pPr>
              <w:tabs>
                <w:tab w:val="left" w:pos="426"/>
                <w:tab w:val="left" w:pos="1701"/>
              </w:tabs>
              <w:spacing w:line="276" w:lineRule="auto"/>
              <w:jc w:val="both"/>
              <w:rPr>
                <w:rFonts w:ascii="Arial" w:hAnsi="Arial" w:cs="Arial"/>
                <w:b/>
                <w:color w:val="000000"/>
                <w:lang w:eastAsia="lt-LT"/>
              </w:rPr>
            </w:pPr>
            <w:r w:rsidRPr="009764C1">
              <w:rPr>
                <w:rFonts w:ascii="Arial" w:hAnsi="Arial" w:cs="Arial"/>
                <w:b/>
                <w:color w:val="000000"/>
                <w:lang w:eastAsia="lt-LT"/>
              </w:rPr>
              <w:t>Savanoriškos veiklos kryptis</w:t>
            </w:r>
          </w:p>
        </w:tc>
        <w:tc>
          <w:tcPr>
            <w:tcW w:w="2693" w:type="dxa"/>
            <w:vMerge/>
            <w:tcBorders>
              <w:left w:val="single" w:sz="4" w:space="0" w:color="auto"/>
              <w:right w:val="single" w:sz="4" w:space="0" w:color="auto"/>
            </w:tcBorders>
          </w:tcPr>
          <w:p w14:paraId="2C3B943A"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p>
        </w:tc>
      </w:tr>
      <w:tr w:rsidR="00523690" w:rsidRPr="009764C1" w14:paraId="4874D6BF" w14:textId="77777777" w:rsidTr="005D4A6E">
        <w:trPr>
          <w:trHeight w:val="1875"/>
        </w:trPr>
        <w:tc>
          <w:tcPr>
            <w:tcW w:w="704" w:type="dxa"/>
            <w:tcBorders>
              <w:top w:val="single" w:sz="4" w:space="0" w:color="auto"/>
              <w:left w:val="single" w:sz="4" w:space="0" w:color="auto"/>
              <w:bottom w:val="single" w:sz="4" w:space="0" w:color="auto"/>
              <w:right w:val="single" w:sz="4" w:space="0" w:color="auto"/>
            </w:tcBorders>
            <w:hideMark/>
          </w:tcPr>
          <w:p w14:paraId="46A13CCB"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r w:rsidRPr="009764C1">
              <w:rPr>
                <w:rFonts w:ascii="Arial" w:hAnsi="Arial" w:cs="Arial"/>
                <w:bCs/>
                <w:color w:val="000000"/>
                <w:lang w:eastAsia="lt-LT"/>
              </w:rPr>
              <w:t>2.1.</w:t>
            </w:r>
          </w:p>
        </w:tc>
        <w:tc>
          <w:tcPr>
            <w:tcW w:w="6237" w:type="dxa"/>
            <w:tcBorders>
              <w:top w:val="single" w:sz="4" w:space="0" w:color="auto"/>
              <w:left w:val="single" w:sz="4" w:space="0" w:color="auto"/>
              <w:bottom w:val="single" w:sz="4" w:space="0" w:color="auto"/>
              <w:right w:val="single" w:sz="4" w:space="0" w:color="auto"/>
            </w:tcBorders>
            <w:hideMark/>
          </w:tcPr>
          <w:p w14:paraId="32A605AC" w14:textId="77777777" w:rsidR="00523690" w:rsidRPr="009764C1" w:rsidRDefault="00523690" w:rsidP="00CB1ADD">
            <w:pPr>
              <w:tabs>
                <w:tab w:val="left" w:pos="426"/>
                <w:tab w:val="left" w:pos="1701"/>
              </w:tabs>
              <w:spacing w:line="276" w:lineRule="auto"/>
              <w:jc w:val="both"/>
              <w:rPr>
                <w:rFonts w:ascii="Arial" w:hAnsi="Arial" w:cs="Arial"/>
                <w:color w:val="000000"/>
                <w:lang w:eastAsia="lt-LT"/>
              </w:rPr>
            </w:pPr>
            <w:r w:rsidRPr="009764C1">
              <w:rPr>
                <w:rFonts w:ascii="Arial" w:hAnsi="Arial" w:cs="Arial"/>
                <w:color w:val="000000"/>
                <w:lang w:eastAsia="lt-LT"/>
              </w:rPr>
              <w:t>Sociokultūrinės paslaugos senyvo amžiaus asmenims,</w:t>
            </w:r>
          </w:p>
          <w:p w14:paraId="26346DBB" w14:textId="77777777" w:rsidR="00523690" w:rsidRPr="009764C1" w:rsidRDefault="00523690" w:rsidP="00CB1ADD">
            <w:pPr>
              <w:tabs>
                <w:tab w:val="left" w:pos="426"/>
                <w:tab w:val="left" w:pos="1701"/>
              </w:tabs>
              <w:spacing w:line="276" w:lineRule="auto"/>
              <w:jc w:val="both"/>
              <w:rPr>
                <w:rFonts w:ascii="Arial" w:hAnsi="Arial" w:cs="Arial"/>
                <w:color w:val="000000"/>
                <w:lang w:eastAsia="lt-LT"/>
              </w:rPr>
            </w:pPr>
            <w:r w:rsidRPr="009764C1">
              <w:rPr>
                <w:rFonts w:ascii="Arial" w:hAnsi="Arial" w:cs="Arial"/>
                <w:color w:val="000000"/>
                <w:lang w:eastAsia="lt-LT"/>
              </w:rPr>
              <w:t>asmenims su negalia ir kitoms socialinėms gyventojų</w:t>
            </w:r>
          </w:p>
          <w:p w14:paraId="44625508" w14:textId="77777777" w:rsidR="00523690" w:rsidRPr="009764C1" w:rsidRDefault="00523690" w:rsidP="00CB1ADD">
            <w:pPr>
              <w:tabs>
                <w:tab w:val="left" w:pos="426"/>
                <w:tab w:val="left" w:pos="1701"/>
              </w:tabs>
              <w:spacing w:line="276" w:lineRule="auto"/>
              <w:jc w:val="both"/>
              <w:rPr>
                <w:rFonts w:ascii="Arial" w:hAnsi="Arial" w:cs="Arial"/>
                <w:i/>
                <w:iCs/>
                <w:color w:val="000000"/>
                <w:lang w:eastAsia="lt-LT"/>
              </w:rPr>
            </w:pPr>
            <w:r w:rsidRPr="009764C1">
              <w:rPr>
                <w:rFonts w:ascii="Arial" w:hAnsi="Arial" w:cs="Arial"/>
                <w:color w:val="000000"/>
                <w:lang w:eastAsia="lt-LT"/>
              </w:rPr>
              <w:t>grupėms (</w:t>
            </w:r>
            <w:r w:rsidRPr="009764C1">
              <w:rPr>
                <w:rFonts w:ascii="Arial" w:hAnsi="Arial" w:cs="Arial"/>
                <w:i/>
                <w:iCs/>
                <w:color w:val="000000"/>
                <w:lang w:eastAsia="lt-LT"/>
              </w:rPr>
              <w:t>bendravimas, grupinių užsiėmimų, veiklų</w:t>
            </w:r>
          </w:p>
          <w:p w14:paraId="0B64F34B" w14:textId="5EB4AB92" w:rsidR="00523690" w:rsidRPr="00B0671D" w:rsidRDefault="00523690" w:rsidP="00CB1ADD">
            <w:pPr>
              <w:tabs>
                <w:tab w:val="left" w:pos="426"/>
                <w:tab w:val="left" w:pos="1701"/>
              </w:tabs>
              <w:spacing w:line="276" w:lineRule="auto"/>
              <w:jc w:val="both"/>
              <w:rPr>
                <w:rFonts w:ascii="Arial" w:hAnsi="Arial" w:cs="Arial"/>
                <w:i/>
                <w:iCs/>
                <w:color w:val="000000"/>
                <w:lang w:eastAsia="lt-LT"/>
              </w:rPr>
            </w:pPr>
            <w:r w:rsidRPr="009764C1">
              <w:rPr>
                <w:rFonts w:ascii="Arial" w:hAnsi="Arial" w:cs="Arial"/>
                <w:i/>
                <w:iCs/>
                <w:color w:val="000000"/>
                <w:lang w:eastAsia="lt-LT"/>
              </w:rPr>
              <w:t>organizavimas ir kitos paslaugos siekiant išvengti socialinių</w:t>
            </w:r>
            <w:r>
              <w:rPr>
                <w:rFonts w:ascii="Arial" w:hAnsi="Arial" w:cs="Arial"/>
                <w:i/>
                <w:iCs/>
                <w:color w:val="000000"/>
                <w:lang w:eastAsia="lt-LT"/>
              </w:rPr>
              <w:t xml:space="preserve"> </w:t>
            </w:r>
            <w:r w:rsidRPr="009764C1">
              <w:rPr>
                <w:rFonts w:ascii="Arial" w:hAnsi="Arial" w:cs="Arial"/>
                <w:i/>
                <w:iCs/>
                <w:color w:val="000000"/>
                <w:lang w:eastAsia="lt-LT"/>
              </w:rPr>
              <w:t>problemų, mažinti socialinę atskirtį, aktyvinti bendruomenę</w:t>
            </w:r>
            <w:r w:rsidRPr="009764C1">
              <w:rPr>
                <w:rFonts w:ascii="Arial" w:hAnsi="Arial" w:cs="Arial"/>
                <w:color w:val="000000"/>
                <w:lang w:eastAsia="lt-LT"/>
              </w:rPr>
              <w:t>)</w:t>
            </w:r>
          </w:p>
        </w:tc>
        <w:tc>
          <w:tcPr>
            <w:tcW w:w="2693" w:type="dxa"/>
            <w:vMerge/>
            <w:tcBorders>
              <w:left w:val="single" w:sz="4" w:space="0" w:color="auto"/>
              <w:bottom w:val="single" w:sz="4" w:space="0" w:color="auto"/>
              <w:right w:val="single" w:sz="4" w:space="0" w:color="auto"/>
            </w:tcBorders>
            <w:hideMark/>
          </w:tcPr>
          <w:p w14:paraId="3AD6407D" w14:textId="77777777" w:rsidR="00523690" w:rsidRPr="009764C1" w:rsidRDefault="00523690" w:rsidP="00CB1ADD">
            <w:pPr>
              <w:tabs>
                <w:tab w:val="left" w:pos="426"/>
                <w:tab w:val="left" w:pos="1701"/>
              </w:tabs>
              <w:spacing w:line="276" w:lineRule="auto"/>
              <w:jc w:val="both"/>
              <w:rPr>
                <w:rFonts w:ascii="Arial" w:hAnsi="Arial" w:cs="Arial"/>
                <w:bCs/>
                <w:color w:val="000000"/>
                <w:lang w:eastAsia="lt-LT"/>
              </w:rPr>
            </w:pPr>
          </w:p>
        </w:tc>
      </w:tr>
    </w:tbl>
    <w:p w14:paraId="1496322C" w14:textId="7F6113F5" w:rsidR="00523690" w:rsidRDefault="00523690" w:rsidP="005D4A6E">
      <w:pPr>
        <w:pStyle w:val="Betarp"/>
        <w:spacing w:line="276" w:lineRule="auto"/>
        <w:ind w:left="1058"/>
        <w:jc w:val="right"/>
        <w:rPr>
          <w:rFonts w:ascii="Arial" w:hAnsi="Arial" w:cs="Arial"/>
        </w:rPr>
      </w:pPr>
      <w:r>
        <w:rPr>
          <w:rFonts w:ascii="Arial" w:hAnsi="Arial" w:cs="Arial"/>
        </w:rPr>
        <w:t>“</w:t>
      </w:r>
    </w:p>
    <w:p w14:paraId="5CD612FF" w14:textId="018D7BEE" w:rsidR="00B0671D" w:rsidRDefault="00B0671D" w:rsidP="003637CC">
      <w:pPr>
        <w:pStyle w:val="Betarp"/>
        <w:spacing w:line="276" w:lineRule="auto"/>
        <w:ind w:firstLine="1134"/>
        <w:jc w:val="both"/>
        <w:rPr>
          <w:rFonts w:ascii="Arial" w:hAnsi="Arial" w:cs="Arial"/>
        </w:rPr>
      </w:pPr>
      <w:r>
        <w:rPr>
          <w:rFonts w:ascii="Arial" w:hAnsi="Arial" w:cs="Arial"/>
        </w:rPr>
        <w:t xml:space="preserve">2. </w:t>
      </w:r>
      <w:r w:rsidRPr="00AD5EA2">
        <w:rPr>
          <w:rFonts w:ascii="Arial" w:hAnsi="Arial" w:cs="Arial"/>
        </w:rPr>
        <w:t xml:space="preserve">Pakeisti </w:t>
      </w:r>
      <w:r w:rsidR="00070F9B">
        <w:rPr>
          <w:rFonts w:ascii="Arial" w:hAnsi="Arial" w:cs="Arial"/>
        </w:rPr>
        <w:t>S</w:t>
      </w:r>
      <w:r w:rsidR="00070F9B" w:rsidRPr="00070F9B">
        <w:rPr>
          <w:rFonts w:ascii="Arial" w:hAnsi="Arial" w:cs="Arial"/>
        </w:rPr>
        <w:t>ocialinės veiklos projektų finansavimo konkurso nuostatų</w:t>
      </w:r>
      <w:r w:rsidRPr="00AD5EA2">
        <w:rPr>
          <w:rFonts w:ascii="Arial" w:hAnsi="Arial" w:cs="Arial"/>
        </w:rPr>
        <w:t>, patvirtint</w:t>
      </w:r>
      <w:r w:rsidR="00070F9B">
        <w:rPr>
          <w:rFonts w:ascii="Arial" w:hAnsi="Arial" w:cs="Arial"/>
        </w:rPr>
        <w:t>ų</w:t>
      </w:r>
      <w:r w:rsidRPr="00AD5EA2">
        <w:rPr>
          <w:rFonts w:ascii="Arial" w:hAnsi="Arial" w:cs="Arial"/>
        </w:rPr>
        <w:t xml:space="preserve"> Klaipėdos rajono savivaldybės tarybos 202</w:t>
      </w:r>
      <w:r>
        <w:rPr>
          <w:rFonts w:ascii="Arial" w:hAnsi="Arial" w:cs="Arial"/>
        </w:rPr>
        <w:t>4</w:t>
      </w:r>
      <w:r w:rsidRPr="00AD5EA2">
        <w:rPr>
          <w:rFonts w:ascii="Arial" w:hAnsi="Arial" w:cs="Arial"/>
        </w:rPr>
        <w:t xml:space="preserve"> m. </w:t>
      </w:r>
      <w:r w:rsidR="00070F9B">
        <w:rPr>
          <w:rFonts w:ascii="Arial" w:hAnsi="Arial" w:cs="Arial"/>
        </w:rPr>
        <w:t>gruodžio 19</w:t>
      </w:r>
      <w:r w:rsidRPr="00AD5EA2">
        <w:rPr>
          <w:rFonts w:ascii="Arial" w:hAnsi="Arial" w:cs="Arial"/>
        </w:rPr>
        <w:t xml:space="preserve"> d. sprendimu Nr. T11-</w:t>
      </w:r>
      <w:r w:rsidRPr="007C415D">
        <w:t xml:space="preserve"> </w:t>
      </w:r>
      <w:r w:rsidR="00070F9B">
        <w:rPr>
          <w:rFonts w:ascii="Arial" w:hAnsi="Arial" w:cs="Arial"/>
        </w:rPr>
        <w:t>559</w:t>
      </w:r>
      <w:r w:rsidRPr="00AD5EA2">
        <w:rPr>
          <w:rFonts w:ascii="Arial" w:hAnsi="Arial" w:cs="Arial"/>
        </w:rPr>
        <w:t xml:space="preserve"> „</w:t>
      </w:r>
      <w:r w:rsidR="00117F8C" w:rsidRPr="00104D25">
        <w:rPr>
          <w:rFonts w:ascii="Arial" w:hAnsi="Arial" w:cs="Arial"/>
        </w:rPr>
        <w:t xml:space="preserve">Dėl </w:t>
      </w:r>
      <w:r w:rsidR="00117F8C" w:rsidRPr="00104D25">
        <w:rPr>
          <w:rFonts w:ascii="Arial" w:hAnsi="Arial" w:cs="Arial"/>
        </w:rPr>
        <w:lastRenderedPageBreak/>
        <w:t>socialinės veiklos projektų finansavimo konkurso nuostatų patvirtinimo</w:t>
      </w:r>
      <w:r w:rsidRPr="00AD5EA2">
        <w:rPr>
          <w:rFonts w:ascii="Arial" w:hAnsi="Arial" w:cs="Arial"/>
        </w:rPr>
        <w:t>“,</w:t>
      </w:r>
      <w:r>
        <w:rPr>
          <w:rFonts w:ascii="Arial" w:hAnsi="Arial" w:cs="Arial"/>
        </w:rPr>
        <w:t xml:space="preserve"> 1 priedą </w:t>
      </w:r>
      <w:r w:rsidR="00523690">
        <w:rPr>
          <w:rFonts w:ascii="Arial" w:hAnsi="Arial" w:cs="Arial"/>
        </w:rPr>
        <w:t xml:space="preserve">ir jį išdėstyti nauja redakcija </w:t>
      </w:r>
      <w:r>
        <w:rPr>
          <w:rFonts w:ascii="Arial" w:hAnsi="Arial" w:cs="Arial"/>
        </w:rPr>
        <w:t>(pridedama).</w:t>
      </w:r>
    </w:p>
    <w:p w14:paraId="2E368EEE" w14:textId="7E1D840A" w:rsidR="00490944" w:rsidRPr="0007735E" w:rsidRDefault="00173911" w:rsidP="003637CC">
      <w:pPr>
        <w:pStyle w:val="Betarp"/>
        <w:spacing w:line="276" w:lineRule="auto"/>
        <w:ind w:firstLine="1134"/>
        <w:jc w:val="both"/>
        <w:rPr>
          <w:rFonts w:ascii="Arial" w:hAnsi="Arial" w:cs="Arial"/>
        </w:rPr>
      </w:pPr>
      <w:r>
        <w:rPr>
          <w:rFonts w:ascii="Arial" w:hAnsi="Arial" w:cs="Arial"/>
        </w:rPr>
        <w:t xml:space="preserve">3. </w:t>
      </w:r>
      <w:r w:rsidR="00EB06D4" w:rsidRPr="00D1154F">
        <w:rPr>
          <w:rFonts w:ascii="Arial" w:hAnsi="Arial" w:cs="Arial"/>
        </w:rPr>
        <w:t>Skelbti šį sprendimą Teisės aktų registre</w:t>
      </w:r>
      <w:r w:rsidR="00523690">
        <w:t>.</w:t>
      </w:r>
    </w:p>
    <w:bookmarkEnd w:id="0"/>
    <w:p w14:paraId="7B916AEA" w14:textId="738358A1" w:rsidR="00EB06D4" w:rsidRPr="00832CE5" w:rsidRDefault="00EB06D4" w:rsidP="005D4A6E">
      <w:pPr>
        <w:pStyle w:val="Betarp"/>
        <w:spacing w:before="480" w:after="360" w:line="276" w:lineRule="auto"/>
        <w:jc w:val="both"/>
        <w:rPr>
          <w:rFonts w:ascii="Arial" w:hAnsi="Arial" w:cs="Arial"/>
        </w:rPr>
      </w:pPr>
      <w:r w:rsidRPr="00832CE5">
        <w:rPr>
          <w:rFonts w:ascii="Arial" w:hAnsi="Arial" w:cs="Arial"/>
        </w:rPr>
        <w:t>Savivaldybės meras</w:t>
      </w:r>
      <w:r w:rsidR="00C50FEF">
        <w:rPr>
          <w:rFonts w:ascii="Arial" w:hAnsi="Arial" w:cs="Arial"/>
        </w:rPr>
        <w:tab/>
      </w:r>
    </w:p>
    <w:p w14:paraId="58591CF4" w14:textId="4EF0EF7F" w:rsidR="00A26B34" w:rsidRPr="00234E76" w:rsidRDefault="00EB06D4" w:rsidP="005D4A6E">
      <w:pPr>
        <w:tabs>
          <w:tab w:val="left" w:pos="7500"/>
        </w:tabs>
        <w:spacing w:after="240" w:line="276" w:lineRule="auto"/>
        <w:jc w:val="both"/>
        <w:rPr>
          <w:rFonts w:ascii="Arial" w:hAnsi="Arial" w:cs="Arial"/>
        </w:rPr>
      </w:pPr>
      <w:r w:rsidRPr="0069344E">
        <w:rPr>
          <w:rFonts w:ascii="Arial" w:hAnsi="Arial" w:cs="Arial"/>
        </w:rPr>
        <w:t xml:space="preserve">TEIKIA </w:t>
      </w:r>
      <w:r w:rsidR="002776CA" w:rsidRPr="002776CA">
        <w:rPr>
          <w:rFonts w:ascii="Arial" w:hAnsi="Arial" w:cs="Arial"/>
        </w:rPr>
        <w:t>Savivaldybės meras B. Markauskas</w:t>
      </w:r>
    </w:p>
    <w:p w14:paraId="0321B952" w14:textId="42E76135" w:rsidR="00234E76" w:rsidRPr="00D225A7" w:rsidRDefault="00EB06D4" w:rsidP="00F84B87">
      <w:pPr>
        <w:tabs>
          <w:tab w:val="left" w:pos="9639"/>
          <w:tab w:val="left" w:pos="9720"/>
        </w:tabs>
        <w:spacing w:after="240" w:line="276" w:lineRule="auto"/>
        <w:rPr>
          <w:rFonts w:ascii="Arial" w:hAnsi="Arial" w:cs="Arial"/>
          <w:lang w:val="it-IT"/>
        </w:rPr>
      </w:pPr>
      <w:r w:rsidRPr="00D225A7">
        <w:rPr>
          <w:rFonts w:ascii="Arial" w:hAnsi="Arial" w:cs="Arial"/>
          <w:lang w:val="it-IT"/>
        </w:rPr>
        <w:t xml:space="preserve">PARENGĖ </w:t>
      </w:r>
      <w:r w:rsidR="007C415D">
        <w:rPr>
          <w:rFonts w:ascii="Arial" w:hAnsi="Arial" w:cs="Arial"/>
        </w:rPr>
        <w:t>G. Domarkė</w:t>
      </w:r>
    </w:p>
    <w:p w14:paraId="586B8254" w14:textId="2F73A8DB" w:rsidR="00234E76" w:rsidRPr="00D225A7" w:rsidRDefault="00234E76" w:rsidP="00F84B87">
      <w:pPr>
        <w:tabs>
          <w:tab w:val="left" w:pos="3450"/>
        </w:tabs>
        <w:spacing w:line="276" w:lineRule="auto"/>
        <w:jc w:val="both"/>
        <w:rPr>
          <w:rFonts w:ascii="Arial" w:hAnsi="Arial" w:cs="Arial"/>
          <w:lang w:val="it-IT"/>
        </w:rPr>
      </w:pPr>
      <w:r w:rsidRPr="00D225A7">
        <w:rPr>
          <w:rFonts w:ascii="Arial" w:hAnsi="Arial" w:cs="Arial"/>
          <w:lang w:val="it-IT"/>
        </w:rPr>
        <w:t xml:space="preserve">SUDERINTA: </w:t>
      </w:r>
    </w:p>
    <w:p w14:paraId="6DC17784" w14:textId="48BA3DFA" w:rsidR="007C415D" w:rsidRDefault="007C415D" w:rsidP="00F84B87">
      <w:pPr>
        <w:tabs>
          <w:tab w:val="left" w:pos="2694"/>
          <w:tab w:val="left" w:pos="4962"/>
        </w:tabs>
        <w:spacing w:line="276" w:lineRule="auto"/>
        <w:jc w:val="both"/>
        <w:rPr>
          <w:rFonts w:ascii="Arial" w:hAnsi="Arial" w:cs="Arial"/>
        </w:rPr>
      </w:pPr>
      <w:r>
        <w:rPr>
          <w:rFonts w:ascii="Arial" w:hAnsi="Arial" w:cs="Arial"/>
        </w:rPr>
        <w:t>K. Vainienė</w:t>
      </w:r>
    </w:p>
    <w:p w14:paraId="0F035B45" w14:textId="2DF010CE" w:rsidR="00477123" w:rsidRDefault="00477123" w:rsidP="00F84B87">
      <w:pPr>
        <w:tabs>
          <w:tab w:val="left" w:pos="2694"/>
          <w:tab w:val="left" w:pos="4962"/>
        </w:tabs>
        <w:spacing w:line="276" w:lineRule="auto"/>
        <w:jc w:val="both"/>
        <w:rPr>
          <w:rFonts w:ascii="Arial" w:hAnsi="Arial" w:cs="Arial"/>
        </w:rPr>
      </w:pPr>
      <w:r>
        <w:rPr>
          <w:rFonts w:ascii="Arial" w:hAnsi="Arial" w:cs="Arial"/>
        </w:rPr>
        <w:t>I. Gailienė</w:t>
      </w:r>
    </w:p>
    <w:p w14:paraId="48D98D67" w14:textId="31FB4142" w:rsidR="00AA411D" w:rsidRDefault="00AA411D" w:rsidP="00F84B87">
      <w:pPr>
        <w:tabs>
          <w:tab w:val="left" w:pos="2694"/>
          <w:tab w:val="left" w:pos="4962"/>
        </w:tabs>
        <w:spacing w:line="276" w:lineRule="auto"/>
        <w:jc w:val="both"/>
        <w:rPr>
          <w:rFonts w:ascii="Arial" w:hAnsi="Arial" w:cs="Arial"/>
        </w:rPr>
      </w:pPr>
      <w:r>
        <w:rPr>
          <w:rFonts w:ascii="Arial" w:hAnsi="Arial" w:cs="Arial"/>
        </w:rPr>
        <w:t>D. Beliokaitė</w:t>
      </w:r>
    </w:p>
    <w:p w14:paraId="3758E695" w14:textId="0F1A8771"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 xml:space="preserve">V. </w:t>
      </w:r>
      <w:r>
        <w:rPr>
          <w:rFonts w:ascii="Arial" w:hAnsi="Arial" w:cs="Arial"/>
        </w:rPr>
        <w:t>Jasas</w:t>
      </w:r>
    </w:p>
    <w:p w14:paraId="4BDC787D" w14:textId="39D540D6" w:rsidR="00AA411D" w:rsidRDefault="00AA411D" w:rsidP="00F84B87">
      <w:pPr>
        <w:tabs>
          <w:tab w:val="left" w:pos="2694"/>
          <w:tab w:val="left" w:pos="4962"/>
        </w:tabs>
        <w:spacing w:line="276" w:lineRule="auto"/>
        <w:jc w:val="both"/>
        <w:rPr>
          <w:rFonts w:ascii="Arial" w:hAnsi="Arial" w:cs="Arial"/>
        </w:rPr>
      </w:pPr>
      <w:r w:rsidRPr="007C5AF0">
        <w:rPr>
          <w:rFonts w:ascii="Arial" w:hAnsi="Arial" w:cs="Arial"/>
        </w:rPr>
        <w:t>D. Kubilius</w:t>
      </w:r>
    </w:p>
    <w:p w14:paraId="376C1414" w14:textId="31ACE6EC" w:rsidR="0007735E" w:rsidRDefault="002776CA" w:rsidP="0007735E">
      <w:pPr>
        <w:tabs>
          <w:tab w:val="left" w:pos="2694"/>
          <w:tab w:val="left" w:pos="4962"/>
        </w:tabs>
        <w:spacing w:line="276" w:lineRule="auto"/>
        <w:rPr>
          <w:rFonts w:ascii="Arial" w:hAnsi="Arial" w:cs="Arial"/>
        </w:rPr>
      </w:pPr>
      <w:r>
        <w:rPr>
          <w:rFonts w:ascii="Arial" w:hAnsi="Arial" w:cs="Arial"/>
        </w:rPr>
        <w:t>J. Bardauskas</w:t>
      </w:r>
    </w:p>
    <w:p w14:paraId="247CC6CA" w14:textId="3CF5F666" w:rsidR="00063496" w:rsidRDefault="00063496" w:rsidP="0007735E">
      <w:pPr>
        <w:tabs>
          <w:tab w:val="left" w:pos="2694"/>
          <w:tab w:val="left" w:pos="4962"/>
        </w:tabs>
        <w:spacing w:line="276" w:lineRule="auto"/>
      </w:pPr>
      <w:r>
        <w:rPr>
          <w:rFonts w:ascii="Arial" w:hAnsi="Arial" w:cs="Arial"/>
        </w:rPr>
        <w:t>V. Riaukienė</w:t>
      </w:r>
    </w:p>
    <w:p w14:paraId="01E8262B" w14:textId="77777777" w:rsidR="0007735E" w:rsidRDefault="0007735E">
      <w:r>
        <w:br w:type="page"/>
      </w:r>
    </w:p>
    <w:p w14:paraId="42320FDD" w14:textId="484B0ABF" w:rsidR="007C415D" w:rsidRPr="00DF5FF8" w:rsidRDefault="007C415D" w:rsidP="00DF5FF8">
      <w:pPr>
        <w:pStyle w:val="Antrat3"/>
        <w:jc w:val="center"/>
        <w:rPr>
          <w:rFonts w:ascii="Arial" w:hAnsi="Arial" w:cs="Arial"/>
          <w:b/>
          <w:bCs/>
        </w:rPr>
      </w:pPr>
      <w:r w:rsidRPr="00DF5FF8">
        <w:rPr>
          <w:rFonts w:ascii="Arial" w:hAnsi="Arial" w:cs="Arial"/>
          <w:b/>
          <w:bCs/>
          <w:color w:val="auto"/>
        </w:rPr>
        <w:lastRenderedPageBreak/>
        <w:t>AIŠKINAMASIS RAŠTAS</w:t>
      </w:r>
    </w:p>
    <w:p w14:paraId="159776D1" w14:textId="7528D154" w:rsidR="007C415D" w:rsidRPr="004C3689" w:rsidRDefault="007C415D" w:rsidP="001F4713">
      <w:pPr>
        <w:widowControl w:val="0"/>
        <w:tabs>
          <w:tab w:val="left" w:pos="3450"/>
        </w:tabs>
        <w:autoSpaceDE w:val="0"/>
        <w:autoSpaceDN w:val="0"/>
        <w:adjustRightInd w:val="0"/>
        <w:spacing w:after="240" w:line="276" w:lineRule="auto"/>
        <w:jc w:val="center"/>
        <w:rPr>
          <w:rFonts w:ascii="Arial" w:eastAsia="Calibri" w:hAnsi="Arial" w:cs="Arial"/>
          <w:b/>
          <w:lang w:eastAsia="lt-LT"/>
        </w:rPr>
      </w:pPr>
      <w:r w:rsidRPr="004C3689">
        <w:rPr>
          <w:rFonts w:ascii="Arial" w:eastAsia="Calibri" w:hAnsi="Arial" w:cs="Arial"/>
          <w:b/>
          <w:lang w:eastAsia="lt-LT"/>
        </w:rPr>
        <w:t>DĖL TARYBOS SPRENDIMO „</w:t>
      </w:r>
      <w:r w:rsidR="003637CC" w:rsidRPr="003637CC">
        <w:rPr>
          <w:rFonts w:ascii="Arial" w:eastAsia="Calibri" w:hAnsi="Arial" w:cs="Arial"/>
          <w:b/>
          <w:lang w:eastAsia="lt-LT"/>
        </w:rPr>
        <w:t>DĖL KLAIPĖDOS RAJONO TARYBOS 2024 M. GRUODŽIO 19 D. SPRENDIMO NR. T11-559 „DĖL SOCIALINĖS VEIKLOS PROJEKTŲ FINANSAVIMO KONKURSO NUOSTATŲ PATVIRTINIMO“ PAKEITIMO</w:t>
      </w:r>
      <w:r w:rsidRPr="004C3689">
        <w:rPr>
          <w:rFonts w:ascii="Arial" w:eastAsia="Calibri" w:hAnsi="Arial" w:cs="Arial"/>
          <w:b/>
          <w:lang w:eastAsia="lt-LT"/>
        </w:rPr>
        <w:t>“ PROJEKTO</w:t>
      </w:r>
    </w:p>
    <w:p w14:paraId="6EB5E81F" w14:textId="678EB942" w:rsidR="007C415D" w:rsidRPr="007C415D" w:rsidRDefault="007C415D" w:rsidP="007C415D">
      <w:pPr>
        <w:widowControl w:val="0"/>
        <w:autoSpaceDE w:val="0"/>
        <w:autoSpaceDN w:val="0"/>
        <w:adjustRightInd w:val="0"/>
        <w:spacing w:after="240" w:line="276" w:lineRule="auto"/>
        <w:jc w:val="center"/>
        <w:rPr>
          <w:rFonts w:ascii="Arial" w:eastAsia="Calibri" w:hAnsi="Arial" w:cs="Arial"/>
          <w:bCs/>
          <w:lang w:eastAsia="lt-LT"/>
        </w:rPr>
      </w:pPr>
      <w:r w:rsidRPr="007C415D">
        <w:rPr>
          <w:rFonts w:ascii="Arial" w:eastAsia="Calibri" w:hAnsi="Arial" w:cs="Arial"/>
          <w:bCs/>
          <w:lang w:eastAsia="lt-LT"/>
        </w:rPr>
        <w:t>202</w:t>
      </w:r>
      <w:r>
        <w:rPr>
          <w:rFonts w:ascii="Arial" w:eastAsia="Calibri" w:hAnsi="Arial" w:cs="Arial"/>
          <w:bCs/>
          <w:lang w:eastAsia="lt-LT"/>
        </w:rPr>
        <w:t>5</w:t>
      </w:r>
      <w:r w:rsidRPr="007C415D">
        <w:rPr>
          <w:rFonts w:ascii="Arial" w:eastAsia="Calibri" w:hAnsi="Arial" w:cs="Arial"/>
          <w:bCs/>
          <w:lang w:eastAsia="lt-LT"/>
        </w:rPr>
        <w:t xml:space="preserve"> m. </w:t>
      </w:r>
      <w:r w:rsidR="00A26B34">
        <w:rPr>
          <w:rFonts w:ascii="Arial" w:eastAsia="Calibri" w:hAnsi="Arial" w:cs="Arial"/>
          <w:bCs/>
          <w:lang w:eastAsia="lt-LT"/>
        </w:rPr>
        <w:t xml:space="preserve">gruodžio </w:t>
      </w:r>
      <w:r w:rsidR="00162FCD">
        <w:rPr>
          <w:rFonts w:ascii="Arial" w:eastAsia="Calibri" w:hAnsi="Arial" w:cs="Arial"/>
          <w:bCs/>
          <w:lang w:eastAsia="lt-LT"/>
        </w:rPr>
        <w:t>2</w:t>
      </w:r>
      <w:r w:rsidRPr="007C415D">
        <w:rPr>
          <w:rFonts w:ascii="Arial" w:eastAsia="Calibri" w:hAnsi="Arial" w:cs="Arial"/>
          <w:bCs/>
          <w:lang w:eastAsia="lt-LT"/>
        </w:rPr>
        <w:t xml:space="preserve"> d.</w:t>
      </w:r>
    </w:p>
    <w:p w14:paraId="6D63707D" w14:textId="0FBB2066" w:rsidR="002776CA" w:rsidRPr="00173911" w:rsidRDefault="007C415D" w:rsidP="00173911">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lang w:eastAsia="lt-LT"/>
        </w:rPr>
        <w:t>1. Parengto sprendimo projekto tikslai, uždaviniai (ko šiuo sprendimu norima pasiekti):</w:t>
      </w:r>
      <w:r w:rsidRPr="007C415D">
        <w:rPr>
          <w:rFonts w:ascii="Arial" w:eastAsia="Calibri" w:hAnsi="Arial" w:cs="Arial"/>
          <w:bCs/>
          <w:lang w:eastAsia="lt-LT"/>
        </w:rPr>
        <w:t xml:space="preserve"> </w:t>
      </w:r>
      <w:r w:rsidR="00173911" w:rsidRPr="00173911">
        <w:rPr>
          <w:rFonts w:ascii="Arial" w:eastAsia="Calibri" w:hAnsi="Arial" w:cs="Arial"/>
          <w:bCs/>
          <w:lang w:eastAsia="lt-LT"/>
        </w:rPr>
        <w:t>sprendimo projektu siekiama plėsti Klaipėdos rajono savivaldybės</w:t>
      </w:r>
      <w:r w:rsidR="00173911">
        <w:rPr>
          <w:rFonts w:ascii="Arial" w:eastAsia="Calibri" w:hAnsi="Arial" w:cs="Arial"/>
          <w:bCs/>
          <w:lang w:eastAsia="lt-LT"/>
        </w:rPr>
        <w:t xml:space="preserve"> </w:t>
      </w:r>
      <w:r w:rsidR="00173911" w:rsidRPr="00173911">
        <w:rPr>
          <w:rFonts w:ascii="Arial" w:eastAsia="Calibri" w:hAnsi="Arial" w:cs="Arial"/>
          <w:bCs/>
          <w:lang w:eastAsia="lt-LT"/>
        </w:rPr>
        <w:t>bendruomenėje teikiamų socialinių paslaugų pasiūlą, mastą ir prieinamumą, kurti palankią</w:t>
      </w:r>
      <w:r w:rsidR="00173911">
        <w:rPr>
          <w:rFonts w:ascii="Arial" w:eastAsia="Calibri" w:hAnsi="Arial" w:cs="Arial"/>
          <w:bCs/>
          <w:lang w:eastAsia="lt-LT"/>
        </w:rPr>
        <w:t xml:space="preserve"> </w:t>
      </w:r>
      <w:r w:rsidR="00173911" w:rsidRPr="00173911">
        <w:rPr>
          <w:rFonts w:ascii="Arial" w:eastAsia="Calibri" w:hAnsi="Arial" w:cs="Arial"/>
          <w:bCs/>
          <w:lang w:eastAsia="lt-LT"/>
        </w:rPr>
        <w:t>aplinką nevyriausybinėms organizacijoms, užtikrinti tinkamas jų veiklos ir plėtros sąlygas</w:t>
      </w:r>
      <w:r w:rsidR="002F1E59">
        <w:rPr>
          <w:rFonts w:ascii="Arial" w:eastAsia="Calibri" w:hAnsi="Arial" w:cs="Arial"/>
          <w:bCs/>
          <w:lang w:eastAsia="lt-LT"/>
        </w:rPr>
        <w:t>.</w:t>
      </w:r>
    </w:p>
    <w:p w14:paraId="1ECF5D6D" w14:textId="0C20AA1D" w:rsidR="00173911" w:rsidRDefault="007C415D" w:rsidP="00173911">
      <w:pPr>
        <w:widowControl w:val="0"/>
        <w:autoSpaceDE w:val="0"/>
        <w:autoSpaceDN w:val="0"/>
        <w:adjustRightInd w:val="0"/>
        <w:spacing w:line="276" w:lineRule="auto"/>
        <w:ind w:firstLine="567"/>
        <w:jc w:val="both"/>
        <w:rPr>
          <w:rFonts w:ascii="Arial" w:eastAsia="Calibri" w:hAnsi="Arial" w:cs="Arial"/>
          <w:lang w:eastAsia="lt-LT"/>
        </w:rPr>
      </w:pPr>
      <w:r w:rsidRPr="007C415D">
        <w:rPr>
          <w:rFonts w:ascii="Arial" w:eastAsia="Calibri" w:hAnsi="Arial" w:cs="Arial"/>
          <w:lang w:eastAsia="lt-LT"/>
        </w:rPr>
        <w:t>2. Kaip šiuo metu yra teisiškai reglamentuojami projekte aptariami klausimai:</w:t>
      </w:r>
      <w:r w:rsidRPr="007C415D">
        <w:rPr>
          <w:rFonts w:ascii="Arial" w:eastAsia="Calibri" w:hAnsi="Arial" w:cs="Arial"/>
          <w:b/>
          <w:lang w:eastAsia="lt-LT"/>
        </w:rPr>
        <w:t xml:space="preserve"> </w:t>
      </w:r>
      <w:r w:rsidR="00523690">
        <w:rPr>
          <w:rFonts w:ascii="Arial" w:eastAsia="Calibri" w:hAnsi="Arial" w:cs="Arial"/>
          <w:lang w:eastAsia="lt-LT"/>
        </w:rPr>
        <w:t>v</w:t>
      </w:r>
      <w:r w:rsidR="00173911" w:rsidRPr="00173911">
        <w:rPr>
          <w:rFonts w:ascii="Arial" w:eastAsia="Calibri" w:hAnsi="Arial" w:cs="Arial"/>
          <w:lang w:eastAsia="lt-LT"/>
        </w:rPr>
        <w:t>adovaujantis Lietuvos Respublikos vietos savivaldos įstatymo</w:t>
      </w:r>
      <w:r w:rsidR="008C03F6">
        <w:rPr>
          <w:rFonts w:ascii="Arial" w:eastAsia="Calibri" w:hAnsi="Arial" w:cs="Arial"/>
          <w:lang w:eastAsia="lt-LT"/>
        </w:rPr>
        <w:t xml:space="preserve"> (toliau – Įstatymo)</w:t>
      </w:r>
      <w:r w:rsidR="00173911" w:rsidRPr="00173911">
        <w:rPr>
          <w:rFonts w:ascii="Arial" w:eastAsia="Calibri" w:hAnsi="Arial" w:cs="Arial"/>
          <w:lang w:eastAsia="lt-LT"/>
        </w:rPr>
        <w:t xml:space="preserve"> 6 straipsnio 12 punktu</w:t>
      </w:r>
      <w:r w:rsidR="00173911">
        <w:rPr>
          <w:rFonts w:ascii="Arial" w:eastAsia="Calibri" w:hAnsi="Arial" w:cs="Arial"/>
          <w:lang w:eastAsia="lt-LT"/>
        </w:rPr>
        <w:t xml:space="preserve"> </w:t>
      </w:r>
      <w:r w:rsidR="00173911" w:rsidRPr="00173911">
        <w:rPr>
          <w:rFonts w:ascii="Arial" w:eastAsia="Calibri" w:hAnsi="Arial" w:cs="Arial"/>
          <w:lang w:eastAsia="lt-LT"/>
        </w:rPr>
        <w:t>(socialinių paslaugų teikimo užtikrinimas planuojant ir organizuojant socialines paslaugas,</w:t>
      </w:r>
      <w:r w:rsidR="00173911">
        <w:rPr>
          <w:rFonts w:ascii="Arial" w:eastAsia="Calibri" w:hAnsi="Arial" w:cs="Arial"/>
          <w:lang w:eastAsia="lt-LT"/>
        </w:rPr>
        <w:t xml:space="preserve"> </w:t>
      </w:r>
      <w:r w:rsidR="00173911" w:rsidRPr="00173911">
        <w:rPr>
          <w:rFonts w:ascii="Arial" w:eastAsia="Calibri" w:hAnsi="Arial" w:cs="Arial"/>
          <w:lang w:eastAsia="lt-LT"/>
        </w:rPr>
        <w:t>kontroliuojant bendrųjų socialinių paslaugų ir socialinės priežiūros kokybę, taip pat socialinių</w:t>
      </w:r>
      <w:r w:rsidR="00173911">
        <w:rPr>
          <w:rFonts w:ascii="Arial" w:eastAsia="Calibri" w:hAnsi="Arial" w:cs="Arial"/>
          <w:lang w:eastAsia="lt-LT"/>
        </w:rPr>
        <w:t xml:space="preserve"> </w:t>
      </w:r>
      <w:r w:rsidR="00173911" w:rsidRPr="00173911">
        <w:rPr>
          <w:rFonts w:ascii="Arial" w:eastAsia="Calibri" w:hAnsi="Arial" w:cs="Arial"/>
          <w:lang w:eastAsia="lt-LT"/>
        </w:rPr>
        <w:t>paslaugų įstaigų steigimas ir išlaikymas);</w:t>
      </w:r>
      <w:r w:rsidR="00173911">
        <w:rPr>
          <w:rFonts w:ascii="Arial" w:eastAsia="Calibri" w:hAnsi="Arial" w:cs="Arial"/>
          <w:lang w:eastAsia="lt-LT"/>
        </w:rPr>
        <w:t xml:space="preserve"> </w:t>
      </w:r>
      <w:r w:rsidR="00173911" w:rsidRPr="00173911">
        <w:rPr>
          <w:rFonts w:ascii="Arial" w:eastAsia="Calibri" w:hAnsi="Arial" w:cs="Arial"/>
          <w:lang w:eastAsia="lt-LT"/>
        </w:rPr>
        <w:t xml:space="preserve">Vadovaujantis </w:t>
      </w:r>
      <w:r w:rsidR="008C03F6">
        <w:rPr>
          <w:rFonts w:ascii="Arial" w:eastAsia="Calibri" w:hAnsi="Arial" w:cs="Arial"/>
          <w:lang w:eastAsia="lt-LT"/>
        </w:rPr>
        <w:t>Įstatymo</w:t>
      </w:r>
      <w:r w:rsidR="00173911" w:rsidRPr="00173911">
        <w:rPr>
          <w:rFonts w:ascii="Arial" w:eastAsia="Calibri" w:hAnsi="Arial" w:cs="Arial"/>
          <w:lang w:eastAsia="lt-LT"/>
        </w:rPr>
        <w:t xml:space="preserve"> 15 straipsnio 4 dalimi</w:t>
      </w:r>
      <w:r w:rsidR="00173911">
        <w:rPr>
          <w:rFonts w:ascii="Arial" w:eastAsia="Calibri" w:hAnsi="Arial" w:cs="Arial"/>
          <w:lang w:eastAsia="lt-LT"/>
        </w:rPr>
        <w:t xml:space="preserve"> </w:t>
      </w:r>
      <w:r w:rsidR="00173911" w:rsidRPr="00173911">
        <w:rPr>
          <w:rFonts w:ascii="Arial" w:eastAsia="Calibri" w:hAnsi="Arial" w:cs="Arial"/>
          <w:lang w:eastAsia="lt-LT"/>
        </w:rPr>
        <w:t>(Jeigu teisės aktuose yra nustatyta papildomų įgaliojimų savivaldybei, sprendimų dėl tokių</w:t>
      </w:r>
      <w:r w:rsidR="00173911">
        <w:rPr>
          <w:rFonts w:ascii="Arial" w:eastAsia="Calibri" w:hAnsi="Arial" w:cs="Arial"/>
          <w:lang w:eastAsia="lt-LT"/>
        </w:rPr>
        <w:t xml:space="preserve"> </w:t>
      </w:r>
      <w:r w:rsidR="00173911" w:rsidRPr="00173911">
        <w:rPr>
          <w:rFonts w:ascii="Arial" w:eastAsia="Calibri" w:hAnsi="Arial" w:cs="Arial"/>
          <w:lang w:eastAsia="lt-LT"/>
        </w:rPr>
        <w:t>įgaliojimų vykdymo priėmimo iniciatyva, neperžengiant nustatytų įgaliojimų, priklauso</w:t>
      </w:r>
      <w:r w:rsidR="00173911">
        <w:rPr>
          <w:rFonts w:ascii="Arial" w:eastAsia="Calibri" w:hAnsi="Arial" w:cs="Arial"/>
          <w:lang w:eastAsia="lt-LT"/>
        </w:rPr>
        <w:t xml:space="preserve"> </w:t>
      </w:r>
      <w:r w:rsidR="00173911" w:rsidRPr="00173911">
        <w:rPr>
          <w:rFonts w:ascii="Arial" w:eastAsia="Calibri" w:hAnsi="Arial" w:cs="Arial"/>
          <w:lang w:eastAsia="lt-LT"/>
        </w:rPr>
        <w:t>savivaldybės tarybai).</w:t>
      </w:r>
    </w:p>
    <w:p w14:paraId="73FD544B" w14:textId="3972399E" w:rsidR="00AB0456" w:rsidRDefault="007C415D" w:rsidP="008C03F6">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lang w:eastAsia="lt-LT"/>
        </w:rPr>
        <w:t>3. Kokios siūlomos naujos teisinio reguliavimo nuostatos ir kokių teigiamų rezultatų laukiama:</w:t>
      </w:r>
      <w:r w:rsidRPr="007C415D">
        <w:rPr>
          <w:rFonts w:ascii="Arial" w:eastAsia="Calibri" w:hAnsi="Arial" w:cs="Arial"/>
          <w:bCs/>
          <w:lang w:eastAsia="lt-LT"/>
        </w:rPr>
        <w:t xml:space="preserve"> </w:t>
      </w:r>
      <w:r w:rsidR="00173911" w:rsidRPr="00173911">
        <w:rPr>
          <w:rFonts w:ascii="Arial" w:eastAsia="Calibri" w:hAnsi="Arial" w:cs="Arial"/>
          <w:bCs/>
          <w:lang w:eastAsia="lt-LT"/>
        </w:rPr>
        <w:t>teisės aktu siekiama gerinti socialinės veiklos projektų konkurso</w:t>
      </w:r>
      <w:r w:rsidR="00173911" w:rsidRPr="00173911">
        <w:rPr>
          <w:rFonts w:ascii="Arial" w:eastAsia="Calibri" w:hAnsi="Arial" w:cs="Arial"/>
          <w:bCs/>
          <w:lang w:eastAsia="lt-LT"/>
        </w:rPr>
        <w:br/>
        <w:t>kokybę.</w:t>
      </w:r>
      <w:r w:rsidR="00173911">
        <w:rPr>
          <w:rFonts w:ascii="Arial" w:eastAsia="Calibri" w:hAnsi="Arial" w:cs="Arial"/>
          <w:bCs/>
          <w:lang w:eastAsia="lt-LT"/>
        </w:rPr>
        <w:t xml:space="preserve"> </w:t>
      </w:r>
      <w:r w:rsidR="00173911" w:rsidRPr="00173911">
        <w:rPr>
          <w:rFonts w:ascii="Arial" w:eastAsia="Calibri" w:hAnsi="Arial" w:cs="Arial"/>
          <w:bCs/>
          <w:lang w:eastAsia="lt-LT"/>
        </w:rPr>
        <w:t xml:space="preserve">Siūloma vietoje šiuo metu galiojančios „Socialinės atsakomybės: santykių atstatymo ir elgsenos pokyčių programos“ </w:t>
      </w:r>
      <w:r w:rsidR="008C03F6">
        <w:rPr>
          <w:rFonts w:ascii="Arial" w:eastAsia="Calibri" w:hAnsi="Arial" w:cs="Arial"/>
          <w:bCs/>
          <w:lang w:eastAsia="lt-LT"/>
        </w:rPr>
        <w:t>įtvirtinti</w:t>
      </w:r>
      <w:r w:rsidR="00173911" w:rsidRPr="00173911">
        <w:rPr>
          <w:rFonts w:ascii="Arial" w:eastAsia="Calibri" w:hAnsi="Arial" w:cs="Arial"/>
          <w:bCs/>
          <w:lang w:eastAsia="lt-LT"/>
        </w:rPr>
        <w:t xml:space="preserve"> naują finansavimo kryptį – kompleksinės pagalbos vaikams su negalia ir jų šeimoms programą.</w:t>
      </w:r>
      <w:r w:rsidR="008C03F6">
        <w:rPr>
          <w:rFonts w:ascii="Arial" w:eastAsia="Calibri" w:hAnsi="Arial" w:cs="Arial"/>
          <w:bCs/>
          <w:lang w:eastAsia="lt-LT"/>
        </w:rPr>
        <w:t xml:space="preserve"> </w:t>
      </w:r>
      <w:r w:rsidR="00173911" w:rsidRPr="00173911">
        <w:rPr>
          <w:rFonts w:ascii="Arial" w:eastAsia="Calibri" w:hAnsi="Arial" w:cs="Arial"/>
          <w:bCs/>
          <w:lang w:eastAsia="lt-LT"/>
        </w:rPr>
        <w:t>Naujoji kryptis apimtų koordinuotas, ankstyvąsias ir specialiąsias paslaugas vaikams su negalia (psichologo, specialiojo pedagogo, logopedo, ergoterapeuto paslaugas) ir jų šeimos nariams, tėvystės įgūdžių stiprinimą, emocinės gerovės palaikymą bei pagalbą šeimoms organizuojant kasdienę vaiko priežiūrą.</w:t>
      </w:r>
    </w:p>
    <w:p w14:paraId="098CD0EE" w14:textId="28DE5205" w:rsidR="007C415D" w:rsidRPr="007C415D" w:rsidRDefault="007C415D" w:rsidP="00AB0456">
      <w:pPr>
        <w:widowControl w:val="0"/>
        <w:tabs>
          <w:tab w:val="num" w:pos="-57"/>
        </w:tabs>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4. Galimos neigiamos pasekmės priėmus siūlomą Savivaldybės tarybos sprendimą ir kokių priemonių būtina imtis, siekiant išvengti neigiamų pasekmių:</w:t>
      </w:r>
      <w:r w:rsidRPr="007C415D">
        <w:rPr>
          <w:rFonts w:ascii="Arial" w:eastAsia="Calibri" w:hAnsi="Arial" w:cs="Arial"/>
          <w:b/>
          <w:bCs/>
          <w:lang w:eastAsia="lt-LT"/>
        </w:rPr>
        <w:t xml:space="preserve"> </w:t>
      </w:r>
      <w:r w:rsidRPr="007C415D">
        <w:rPr>
          <w:rFonts w:ascii="Arial" w:eastAsia="Calibri" w:hAnsi="Arial" w:cs="Arial"/>
          <w:bCs/>
          <w:lang w:eastAsia="lt-LT"/>
        </w:rPr>
        <w:t xml:space="preserve">neigiamų pasekmių nenumatoma. </w:t>
      </w:r>
    </w:p>
    <w:p w14:paraId="7A37E6AA"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5. Ar sprendimo projektas neprieštarauja Lietuvos Respublikos lygių galimybių įstatymui ir atitinka lygių galimybių pricipus: </w:t>
      </w:r>
      <w:r w:rsidRPr="007C415D">
        <w:rPr>
          <w:rFonts w:ascii="Arial" w:eastAsia="Calibri" w:hAnsi="Arial" w:cs="Arial"/>
          <w:lang w:eastAsia="lt-LT"/>
        </w:rPr>
        <w:t>neprieštarauja Lietuvos Respublikos lygių galimybių įstatymui ir atitinka lygių galimybių principus.</w:t>
      </w:r>
    </w:p>
    <w:p w14:paraId="4D990E67" w14:textId="77777777" w:rsidR="007C415D" w:rsidRPr="007C415D" w:rsidRDefault="007C415D" w:rsidP="007C415D">
      <w:pPr>
        <w:widowControl w:val="0"/>
        <w:autoSpaceDE w:val="0"/>
        <w:autoSpaceDN w:val="0"/>
        <w:adjustRightInd w:val="0"/>
        <w:spacing w:line="276" w:lineRule="auto"/>
        <w:ind w:firstLine="567"/>
        <w:jc w:val="both"/>
        <w:rPr>
          <w:rFonts w:eastAsia="Calibri"/>
          <w:sz w:val="20"/>
          <w:szCs w:val="20"/>
          <w:lang w:eastAsia="lt-LT"/>
        </w:rPr>
      </w:pPr>
      <w:r w:rsidRPr="007C415D">
        <w:rPr>
          <w:rFonts w:ascii="Arial" w:eastAsia="Calibri" w:hAnsi="Arial" w:cs="Arial"/>
          <w:lang w:eastAsia="lt-LT"/>
        </w:rPr>
        <w:t>6. Kokius teisės aktus būtina pakeisti ar panaikinti, priėmus teikiamą Savivaldybės tarybos sprendimą:</w:t>
      </w:r>
      <w:r w:rsidRPr="007C415D">
        <w:rPr>
          <w:rFonts w:ascii="Arial" w:eastAsia="Calibri" w:hAnsi="Arial" w:cs="Arial"/>
          <w:b/>
          <w:bCs/>
          <w:lang w:eastAsia="lt-LT"/>
        </w:rPr>
        <w:t xml:space="preserve"> </w:t>
      </w:r>
      <w:r w:rsidRPr="007C415D">
        <w:rPr>
          <w:rFonts w:ascii="Arial" w:eastAsia="Calibri" w:hAnsi="Arial" w:cs="Arial"/>
          <w:lang w:eastAsia="lt-LT"/>
        </w:rPr>
        <w:t>nėra.</w:t>
      </w:r>
    </w:p>
    <w:p w14:paraId="03CA6EFF" w14:textId="77777777"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bCs/>
          <w:lang w:eastAsia="lt-LT"/>
        </w:rPr>
        <w:t xml:space="preserve">7. Projekto rengimo metu gauti specialistų vertinimai ir išvados, konsultavimosi su visuomene metu gauti pasiūlymai ir jų motyvuotas vertinimas (atsižvelgta ar ne): </w:t>
      </w:r>
      <w:r w:rsidRPr="007C415D">
        <w:rPr>
          <w:rFonts w:ascii="Arial" w:eastAsia="Calibri" w:hAnsi="Arial" w:cs="Arial"/>
          <w:lang w:eastAsia="lt-LT"/>
        </w:rPr>
        <w:t>nėra.</w:t>
      </w:r>
    </w:p>
    <w:p w14:paraId="0810DD7E" w14:textId="152D425C" w:rsidR="007C415D" w:rsidRPr="007C415D" w:rsidRDefault="007C415D" w:rsidP="007C415D">
      <w:pPr>
        <w:widowControl w:val="0"/>
        <w:autoSpaceDE w:val="0"/>
        <w:autoSpaceDN w:val="0"/>
        <w:adjustRightInd w:val="0"/>
        <w:spacing w:line="276" w:lineRule="auto"/>
        <w:ind w:firstLine="567"/>
        <w:jc w:val="both"/>
        <w:rPr>
          <w:rFonts w:ascii="Arial" w:eastAsia="Calibri" w:hAnsi="Arial" w:cs="Arial"/>
          <w:bCs/>
          <w:lang w:eastAsia="lt-LT"/>
        </w:rPr>
      </w:pPr>
      <w:r w:rsidRPr="007C415D">
        <w:rPr>
          <w:rFonts w:ascii="Arial" w:eastAsia="Calibri" w:hAnsi="Arial" w:cs="Arial"/>
          <w:lang w:eastAsia="lt-LT"/>
        </w:rPr>
        <w:t>8.</w:t>
      </w:r>
      <w:r w:rsidR="008C03F6">
        <w:rPr>
          <w:rFonts w:ascii="Arial" w:eastAsia="Calibri" w:hAnsi="Arial" w:cs="Arial"/>
          <w:lang w:eastAsia="lt-LT"/>
        </w:rPr>
        <w:t xml:space="preserve"> </w:t>
      </w:r>
      <w:r w:rsidRPr="007C415D">
        <w:rPr>
          <w:rFonts w:ascii="Arial" w:eastAsia="Calibri" w:hAnsi="Arial" w:cs="Arial"/>
          <w:lang w:eastAsia="lt-LT"/>
        </w:rPr>
        <w:t>Sprendimo įgyvendinimui reikalingos lėšos (ekonominiai apskaičiavimai), finansavimo šaltiniai:</w:t>
      </w:r>
      <w:r w:rsidRPr="007C415D">
        <w:rPr>
          <w:rFonts w:ascii="Arial" w:eastAsia="Calibri" w:hAnsi="Arial" w:cs="Arial"/>
          <w:b/>
          <w:bCs/>
          <w:lang w:eastAsia="lt-LT"/>
        </w:rPr>
        <w:t xml:space="preserve"> </w:t>
      </w:r>
      <w:r w:rsidRPr="007C415D">
        <w:rPr>
          <w:rFonts w:ascii="Arial" w:eastAsia="Calibri" w:hAnsi="Arial" w:cs="Arial"/>
          <w:bCs/>
          <w:lang w:eastAsia="lt-LT"/>
        </w:rPr>
        <w:t>nereikalingos.</w:t>
      </w:r>
    </w:p>
    <w:p w14:paraId="0A0DEEBD" w14:textId="77777777" w:rsidR="007C415D" w:rsidRPr="007C415D" w:rsidRDefault="007C415D" w:rsidP="007C415D">
      <w:pPr>
        <w:tabs>
          <w:tab w:val="left" w:pos="540"/>
        </w:tabs>
        <w:spacing w:line="276" w:lineRule="auto"/>
        <w:ind w:right="-81" w:firstLine="567"/>
        <w:jc w:val="both"/>
        <w:rPr>
          <w:rFonts w:ascii="Arial" w:hAnsi="Arial" w:cs="Arial"/>
          <w:b/>
          <w:bCs/>
        </w:rPr>
      </w:pPr>
      <w:r w:rsidRPr="007C415D">
        <w:rPr>
          <w:rFonts w:ascii="Arial" w:hAnsi="Arial" w:cs="Arial"/>
        </w:rPr>
        <w:t>9. Kiti, autoriaus nuomone, reikalingi pagrindimai, skaičiavimai ir paaiškinimai: nėra.</w:t>
      </w:r>
    </w:p>
    <w:p w14:paraId="538C7278" w14:textId="77777777" w:rsidR="007C415D" w:rsidRPr="007C415D" w:rsidRDefault="007C415D" w:rsidP="007C415D">
      <w:pPr>
        <w:widowControl w:val="0"/>
        <w:autoSpaceDE w:val="0"/>
        <w:autoSpaceDN w:val="0"/>
        <w:adjustRightInd w:val="0"/>
        <w:spacing w:after="480" w:line="276" w:lineRule="auto"/>
        <w:ind w:firstLine="567"/>
        <w:jc w:val="both"/>
        <w:rPr>
          <w:rFonts w:ascii="Arial" w:eastAsia="Calibri" w:hAnsi="Arial" w:cs="Arial"/>
          <w:lang w:eastAsia="lt-LT"/>
        </w:rPr>
      </w:pPr>
      <w:r w:rsidRPr="007C415D">
        <w:rPr>
          <w:rFonts w:ascii="Arial" w:eastAsia="Calibri" w:hAnsi="Arial" w:cs="Arial"/>
          <w:lang w:eastAsia="lt-LT"/>
        </w:rPr>
        <w:t>10. Sprendimo projekto iniciatoriai (institucija, asmenys ar piliečių įgalioti atstovai ir kt.) ir rengėjai:</w:t>
      </w:r>
      <w:r w:rsidRPr="007C415D">
        <w:rPr>
          <w:rFonts w:ascii="Arial" w:eastAsia="Calibri" w:hAnsi="Arial" w:cs="Arial"/>
          <w:b/>
          <w:lang w:eastAsia="lt-LT"/>
        </w:rPr>
        <w:t xml:space="preserve"> </w:t>
      </w:r>
      <w:r w:rsidRPr="007C415D">
        <w:rPr>
          <w:rFonts w:ascii="Arial" w:eastAsia="Calibri" w:hAnsi="Arial" w:cs="Arial"/>
          <w:lang w:eastAsia="lt-LT"/>
        </w:rPr>
        <w:t>Sveikatos ir socialinės apsaugos skyrius, rengėja Sveikatos ir socialinės apsaugos skyriaus vyresnioji patarėja Gintarė Domarkė</w:t>
      </w:r>
      <w:r w:rsidRPr="007C415D">
        <w:rPr>
          <w:rFonts w:ascii="Arial" w:eastAsia="Calibri" w:hAnsi="Arial" w:cs="Arial"/>
          <w:bCs/>
          <w:lang w:eastAsia="lt-LT"/>
        </w:rPr>
        <w:t>.</w:t>
      </w:r>
    </w:p>
    <w:p w14:paraId="1B33CF7C" w14:textId="10EBA9D9" w:rsidR="00A86EE3" w:rsidRPr="00E34E37" w:rsidRDefault="007C415D" w:rsidP="00DF5FF8">
      <w:pPr>
        <w:widowControl w:val="0"/>
        <w:autoSpaceDE w:val="0"/>
        <w:autoSpaceDN w:val="0"/>
        <w:adjustRightInd w:val="0"/>
        <w:spacing w:line="276" w:lineRule="auto"/>
        <w:ind w:left="7797" w:hanging="7797"/>
      </w:pPr>
      <w:r w:rsidRPr="007C415D">
        <w:rPr>
          <w:rFonts w:ascii="Arial" w:eastAsia="Calibri" w:hAnsi="Arial" w:cs="Arial"/>
          <w:lang w:eastAsia="lt-LT"/>
        </w:rPr>
        <w:t xml:space="preserve">Sveikatos ir socialinės apsaugos skyriaus vyresnioji patarėja </w:t>
      </w:r>
      <w:r w:rsidRPr="007C415D">
        <w:rPr>
          <w:rFonts w:ascii="Arial" w:eastAsia="Calibri" w:hAnsi="Arial" w:cs="Arial"/>
          <w:lang w:eastAsia="lt-LT"/>
        </w:rPr>
        <w:tab/>
        <w:t>Gintarė Domarkė</w:t>
      </w:r>
    </w:p>
    <w:sectPr w:rsidR="00A86EE3" w:rsidRPr="00E34E37"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4C70C" w14:textId="77777777" w:rsidR="00FD0361" w:rsidRDefault="00FD0361">
      <w:r>
        <w:separator/>
      </w:r>
    </w:p>
  </w:endnote>
  <w:endnote w:type="continuationSeparator" w:id="0">
    <w:p w14:paraId="696F7A9C" w14:textId="77777777" w:rsidR="00FD0361" w:rsidRDefault="00FD0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36F52" w14:textId="77777777" w:rsidR="00FD0361" w:rsidRDefault="00FD0361">
      <w:r>
        <w:separator/>
      </w:r>
    </w:p>
  </w:footnote>
  <w:footnote w:type="continuationSeparator" w:id="0">
    <w:p w14:paraId="68D9C5DE" w14:textId="77777777" w:rsidR="00FD0361" w:rsidRDefault="00FD0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3E21BEC"/>
    <w:multiLevelType w:val="hybridMultilevel"/>
    <w:tmpl w:val="CAD84B6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26E6D"/>
    <w:multiLevelType w:val="hybridMultilevel"/>
    <w:tmpl w:val="37A4DFD6"/>
    <w:lvl w:ilvl="0" w:tplc="07AA4390">
      <w:start w:val="3"/>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092035FB"/>
    <w:multiLevelType w:val="multilevel"/>
    <w:tmpl w:val="D33666B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4"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04D1518"/>
    <w:multiLevelType w:val="hybridMultilevel"/>
    <w:tmpl w:val="7FEAA668"/>
    <w:lvl w:ilvl="0" w:tplc="FB14E7F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7"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8" w15:restartNumberingAfterBreak="0">
    <w:nsid w:val="251E3184"/>
    <w:multiLevelType w:val="hybridMultilevel"/>
    <w:tmpl w:val="BF245E5E"/>
    <w:lvl w:ilvl="0" w:tplc="04270001">
      <w:start w:val="1"/>
      <w:numFmt w:val="bullet"/>
      <w:lvlText w:val=""/>
      <w:lvlJc w:val="left"/>
      <w:pPr>
        <w:ind w:left="862" w:hanging="360"/>
      </w:pPr>
      <w:rPr>
        <w:rFonts w:ascii="Symbol" w:hAnsi="Symbol"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9"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0"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1"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C5C5E8B"/>
    <w:multiLevelType w:val="hybridMultilevel"/>
    <w:tmpl w:val="7C8098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5" w15:restartNumberingAfterBreak="0">
    <w:nsid w:val="452B4817"/>
    <w:multiLevelType w:val="hybridMultilevel"/>
    <w:tmpl w:val="DC88112A"/>
    <w:lvl w:ilvl="0" w:tplc="FB14E7F6">
      <w:start w:val="1"/>
      <w:numFmt w:val="decimal"/>
      <w:lvlText w:val="%1."/>
      <w:lvlJc w:val="left"/>
      <w:pPr>
        <w:ind w:left="1222" w:hanging="360"/>
      </w:pPr>
      <w:rPr>
        <w:rFonts w:hint="default"/>
      </w:rPr>
    </w:lvl>
    <w:lvl w:ilvl="1" w:tplc="04270019" w:tentative="1">
      <w:start w:val="1"/>
      <w:numFmt w:val="lowerLetter"/>
      <w:lvlText w:val="%2."/>
      <w:lvlJc w:val="left"/>
      <w:pPr>
        <w:ind w:left="1942" w:hanging="360"/>
      </w:pPr>
    </w:lvl>
    <w:lvl w:ilvl="2" w:tplc="0427001B" w:tentative="1">
      <w:start w:val="1"/>
      <w:numFmt w:val="lowerRoman"/>
      <w:lvlText w:val="%3."/>
      <w:lvlJc w:val="right"/>
      <w:pPr>
        <w:ind w:left="2662" w:hanging="180"/>
      </w:pPr>
    </w:lvl>
    <w:lvl w:ilvl="3" w:tplc="0427000F" w:tentative="1">
      <w:start w:val="1"/>
      <w:numFmt w:val="decimal"/>
      <w:lvlText w:val="%4."/>
      <w:lvlJc w:val="left"/>
      <w:pPr>
        <w:ind w:left="3382" w:hanging="360"/>
      </w:pPr>
    </w:lvl>
    <w:lvl w:ilvl="4" w:tplc="04270019" w:tentative="1">
      <w:start w:val="1"/>
      <w:numFmt w:val="lowerLetter"/>
      <w:lvlText w:val="%5."/>
      <w:lvlJc w:val="left"/>
      <w:pPr>
        <w:ind w:left="4102" w:hanging="360"/>
      </w:pPr>
    </w:lvl>
    <w:lvl w:ilvl="5" w:tplc="0427001B" w:tentative="1">
      <w:start w:val="1"/>
      <w:numFmt w:val="lowerRoman"/>
      <w:lvlText w:val="%6."/>
      <w:lvlJc w:val="right"/>
      <w:pPr>
        <w:ind w:left="4822" w:hanging="180"/>
      </w:pPr>
    </w:lvl>
    <w:lvl w:ilvl="6" w:tplc="0427000F" w:tentative="1">
      <w:start w:val="1"/>
      <w:numFmt w:val="decimal"/>
      <w:lvlText w:val="%7."/>
      <w:lvlJc w:val="left"/>
      <w:pPr>
        <w:ind w:left="5542" w:hanging="360"/>
      </w:pPr>
    </w:lvl>
    <w:lvl w:ilvl="7" w:tplc="04270019" w:tentative="1">
      <w:start w:val="1"/>
      <w:numFmt w:val="lowerLetter"/>
      <w:lvlText w:val="%8."/>
      <w:lvlJc w:val="left"/>
      <w:pPr>
        <w:ind w:left="6262" w:hanging="360"/>
      </w:pPr>
    </w:lvl>
    <w:lvl w:ilvl="8" w:tplc="0427001B" w:tentative="1">
      <w:start w:val="1"/>
      <w:numFmt w:val="lowerRoman"/>
      <w:lvlText w:val="%9."/>
      <w:lvlJc w:val="right"/>
      <w:pPr>
        <w:ind w:left="6982" w:hanging="180"/>
      </w:pPr>
    </w:lvl>
  </w:abstractNum>
  <w:abstractNum w:abstractNumId="16" w15:restartNumberingAfterBreak="0">
    <w:nsid w:val="45EB06E6"/>
    <w:multiLevelType w:val="hybridMultilevel"/>
    <w:tmpl w:val="BBE028DC"/>
    <w:lvl w:ilvl="0" w:tplc="CE74DD58">
      <w:start w:val="1"/>
      <w:numFmt w:val="decimal"/>
      <w:lvlText w:val="%1."/>
      <w:lvlJc w:val="left"/>
      <w:pPr>
        <w:ind w:left="502" w:hanging="360"/>
      </w:pPr>
      <w:rPr>
        <w:rFonts w:hint="default"/>
      </w:rPr>
    </w:lvl>
    <w:lvl w:ilvl="1" w:tplc="04270019" w:tentative="1">
      <w:start w:val="1"/>
      <w:numFmt w:val="lowerLetter"/>
      <w:lvlText w:val="%2."/>
      <w:lvlJc w:val="left"/>
      <w:pPr>
        <w:ind w:left="1015" w:hanging="360"/>
      </w:pPr>
    </w:lvl>
    <w:lvl w:ilvl="2" w:tplc="0427001B" w:tentative="1">
      <w:start w:val="1"/>
      <w:numFmt w:val="lowerRoman"/>
      <w:lvlText w:val="%3."/>
      <w:lvlJc w:val="right"/>
      <w:pPr>
        <w:ind w:left="1735" w:hanging="180"/>
      </w:pPr>
    </w:lvl>
    <w:lvl w:ilvl="3" w:tplc="0427000F" w:tentative="1">
      <w:start w:val="1"/>
      <w:numFmt w:val="decimal"/>
      <w:lvlText w:val="%4."/>
      <w:lvlJc w:val="left"/>
      <w:pPr>
        <w:ind w:left="2455" w:hanging="360"/>
      </w:pPr>
    </w:lvl>
    <w:lvl w:ilvl="4" w:tplc="04270019" w:tentative="1">
      <w:start w:val="1"/>
      <w:numFmt w:val="lowerLetter"/>
      <w:lvlText w:val="%5."/>
      <w:lvlJc w:val="left"/>
      <w:pPr>
        <w:ind w:left="3175" w:hanging="360"/>
      </w:pPr>
    </w:lvl>
    <w:lvl w:ilvl="5" w:tplc="0427001B" w:tentative="1">
      <w:start w:val="1"/>
      <w:numFmt w:val="lowerRoman"/>
      <w:lvlText w:val="%6."/>
      <w:lvlJc w:val="right"/>
      <w:pPr>
        <w:ind w:left="3895" w:hanging="180"/>
      </w:pPr>
    </w:lvl>
    <w:lvl w:ilvl="6" w:tplc="0427000F" w:tentative="1">
      <w:start w:val="1"/>
      <w:numFmt w:val="decimal"/>
      <w:lvlText w:val="%7."/>
      <w:lvlJc w:val="left"/>
      <w:pPr>
        <w:ind w:left="4615" w:hanging="360"/>
      </w:pPr>
    </w:lvl>
    <w:lvl w:ilvl="7" w:tplc="04270019" w:tentative="1">
      <w:start w:val="1"/>
      <w:numFmt w:val="lowerLetter"/>
      <w:lvlText w:val="%8."/>
      <w:lvlJc w:val="left"/>
      <w:pPr>
        <w:ind w:left="5335" w:hanging="360"/>
      </w:pPr>
    </w:lvl>
    <w:lvl w:ilvl="8" w:tplc="0427001B" w:tentative="1">
      <w:start w:val="1"/>
      <w:numFmt w:val="lowerRoman"/>
      <w:lvlText w:val="%9."/>
      <w:lvlJc w:val="right"/>
      <w:pPr>
        <w:ind w:left="6055" w:hanging="180"/>
      </w:pPr>
    </w:lvl>
  </w:abstractNum>
  <w:abstractNum w:abstractNumId="17"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8" w15:restartNumberingAfterBreak="0">
    <w:nsid w:val="4AD10154"/>
    <w:multiLevelType w:val="hybridMultilevel"/>
    <w:tmpl w:val="D1BCB018"/>
    <w:lvl w:ilvl="0" w:tplc="FB14E7F6">
      <w:start w:val="1"/>
      <w:numFmt w:val="decimal"/>
      <w:lvlText w:val="%1."/>
      <w:lvlJc w:val="left"/>
      <w:pPr>
        <w:ind w:left="2628" w:hanging="360"/>
      </w:pPr>
      <w:rPr>
        <w:rFonts w:hint="default"/>
      </w:rPr>
    </w:lvl>
    <w:lvl w:ilvl="1" w:tplc="FB14E7F6">
      <w:start w:val="1"/>
      <w:numFmt w:val="decimal"/>
      <w:lvlText w:val="%2."/>
      <w:lvlJc w:val="left"/>
      <w:pPr>
        <w:ind w:left="2574" w:hanging="360"/>
      </w:pPr>
      <w:rPr>
        <w:rFonts w:hint="default"/>
      </w:r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19" w15:restartNumberingAfterBreak="0">
    <w:nsid w:val="55212072"/>
    <w:multiLevelType w:val="hybridMultilevel"/>
    <w:tmpl w:val="E4E4A5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D1B03F2"/>
    <w:multiLevelType w:val="hybridMultilevel"/>
    <w:tmpl w:val="576AF5DC"/>
    <w:lvl w:ilvl="0" w:tplc="07627ACC">
      <w:start w:val="2024"/>
      <w:numFmt w:val="decimal"/>
      <w:lvlText w:val="%1"/>
      <w:lvlJc w:val="left"/>
      <w:pPr>
        <w:ind w:left="900" w:hanging="5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3" w15:restartNumberingAfterBreak="0">
    <w:nsid w:val="76531E04"/>
    <w:multiLevelType w:val="hybridMultilevel"/>
    <w:tmpl w:val="416A01D4"/>
    <w:lvl w:ilvl="0" w:tplc="0427000F">
      <w:start w:val="1"/>
      <w:numFmt w:val="decimal"/>
      <w:lvlText w:val="%1."/>
      <w:lvlJc w:val="left"/>
      <w:pPr>
        <w:ind w:left="1854" w:hanging="360"/>
      </w:p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abstractNum w:abstractNumId="24" w15:restartNumberingAfterBreak="0">
    <w:nsid w:val="7A667A88"/>
    <w:multiLevelType w:val="hybridMultilevel"/>
    <w:tmpl w:val="1BBC811A"/>
    <w:lvl w:ilvl="0" w:tplc="CE74DD5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7A90415F"/>
    <w:multiLevelType w:val="hybridMultilevel"/>
    <w:tmpl w:val="35264D6E"/>
    <w:lvl w:ilvl="0" w:tplc="F9001AD6">
      <w:start w:val="1"/>
      <w:numFmt w:val="decimal"/>
      <w:lvlText w:val="%1."/>
      <w:lvlJc w:val="left"/>
      <w:pPr>
        <w:ind w:left="900" w:hanging="54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0445316">
    <w:abstractNumId w:val="22"/>
  </w:num>
  <w:num w:numId="2" w16cid:durableId="892695588">
    <w:abstractNumId w:val="0"/>
  </w:num>
  <w:num w:numId="3" w16cid:durableId="996031820">
    <w:abstractNumId w:val="9"/>
  </w:num>
  <w:num w:numId="4" w16cid:durableId="950666351">
    <w:abstractNumId w:val="17"/>
  </w:num>
  <w:num w:numId="5" w16cid:durableId="433063036">
    <w:abstractNumId w:val="6"/>
  </w:num>
  <w:num w:numId="6" w16cid:durableId="329018235">
    <w:abstractNumId w:val="7"/>
  </w:num>
  <w:num w:numId="7" w16cid:durableId="2124760187">
    <w:abstractNumId w:val="4"/>
  </w:num>
  <w:num w:numId="8" w16cid:durableId="1906984214">
    <w:abstractNumId w:val="14"/>
  </w:num>
  <w:num w:numId="9" w16cid:durableId="1643956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10"/>
  </w:num>
  <w:num w:numId="12" w16cid:durableId="1235626148">
    <w:abstractNumId w:val="13"/>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47336915">
    <w:abstractNumId w:val="3"/>
  </w:num>
  <w:num w:numId="14" w16cid:durableId="1311592778">
    <w:abstractNumId w:val="19"/>
  </w:num>
  <w:num w:numId="15" w16cid:durableId="1842507372">
    <w:abstractNumId w:val="24"/>
  </w:num>
  <w:num w:numId="16" w16cid:durableId="25175837">
    <w:abstractNumId w:val="16"/>
  </w:num>
  <w:num w:numId="17" w16cid:durableId="2013991789">
    <w:abstractNumId w:val="21"/>
  </w:num>
  <w:num w:numId="18" w16cid:durableId="656422223">
    <w:abstractNumId w:val="25"/>
  </w:num>
  <w:num w:numId="19" w16cid:durableId="736712215">
    <w:abstractNumId w:val="2"/>
  </w:num>
  <w:num w:numId="20" w16cid:durableId="2107386686">
    <w:abstractNumId w:val="8"/>
  </w:num>
  <w:num w:numId="21" w16cid:durableId="1053849143">
    <w:abstractNumId w:val="5"/>
  </w:num>
  <w:num w:numId="22" w16cid:durableId="1389567473">
    <w:abstractNumId w:val="18"/>
  </w:num>
  <w:num w:numId="23" w16cid:durableId="974020318">
    <w:abstractNumId w:val="15"/>
  </w:num>
  <w:num w:numId="24" w16cid:durableId="588389507">
    <w:abstractNumId w:val="23"/>
  </w:num>
  <w:num w:numId="25" w16cid:durableId="2115856051">
    <w:abstractNumId w:val="12"/>
  </w:num>
  <w:num w:numId="26" w16cid:durableId="544680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5B2"/>
    <w:rsid w:val="00011617"/>
    <w:rsid w:val="0001527A"/>
    <w:rsid w:val="00021152"/>
    <w:rsid w:val="0002148B"/>
    <w:rsid w:val="00030B8B"/>
    <w:rsid w:val="000324AC"/>
    <w:rsid w:val="000331C4"/>
    <w:rsid w:val="00033E7F"/>
    <w:rsid w:val="0004330B"/>
    <w:rsid w:val="00050B85"/>
    <w:rsid w:val="00051D69"/>
    <w:rsid w:val="00052D91"/>
    <w:rsid w:val="00063496"/>
    <w:rsid w:val="00063507"/>
    <w:rsid w:val="00065A3B"/>
    <w:rsid w:val="000665C9"/>
    <w:rsid w:val="00066D4D"/>
    <w:rsid w:val="00070F9B"/>
    <w:rsid w:val="00072B83"/>
    <w:rsid w:val="0007440E"/>
    <w:rsid w:val="00075DE1"/>
    <w:rsid w:val="0007735E"/>
    <w:rsid w:val="0008191B"/>
    <w:rsid w:val="00081EBD"/>
    <w:rsid w:val="00084310"/>
    <w:rsid w:val="00086469"/>
    <w:rsid w:val="00090BF0"/>
    <w:rsid w:val="00097A66"/>
    <w:rsid w:val="000A0356"/>
    <w:rsid w:val="000A20A0"/>
    <w:rsid w:val="000B4D49"/>
    <w:rsid w:val="000D0160"/>
    <w:rsid w:val="000D1BB3"/>
    <w:rsid w:val="000D6CAE"/>
    <w:rsid w:val="000E316D"/>
    <w:rsid w:val="000E7500"/>
    <w:rsid w:val="000F3C80"/>
    <w:rsid w:val="001043CA"/>
    <w:rsid w:val="00104D25"/>
    <w:rsid w:val="00112087"/>
    <w:rsid w:val="001141EE"/>
    <w:rsid w:val="001144A6"/>
    <w:rsid w:val="001171D4"/>
    <w:rsid w:val="00117F8C"/>
    <w:rsid w:val="00121ACB"/>
    <w:rsid w:val="001230F1"/>
    <w:rsid w:val="00123A02"/>
    <w:rsid w:val="0013267C"/>
    <w:rsid w:val="001337C1"/>
    <w:rsid w:val="0013493D"/>
    <w:rsid w:val="0014375B"/>
    <w:rsid w:val="0014556D"/>
    <w:rsid w:val="00151CED"/>
    <w:rsid w:val="001531A0"/>
    <w:rsid w:val="00155682"/>
    <w:rsid w:val="001560F7"/>
    <w:rsid w:val="001567CB"/>
    <w:rsid w:val="00162FCD"/>
    <w:rsid w:val="00172AE2"/>
    <w:rsid w:val="00172EDB"/>
    <w:rsid w:val="00173911"/>
    <w:rsid w:val="00176A28"/>
    <w:rsid w:val="001819A7"/>
    <w:rsid w:val="00181B9A"/>
    <w:rsid w:val="00182EC5"/>
    <w:rsid w:val="00184AA7"/>
    <w:rsid w:val="00184B50"/>
    <w:rsid w:val="0019373A"/>
    <w:rsid w:val="001A0384"/>
    <w:rsid w:val="001A4506"/>
    <w:rsid w:val="001A6301"/>
    <w:rsid w:val="001B60A1"/>
    <w:rsid w:val="001C1BB2"/>
    <w:rsid w:val="001C20BB"/>
    <w:rsid w:val="001C3CA1"/>
    <w:rsid w:val="001C4EED"/>
    <w:rsid w:val="001D2ED5"/>
    <w:rsid w:val="001D2F4A"/>
    <w:rsid w:val="001D54DF"/>
    <w:rsid w:val="001D588A"/>
    <w:rsid w:val="001D76B2"/>
    <w:rsid w:val="001E34E3"/>
    <w:rsid w:val="001E3856"/>
    <w:rsid w:val="001E404E"/>
    <w:rsid w:val="001E6C9D"/>
    <w:rsid w:val="001E7944"/>
    <w:rsid w:val="001E7CFA"/>
    <w:rsid w:val="001F2780"/>
    <w:rsid w:val="001F3AA8"/>
    <w:rsid w:val="001F4084"/>
    <w:rsid w:val="001F4591"/>
    <w:rsid w:val="001F4713"/>
    <w:rsid w:val="00203972"/>
    <w:rsid w:val="00204506"/>
    <w:rsid w:val="0020746A"/>
    <w:rsid w:val="0021210C"/>
    <w:rsid w:val="00214D09"/>
    <w:rsid w:val="002152F5"/>
    <w:rsid w:val="002156CC"/>
    <w:rsid w:val="00222828"/>
    <w:rsid w:val="00227E43"/>
    <w:rsid w:val="00230542"/>
    <w:rsid w:val="00230792"/>
    <w:rsid w:val="00232A9A"/>
    <w:rsid w:val="00234E76"/>
    <w:rsid w:val="002365EF"/>
    <w:rsid w:val="00237067"/>
    <w:rsid w:val="002403D8"/>
    <w:rsid w:val="00242C5F"/>
    <w:rsid w:val="002436E4"/>
    <w:rsid w:val="00243DEE"/>
    <w:rsid w:val="0024751F"/>
    <w:rsid w:val="00250B1B"/>
    <w:rsid w:val="00256D09"/>
    <w:rsid w:val="002628A7"/>
    <w:rsid w:val="00264D44"/>
    <w:rsid w:val="00272A21"/>
    <w:rsid w:val="0027545A"/>
    <w:rsid w:val="002776CA"/>
    <w:rsid w:val="00280E1F"/>
    <w:rsid w:val="00282EA1"/>
    <w:rsid w:val="00285E35"/>
    <w:rsid w:val="00290B9C"/>
    <w:rsid w:val="00293F7E"/>
    <w:rsid w:val="002947B2"/>
    <w:rsid w:val="00295711"/>
    <w:rsid w:val="00295FFF"/>
    <w:rsid w:val="00296E11"/>
    <w:rsid w:val="0029799E"/>
    <w:rsid w:val="002A1A1D"/>
    <w:rsid w:val="002A761D"/>
    <w:rsid w:val="002A78EC"/>
    <w:rsid w:val="002B3D94"/>
    <w:rsid w:val="002C0283"/>
    <w:rsid w:val="002C074A"/>
    <w:rsid w:val="002C4E4C"/>
    <w:rsid w:val="002C76C3"/>
    <w:rsid w:val="002D2E46"/>
    <w:rsid w:val="002E1AE6"/>
    <w:rsid w:val="002F0722"/>
    <w:rsid w:val="002F1E59"/>
    <w:rsid w:val="002F5F21"/>
    <w:rsid w:val="0030346E"/>
    <w:rsid w:val="003055D0"/>
    <w:rsid w:val="00310ECB"/>
    <w:rsid w:val="00314D5E"/>
    <w:rsid w:val="003215BB"/>
    <w:rsid w:val="00322914"/>
    <w:rsid w:val="00323019"/>
    <w:rsid w:val="00340704"/>
    <w:rsid w:val="00340ACD"/>
    <w:rsid w:val="003436F1"/>
    <w:rsid w:val="00344EBB"/>
    <w:rsid w:val="00345A45"/>
    <w:rsid w:val="00345D29"/>
    <w:rsid w:val="00350AC2"/>
    <w:rsid w:val="0035217C"/>
    <w:rsid w:val="00354FBD"/>
    <w:rsid w:val="00355FD8"/>
    <w:rsid w:val="003637CC"/>
    <w:rsid w:val="00365FD0"/>
    <w:rsid w:val="00373FFD"/>
    <w:rsid w:val="00374781"/>
    <w:rsid w:val="0039175C"/>
    <w:rsid w:val="00392CD6"/>
    <w:rsid w:val="003A18E7"/>
    <w:rsid w:val="003A2057"/>
    <w:rsid w:val="003A65EC"/>
    <w:rsid w:val="003B0414"/>
    <w:rsid w:val="003B3350"/>
    <w:rsid w:val="003C27F1"/>
    <w:rsid w:val="003C36D9"/>
    <w:rsid w:val="003C428F"/>
    <w:rsid w:val="003D1560"/>
    <w:rsid w:val="003D6045"/>
    <w:rsid w:val="003D7C37"/>
    <w:rsid w:val="003E04B8"/>
    <w:rsid w:val="003F1193"/>
    <w:rsid w:val="00401F2A"/>
    <w:rsid w:val="00402FEB"/>
    <w:rsid w:val="004032C9"/>
    <w:rsid w:val="00405BBD"/>
    <w:rsid w:val="00406F77"/>
    <w:rsid w:val="00407F54"/>
    <w:rsid w:val="004117B7"/>
    <w:rsid w:val="00413B8F"/>
    <w:rsid w:val="00415A84"/>
    <w:rsid w:val="004201D1"/>
    <w:rsid w:val="00421074"/>
    <w:rsid w:val="004223BA"/>
    <w:rsid w:val="004262BD"/>
    <w:rsid w:val="00433594"/>
    <w:rsid w:val="0043505E"/>
    <w:rsid w:val="00440FC5"/>
    <w:rsid w:val="00444F49"/>
    <w:rsid w:val="004457E5"/>
    <w:rsid w:val="004506C5"/>
    <w:rsid w:val="0045120F"/>
    <w:rsid w:val="004559DD"/>
    <w:rsid w:val="00457E54"/>
    <w:rsid w:val="0046069B"/>
    <w:rsid w:val="00467A01"/>
    <w:rsid w:val="00470589"/>
    <w:rsid w:val="0047145E"/>
    <w:rsid w:val="00474748"/>
    <w:rsid w:val="00475265"/>
    <w:rsid w:val="004769F6"/>
    <w:rsid w:val="00477123"/>
    <w:rsid w:val="004807D2"/>
    <w:rsid w:val="00482211"/>
    <w:rsid w:val="00482E5C"/>
    <w:rsid w:val="004830F0"/>
    <w:rsid w:val="00487486"/>
    <w:rsid w:val="00490944"/>
    <w:rsid w:val="004925F1"/>
    <w:rsid w:val="004929BD"/>
    <w:rsid w:val="00497A8B"/>
    <w:rsid w:val="004A30F5"/>
    <w:rsid w:val="004A461C"/>
    <w:rsid w:val="004B1CEB"/>
    <w:rsid w:val="004B3EF7"/>
    <w:rsid w:val="004C162C"/>
    <w:rsid w:val="004C3689"/>
    <w:rsid w:val="004C3C0F"/>
    <w:rsid w:val="004D0F87"/>
    <w:rsid w:val="004E0F45"/>
    <w:rsid w:val="004E30E8"/>
    <w:rsid w:val="004E5037"/>
    <w:rsid w:val="004E7A9D"/>
    <w:rsid w:val="004F2329"/>
    <w:rsid w:val="004F2E9D"/>
    <w:rsid w:val="004F5F73"/>
    <w:rsid w:val="004F5FB3"/>
    <w:rsid w:val="004F6C40"/>
    <w:rsid w:val="00503842"/>
    <w:rsid w:val="00504864"/>
    <w:rsid w:val="005048C3"/>
    <w:rsid w:val="00505784"/>
    <w:rsid w:val="00506DE9"/>
    <w:rsid w:val="005118E9"/>
    <w:rsid w:val="005178F4"/>
    <w:rsid w:val="005229B1"/>
    <w:rsid w:val="00522C33"/>
    <w:rsid w:val="00522E51"/>
    <w:rsid w:val="00523690"/>
    <w:rsid w:val="00524753"/>
    <w:rsid w:val="00525372"/>
    <w:rsid w:val="00527546"/>
    <w:rsid w:val="00534170"/>
    <w:rsid w:val="00540296"/>
    <w:rsid w:val="005409BB"/>
    <w:rsid w:val="005425DF"/>
    <w:rsid w:val="0054381B"/>
    <w:rsid w:val="00546150"/>
    <w:rsid w:val="005477CD"/>
    <w:rsid w:val="005543FE"/>
    <w:rsid w:val="00554598"/>
    <w:rsid w:val="00566F21"/>
    <w:rsid w:val="0056737D"/>
    <w:rsid w:val="00572F17"/>
    <w:rsid w:val="005731F2"/>
    <w:rsid w:val="0057489D"/>
    <w:rsid w:val="00577F3E"/>
    <w:rsid w:val="00580D72"/>
    <w:rsid w:val="00585A80"/>
    <w:rsid w:val="005B0E5E"/>
    <w:rsid w:val="005B3A4F"/>
    <w:rsid w:val="005C0F7E"/>
    <w:rsid w:val="005C67CA"/>
    <w:rsid w:val="005D152E"/>
    <w:rsid w:val="005D4A6E"/>
    <w:rsid w:val="005D7AC6"/>
    <w:rsid w:val="005E1ED0"/>
    <w:rsid w:val="005E2B95"/>
    <w:rsid w:val="005F34AB"/>
    <w:rsid w:val="00602E94"/>
    <w:rsid w:val="00620A3B"/>
    <w:rsid w:val="0062112D"/>
    <w:rsid w:val="0062546F"/>
    <w:rsid w:val="00626087"/>
    <w:rsid w:val="00631402"/>
    <w:rsid w:val="00634770"/>
    <w:rsid w:val="006449B2"/>
    <w:rsid w:val="00647221"/>
    <w:rsid w:val="00651547"/>
    <w:rsid w:val="006518B3"/>
    <w:rsid w:val="00657B11"/>
    <w:rsid w:val="00661D65"/>
    <w:rsid w:val="0066289C"/>
    <w:rsid w:val="006674EB"/>
    <w:rsid w:val="00667F14"/>
    <w:rsid w:val="00686650"/>
    <w:rsid w:val="00686D8D"/>
    <w:rsid w:val="00687D79"/>
    <w:rsid w:val="006902D0"/>
    <w:rsid w:val="0069344E"/>
    <w:rsid w:val="00693E0C"/>
    <w:rsid w:val="006B61A7"/>
    <w:rsid w:val="006B62B0"/>
    <w:rsid w:val="006B63E7"/>
    <w:rsid w:val="006C0FCE"/>
    <w:rsid w:val="006C30DF"/>
    <w:rsid w:val="006C4042"/>
    <w:rsid w:val="006C5931"/>
    <w:rsid w:val="006C5C80"/>
    <w:rsid w:val="006C5F00"/>
    <w:rsid w:val="006C6A08"/>
    <w:rsid w:val="006C784E"/>
    <w:rsid w:val="006D2B01"/>
    <w:rsid w:val="006D3DF6"/>
    <w:rsid w:val="006D6862"/>
    <w:rsid w:val="006D6FBD"/>
    <w:rsid w:val="006D7468"/>
    <w:rsid w:val="006E3A7A"/>
    <w:rsid w:val="006F245B"/>
    <w:rsid w:val="006F7445"/>
    <w:rsid w:val="006F7EB4"/>
    <w:rsid w:val="007017A2"/>
    <w:rsid w:val="00702552"/>
    <w:rsid w:val="00710118"/>
    <w:rsid w:val="00711569"/>
    <w:rsid w:val="007120C1"/>
    <w:rsid w:val="00712672"/>
    <w:rsid w:val="00723133"/>
    <w:rsid w:val="00730501"/>
    <w:rsid w:val="0073364C"/>
    <w:rsid w:val="00750E33"/>
    <w:rsid w:val="00751048"/>
    <w:rsid w:val="00753952"/>
    <w:rsid w:val="00764AED"/>
    <w:rsid w:val="0078582A"/>
    <w:rsid w:val="00793FEF"/>
    <w:rsid w:val="007A055C"/>
    <w:rsid w:val="007A1329"/>
    <w:rsid w:val="007A5748"/>
    <w:rsid w:val="007A5C90"/>
    <w:rsid w:val="007A73EF"/>
    <w:rsid w:val="007B1B81"/>
    <w:rsid w:val="007B785B"/>
    <w:rsid w:val="007B7A7D"/>
    <w:rsid w:val="007B7CE6"/>
    <w:rsid w:val="007C12BD"/>
    <w:rsid w:val="007C387C"/>
    <w:rsid w:val="007C415D"/>
    <w:rsid w:val="007C426C"/>
    <w:rsid w:val="007C52A9"/>
    <w:rsid w:val="007C5AF0"/>
    <w:rsid w:val="007C6225"/>
    <w:rsid w:val="007F0142"/>
    <w:rsid w:val="007F21C4"/>
    <w:rsid w:val="007F6981"/>
    <w:rsid w:val="007F7740"/>
    <w:rsid w:val="00801828"/>
    <w:rsid w:val="008048BB"/>
    <w:rsid w:val="008071A6"/>
    <w:rsid w:val="008167C2"/>
    <w:rsid w:val="008256E7"/>
    <w:rsid w:val="008260CF"/>
    <w:rsid w:val="00830B4E"/>
    <w:rsid w:val="00832CE5"/>
    <w:rsid w:val="00834734"/>
    <w:rsid w:val="00840D19"/>
    <w:rsid w:val="00844214"/>
    <w:rsid w:val="00845729"/>
    <w:rsid w:val="00845A3B"/>
    <w:rsid w:val="00852342"/>
    <w:rsid w:val="00860248"/>
    <w:rsid w:val="00861982"/>
    <w:rsid w:val="008709A7"/>
    <w:rsid w:val="00870E38"/>
    <w:rsid w:val="0087780D"/>
    <w:rsid w:val="0088580A"/>
    <w:rsid w:val="00887A7C"/>
    <w:rsid w:val="00892A60"/>
    <w:rsid w:val="00894D73"/>
    <w:rsid w:val="00894DF9"/>
    <w:rsid w:val="0089753D"/>
    <w:rsid w:val="008A4DFF"/>
    <w:rsid w:val="008A5754"/>
    <w:rsid w:val="008A57EC"/>
    <w:rsid w:val="008A7CD9"/>
    <w:rsid w:val="008B0DBA"/>
    <w:rsid w:val="008B4026"/>
    <w:rsid w:val="008B4966"/>
    <w:rsid w:val="008B6EA9"/>
    <w:rsid w:val="008C03F6"/>
    <w:rsid w:val="008C25C5"/>
    <w:rsid w:val="008C43B3"/>
    <w:rsid w:val="008C662A"/>
    <w:rsid w:val="008D5D9E"/>
    <w:rsid w:val="008E423B"/>
    <w:rsid w:val="008E4DCD"/>
    <w:rsid w:val="008E631F"/>
    <w:rsid w:val="008F38B8"/>
    <w:rsid w:val="008F3D00"/>
    <w:rsid w:val="008F4B3C"/>
    <w:rsid w:val="008F794E"/>
    <w:rsid w:val="009002A6"/>
    <w:rsid w:val="00901FEC"/>
    <w:rsid w:val="0090203A"/>
    <w:rsid w:val="00910392"/>
    <w:rsid w:val="00911D7F"/>
    <w:rsid w:val="00912D94"/>
    <w:rsid w:val="00913839"/>
    <w:rsid w:val="00914DFD"/>
    <w:rsid w:val="009162C8"/>
    <w:rsid w:val="009254A8"/>
    <w:rsid w:val="00925F09"/>
    <w:rsid w:val="0093040C"/>
    <w:rsid w:val="00930717"/>
    <w:rsid w:val="0093310C"/>
    <w:rsid w:val="00936D9D"/>
    <w:rsid w:val="00937150"/>
    <w:rsid w:val="00943BCC"/>
    <w:rsid w:val="00944BBD"/>
    <w:rsid w:val="009451E2"/>
    <w:rsid w:val="00953AD8"/>
    <w:rsid w:val="0096061E"/>
    <w:rsid w:val="0097117B"/>
    <w:rsid w:val="00973842"/>
    <w:rsid w:val="00976D35"/>
    <w:rsid w:val="009911D9"/>
    <w:rsid w:val="009A031E"/>
    <w:rsid w:val="009A56FA"/>
    <w:rsid w:val="009B1061"/>
    <w:rsid w:val="009B1C92"/>
    <w:rsid w:val="009B3412"/>
    <w:rsid w:val="009B7C04"/>
    <w:rsid w:val="009D6517"/>
    <w:rsid w:val="009E039D"/>
    <w:rsid w:val="009E267E"/>
    <w:rsid w:val="009E4298"/>
    <w:rsid w:val="009E7C0A"/>
    <w:rsid w:val="00A00459"/>
    <w:rsid w:val="00A026DA"/>
    <w:rsid w:val="00A029B0"/>
    <w:rsid w:val="00A07215"/>
    <w:rsid w:val="00A122B3"/>
    <w:rsid w:val="00A15292"/>
    <w:rsid w:val="00A1696D"/>
    <w:rsid w:val="00A21DD1"/>
    <w:rsid w:val="00A235EB"/>
    <w:rsid w:val="00A24850"/>
    <w:rsid w:val="00A26B34"/>
    <w:rsid w:val="00A27C6B"/>
    <w:rsid w:val="00A335D6"/>
    <w:rsid w:val="00A45B88"/>
    <w:rsid w:val="00A64939"/>
    <w:rsid w:val="00A654FA"/>
    <w:rsid w:val="00A67463"/>
    <w:rsid w:val="00A76874"/>
    <w:rsid w:val="00A76D04"/>
    <w:rsid w:val="00A8533E"/>
    <w:rsid w:val="00A86EE3"/>
    <w:rsid w:val="00A87660"/>
    <w:rsid w:val="00A95758"/>
    <w:rsid w:val="00A972AA"/>
    <w:rsid w:val="00AA0505"/>
    <w:rsid w:val="00AA411D"/>
    <w:rsid w:val="00AA5BEA"/>
    <w:rsid w:val="00AB0456"/>
    <w:rsid w:val="00AB09CC"/>
    <w:rsid w:val="00AB1D7A"/>
    <w:rsid w:val="00AB2197"/>
    <w:rsid w:val="00AC02D4"/>
    <w:rsid w:val="00AC31A9"/>
    <w:rsid w:val="00AC5ABE"/>
    <w:rsid w:val="00AC7596"/>
    <w:rsid w:val="00AD02C2"/>
    <w:rsid w:val="00AD1B01"/>
    <w:rsid w:val="00AD3309"/>
    <w:rsid w:val="00AD5EA2"/>
    <w:rsid w:val="00AD6C32"/>
    <w:rsid w:val="00AE3EC2"/>
    <w:rsid w:val="00AE6592"/>
    <w:rsid w:val="00AE6815"/>
    <w:rsid w:val="00AF0213"/>
    <w:rsid w:val="00AF4C7A"/>
    <w:rsid w:val="00AF4D92"/>
    <w:rsid w:val="00AF7B18"/>
    <w:rsid w:val="00B0671D"/>
    <w:rsid w:val="00B0788C"/>
    <w:rsid w:val="00B10939"/>
    <w:rsid w:val="00B12FCF"/>
    <w:rsid w:val="00B16EF5"/>
    <w:rsid w:val="00B27C98"/>
    <w:rsid w:val="00B304E5"/>
    <w:rsid w:val="00B334F0"/>
    <w:rsid w:val="00B37A04"/>
    <w:rsid w:val="00B40F02"/>
    <w:rsid w:val="00B42471"/>
    <w:rsid w:val="00B454E3"/>
    <w:rsid w:val="00B455D9"/>
    <w:rsid w:val="00B475DD"/>
    <w:rsid w:val="00B5721E"/>
    <w:rsid w:val="00B574F7"/>
    <w:rsid w:val="00B57D8B"/>
    <w:rsid w:val="00B57E88"/>
    <w:rsid w:val="00B62E4C"/>
    <w:rsid w:val="00B63DBE"/>
    <w:rsid w:val="00B707C5"/>
    <w:rsid w:val="00B72EBC"/>
    <w:rsid w:val="00B74117"/>
    <w:rsid w:val="00B75978"/>
    <w:rsid w:val="00B77C22"/>
    <w:rsid w:val="00B77F78"/>
    <w:rsid w:val="00B80912"/>
    <w:rsid w:val="00B912CF"/>
    <w:rsid w:val="00B9599A"/>
    <w:rsid w:val="00BA3E35"/>
    <w:rsid w:val="00BB3B35"/>
    <w:rsid w:val="00BB6913"/>
    <w:rsid w:val="00BC0063"/>
    <w:rsid w:val="00BC249E"/>
    <w:rsid w:val="00BC2D0D"/>
    <w:rsid w:val="00BC3EAC"/>
    <w:rsid w:val="00BC7DF9"/>
    <w:rsid w:val="00BC7FA5"/>
    <w:rsid w:val="00BD3389"/>
    <w:rsid w:val="00BD56DD"/>
    <w:rsid w:val="00BD606D"/>
    <w:rsid w:val="00BD7E1F"/>
    <w:rsid w:val="00BE15A4"/>
    <w:rsid w:val="00BE2D23"/>
    <w:rsid w:val="00BE6269"/>
    <w:rsid w:val="00BE7DC8"/>
    <w:rsid w:val="00BF36E7"/>
    <w:rsid w:val="00C11CD2"/>
    <w:rsid w:val="00C11F15"/>
    <w:rsid w:val="00C16CD6"/>
    <w:rsid w:val="00C20FC0"/>
    <w:rsid w:val="00C23AB1"/>
    <w:rsid w:val="00C24205"/>
    <w:rsid w:val="00C368CE"/>
    <w:rsid w:val="00C42A9F"/>
    <w:rsid w:val="00C50FEF"/>
    <w:rsid w:val="00C5169D"/>
    <w:rsid w:val="00C51FCA"/>
    <w:rsid w:val="00C56A3F"/>
    <w:rsid w:val="00C577ED"/>
    <w:rsid w:val="00C638D1"/>
    <w:rsid w:val="00C663B4"/>
    <w:rsid w:val="00C745B0"/>
    <w:rsid w:val="00C8076F"/>
    <w:rsid w:val="00C80E87"/>
    <w:rsid w:val="00C86DFD"/>
    <w:rsid w:val="00C91710"/>
    <w:rsid w:val="00C94096"/>
    <w:rsid w:val="00C95828"/>
    <w:rsid w:val="00CA0F5C"/>
    <w:rsid w:val="00CA1CA8"/>
    <w:rsid w:val="00CA2C5C"/>
    <w:rsid w:val="00CA5CC2"/>
    <w:rsid w:val="00CA75FB"/>
    <w:rsid w:val="00CB0ECD"/>
    <w:rsid w:val="00CB371E"/>
    <w:rsid w:val="00CB7660"/>
    <w:rsid w:val="00CC0DE5"/>
    <w:rsid w:val="00CC45A0"/>
    <w:rsid w:val="00CC6B35"/>
    <w:rsid w:val="00CC720D"/>
    <w:rsid w:val="00CC7A63"/>
    <w:rsid w:val="00CD1D5A"/>
    <w:rsid w:val="00CD2E00"/>
    <w:rsid w:val="00CD4E23"/>
    <w:rsid w:val="00CD65FB"/>
    <w:rsid w:val="00CE1853"/>
    <w:rsid w:val="00CE5985"/>
    <w:rsid w:val="00CF61E8"/>
    <w:rsid w:val="00D004A7"/>
    <w:rsid w:val="00D02257"/>
    <w:rsid w:val="00D032B3"/>
    <w:rsid w:val="00D06F0C"/>
    <w:rsid w:val="00D1154F"/>
    <w:rsid w:val="00D11742"/>
    <w:rsid w:val="00D16A69"/>
    <w:rsid w:val="00D217A2"/>
    <w:rsid w:val="00D225A7"/>
    <w:rsid w:val="00D2640F"/>
    <w:rsid w:val="00D32C1C"/>
    <w:rsid w:val="00D37CC0"/>
    <w:rsid w:val="00D400A8"/>
    <w:rsid w:val="00D50459"/>
    <w:rsid w:val="00D57A38"/>
    <w:rsid w:val="00D606CA"/>
    <w:rsid w:val="00D64B75"/>
    <w:rsid w:val="00D6703A"/>
    <w:rsid w:val="00D71882"/>
    <w:rsid w:val="00D72ED1"/>
    <w:rsid w:val="00D73A38"/>
    <w:rsid w:val="00D8401A"/>
    <w:rsid w:val="00D85ABA"/>
    <w:rsid w:val="00D8676E"/>
    <w:rsid w:val="00D92DEA"/>
    <w:rsid w:val="00D96FC6"/>
    <w:rsid w:val="00DA24C5"/>
    <w:rsid w:val="00DA381B"/>
    <w:rsid w:val="00DA3919"/>
    <w:rsid w:val="00DA56E2"/>
    <w:rsid w:val="00DB6DDC"/>
    <w:rsid w:val="00DB7E30"/>
    <w:rsid w:val="00DC1996"/>
    <w:rsid w:val="00DC1EEA"/>
    <w:rsid w:val="00DC24EA"/>
    <w:rsid w:val="00DC585F"/>
    <w:rsid w:val="00DC726B"/>
    <w:rsid w:val="00DD4991"/>
    <w:rsid w:val="00DD74F6"/>
    <w:rsid w:val="00DE1D56"/>
    <w:rsid w:val="00DE36D1"/>
    <w:rsid w:val="00DE5788"/>
    <w:rsid w:val="00DF585B"/>
    <w:rsid w:val="00DF5FF8"/>
    <w:rsid w:val="00E008EF"/>
    <w:rsid w:val="00E009D0"/>
    <w:rsid w:val="00E00F86"/>
    <w:rsid w:val="00E06441"/>
    <w:rsid w:val="00E06F17"/>
    <w:rsid w:val="00E073B0"/>
    <w:rsid w:val="00E07685"/>
    <w:rsid w:val="00E10C88"/>
    <w:rsid w:val="00E24DA0"/>
    <w:rsid w:val="00E25778"/>
    <w:rsid w:val="00E26459"/>
    <w:rsid w:val="00E34E37"/>
    <w:rsid w:val="00E44DF8"/>
    <w:rsid w:val="00E4563F"/>
    <w:rsid w:val="00E46F2F"/>
    <w:rsid w:val="00E61A51"/>
    <w:rsid w:val="00E62B83"/>
    <w:rsid w:val="00E75A75"/>
    <w:rsid w:val="00E85C48"/>
    <w:rsid w:val="00E86609"/>
    <w:rsid w:val="00E955EE"/>
    <w:rsid w:val="00EA357A"/>
    <w:rsid w:val="00EA5FA4"/>
    <w:rsid w:val="00EA782A"/>
    <w:rsid w:val="00EB06D4"/>
    <w:rsid w:val="00EB4BD1"/>
    <w:rsid w:val="00EC3107"/>
    <w:rsid w:val="00EC4F90"/>
    <w:rsid w:val="00ED299E"/>
    <w:rsid w:val="00EE07AF"/>
    <w:rsid w:val="00EE27C4"/>
    <w:rsid w:val="00EE5F20"/>
    <w:rsid w:val="00EE5F96"/>
    <w:rsid w:val="00EF0BC6"/>
    <w:rsid w:val="00EF4B85"/>
    <w:rsid w:val="00F00368"/>
    <w:rsid w:val="00F017C6"/>
    <w:rsid w:val="00F0226E"/>
    <w:rsid w:val="00F03A79"/>
    <w:rsid w:val="00F03F10"/>
    <w:rsid w:val="00F07451"/>
    <w:rsid w:val="00F11B53"/>
    <w:rsid w:val="00F16577"/>
    <w:rsid w:val="00F176EF"/>
    <w:rsid w:val="00F17A11"/>
    <w:rsid w:val="00F205B6"/>
    <w:rsid w:val="00F21456"/>
    <w:rsid w:val="00F231C8"/>
    <w:rsid w:val="00F23396"/>
    <w:rsid w:val="00F313A9"/>
    <w:rsid w:val="00F3214A"/>
    <w:rsid w:val="00F35FE6"/>
    <w:rsid w:val="00F40AB9"/>
    <w:rsid w:val="00F44D86"/>
    <w:rsid w:val="00F47058"/>
    <w:rsid w:val="00F504FE"/>
    <w:rsid w:val="00F50D9C"/>
    <w:rsid w:val="00F51B2A"/>
    <w:rsid w:val="00F54C6F"/>
    <w:rsid w:val="00F56007"/>
    <w:rsid w:val="00F57685"/>
    <w:rsid w:val="00F61583"/>
    <w:rsid w:val="00F660F6"/>
    <w:rsid w:val="00F812B5"/>
    <w:rsid w:val="00F8305B"/>
    <w:rsid w:val="00F8457F"/>
    <w:rsid w:val="00F84B87"/>
    <w:rsid w:val="00F87786"/>
    <w:rsid w:val="00F879B1"/>
    <w:rsid w:val="00F92061"/>
    <w:rsid w:val="00F93EBC"/>
    <w:rsid w:val="00F95973"/>
    <w:rsid w:val="00FB5641"/>
    <w:rsid w:val="00FC1DA2"/>
    <w:rsid w:val="00FC294D"/>
    <w:rsid w:val="00FD0361"/>
    <w:rsid w:val="00FD5C58"/>
    <w:rsid w:val="00FD604C"/>
    <w:rsid w:val="00FD61A1"/>
    <w:rsid w:val="00FD658E"/>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4C3689"/>
    <w:pPr>
      <w:keepNext/>
      <w:keepLines/>
      <w:spacing w:before="240" w:after="240"/>
      <w:jc w:val="center"/>
      <w:outlineLvl w:val="0"/>
    </w:pPr>
    <w:rPr>
      <w:rFonts w:ascii="Arial" w:eastAsiaTheme="majorEastAsia" w:hAnsi="Arial" w:cs="Arial"/>
      <w:b/>
      <w:bCs/>
      <w:sz w:val="28"/>
      <w:szCs w:val="28"/>
      <w:lang w:eastAsia="lt-LT"/>
    </w:rPr>
  </w:style>
  <w:style w:type="paragraph" w:styleId="Antrat2">
    <w:name w:val="heading 2"/>
    <w:basedOn w:val="Pagrindinistekstas"/>
    <w:next w:val="Pagrindinistekstas"/>
    <w:link w:val="Antrat2Diagrama"/>
    <w:autoRedefine/>
    <w:unhideWhenUsed/>
    <w:qFormat/>
    <w:rsid w:val="00021152"/>
    <w:pPr>
      <w:keepNext/>
      <w:keepLines/>
      <w:spacing w:after="240" w:line="276" w:lineRule="auto"/>
      <w:jc w:val="center"/>
      <w:outlineLvl w:val="1"/>
    </w:pPr>
    <w:rPr>
      <w:rFonts w:ascii="Arial" w:eastAsiaTheme="majorEastAsia" w:hAnsi="Arial" w:cs="Arial"/>
      <w:b/>
      <w:caps/>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4C3689"/>
    <w:rPr>
      <w:rFonts w:ascii="Arial" w:eastAsiaTheme="majorEastAsia" w:hAnsi="Arial" w:cs="Arial"/>
      <w:b/>
      <w:bCs/>
      <w:sz w:val="28"/>
      <w:szCs w:val="28"/>
    </w:rPr>
  </w:style>
  <w:style w:type="character" w:customStyle="1" w:styleId="Antrat2Diagrama">
    <w:name w:val="Antraštė 2 Diagrama"/>
    <w:basedOn w:val="Numatytasispastraiposriftas"/>
    <w:link w:val="Antrat2"/>
    <w:rsid w:val="00021152"/>
    <w:rPr>
      <w:rFonts w:ascii="Arial" w:eastAsiaTheme="majorEastAsia" w:hAnsi="Arial" w:cs="Arial"/>
      <w:b/>
      <w:caps/>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rsid w:val="00D72ED1"/>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656536">
      <w:bodyDiv w:val="1"/>
      <w:marLeft w:val="0"/>
      <w:marRight w:val="0"/>
      <w:marTop w:val="0"/>
      <w:marBottom w:val="0"/>
      <w:divBdr>
        <w:top w:val="none" w:sz="0" w:space="0" w:color="auto"/>
        <w:left w:val="none" w:sz="0" w:space="0" w:color="auto"/>
        <w:bottom w:val="none" w:sz="0" w:space="0" w:color="auto"/>
        <w:right w:val="none" w:sz="0" w:space="0" w:color="auto"/>
      </w:divBdr>
      <w:divsChild>
        <w:div w:id="791022785">
          <w:marLeft w:val="0"/>
          <w:marRight w:val="0"/>
          <w:marTop w:val="15"/>
          <w:marBottom w:val="0"/>
          <w:divBdr>
            <w:top w:val="single" w:sz="48" w:space="0" w:color="auto"/>
            <w:left w:val="single" w:sz="48" w:space="0" w:color="auto"/>
            <w:bottom w:val="single" w:sz="48" w:space="0" w:color="auto"/>
            <w:right w:val="single" w:sz="48" w:space="0" w:color="auto"/>
          </w:divBdr>
          <w:divsChild>
            <w:div w:id="1382243786">
              <w:marLeft w:val="0"/>
              <w:marRight w:val="0"/>
              <w:marTop w:val="0"/>
              <w:marBottom w:val="0"/>
              <w:divBdr>
                <w:top w:val="none" w:sz="0" w:space="0" w:color="auto"/>
                <w:left w:val="none" w:sz="0" w:space="0" w:color="auto"/>
                <w:bottom w:val="none" w:sz="0" w:space="0" w:color="auto"/>
                <w:right w:val="none" w:sz="0" w:space="0" w:color="auto"/>
              </w:divBdr>
            </w:div>
          </w:divsChild>
        </w:div>
        <w:div w:id="407466016">
          <w:marLeft w:val="0"/>
          <w:marRight w:val="0"/>
          <w:marTop w:val="15"/>
          <w:marBottom w:val="0"/>
          <w:divBdr>
            <w:top w:val="single" w:sz="48" w:space="0" w:color="auto"/>
            <w:left w:val="single" w:sz="48" w:space="0" w:color="auto"/>
            <w:bottom w:val="single" w:sz="48" w:space="0" w:color="auto"/>
            <w:right w:val="single" w:sz="48" w:space="0" w:color="auto"/>
          </w:divBdr>
          <w:divsChild>
            <w:div w:id="115641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06731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14955799">
      <w:bodyDiv w:val="1"/>
      <w:marLeft w:val="0"/>
      <w:marRight w:val="0"/>
      <w:marTop w:val="0"/>
      <w:marBottom w:val="0"/>
      <w:divBdr>
        <w:top w:val="none" w:sz="0" w:space="0" w:color="auto"/>
        <w:left w:val="none" w:sz="0" w:space="0" w:color="auto"/>
        <w:bottom w:val="none" w:sz="0" w:space="0" w:color="auto"/>
        <w:right w:val="none" w:sz="0" w:space="0" w:color="auto"/>
      </w:divBdr>
    </w:div>
    <w:div w:id="1913613825">
      <w:bodyDiv w:val="1"/>
      <w:marLeft w:val="0"/>
      <w:marRight w:val="0"/>
      <w:marTop w:val="0"/>
      <w:marBottom w:val="0"/>
      <w:divBdr>
        <w:top w:val="none" w:sz="0" w:space="0" w:color="auto"/>
        <w:left w:val="none" w:sz="0" w:space="0" w:color="auto"/>
        <w:bottom w:val="none" w:sz="0" w:space="0" w:color="auto"/>
        <w:right w:val="none" w:sz="0" w:space="0" w:color="auto"/>
      </w:divBdr>
    </w:div>
    <w:div w:id="1956135036">
      <w:bodyDiv w:val="1"/>
      <w:marLeft w:val="0"/>
      <w:marRight w:val="0"/>
      <w:marTop w:val="0"/>
      <w:marBottom w:val="0"/>
      <w:divBdr>
        <w:top w:val="none" w:sz="0" w:space="0" w:color="auto"/>
        <w:left w:val="none" w:sz="0" w:space="0" w:color="auto"/>
        <w:bottom w:val="none" w:sz="0" w:space="0" w:color="auto"/>
        <w:right w:val="none" w:sz="0" w:space="0" w:color="auto"/>
      </w:divBdr>
      <w:divsChild>
        <w:div w:id="1032420030">
          <w:marLeft w:val="0"/>
          <w:marRight w:val="0"/>
          <w:marTop w:val="15"/>
          <w:marBottom w:val="0"/>
          <w:divBdr>
            <w:top w:val="single" w:sz="48" w:space="0" w:color="auto"/>
            <w:left w:val="single" w:sz="48" w:space="0" w:color="auto"/>
            <w:bottom w:val="single" w:sz="48" w:space="0" w:color="auto"/>
            <w:right w:val="single" w:sz="48" w:space="0" w:color="auto"/>
          </w:divBdr>
          <w:divsChild>
            <w:div w:id="396981518">
              <w:marLeft w:val="0"/>
              <w:marRight w:val="0"/>
              <w:marTop w:val="0"/>
              <w:marBottom w:val="0"/>
              <w:divBdr>
                <w:top w:val="none" w:sz="0" w:space="0" w:color="auto"/>
                <w:left w:val="none" w:sz="0" w:space="0" w:color="auto"/>
                <w:bottom w:val="none" w:sz="0" w:space="0" w:color="auto"/>
                <w:right w:val="none" w:sz="0" w:space="0" w:color="auto"/>
              </w:divBdr>
            </w:div>
          </w:divsChild>
        </w:div>
        <w:div w:id="2090809925">
          <w:marLeft w:val="0"/>
          <w:marRight w:val="0"/>
          <w:marTop w:val="15"/>
          <w:marBottom w:val="0"/>
          <w:divBdr>
            <w:top w:val="single" w:sz="48" w:space="0" w:color="auto"/>
            <w:left w:val="single" w:sz="48" w:space="0" w:color="auto"/>
            <w:bottom w:val="single" w:sz="48" w:space="0" w:color="auto"/>
            <w:right w:val="single" w:sz="48" w:space="0" w:color="auto"/>
          </w:divBdr>
          <w:divsChild>
            <w:div w:id="186531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CFF5129-9A18-491B-9EA4-BBEF63A7D49F}">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3</Pages>
  <Words>3749</Words>
  <Characters>2138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2024-05-13T12:50:00Z</cp:lastPrinted>
  <dcterms:created xsi:type="dcterms:W3CDTF">2025-12-03T18:35:00Z</dcterms:created>
  <dcterms:modified xsi:type="dcterms:W3CDTF">2025-12-03T18:35:00Z</dcterms:modified>
</cp:coreProperties>
</file>