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41B37" w14:textId="77777777" w:rsidR="006D3F56" w:rsidRPr="006A7A6D" w:rsidRDefault="006D3F56" w:rsidP="004A354A">
      <w:pPr>
        <w:pStyle w:val="Antrat1"/>
        <w:spacing w:before="120" w:after="240" w:line="276" w:lineRule="auto"/>
        <w:jc w:val="center"/>
        <w:rPr>
          <w:color w:val="auto"/>
        </w:rPr>
      </w:pPr>
      <w:bookmarkStart w:id="0" w:name="_Hlk9338630"/>
      <w:bookmarkStart w:id="1" w:name="_Hlk536624615"/>
      <w:bookmarkStart w:id="2" w:name="data_metai"/>
      <w:r w:rsidRPr="006A7A6D">
        <w:rPr>
          <w:rFonts w:ascii="Arial" w:eastAsia="Times New Roman" w:hAnsi="Arial" w:cs="Arial"/>
          <w:b/>
          <w:bCs/>
          <w:color w:val="auto"/>
          <w:sz w:val="28"/>
          <w:szCs w:val="28"/>
        </w:rPr>
        <w:t>KLAIPĖDOS RAJONO SAVIVALDYBĖS TARYBA</w:t>
      </w:r>
      <w:bookmarkEnd w:id="0"/>
      <w:bookmarkEnd w:id="1"/>
    </w:p>
    <w:p w14:paraId="576FA558" w14:textId="4E51CDCF" w:rsidR="00B32C8B" w:rsidRPr="00103AA6" w:rsidRDefault="00B32C8B" w:rsidP="00F44F29">
      <w:pPr>
        <w:pStyle w:val="Antrat1"/>
        <w:spacing w:line="276" w:lineRule="auto"/>
        <w:jc w:val="center"/>
        <w:rPr>
          <w:rFonts w:ascii="Arial" w:hAnsi="Arial" w:cs="Arial"/>
          <w:b/>
          <w:bCs/>
          <w:caps/>
          <w:color w:val="000000" w:themeColor="text1"/>
          <w:sz w:val="28"/>
          <w:szCs w:val="28"/>
        </w:rPr>
      </w:pPr>
      <w:bookmarkStart w:id="3" w:name="_Hlk179889886"/>
      <w:r w:rsidRPr="00103AA6">
        <w:rPr>
          <w:rFonts w:ascii="Arial" w:hAnsi="Arial" w:cs="Arial"/>
          <w:b/>
          <w:bCs/>
          <w:color w:val="auto"/>
          <w:sz w:val="28"/>
          <w:szCs w:val="28"/>
        </w:rPr>
        <w:t>SPRENDIMAS</w:t>
      </w:r>
    </w:p>
    <w:p w14:paraId="0D56AF62" w14:textId="0F45122D" w:rsidR="00781B87" w:rsidRPr="00750D38" w:rsidRDefault="00750D38" w:rsidP="004A354A">
      <w:pPr>
        <w:pStyle w:val="statymopavad"/>
        <w:spacing w:after="240" w:line="276" w:lineRule="auto"/>
        <w:rPr>
          <w:rFonts w:ascii="Arial" w:hAnsi="Arial" w:cs="Arial"/>
          <w:b/>
          <w:color w:val="000000" w:themeColor="text1"/>
          <w:sz w:val="28"/>
          <w:szCs w:val="28"/>
        </w:rPr>
      </w:pPr>
      <w:bookmarkStart w:id="4" w:name="_Hlk217912864"/>
      <w:bookmarkEnd w:id="3"/>
      <w:r w:rsidRPr="00750D38">
        <w:rPr>
          <w:rFonts w:ascii="Arial" w:hAnsi="Arial" w:cs="Arial"/>
          <w:b/>
          <w:bCs/>
          <w:color w:val="000000" w:themeColor="text1"/>
          <w:sz w:val="28"/>
          <w:szCs w:val="28"/>
        </w:rPr>
        <w:t>DĖL KLAIPĖDOS RAJONO SAVIVALDYBĖS VISUOMENĖS</w:t>
      </w:r>
      <w:r w:rsidR="000F12E9">
        <w:rPr>
          <w:rFonts w:ascii="Arial" w:hAnsi="Arial" w:cs="Arial"/>
          <w:b/>
          <w:bCs/>
          <w:color w:val="000000" w:themeColor="text1"/>
          <w:sz w:val="28"/>
          <w:szCs w:val="28"/>
        </w:rPr>
        <w:br/>
      </w:r>
      <w:r w:rsidRPr="00750D38">
        <w:rPr>
          <w:rFonts w:ascii="Arial" w:hAnsi="Arial" w:cs="Arial"/>
          <w:b/>
          <w:bCs/>
          <w:color w:val="000000" w:themeColor="text1"/>
          <w:sz w:val="28"/>
          <w:szCs w:val="28"/>
        </w:rPr>
        <w:t>SVEIKATOS STEBĖSENOS 202</w:t>
      </w:r>
      <w:r w:rsidR="00581043">
        <w:rPr>
          <w:rFonts w:ascii="Arial" w:hAnsi="Arial" w:cs="Arial"/>
          <w:b/>
          <w:bCs/>
          <w:color w:val="000000" w:themeColor="text1"/>
          <w:sz w:val="28"/>
          <w:szCs w:val="28"/>
        </w:rPr>
        <w:t>5</w:t>
      </w:r>
      <w:r w:rsidRPr="00750D38">
        <w:rPr>
          <w:rFonts w:ascii="Arial" w:hAnsi="Arial" w:cs="Arial"/>
          <w:b/>
          <w:bCs/>
          <w:color w:val="000000" w:themeColor="text1"/>
          <w:sz w:val="28"/>
          <w:szCs w:val="28"/>
        </w:rPr>
        <w:t xml:space="preserve"> M. ATASKAITOS</w:t>
      </w:r>
      <w:r w:rsidR="006D0FF5">
        <w:rPr>
          <w:rFonts w:ascii="Arial" w:hAnsi="Arial" w:cs="Arial"/>
          <w:b/>
          <w:bCs/>
          <w:color w:val="000000" w:themeColor="text1"/>
          <w:sz w:val="28"/>
          <w:szCs w:val="28"/>
        </w:rPr>
        <w:t xml:space="preserve"> </w:t>
      </w:r>
      <w:r w:rsidRPr="00750D38">
        <w:rPr>
          <w:rFonts w:ascii="Arial" w:hAnsi="Arial" w:cs="Arial"/>
          <w:b/>
          <w:bCs/>
          <w:color w:val="000000" w:themeColor="text1"/>
          <w:sz w:val="28"/>
          <w:szCs w:val="28"/>
        </w:rPr>
        <w:t>PATVIRTINIMO</w:t>
      </w:r>
    </w:p>
    <w:bookmarkEnd w:id="4"/>
    <w:p w14:paraId="29D81642" w14:textId="109015AE" w:rsidR="006D3F56" w:rsidRPr="006A7A6D" w:rsidRDefault="006D3F56" w:rsidP="004A354A">
      <w:pPr>
        <w:pStyle w:val="statymopavad"/>
        <w:spacing w:after="240" w:line="276" w:lineRule="auto"/>
        <w:ind w:firstLine="0"/>
        <w:rPr>
          <w:rFonts w:ascii="Arial" w:hAnsi="Arial" w:cs="Arial"/>
          <w:caps w:val="0"/>
          <w:sz w:val="24"/>
          <w:szCs w:val="24"/>
        </w:rPr>
      </w:pPr>
      <w:r w:rsidRPr="006A7A6D">
        <w:rPr>
          <w:rFonts w:ascii="Arial" w:hAnsi="Arial" w:cs="Arial"/>
          <w:sz w:val="24"/>
          <w:szCs w:val="24"/>
        </w:rPr>
        <w:t>202</w:t>
      </w:r>
      <w:r w:rsidR="00581043">
        <w:rPr>
          <w:rFonts w:ascii="Arial" w:hAnsi="Arial" w:cs="Arial"/>
          <w:sz w:val="24"/>
          <w:szCs w:val="24"/>
        </w:rPr>
        <w:t>6</w:t>
      </w:r>
      <w:r w:rsidRPr="006A7A6D">
        <w:rPr>
          <w:rFonts w:ascii="Arial" w:hAnsi="Arial" w:cs="Arial"/>
          <w:sz w:val="24"/>
          <w:szCs w:val="24"/>
        </w:rPr>
        <w:t xml:space="preserve"> </w:t>
      </w:r>
      <w:r w:rsidRPr="006A7A6D">
        <w:rPr>
          <w:rFonts w:ascii="Arial" w:hAnsi="Arial" w:cs="Arial"/>
          <w:caps w:val="0"/>
          <w:sz w:val="24"/>
          <w:szCs w:val="24"/>
        </w:rPr>
        <w:t xml:space="preserve">m. </w:t>
      </w:r>
      <w:r w:rsidR="00750D38">
        <w:rPr>
          <w:rFonts w:ascii="Arial" w:hAnsi="Arial" w:cs="Arial"/>
          <w:caps w:val="0"/>
          <w:sz w:val="24"/>
          <w:szCs w:val="24"/>
        </w:rPr>
        <w:t>sausio</w:t>
      </w:r>
      <w:r w:rsidRPr="006A7A6D">
        <w:rPr>
          <w:rFonts w:ascii="Arial" w:hAnsi="Arial" w:cs="Arial"/>
          <w:caps w:val="0"/>
          <w:sz w:val="24"/>
          <w:szCs w:val="24"/>
        </w:rPr>
        <w:t xml:space="preserve"> </w:t>
      </w:r>
      <w:r w:rsidR="007214A4">
        <w:rPr>
          <w:rFonts w:ascii="Arial" w:hAnsi="Arial" w:cs="Arial"/>
          <w:caps w:val="0"/>
          <w:sz w:val="24"/>
          <w:szCs w:val="24"/>
        </w:rPr>
        <w:t xml:space="preserve">  </w:t>
      </w:r>
      <w:r w:rsidRPr="006A7A6D">
        <w:rPr>
          <w:rFonts w:ascii="Arial" w:hAnsi="Arial" w:cs="Arial"/>
          <w:caps w:val="0"/>
          <w:sz w:val="24"/>
          <w:szCs w:val="24"/>
        </w:rPr>
        <w:t xml:space="preserve">d. Nr. </w:t>
      </w:r>
      <w:r w:rsidRPr="00C050E9">
        <w:rPr>
          <w:rFonts w:ascii="Arial" w:hAnsi="Arial" w:cs="Arial"/>
          <w:caps w:val="0"/>
          <w:sz w:val="24"/>
          <w:szCs w:val="24"/>
        </w:rPr>
        <w:t>T11-</w:t>
      </w:r>
      <w:r w:rsidRPr="006A7A6D">
        <w:rPr>
          <w:rFonts w:ascii="Arial" w:hAnsi="Arial" w:cs="Arial"/>
          <w:sz w:val="24"/>
          <w:szCs w:val="24"/>
        </w:rPr>
        <w:br/>
        <w:t>G</w:t>
      </w:r>
      <w:r w:rsidRPr="006A7A6D">
        <w:rPr>
          <w:rFonts w:ascii="Arial" w:hAnsi="Arial" w:cs="Arial"/>
          <w:caps w:val="0"/>
          <w:sz w:val="24"/>
          <w:szCs w:val="24"/>
        </w:rPr>
        <w:t>argždai</w:t>
      </w:r>
    </w:p>
    <w:bookmarkEnd w:id="2"/>
    <w:p w14:paraId="49647E5F" w14:textId="7566C254" w:rsidR="00603BBF" w:rsidRPr="00603BBF" w:rsidRDefault="00603BBF" w:rsidP="004A354A">
      <w:pPr>
        <w:spacing w:line="276" w:lineRule="auto"/>
        <w:ind w:firstLine="1134"/>
        <w:jc w:val="both"/>
        <w:rPr>
          <w:rFonts w:ascii="Arial" w:hAnsi="Arial" w:cs="Arial"/>
          <w:sz w:val="24"/>
          <w:szCs w:val="24"/>
          <w:shd w:val="clear" w:color="auto" w:fill="FFFFFF"/>
        </w:rPr>
      </w:pPr>
      <w:r w:rsidRPr="00603BBF">
        <w:rPr>
          <w:rFonts w:ascii="Arial" w:hAnsi="Arial" w:cs="Arial"/>
          <w:sz w:val="24"/>
          <w:szCs w:val="24"/>
          <w:shd w:val="clear" w:color="auto" w:fill="FFFFFF"/>
        </w:rPr>
        <w:t>Klaipėdos rajono savivaldybės taryba, vadovaudamasi Lietuvos Respublikos vietos savivaldos įstatymo 7 straipsnio 32 punktu, 15 straipsnio 4 dalimi, Bendrųjų savivaldybių visuomenės sveikatos stebėsenos nuostatų, patvirtintų Lietuvos Respublikos sveikatos apsaugos ministro 2003 m. rugpjūčio 11 d. įsakymu Nr. V-488 „Dėl Bendrųjų savivaldybių visuomenės sveikatos stebėsenos nuostatų patvirtinimo“, 6.3. ir 6.4. papunkčiais ir 9 punktu,</w:t>
      </w:r>
      <w:r w:rsidR="000F12E9">
        <w:rPr>
          <w:rFonts w:ascii="Arial" w:hAnsi="Arial" w:cs="Arial"/>
          <w:sz w:val="24"/>
          <w:szCs w:val="24"/>
          <w:shd w:val="clear" w:color="auto" w:fill="FFFFFF"/>
        </w:rPr>
        <w:t xml:space="preserve"> </w:t>
      </w:r>
      <w:r w:rsidR="000F12E9" w:rsidRPr="000F12E9">
        <w:rPr>
          <w:rFonts w:ascii="Arial" w:hAnsi="Arial" w:cs="Arial"/>
          <w:iCs/>
          <w:color w:val="000000" w:themeColor="text1"/>
          <w:spacing w:val="60"/>
          <w:sz w:val="24"/>
          <w:szCs w:val="24"/>
        </w:rPr>
        <w:t>n</w:t>
      </w:r>
      <w:r w:rsidR="000F12E9" w:rsidRPr="000F12E9">
        <w:rPr>
          <w:rFonts w:ascii="Arial" w:hAnsi="Arial" w:cs="Arial"/>
          <w:iCs/>
          <w:spacing w:val="60"/>
          <w:sz w:val="24"/>
          <w:szCs w:val="24"/>
        </w:rPr>
        <w:t>usprendži</w:t>
      </w:r>
      <w:r w:rsidR="000F12E9" w:rsidRPr="000F12E9">
        <w:rPr>
          <w:rFonts w:ascii="Arial" w:hAnsi="Arial" w:cs="Arial"/>
          <w:iCs/>
          <w:sz w:val="24"/>
          <w:szCs w:val="24"/>
        </w:rPr>
        <w:t>a:</w:t>
      </w:r>
    </w:p>
    <w:p w14:paraId="2F50DD1A" w14:textId="1CA5780A" w:rsidR="00603BBF" w:rsidRPr="00603BBF" w:rsidRDefault="00603BBF" w:rsidP="004A354A">
      <w:pPr>
        <w:spacing w:line="276" w:lineRule="auto"/>
        <w:ind w:firstLine="1134"/>
        <w:jc w:val="both"/>
        <w:rPr>
          <w:rFonts w:ascii="Arial" w:hAnsi="Arial" w:cs="Arial"/>
          <w:sz w:val="24"/>
          <w:szCs w:val="24"/>
          <w:shd w:val="clear" w:color="auto" w:fill="FFFFFF"/>
        </w:rPr>
      </w:pPr>
      <w:r w:rsidRPr="00603BBF">
        <w:rPr>
          <w:rFonts w:ascii="Arial" w:hAnsi="Arial" w:cs="Arial"/>
          <w:sz w:val="24"/>
          <w:szCs w:val="24"/>
          <w:shd w:val="clear" w:color="auto" w:fill="FFFFFF"/>
        </w:rPr>
        <w:t>1. Patvirtinti Klaipėdos rajono savivaldybės visuomenės sveikatos stebėsenos 202</w:t>
      </w:r>
      <w:r w:rsidR="00581043">
        <w:rPr>
          <w:rFonts w:ascii="Arial" w:hAnsi="Arial" w:cs="Arial"/>
          <w:sz w:val="24"/>
          <w:szCs w:val="24"/>
          <w:shd w:val="clear" w:color="auto" w:fill="FFFFFF"/>
        </w:rPr>
        <w:t>5</w:t>
      </w:r>
      <w:r w:rsidRPr="00603BBF">
        <w:rPr>
          <w:rFonts w:ascii="Arial" w:hAnsi="Arial" w:cs="Arial"/>
          <w:sz w:val="24"/>
          <w:szCs w:val="24"/>
          <w:shd w:val="clear" w:color="auto" w:fill="FFFFFF"/>
        </w:rPr>
        <w:t xml:space="preserve"> m. ataskaitą (pridedama).</w:t>
      </w:r>
    </w:p>
    <w:p w14:paraId="4C3EF913" w14:textId="3BC19229" w:rsidR="00603BBF" w:rsidRDefault="00603BBF" w:rsidP="004A354A">
      <w:pPr>
        <w:spacing w:line="276" w:lineRule="auto"/>
        <w:ind w:firstLine="1134"/>
        <w:jc w:val="both"/>
        <w:rPr>
          <w:rFonts w:ascii="Arial" w:hAnsi="Arial" w:cs="Arial"/>
          <w:sz w:val="24"/>
          <w:szCs w:val="24"/>
          <w:shd w:val="clear" w:color="auto" w:fill="FFFFFF"/>
        </w:rPr>
      </w:pPr>
      <w:r w:rsidRPr="00603BBF">
        <w:rPr>
          <w:rFonts w:ascii="Arial" w:hAnsi="Arial" w:cs="Arial"/>
          <w:sz w:val="24"/>
          <w:szCs w:val="24"/>
          <w:shd w:val="clear" w:color="auto" w:fill="FFFFFF"/>
        </w:rPr>
        <w:t>2. Įpareigoti Savivaldybės administracijos direktorių iki 202</w:t>
      </w:r>
      <w:r w:rsidR="00581043">
        <w:rPr>
          <w:rFonts w:ascii="Arial" w:hAnsi="Arial" w:cs="Arial"/>
          <w:sz w:val="24"/>
          <w:szCs w:val="24"/>
          <w:shd w:val="clear" w:color="auto" w:fill="FFFFFF"/>
        </w:rPr>
        <w:t>6</w:t>
      </w:r>
      <w:r w:rsidRPr="00603BBF">
        <w:rPr>
          <w:rFonts w:ascii="Arial" w:hAnsi="Arial" w:cs="Arial"/>
          <w:sz w:val="24"/>
          <w:szCs w:val="24"/>
          <w:shd w:val="clear" w:color="auto" w:fill="FFFFFF"/>
        </w:rPr>
        <w:t xml:space="preserve"> m. gegužės 1 d. pateikti šio sprendimo 1 punktu patvirtintą ataskaitą Higienos institutui.</w:t>
      </w:r>
    </w:p>
    <w:p w14:paraId="2975200D" w14:textId="6CB28947" w:rsidR="005A0317" w:rsidRPr="00603BBF" w:rsidRDefault="005A0317" w:rsidP="004A354A">
      <w:pPr>
        <w:spacing w:line="276" w:lineRule="auto"/>
        <w:ind w:firstLine="1134"/>
        <w:jc w:val="both"/>
        <w:rPr>
          <w:rFonts w:ascii="Arial" w:hAnsi="Arial" w:cs="Arial"/>
          <w:sz w:val="24"/>
          <w:szCs w:val="24"/>
          <w:shd w:val="clear" w:color="auto" w:fill="FFFFFF"/>
        </w:rPr>
      </w:pPr>
      <w:r w:rsidRPr="005A0317">
        <w:rPr>
          <w:rFonts w:ascii="Arial" w:hAnsi="Arial" w:cs="Arial"/>
          <w:sz w:val="24"/>
          <w:szCs w:val="24"/>
          <w:shd w:val="clear" w:color="auto" w:fill="FFFFFF"/>
        </w:rPr>
        <w:t>3. Skelbti šį sprendimą Klaipėdos rajono savivaldybės interneto svetainėje.</w:t>
      </w:r>
    </w:p>
    <w:p w14:paraId="6123E18B" w14:textId="110BC8D2" w:rsidR="00581043" w:rsidRPr="00581043" w:rsidRDefault="00C379F3" w:rsidP="00F44F29">
      <w:pPr>
        <w:spacing w:after="480" w:line="276" w:lineRule="auto"/>
        <w:ind w:firstLine="1134"/>
        <w:jc w:val="both"/>
        <w:rPr>
          <w:rFonts w:ascii="Arial" w:hAnsi="Arial" w:cs="Arial"/>
          <w:sz w:val="24"/>
          <w:szCs w:val="24"/>
          <w:shd w:val="clear" w:color="auto" w:fill="FFFFFF"/>
        </w:rPr>
      </w:pPr>
      <w:r w:rsidRPr="008B09E7">
        <w:rPr>
          <w:rFonts w:ascii="Arial" w:hAnsi="Arial" w:cs="Arial"/>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8B09E7">
        <w:rPr>
          <w:rFonts w:ascii="Arial" w:hAnsi="Arial" w:cs="Arial"/>
          <w:b/>
          <w:bCs/>
          <w:sz w:val="24"/>
          <w:szCs w:val="24"/>
        </w:rPr>
        <w:t> </w:t>
      </w:r>
      <w:r w:rsidRPr="008B09E7">
        <w:rPr>
          <w:rFonts w:ascii="Arial" w:hAnsi="Arial" w:cs="Arial"/>
          <w:sz w:val="24"/>
          <w:szCs w:val="24"/>
          <w:shd w:val="clear" w:color="auto" w:fill="FFFFFF"/>
        </w:rPr>
        <w:t xml:space="preserve">(J. Janonio g. 24, </w:t>
      </w:r>
      <w:r w:rsidR="00DD118F" w:rsidRPr="00DD118F">
        <w:rPr>
          <w:rFonts w:ascii="Arial" w:hAnsi="Arial" w:cs="Arial"/>
          <w:sz w:val="24"/>
          <w:szCs w:val="24"/>
          <w:shd w:val="clear" w:color="auto" w:fill="FFFFFF"/>
        </w:rPr>
        <w:t>LT-</w:t>
      </w:r>
      <w:r w:rsidRPr="00DD118F">
        <w:rPr>
          <w:rFonts w:ascii="Arial" w:hAnsi="Arial" w:cs="Arial"/>
          <w:sz w:val="24"/>
          <w:szCs w:val="24"/>
          <w:shd w:val="clear" w:color="auto" w:fill="FFFFFF"/>
        </w:rPr>
        <w:t>92251 Klaipėda</w:t>
      </w:r>
      <w:r w:rsidRPr="008B09E7">
        <w:rPr>
          <w:rFonts w:ascii="Arial" w:hAnsi="Arial" w:cs="Arial"/>
          <w:sz w:val="24"/>
          <w:szCs w:val="24"/>
          <w:shd w:val="clear" w:color="auto" w:fill="FFFFFF"/>
        </w:rPr>
        <w:t xml:space="preserve">) arba Regionų administracinio teismo Klaipėdos rūmams (Galinio Pylimo g. 9, </w:t>
      </w:r>
      <w:r w:rsidRPr="00DD118F">
        <w:rPr>
          <w:rFonts w:ascii="Arial" w:hAnsi="Arial" w:cs="Arial"/>
          <w:sz w:val="24"/>
          <w:szCs w:val="24"/>
          <w:shd w:val="clear" w:color="auto" w:fill="FFFFFF"/>
        </w:rPr>
        <w:t>LT-91230 Klaipėda</w:t>
      </w:r>
      <w:r w:rsidRPr="008B09E7">
        <w:rPr>
          <w:rFonts w:ascii="Arial" w:hAnsi="Arial" w:cs="Arial"/>
          <w:sz w:val="24"/>
          <w:szCs w:val="24"/>
          <w:shd w:val="clear" w:color="auto" w:fill="FFFFFF"/>
        </w:rPr>
        <w:t>) Lietuvos Respublikos administracinių bylų teisenos įstatymo nustatyta tvarka.</w:t>
      </w:r>
    </w:p>
    <w:p w14:paraId="096C805A" w14:textId="40C54F91" w:rsidR="00E9037B" w:rsidRPr="00581043" w:rsidRDefault="000F12E9" w:rsidP="00F44F29">
      <w:pPr>
        <w:spacing w:after="240" w:line="276" w:lineRule="auto"/>
        <w:ind w:left="7371" w:hanging="7371"/>
        <w:rPr>
          <w:rFonts w:ascii="Arial" w:hAnsi="Arial" w:cs="Arial"/>
          <w:sz w:val="24"/>
          <w:szCs w:val="24"/>
          <w:shd w:val="clear" w:color="auto" w:fill="FFFFFF"/>
        </w:rPr>
      </w:pPr>
      <w:r w:rsidRPr="00581043">
        <w:rPr>
          <w:rFonts w:ascii="Arial" w:hAnsi="Arial" w:cs="Arial"/>
          <w:sz w:val="24"/>
          <w:szCs w:val="24"/>
          <w:shd w:val="clear" w:color="auto" w:fill="FFFFFF"/>
        </w:rPr>
        <w:t>Savivaldybės meras</w:t>
      </w:r>
    </w:p>
    <w:p w14:paraId="3057AF34" w14:textId="77777777" w:rsidR="00581043" w:rsidRPr="003C6168" w:rsidRDefault="00581043" w:rsidP="004A354A">
      <w:pPr>
        <w:spacing w:after="240" w:line="276" w:lineRule="auto"/>
        <w:rPr>
          <w:rFonts w:ascii="Arial" w:hAnsi="Arial" w:cs="Arial"/>
          <w:sz w:val="24"/>
          <w:szCs w:val="24"/>
        </w:rPr>
      </w:pPr>
      <w:r w:rsidRPr="00581043">
        <w:rPr>
          <w:rFonts w:ascii="Arial" w:hAnsi="Arial" w:cs="Arial"/>
          <w:sz w:val="24"/>
          <w:szCs w:val="24"/>
          <w:shd w:val="clear" w:color="auto" w:fill="FFFFFF"/>
        </w:rPr>
        <w:t>TEIKIA</w:t>
      </w:r>
      <w:r w:rsidRPr="003C6168">
        <w:rPr>
          <w:rFonts w:ascii="Arial" w:hAnsi="Arial" w:cs="Arial"/>
          <w:sz w:val="24"/>
          <w:szCs w:val="24"/>
        </w:rPr>
        <w:t xml:space="preserve"> Savivaldybės meras B. Markauskas</w:t>
      </w:r>
    </w:p>
    <w:p w14:paraId="2EE93C87" w14:textId="77777777" w:rsidR="00581043" w:rsidRPr="003C6168" w:rsidRDefault="00581043" w:rsidP="004A354A">
      <w:pPr>
        <w:spacing w:after="240" w:line="276" w:lineRule="auto"/>
        <w:rPr>
          <w:rFonts w:ascii="Arial" w:hAnsi="Arial" w:cs="Arial"/>
          <w:sz w:val="24"/>
          <w:szCs w:val="24"/>
        </w:rPr>
      </w:pPr>
      <w:r w:rsidRPr="003C6168">
        <w:rPr>
          <w:rFonts w:ascii="Arial" w:hAnsi="Arial" w:cs="Arial"/>
          <w:sz w:val="24"/>
          <w:szCs w:val="24"/>
        </w:rPr>
        <w:t xml:space="preserve">PARENGĖ </w:t>
      </w:r>
      <w:r>
        <w:rPr>
          <w:rFonts w:ascii="Arial" w:hAnsi="Arial" w:cs="Arial"/>
          <w:sz w:val="24"/>
          <w:szCs w:val="24"/>
        </w:rPr>
        <w:t>G. Jonušavičienė</w:t>
      </w:r>
    </w:p>
    <w:p w14:paraId="44C3CA54" w14:textId="77777777" w:rsidR="00581043" w:rsidRPr="003C6168" w:rsidRDefault="00581043" w:rsidP="004A354A">
      <w:pPr>
        <w:spacing w:line="276" w:lineRule="auto"/>
        <w:rPr>
          <w:rFonts w:ascii="Arial" w:hAnsi="Arial" w:cs="Arial"/>
          <w:sz w:val="24"/>
          <w:szCs w:val="24"/>
        </w:rPr>
      </w:pPr>
      <w:r w:rsidRPr="003C6168">
        <w:rPr>
          <w:rFonts w:ascii="Arial" w:hAnsi="Arial" w:cs="Arial"/>
          <w:sz w:val="24"/>
          <w:szCs w:val="24"/>
        </w:rPr>
        <w:t>SUDERINTA:</w:t>
      </w:r>
    </w:p>
    <w:p w14:paraId="2635D6B4" w14:textId="77777777" w:rsidR="00581043" w:rsidRPr="003C6168" w:rsidRDefault="00581043" w:rsidP="004A354A">
      <w:pPr>
        <w:spacing w:line="276" w:lineRule="auto"/>
        <w:rPr>
          <w:rFonts w:ascii="Arial" w:hAnsi="Arial" w:cs="Arial"/>
          <w:sz w:val="24"/>
          <w:szCs w:val="24"/>
        </w:rPr>
      </w:pPr>
      <w:r w:rsidRPr="003C6168">
        <w:rPr>
          <w:rFonts w:ascii="Arial" w:hAnsi="Arial" w:cs="Arial"/>
          <w:sz w:val="24"/>
          <w:szCs w:val="24"/>
        </w:rPr>
        <w:t>K. Vainienė</w:t>
      </w:r>
    </w:p>
    <w:p w14:paraId="7A7A773A" w14:textId="77777777" w:rsidR="00581043" w:rsidRPr="003C6168" w:rsidRDefault="00581043" w:rsidP="004A354A">
      <w:pPr>
        <w:widowControl/>
        <w:autoSpaceDE/>
        <w:autoSpaceDN/>
        <w:adjustRightInd/>
        <w:spacing w:line="276" w:lineRule="auto"/>
        <w:rPr>
          <w:rFonts w:ascii="Arial" w:hAnsi="Arial" w:cs="Arial"/>
          <w:sz w:val="24"/>
          <w:szCs w:val="24"/>
        </w:rPr>
      </w:pPr>
      <w:r w:rsidRPr="003C6168">
        <w:rPr>
          <w:rFonts w:ascii="Arial" w:hAnsi="Arial" w:cs="Arial"/>
          <w:sz w:val="24"/>
          <w:szCs w:val="24"/>
        </w:rPr>
        <w:t>D. Beliokaitė</w:t>
      </w:r>
    </w:p>
    <w:p w14:paraId="473CE2FB" w14:textId="77777777" w:rsidR="00581043" w:rsidRPr="003C6168" w:rsidRDefault="00581043" w:rsidP="004A354A">
      <w:pPr>
        <w:widowControl/>
        <w:autoSpaceDE/>
        <w:autoSpaceDN/>
        <w:adjustRightInd/>
        <w:spacing w:line="276" w:lineRule="auto"/>
        <w:rPr>
          <w:rFonts w:ascii="Arial" w:hAnsi="Arial" w:cs="Arial"/>
          <w:sz w:val="24"/>
          <w:szCs w:val="24"/>
        </w:rPr>
      </w:pPr>
      <w:r w:rsidRPr="003C6168">
        <w:rPr>
          <w:rFonts w:ascii="Arial" w:hAnsi="Arial" w:cs="Arial"/>
          <w:sz w:val="24"/>
          <w:szCs w:val="24"/>
        </w:rPr>
        <w:t>V. Jasas</w:t>
      </w:r>
    </w:p>
    <w:p w14:paraId="2DF619B7" w14:textId="77777777" w:rsidR="00581043" w:rsidRPr="003C6168" w:rsidRDefault="00581043" w:rsidP="004A354A">
      <w:pPr>
        <w:widowControl/>
        <w:autoSpaceDE/>
        <w:autoSpaceDN/>
        <w:adjustRightInd/>
        <w:spacing w:line="276" w:lineRule="auto"/>
        <w:rPr>
          <w:rFonts w:ascii="Arial" w:hAnsi="Arial" w:cs="Arial"/>
          <w:sz w:val="24"/>
          <w:szCs w:val="24"/>
        </w:rPr>
      </w:pPr>
      <w:r w:rsidRPr="003C6168">
        <w:rPr>
          <w:rFonts w:ascii="Arial" w:hAnsi="Arial" w:cs="Arial"/>
          <w:sz w:val="24"/>
          <w:szCs w:val="24"/>
        </w:rPr>
        <w:t>I. Gailienė</w:t>
      </w:r>
    </w:p>
    <w:p w14:paraId="55455C5E" w14:textId="77777777" w:rsidR="00581043" w:rsidRPr="003C6168" w:rsidRDefault="00581043" w:rsidP="004A354A">
      <w:pPr>
        <w:widowControl/>
        <w:autoSpaceDE/>
        <w:autoSpaceDN/>
        <w:adjustRightInd/>
        <w:spacing w:line="276" w:lineRule="auto"/>
        <w:rPr>
          <w:rFonts w:ascii="Arial" w:hAnsi="Arial" w:cs="Arial"/>
          <w:sz w:val="24"/>
          <w:szCs w:val="24"/>
        </w:rPr>
      </w:pPr>
      <w:r>
        <w:rPr>
          <w:rFonts w:ascii="Arial" w:hAnsi="Arial" w:cs="Arial"/>
          <w:sz w:val="24"/>
          <w:szCs w:val="24"/>
        </w:rPr>
        <w:t>J. Bardauskas</w:t>
      </w:r>
    </w:p>
    <w:p w14:paraId="60F568A6" w14:textId="77777777" w:rsidR="00581043" w:rsidRPr="003C6168" w:rsidRDefault="00581043" w:rsidP="004A354A">
      <w:pPr>
        <w:widowControl/>
        <w:autoSpaceDE/>
        <w:autoSpaceDN/>
        <w:adjustRightInd/>
        <w:spacing w:line="276" w:lineRule="auto"/>
        <w:rPr>
          <w:rFonts w:ascii="Arial" w:hAnsi="Arial" w:cs="Arial"/>
          <w:sz w:val="24"/>
          <w:szCs w:val="24"/>
        </w:rPr>
      </w:pPr>
      <w:r w:rsidRPr="003C6168">
        <w:rPr>
          <w:rFonts w:ascii="Arial" w:hAnsi="Arial" w:cs="Arial"/>
          <w:sz w:val="24"/>
          <w:szCs w:val="24"/>
        </w:rPr>
        <w:t>V. Butkus</w:t>
      </w:r>
    </w:p>
    <w:p w14:paraId="41BC94BA" w14:textId="77777777" w:rsidR="00581043" w:rsidRPr="003C6168" w:rsidRDefault="00581043" w:rsidP="004A354A">
      <w:pPr>
        <w:widowControl/>
        <w:autoSpaceDE/>
        <w:autoSpaceDN/>
        <w:adjustRightInd/>
        <w:spacing w:line="276" w:lineRule="auto"/>
        <w:rPr>
          <w:rFonts w:ascii="Arial" w:hAnsi="Arial" w:cs="Arial"/>
          <w:sz w:val="24"/>
          <w:szCs w:val="24"/>
        </w:rPr>
      </w:pPr>
      <w:r w:rsidRPr="003C6168">
        <w:rPr>
          <w:rFonts w:ascii="Arial" w:hAnsi="Arial" w:cs="Arial"/>
          <w:sz w:val="24"/>
          <w:szCs w:val="24"/>
        </w:rPr>
        <w:t>B. Markauskas</w:t>
      </w:r>
      <w:r w:rsidRPr="003C6168">
        <w:rPr>
          <w:rFonts w:ascii="Arial" w:hAnsi="Arial" w:cs="Arial"/>
          <w:sz w:val="24"/>
          <w:szCs w:val="24"/>
        </w:rPr>
        <w:br w:type="page"/>
      </w:r>
    </w:p>
    <w:p w14:paraId="7AA2770A" w14:textId="77777777" w:rsidR="00581043" w:rsidRPr="00F44F29" w:rsidRDefault="00581043" w:rsidP="00F44F29">
      <w:pPr>
        <w:pStyle w:val="Antrat2"/>
        <w:spacing w:line="276" w:lineRule="auto"/>
        <w:jc w:val="center"/>
        <w:rPr>
          <w:rFonts w:ascii="Arial" w:hAnsi="Arial" w:cs="Arial"/>
          <w:b/>
          <w:bCs/>
          <w:sz w:val="24"/>
          <w:szCs w:val="24"/>
        </w:rPr>
      </w:pPr>
      <w:r w:rsidRPr="00F44F29">
        <w:rPr>
          <w:rFonts w:ascii="Arial" w:hAnsi="Arial" w:cs="Arial"/>
          <w:b/>
          <w:bCs/>
          <w:color w:val="auto"/>
          <w:sz w:val="24"/>
          <w:szCs w:val="24"/>
        </w:rPr>
        <w:lastRenderedPageBreak/>
        <w:t>AIŠKINAMASIS RAŠTAS</w:t>
      </w:r>
    </w:p>
    <w:p w14:paraId="2F608403" w14:textId="733269B2" w:rsidR="002F7876" w:rsidRPr="002F7876" w:rsidRDefault="00581043" w:rsidP="00F44F29">
      <w:pPr>
        <w:spacing w:after="240" w:line="276" w:lineRule="auto"/>
        <w:jc w:val="center"/>
        <w:rPr>
          <w:rFonts w:ascii="Arial" w:hAnsi="Arial" w:cs="Arial"/>
          <w:b/>
          <w:bCs/>
          <w:sz w:val="24"/>
          <w:szCs w:val="24"/>
        </w:rPr>
      </w:pPr>
      <w:r w:rsidRPr="002F7876">
        <w:rPr>
          <w:rFonts w:ascii="Arial" w:hAnsi="Arial" w:cs="Arial"/>
          <w:b/>
          <w:bCs/>
          <w:sz w:val="24"/>
          <w:szCs w:val="24"/>
        </w:rPr>
        <w:t>DĖL TARYBOS SPRENDIMO „DĖL KLAIPĖDOS RAJONO SAVIVALDYBĖS VISUOMENĖS SVEIKATOS STEBĖSENOS 2025 M. ATASKAITOS PATVIRTINIMO“ PROJEKTO</w:t>
      </w:r>
    </w:p>
    <w:p w14:paraId="16F560B0" w14:textId="6EE200F6" w:rsidR="00581043" w:rsidRPr="00286EEF" w:rsidRDefault="00581043" w:rsidP="004A354A">
      <w:pPr>
        <w:spacing w:after="240" w:line="276" w:lineRule="auto"/>
        <w:jc w:val="center"/>
        <w:rPr>
          <w:rFonts w:ascii="Arial" w:hAnsi="Arial" w:cs="Arial"/>
          <w:b/>
          <w:spacing w:val="20"/>
          <w:sz w:val="24"/>
          <w:szCs w:val="24"/>
        </w:rPr>
      </w:pPr>
      <w:r>
        <w:rPr>
          <w:rFonts w:ascii="Arial" w:hAnsi="Arial" w:cs="Arial"/>
          <w:sz w:val="24"/>
          <w:szCs w:val="24"/>
        </w:rPr>
        <w:t>2026 m. sausio 1</w:t>
      </w:r>
      <w:r w:rsidR="004A354A">
        <w:rPr>
          <w:rFonts w:ascii="Arial" w:hAnsi="Arial" w:cs="Arial"/>
          <w:sz w:val="24"/>
          <w:szCs w:val="24"/>
        </w:rPr>
        <w:t>3</w:t>
      </w:r>
      <w:r>
        <w:rPr>
          <w:rFonts w:ascii="Arial" w:hAnsi="Arial" w:cs="Arial"/>
          <w:sz w:val="24"/>
          <w:szCs w:val="24"/>
        </w:rPr>
        <w:t xml:space="preserve"> d.</w:t>
      </w:r>
    </w:p>
    <w:p w14:paraId="5E8AF549" w14:textId="3B017525" w:rsidR="00581043" w:rsidRPr="007214A4" w:rsidRDefault="00581043" w:rsidP="004A354A">
      <w:pPr>
        <w:pStyle w:val="Sraopastraipa"/>
        <w:numPr>
          <w:ilvl w:val="0"/>
          <w:numId w:val="9"/>
        </w:numPr>
        <w:spacing w:line="276" w:lineRule="auto"/>
        <w:ind w:left="0" w:firstLine="993"/>
        <w:jc w:val="both"/>
        <w:rPr>
          <w:rFonts w:ascii="Arial" w:hAnsi="Arial" w:cs="Arial"/>
          <w:sz w:val="24"/>
          <w:szCs w:val="24"/>
          <w:shd w:val="clear" w:color="auto" w:fill="FFFFFF"/>
        </w:rPr>
      </w:pPr>
      <w:bookmarkStart w:id="5" w:name="_Hlk214002993"/>
      <w:r w:rsidRPr="007214A4">
        <w:rPr>
          <w:rFonts w:ascii="Arial" w:hAnsi="Arial" w:cs="Arial"/>
          <w:b/>
          <w:bCs/>
          <w:i/>
          <w:iCs/>
          <w:sz w:val="24"/>
          <w:szCs w:val="24"/>
        </w:rPr>
        <w:t xml:space="preserve">Parengto sprendimo projekto tikslai, uždaviniai (ko šiuo sprendimu norima </w:t>
      </w:r>
      <w:bookmarkEnd w:id="5"/>
      <w:r w:rsidRPr="007214A4">
        <w:rPr>
          <w:rFonts w:ascii="Arial" w:hAnsi="Arial" w:cs="Arial"/>
          <w:b/>
          <w:bCs/>
          <w:i/>
          <w:iCs/>
          <w:sz w:val="24"/>
          <w:szCs w:val="24"/>
        </w:rPr>
        <w:t xml:space="preserve">pasiekti): </w:t>
      </w:r>
      <w:r w:rsidR="00E9037B" w:rsidRPr="000740C1">
        <w:rPr>
          <w:rFonts w:ascii="Arial" w:eastAsia="Times New Roman" w:hAnsi="Arial" w:cs="Arial"/>
          <w:sz w:val="24"/>
          <w:szCs w:val="24"/>
        </w:rPr>
        <w:t xml:space="preserve">sprendimo projektu siekiama patvirtinti </w:t>
      </w:r>
      <w:r w:rsidR="00E9037B" w:rsidRPr="000740C1">
        <w:rPr>
          <w:rFonts w:ascii="Arial" w:hAnsi="Arial" w:cs="Arial"/>
          <w:sz w:val="24"/>
          <w:szCs w:val="24"/>
        </w:rPr>
        <w:t>Klaipėdos rajono savivaldybės visuomenės sveikatos stebėsenos 202</w:t>
      </w:r>
      <w:r w:rsidR="00E9037B">
        <w:rPr>
          <w:rFonts w:ascii="Arial" w:hAnsi="Arial" w:cs="Arial"/>
          <w:sz w:val="24"/>
          <w:szCs w:val="24"/>
        </w:rPr>
        <w:t>5</w:t>
      </w:r>
      <w:r w:rsidR="00E9037B" w:rsidRPr="000740C1">
        <w:rPr>
          <w:rFonts w:ascii="Arial" w:hAnsi="Arial" w:cs="Arial"/>
          <w:sz w:val="24"/>
          <w:szCs w:val="24"/>
        </w:rPr>
        <w:t xml:space="preserve"> m. ataskaitą</w:t>
      </w:r>
      <w:r w:rsidR="00E9037B" w:rsidRPr="000740C1">
        <w:rPr>
          <w:rFonts w:ascii="Arial" w:hAnsi="Arial" w:cs="Arial"/>
          <w:sz w:val="24"/>
          <w:szCs w:val="24"/>
          <w:shd w:val="clear" w:color="auto" w:fill="FFFFFF"/>
        </w:rPr>
        <w:t xml:space="preserve">. </w:t>
      </w:r>
      <w:r w:rsidR="00E9037B" w:rsidRPr="000740C1">
        <w:rPr>
          <w:rFonts w:ascii="Arial" w:hAnsi="Arial" w:cs="Arial"/>
          <w:sz w:val="24"/>
          <w:szCs w:val="24"/>
        </w:rPr>
        <w:t xml:space="preserve">Ataskaitos tikslas </w:t>
      </w:r>
      <w:r w:rsidR="00E9037B">
        <w:rPr>
          <w:rFonts w:ascii="Arial" w:hAnsi="Arial" w:cs="Arial"/>
          <w:sz w:val="24"/>
          <w:szCs w:val="24"/>
        </w:rPr>
        <w:t>–</w:t>
      </w:r>
      <w:r w:rsidR="00E9037B" w:rsidRPr="000740C1">
        <w:rPr>
          <w:rFonts w:ascii="Arial" w:hAnsi="Arial" w:cs="Arial"/>
          <w:sz w:val="24"/>
          <w:szCs w:val="24"/>
        </w:rPr>
        <w:t xml:space="preserve"> pateikti pagrindinius Klaipėdos rajono gyventojų sveikatą atspindinčius rodiklius, jų dinamiką ir jų pagrindu pateikti rekomendacijas bei prioritetines kryptis Klaipėdos rajono plėtros plano siekiniams, strateginio veiklos plano priemonėms.</w:t>
      </w:r>
    </w:p>
    <w:p w14:paraId="59B7045D" w14:textId="77777777" w:rsidR="00C772EE" w:rsidRDefault="00581043" w:rsidP="004A354A">
      <w:pPr>
        <w:pStyle w:val="Sraopastraipa"/>
        <w:numPr>
          <w:ilvl w:val="0"/>
          <w:numId w:val="9"/>
        </w:numPr>
        <w:tabs>
          <w:tab w:val="left" w:pos="284"/>
          <w:tab w:val="left" w:pos="709"/>
        </w:tabs>
        <w:spacing w:line="276" w:lineRule="auto"/>
        <w:ind w:left="0" w:firstLine="993"/>
        <w:jc w:val="both"/>
        <w:rPr>
          <w:rFonts w:ascii="Arial" w:hAnsi="Arial" w:cs="Arial"/>
          <w:sz w:val="24"/>
          <w:szCs w:val="24"/>
        </w:rPr>
      </w:pPr>
      <w:r w:rsidRPr="00086B87">
        <w:rPr>
          <w:rFonts w:ascii="Arial" w:hAnsi="Arial" w:cs="Arial"/>
          <w:b/>
          <w:bCs/>
          <w:i/>
          <w:iCs/>
          <w:sz w:val="24"/>
          <w:szCs w:val="24"/>
        </w:rPr>
        <w:t>Kaip šiuo metu yra teisiškai reglamentuojami projekte aptariami klausimai:</w:t>
      </w:r>
      <w:r w:rsidR="007214A4" w:rsidRPr="00086B87">
        <w:rPr>
          <w:rFonts w:ascii="Arial" w:hAnsi="Arial" w:cs="Arial"/>
          <w:sz w:val="24"/>
          <w:szCs w:val="24"/>
        </w:rPr>
        <w:t xml:space="preserve"> </w:t>
      </w:r>
      <w:r w:rsidR="008E68A4" w:rsidRPr="00086B87">
        <w:rPr>
          <w:rFonts w:ascii="Arial" w:hAnsi="Arial" w:cs="Arial"/>
          <w:sz w:val="24"/>
          <w:szCs w:val="24"/>
        </w:rPr>
        <w:t>Lietuvos Respublikos vietos savivaldos įstatymo 7 straipsnio 32 punkte nurodoma, kad v</w:t>
      </w:r>
      <w:r w:rsidR="005E4389" w:rsidRPr="00086B87">
        <w:rPr>
          <w:rFonts w:ascii="Arial" w:hAnsi="Arial" w:cs="Arial"/>
          <w:sz w:val="24"/>
          <w:szCs w:val="24"/>
        </w:rPr>
        <w:t>alstybinė</w:t>
      </w:r>
      <w:r w:rsidR="008E68A4" w:rsidRPr="00086B87">
        <w:rPr>
          <w:rFonts w:ascii="Arial" w:hAnsi="Arial" w:cs="Arial"/>
          <w:sz w:val="24"/>
          <w:szCs w:val="24"/>
        </w:rPr>
        <w:t>ms</w:t>
      </w:r>
      <w:r w:rsidR="005E4389" w:rsidRPr="00086B87">
        <w:rPr>
          <w:rFonts w:ascii="Arial" w:hAnsi="Arial" w:cs="Arial"/>
          <w:sz w:val="24"/>
          <w:szCs w:val="24"/>
        </w:rPr>
        <w:t xml:space="preserve"> (valstybės</w:t>
      </w:r>
      <w:r w:rsidR="005E4389" w:rsidRPr="00086B87">
        <w:rPr>
          <w:rFonts w:ascii="Arial" w:hAnsi="Arial" w:cs="Arial"/>
          <w:b/>
          <w:bCs/>
          <w:sz w:val="24"/>
          <w:szCs w:val="24"/>
        </w:rPr>
        <w:t> </w:t>
      </w:r>
      <w:r w:rsidR="005E4389" w:rsidRPr="00086B87">
        <w:rPr>
          <w:rFonts w:ascii="Arial" w:hAnsi="Arial" w:cs="Arial"/>
          <w:sz w:val="24"/>
          <w:szCs w:val="24"/>
        </w:rPr>
        <w:t>perduotos savivaldybėms) funkcij</w:t>
      </w:r>
      <w:r w:rsidR="008E68A4" w:rsidRPr="00086B87">
        <w:rPr>
          <w:rFonts w:ascii="Arial" w:hAnsi="Arial" w:cs="Arial"/>
          <w:sz w:val="24"/>
          <w:szCs w:val="24"/>
        </w:rPr>
        <w:t xml:space="preserve">oms priskiriama </w:t>
      </w:r>
      <w:r w:rsidR="005E4389" w:rsidRPr="00086B87">
        <w:rPr>
          <w:rFonts w:ascii="Arial" w:hAnsi="Arial" w:cs="Arial"/>
          <w:sz w:val="24"/>
          <w:szCs w:val="24"/>
        </w:rPr>
        <w:t>visuomenės sveikatos priežiūra savivaldybės teritorijoje esančiose ikimokyklinio ugdymo, bendrojo ugdymo mokyklose ir profesinio mokymo įstaigose ugdomų mokinių pagal ikimokyklinio, priešmokyklinio, pradinio, pagrindinio ir vidurinio ugdymo programas, visuomenės sveikatos stiprinimas, visuomenės sveikatos stebėsena</w:t>
      </w:r>
      <w:r w:rsidR="007214A4" w:rsidRPr="00086B87">
        <w:rPr>
          <w:rFonts w:ascii="Arial" w:hAnsi="Arial" w:cs="Arial"/>
          <w:sz w:val="24"/>
          <w:szCs w:val="24"/>
        </w:rPr>
        <w:t xml:space="preserve">. To paties įstatymo 15 straipsnio 4 dalyje numatyta, kad </w:t>
      </w:r>
      <w:r w:rsidR="00086B87" w:rsidRPr="00A810E5">
        <w:rPr>
          <w:rFonts w:ascii="Arial" w:hAnsi="Arial" w:cs="Arial"/>
          <w:sz w:val="24"/>
          <w:szCs w:val="24"/>
        </w:rPr>
        <w:t>savivaldybės tarybos kompetencija, jeigu teisės aktuose yra nustatyta</w:t>
      </w:r>
      <w:r w:rsidR="00086B87">
        <w:rPr>
          <w:rFonts w:ascii="Arial" w:hAnsi="Arial" w:cs="Arial"/>
          <w:sz w:val="24"/>
          <w:szCs w:val="24"/>
        </w:rPr>
        <w:t xml:space="preserve"> </w:t>
      </w:r>
      <w:r w:rsidR="00086B87" w:rsidRPr="00A810E5">
        <w:rPr>
          <w:rFonts w:ascii="Arial" w:hAnsi="Arial" w:cs="Arial"/>
          <w:sz w:val="24"/>
          <w:szCs w:val="24"/>
        </w:rPr>
        <w:t>papildomų įgaliojimų savivaldybei, sprendimų dėl tokių įgaliojimų vykdymo priėmimo</w:t>
      </w:r>
      <w:r w:rsidR="00086B87">
        <w:rPr>
          <w:rFonts w:ascii="Arial" w:hAnsi="Arial" w:cs="Arial"/>
          <w:sz w:val="24"/>
          <w:szCs w:val="24"/>
        </w:rPr>
        <w:t xml:space="preserve"> </w:t>
      </w:r>
      <w:r w:rsidR="00086B87" w:rsidRPr="00A810E5">
        <w:rPr>
          <w:rFonts w:ascii="Arial" w:hAnsi="Arial" w:cs="Arial"/>
          <w:sz w:val="24"/>
          <w:szCs w:val="24"/>
        </w:rPr>
        <w:t>iniciatyva, neperžengiant nustatytų įgaliojimų, priklauso savivaldybės tarybai.</w:t>
      </w:r>
      <w:r w:rsidR="00086B87">
        <w:rPr>
          <w:rFonts w:ascii="Arial" w:hAnsi="Arial" w:cs="Arial"/>
          <w:sz w:val="24"/>
          <w:szCs w:val="24"/>
        </w:rPr>
        <w:t xml:space="preserve"> </w:t>
      </w:r>
      <w:r w:rsidR="007214A4" w:rsidRPr="00086B87">
        <w:rPr>
          <w:rFonts w:ascii="Arial" w:hAnsi="Arial" w:cs="Arial"/>
          <w:sz w:val="24"/>
          <w:szCs w:val="24"/>
          <w:shd w:val="clear" w:color="auto" w:fill="FFFFFF"/>
        </w:rPr>
        <w:t xml:space="preserve">Lietuvos Respublikos sveikatos apsaugos ministro 2003 m. rugpjūčio 11 d. įsakymo Nr. V-488 „Dėl Bendrųjų savivaldybių visuomenės sveikatos stebėsenos nuostatų patvirtinimo“ </w:t>
      </w:r>
      <w:r w:rsidR="00086B87" w:rsidRPr="00A810E5">
        <w:rPr>
          <w:rFonts w:ascii="Arial" w:hAnsi="Arial" w:cs="Arial"/>
          <w:sz w:val="24"/>
          <w:szCs w:val="24"/>
        </w:rPr>
        <w:t>6.3. papunktyje nustatyta, kad savivaldybės</w:t>
      </w:r>
      <w:r w:rsidR="00086B87">
        <w:rPr>
          <w:rFonts w:ascii="Arial" w:hAnsi="Arial" w:cs="Arial"/>
          <w:sz w:val="24"/>
          <w:szCs w:val="24"/>
        </w:rPr>
        <w:t xml:space="preserve"> </w:t>
      </w:r>
      <w:r w:rsidR="00086B87" w:rsidRPr="00A810E5">
        <w:rPr>
          <w:rFonts w:ascii="Arial" w:hAnsi="Arial" w:cs="Arial"/>
          <w:sz w:val="24"/>
          <w:szCs w:val="24"/>
        </w:rPr>
        <w:t>administracijos direktorius organizuoja savivaldybės visuomenės sveikatos stebėsenos</w:t>
      </w:r>
      <w:r w:rsidR="00086B87">
        <w:rPr>
          <w:rFonts w:ascii="Arial" w:hAnsi="Arial" w:cs="Arial"/>
          <w:sz w:val="24"/>
          <w:szCs w:val="24"/>
        </w:rPr>
        <w:t xml:space="preserve"> </w:t>
      </w:r>
      <w:r w:rsidR="00086B87" w:rsidRPr="00A810E5">
        <w:rPr>
          <w:rFonts w:ascii="Arial" w:hAnsi="Arial" w:cs="Arial"/>
          <w:sz w:val="24"/>
          <w:szCs w:val="24"/>
        </w:rPr>
        <w:t xml:space="preserve">ataskaitos projekto, suderinto su </w:t>
      </w:r>
      <w:r w:rsidR="00086B87">
        <w:rPr>
          <w:rFonts w:ascii="Arial" w:hAnsi="Arial" w:cs="Arial"/>
          <w:sz w:val="24"/>
          <w:szCs w:val="24"/>
        </w:rPr>
        <w:t>sveikatos reikalų koordinatoriumi</w:t>
      </w:r>
      <w:r w:rsidR="00086B87" w:rsidRPr="00A810E5">
        <w:rPr>
          <w:rFonts w:ascii="Arial" w:hAnsi="Arial" w:cs="Arial"/>
          <w:sz w:val="24"/>
          <w:szCs w:val="24"/>
        </w:rPr>
        <w:t>, pristatymą savivaldybės tarybai ir</w:t>
      </w:r>
      <w:r w:rsidR="00086B87">
        <w:rPr>
          <w:rFonts w:ascii="Arial" w:hAnsi="Arial" w:cs="Arial"/>
          <w:sz w:val="24"/>
          <w:szCs w:val="24"/>
        </w:rPr>
        <w:t xml:space="preserve"> </w:t>
      </w:r>
      <w:r w:rsidR="00086B87" w:rsidRPr="00A810E5">
        <w:rPr>
          <w:rFonts w:ascii="Arial" w:hAnsi="Arial" w:cs="Arial"/>
          <w:sz w:val="24"/>
          <w:szCs w:val="24"/>
        </w:rPr>
        <w:t>visuomenei. 6.4. papunktis numato, kad savivaldybės administracijos direktorius pateikia</w:t>
      </w:r>
      <w:r w:rsidR="00086B87">
        <w:rPr>
          <w:rFonts w:ascii="Arial" w:hAnsi="Arial" w:cs="Arial"/>
          <w:sz w:val="24"/>
          <w:szCs w:val="24"/>
        </w:rPr>
        <w:t xml:space="preserve"> </w:t>
      </w:r>
      <w:r w:rsidR="00086B87" w:rsidRPr="00A810E5">
        <w:rPr>
          <w:rFonts w:ascii="Arial" w:hAnsi="Arial" w:cs="Arial"/>
          <w:sz w:val="24"/>
          <w:szCs w:val="24"/>
        </w:rPr>
        <w:t>Higienos institutui savivaldybės tarybos patvirtintą savivaldybės visuomenės sveikatos</w:t>
      </w:r>
      <w:r w:rsidR="00086B87">
        <w:rPr>
          <w:rFonts w:ascii="Arial" w:hAnsi="Arial" w:cs="Arial"/>
          <w:sz w:val="24"/>
          <w:szCs w:val="24"/>
        </w:rPr>
        <w:t xml:space="preserve"> </w:t>
      </w:r>
      <w:r w:rsidR="00086B87" w:rsidRPr="00A810E5">
        <w:rPr>
          <w:rFonts w:ascii="Arial" w:hAnsi="Arial" w:cs="Arial"/>
          <w:sz w:val="24"/>
          <w:szCs w:val="24"/>
        </w:rPr>
        <w:t>stebėsenos ataskaitą iki kiekvienų metų gegužės 1 d.</w:t>
      </w:r>
      <w:r w:rsidR="00086B87">
        <w:rPr>
          <w:rFonts w:ascii="Arial" w:hAnsi="Arial" w:cs="Arial"/>
          <w:sz w:val="24"/>
          <w:szCs w:val="24"/>
        </w:rPr>
        <w:t xml:space="preserve"> </w:t>
      </w:r>
      <w:r w:rsidR="007214A4" w:rsidRPr="00086B87">
        <w:rPr>
          <w:rFonts w:ascii="Arial" w:hAnsi="Arial" w:cs="Arial"/>
          <w:sz w:val="24"/>
          <w:szCs w:val="24"/>
        </w:rPr>
        <w:t xml:space="preserve">To paties įstatymo </w:t>
      </w:r>
      <w:r w:rsidR="00086B87" w:rsidRPr="00A810E5">
        <w:rPr>
          <w:rFonts w:ascii="Arial" w:hAnsi="Arial" w:cs="Arial"/>
          <w:sz w:val="24"/>
          <w:szCs w:val="24"/>
        </w:rPr>
        <w:t>9 punkte</w:t>
      </w:r>
      <w:r w:rsidR="00086B87">
        <w:rPr>
          <w:rFonts w:ascii="Arial" w:hAnsi="Arial" w:cs="Arial"/>
          <w:sz w:val="24"/>
          <w:szCs w:val="24"/>
        </w:rPr>
        <w:t xml:space="preserve"> </w:t>
      </w:r>
      <w:r w:rsidR="00086B87" w:rsidRPr="00A810E5">
        <w:rPr>
          <w:rFonts w:ascii="Arial" w:hAnsi="Arial" w:cs="Arial"/>
          <w:sz w:val="24"/>
          <w:szCs w:val="24"/>
        </w:rPr>
        <w:t>numatyta, kad</w:t>
      </w:r>
      <w:r w:rsidR="00086B87">
        <w:rPr>
          <w:rFonts w:ascii="Arial" w:hAnsi="Arial" w:cs="Arial"/>
          <w:sz w:val="24"/>
          <w:szCs w:val="24"/>
        </w:rPr>
        <w:t xml:space="preserve"> </w:t>
      </w:r>
      <w:r w:rsidR="00086B87" w:rsidRPr="00A810E5">
        <w:rPr>
          <w:rFonts w:ascii="Arial" w:hAnsi="Arial" w:cs="Arial"/>
          <w:sz w:val="24"/>
          <w:szCs w:val="24"/>
        </w:rPr>
        <w:t>savivaldybės visuomenės sveikatos stebėsenos ataskaita skelbiama savivaldybės interneto</w:t>
      </w:r>
      <w:r w:rsidR="00086B87">
        <w:rPr>
          <w:rFonts w:ascii="Arial" w:hAnsi="Arial" w:cs="Arial"/>
          <w:sz w:val="24"/>
          <w:szCs w:val="24"/>
        </w:rPr>
        <w:t xml:space="preserve"> </w:t>
      </w:r>
      <w:r w:rsidR="00086B87" w:rsidRPr="00A810E5">
        <w:rPr>
          <w:rFonts w:ascii="Arial" w:hAnsi="Arial" w:cs="Arial"/>
          <w:sz w:val="24"/>
          <w:szCs w:val="24"/>
        </w:rPr>
        <w:t>svetainėje ne vėliau kaip per 20 darbo dienų po savivaldybės tarybos patvirtinimo.</w:t>
      </w:r>
    </w:p>
    <w:p w14:paraId="1999445F" w14:textId="42267DDB" w:rsidR="00581043" w:rsidRPr="00C772EE" w:rsidRDefault="00581043" w:rsidP="004A354A">
      <w:pPr>
        <w:pStyle w:val="Sraopastraipa"/>
        <w:numPr>
          <w:ilvl w:val="0"/>
          <w:numId w:val="9"/>
        </w:numPr>
        <w:tabs>
          <w:tab w:val="left" w:pos="284"/>
          <w:tab w:val="left" w:pos="709"/>
        </w:tabs>
        <w:spacing w:line="276" w:lineRule="auto"/>
        <w:ind w:left="0" w:firstLine="993"/>
        <w:jc w:val="both"/>
        <w:rPr>
          <w:rFonts w:ascii="Arial" w:hAnsi="Arial" w:cs="Arial"/>
          <w:sz w:val="24"/>
          <w:szCs w:val="24"/>
        </w:rPr>
      </w:pPr>
      <w:r w:rsidRPr="00C772EE">
        <w:rPr>
          <w:rFonts w:ascii="Arial" w:hAnsi="Arial" w:cs="Arial"/>
          <w:b/>
          <w:bCs/>
          <w:i/>
          <w:iCs/>
          <w:sz w:val="24"/>
          <w:szCs w:val="24"/>
        </w:rPr>
        <w:t>Kokios siūlomos naujos teisinio reguliavimo nuostatos ir kokių teigiamų rezultatų laukiama:</w:t>
      </w:r>
      <w:r w:rsidRPr="00C772EE">
        <w:rPr>
          <w:rFonts w:ascii="Arial" w:hAnsi="Arial" w:cs="Arial"/>
          <w:sz w:val="24"/>
          <w:szCs w:val="24"/>
        </w:rPr>
        <w:t xml:space="preserve"> </w:t>
      </w:r>
      <w:r w:rsidR="00086B87" w:rsidRPr="00C772EE">
        <w:rPr>
          <w:rFonts w:ascii="Arial" w:hAnsi="Arial" w:cs="Arial"/>
          <w:bCs/>
          <w:sz w:val="24"/>
          <w:szCs w:val="24"/>
        </w:rPr>
        <w:t>rekomenduojama, atsižvelgiant į visuomenės sveikatos stebėsenos rodiklių tendencijas, planuoti ar koreguoti Savivaldybės strateginių dokumentų priemones, prevencines programas.</w:t>
      </w:r>
    </w:p>
    <w:p w14:paraId="27E0A1BE" w14:textId="5900031F" w:rsidR="00581043" w:rsidRPr="00224E92" w:rsidRDefault="00581043" w:rsidP="004A354A">
      <w:pPr>
        <w:pStyle w:val="Sraopastraipa"/>
        <w:widowControl/>
        <w:numPr>
          <w:ilvl w:val="0"/>
          <w:numId w:val="9"/>
        </w:numPr>
        <w:tabs>
          <w:tab w:val="left" w:pos="284"/>
          <w:tab w:val="left" w:pos="567"/>
          <w:tab w:val="left" w:pos="709"/>
          <w:tab w:val="left" w:pos="851"/>
        </w:tabs>
        <w:autoSpaceDE/>
        <w:autoSpaceDN/>
        <w:adjustRightInd/>
        <w:spacing w:line="276" w:lineRule="auto"/>
        <w:ind w:left="0" w:firstLine="993"/>
        <w:jc w:val="both"/>
        <w:rPr>
          <w:rStyle w:val="FontStyle150"/>
          <w:rFonts w:ascii="Arial" w:hAnsi="Arial" w:cs="Arial"/>
          <w:bCs/>
          <w:sz w:val="24"/>
          <w:szCs w:val="24"/>
        </w:rPr>
      </w:pPr>
      <w:r>
        <w:rPr>
          <w:rFonts w:ascii="Arial" w:hAnsi="Arial" w:cs="Arial"/>
          <w:b/>
          <w:bCs/>
          <w:i/>
          <w:iCs/>
          <w:sz w:val="24"/>
          <w:szCs w:val="24"/>
        </w:rPr>
        <w:t>G</w:t>
      </w:r>
      <w:r w:rsidRPr="00224E92">
        <w:rPr>
          <w:rStyle w:val="FontStyle150"/>
          <w:rFonts w:ascii="Arial" w:hAnsi="Arial" w:cs="Arial"/>
          <w:b/>
          <w:i/>
          <w:iCs/>
          <w:sz w:val="24"/>
          <w:szCs w:val="24"/>
        </w:rPr>
        <w:t>alimos neigiamos pasekmės priėmus siūlomą Savivaldybės tarybos sprendimą</w:t>
      </w:r>
      <w:r w:rsidRPr="00224E92">
        <w:rPr>
          <w:rFonts w:ascii="Arial" w:hAnsi="Arial" w:cs="Arial"/>
          <w:b/>
          <w:i/>
          <w:iCs/>
          <w:sz w:val="24"/>
          <w:szCs w:val="24"/>
        </w:rPr>
        <w:t xml:space="preserve"> ir kokių priemonių būtina imtis, siekiant išvengti neigiamų pasekmių:</w:t>
      </w:r>
      <w:r w:rsidRPr="00224E92">
        <w:rPr>
          <w:rFonts w:ascii="Arial" w:hAnsi="Arial" w:cs="Arial"/>
          <w:b/>
          <w:bCs/>
          <w:sz w:val="24"/>
          <w:szCs w:val="24"/>
        </w:rPr>
        <w:t xml:space="preserve"> </w:t>
      </w:r>
      <w:r w:rsidR="00086B87" w:rsidRPr="00CF7CD1">
        <w:rPr>
          <w:rFonts w:ascii="Arial" w:hAnsi="Arial" w:cs="Arial"/>
          <w:bCs/>
          <w:sz w:val="24"/>
          <w:szCs w:val="24"/>
        </w:rPr>
        <w:t>neigiam</w:t>
      </w:r>
      <w:r w:rsidR="00086B87">
        <w:rPr>
          <w:rFonts w:ascii="Arial" w:hAnsi="Arial" w:cs="Arial"/>
          <w:bCs/>
          <w:sz w:val="24"/>
          <w:szCs w:val="24"/>
        </w:rPr>
        <w:t>ų</w:t>
      </w:r>
      <w:r w:rsidR="00086B87" w:rsidRPr="00CF7CD1">
        <w:rPr>
          <w:rFonts w:ascii="Arial" w:hAnsi="Arial" w:cs="Arial"/>
          <w:bCs/>
          <w:sz w:val="24"/>
          <w:szCs w:val="24"/>
        </w:rPr>
        <w:t xml:space="preserve"> pasekm</w:t>
      </w:r>
      <w:r w:rsidR="00086B87">
        <w:rPr>
          <w:rFonts w:ascii="Arial" w:hAnsi="Arial" w:cs="Arial"/>
          <w:bCs/>
          <w:sz w:val="24"/>
          <w:szCs w:val="24"/>
        </w:rPr>
        <w:t>ių</w:t>
      </w:r>
      <w:r w:rsidR="00086B87" w:rsidRPr="00CF7CD1">
        <w:rPr>
          <w:rFonts w:ascii="Arial" w:hAnsi="Arial" w:cs="Arial"/>
          <w:bCs/>
          <w:sz w:val="24"/>
          <w:szCs w:val="24"/>
        </w:rPr>
        <w:t xml:space="preserve"> visuomenės sveikatai gali atsirasti, jeigu nebus numatytos</w:t>
      </w:r>
      <w:r w:rsidR="00086B87">
        <w:rPr>
          <w:rFonts w:ascii="Arial" w:hAnsi="Arial" w:cs="Arial"/>
          <w:bCs/>
          <w:sz w:val="24"/>
          <w:szCs w:val="24"/>
        </w:rPr>
        <w:t xml:space="preserve"> </w:t>
      </w:r>
      <w:r w:rsidR="00086B87" w:rsidRPr="00CF7CD1">
        <w:rPr>
          <w:rFonts w:ascii="Arial" w:hAnsi="Arial" w:cs="Arial"/>
          <w:bCs/>
          <w:sz w:val="24"/>
          <w:szCs w:val="24"/>
        </w:rPr>
        <w:t>priemonės rizikos veiksnių, darančių įtaką gyventojų sveikatai, šalinimui savivaldybės</w:t>
      </w:r>
      <w:r w:rsidR="00086B87">
        <w:rPr>
          <w:rFonts w:ascii="Arial" w:hAnsi="Arial" w:cs="Arial"/>
          <w:bCs/>
          <w:sz w:val="24"/>
          <w:szCs w:val="24"/>
        </w:rPr>
        <w:t xml:space="preserve"> </w:t>
      </w:r>
      <w:r w:rsidR="00086B87" w:rsidRPr="00CF7CD1">
        <w:rPr>
          <w:rFonts w:ascii="Arial" w:hAnsi="Arial" w:cs="Arial"/>
          <w:bCs/>
          <w:sz w:val="24"/>
          <w:szCs w:val="24"/>
        </w:rPr>
        <w:t>strateginiuose dokumentuose</w:t>
      </w:r>
      <w:r w:rsidR="00086B87">
        <w:rPr>
          <w:rFonts w:ascii="Arial" w:hAnsi="Arial" w:cs="Arial"/>
          <w:bCs/>
          <w:sz w:val="24"/>
          <w:szCs w:val="24"/>
        </w:rPr>
        <w:t>.</w:t>
      </w:r>
    </w:p>
    <w:p w14:paraId="6FA9B676" w14:textId="77777777" w:rsidR="00581043" w:rsidRPr="00224E92" w:rsidRDefault="00581043" w:rsidP="004A354A">
      <w:pPr>
        <w:pStyle w:val="Sraopastraipa"/>
        <w:numPr>
          <w:ilvl w:val="0"/>
          <w:numId w:val="9"/>
        </w:numPr>
        <w:tabs>
          <w:tab w:val="left" w:pos="284"/>
          <w:tab w:val="left" w:pos="709"/>
        </w:tabs>
        <w:spacing w:line="276" w:lineRule="auto"/>
        <w:ind w:left="0" w:firstLine="993"/>
        <w:jc w:val="both"/>
        <w:rPr>
          <w:rStyle w:val="FontStyle150"/>
          <w:rFonts w:ascii="Arial" w:hAnsi="Arial" w:cs="Arial"/>
          <w:bCs/>
          <w:sz w:val="24"/>
          <w:szCs w:val="24"/>
        </w:rPr>
      </w:pPr>
      <w:r w:rsidRPr="00224E92">
        <w:rPr>
          <w:rFonts w:ascii="Arial" w:hAnsi="Arial" w:cs="Arial"/>
          <w:b/>
          <w:i/>
          <w:iCs/>
          <w:sz w:val="24"/>
          <w:szCs w:val="24"/>
        </w:rPr>
        <w:t>Ar sprendimo projektas neprieštarauja Lietuvos Respublikos lygių galimybių įstatymui ir atitinka lygių galimybių pricipus:</w:t>
      </w:r>
      <w:r w:rsidRPr="00224E92">
        <w:rPr>
          <w:rFonts w:ascii="Arial" w:hAnsi="Arial" w:cs="Arial"/>
          <w:bCs/>
          <w:sz w:val="24"/>
          <w:szCs w:val="24"/>
        </w:rPr>
        <w:t xml:space="preserve"> </w:t>
      </w:r>
      <w:r w:rsidRPr="00224E92">
        <w:rPr>
          <w:rStyle w:val="FontStyle150"/>
          <w:rFonts w:ascii="Arial" w:hAnsi="Arial" w:cs="Arial"/>
          <w:sz w:val="24"/>
          <w:szCs w:val="24"/>
        </w:rPr>
        <w:t xml:space="preserve">neprieštarauja Lietuvos </w:t>
      </w:r>
      <w:r w:rsidRPr="00224E92">
        <w:rPr>
          <w:rStyle w:val="FontStyle150"/>
          <w:rFonts w:ascii="Arial" w:hAnsi="Arial" w:cs="Arial"/>
          <w:sz w:val="24"/>
          <w:szCs w:val="24"/>
        </w:rPr>
        <w:lastRenderedPageBreak/>
        <w:t>Respublikos lygių galimybių įstatymui ir atitinka lygių galimybių principus.</w:t>
      </w:r>
    </w:p>
    <w:p w14:paraId="5CC9AECC" w14:textId="40B166F9" w:rsidR="00581043" w:rsidRPr="004D2412" w:rsidRDefault="00581043" w:rsidP="004A354A">
      <w:pPr>
        <w:pStyle w:val="Sraopastraipa"/>
        <w:numPr>
          <w:ilvl w:val="0"/>
          <w:numId w:val="9"/>
        </w:numPr>
        <w:tabs>
          <w:tab w:val="left" w:pos="284"/>
          <w:tab w:val="left" w:pos="709"/>
        </w:tabs>
        <w:spacing w:line="276" w:lineRule="auto"/>
        <w:ind w:left="0" w:firstLine="993"/>
        <w:jc w:val="both"/>
        <w:rPr>
          <w:rFonts w:ascii="Arial" w:hAnsi="Arial" w:cs="Arial"/>
          <w:sz w:val="24"/>
          <w:szCs w:val="24"/>
        </w:rPr>
      </w:pPr>
      <w:r w:rsidRPr="004D2412">
        <w:rPr>
          <w:rFonts w:ascii="Arial" w:hAnsi="Arial" w:cs="Arial"/>
          <w:b/>
          <w:bCs/>
          <w:i/>
          <w:iCs/>
          <w:sz w:val="24"/>
          <w:szCs w:val="24"/>
        </w:rPr>
        <w:t>Kokius teisės aktus būtina pakeisti ar panaikinti, priėmus teikiamą Savivaldybės tarybos sprendimą:</w:t>
      </w:r>
      <w:r w:rsidRPr="004D2412">
        <w:rPr>
          <w:rFonts w:ascii="Arial" w:hAnsi="Arial" w:cs="Arial"/>
          <w:sz w:val="24"/>
          <w:szCs w:val="24"/>
        </w:rPr>
        <w:t xml:space="preserve"> </w:t>
      </w:r>
      <w:r w:rsidR="00086B87">
        <w:rPr>
          <w:rFonts w:ascii="Arial" w:hAnsi="Arial" w:cs="Arial"/>
          <w:sz w:val="24"/>
          <w:szCs w:val="24"/>
        </w:rPr>
        <w:t>nėra.</w:t>
      </w:r>
    </w:p>
    <w:p w14:paraId="4043B189" w14:textId="2B6A768D" w:rsidR="00581043" w:rsidRPr="00A32976" w:rsidRDefault="00581043" w:rsidP="004A354A">
      <w:pPr>
        <w:pStyle w:val="Sraopastraipa"/>
        <w:numPr>
          <w:ilvl w:val="0"/>
          <w:numId w:val="9"/>
        </w:numPr>
        <w:tabs>
          <w:tab w:val="left" w:pos="284"/>
          <w:tab w:val="left" w:pos="709"/>
        </w:tabs>
        <w:spacing w:line="276" w:lineRule="auto"/>
        <w:ind w:left="0" w:firstLine="993"/>
        <w:jc w:val="both"/>
        <w:rPr>
          <w:rFonts w:ascii="Arial" w:hAnsi="Arial" w:cs="Arial"/>
          <w:sz w:val="24"/>
          <w:szCs w:val="24"/>
        </w:rPr>
      </w:pPr>
      <w:r w:rsidRPr="7E363E45">
        <w:rPr>
          <w:rFonts w:ascii="Arial" w:hAnsi="Arial" w:cs="Arial"/>
          <w:b/>
          <w:bCs/>
          <w:i/>
          <w:iCs/>
          <w:sz w:val="24"/>
          <w:szCs w:val="24"/>
        </w:rPr>
        <w:t xml:space="preserve">Projekto rengimo metu gauti specialistų vertinimai ir išvados, konsultavimosi su visuomene metu gauti pasiūlymai ir jų motyvuotas vertinimas (atsižvelgta ar ne): </w:t>
      </w:r>
      <w:r w:rsidR="00086B87">
        <w:rPr>
          <w:rFonts w:ascii="Arial" w:hAnsi="Arial" w:cs="Arial"/>
          <w:sz w:val="24"/>
          <w:szCs w:val="24"/>
        </w:rPr>
        <w:t>nėra.</w:t>
      </w:r>
    </w:p>
    <w:p w14:paraId="7FFE9E0C" w14:textId="62FC76B9" w:rsidR="00581043" w:rsidRPr="00224E92" w:rsidRDefault="00581043" w:rsidP="004A354A">
      <w:pPr>
        <w:pStyle w:val="Sraopastraipa"/>
        <w:numPr>
          <w:ilvl w:val="0"/>
          <w:numId w:val="9"/>
        </w:numPr>
        <w:tabs>
          <w:tab w:val="left" w:pos="284"/>
          <w:tab w:val="left" w:pos="709"/>
        </w:tabs>
        <w:spacing w:line="276" w:lineRule="auto"/>
        <w:ind w:left="0" w:firstLine="993"/>
        <w:jc w:val="both"/>
        <w:rPr>
          <w:rFonts w:ascii="Arial" w:hAnsi="Arial" w:cs="Arial"/>
          <w:bCs/>
          <w:sz w:val="24"/>
          <w:szCs w:val="24"/>
        </w:rPr>
      </w:pPr>
      <w:r w:rsidRPr="7E363E45">
        <w:rPr>
          <w:rFonts w:ascii="Arial" w:hAnsi="Arial" w:cs="Arial"/>
          <w:b/>
          <w:bCs/>
          <w:i/>
          <w:iCs/>
          <w:sz w:val="24"/>
          <w:szCs w:val="24"/>
        </w:rPr>
        <w:t>Sprendimo įgyvendinimui reikalingos lėšos (ekonominiai apskaičiavimai), finansavimo šaltiniai:</w:t>
      </w:r>
      <w:r w:rsidRPr="7E363E45">
        <w:rPr>
          <w:rFonts w:ascii="Arial" w:hAnsi="Arial" w:cs="Arial"/>
          <w:b/>
          <w:bCs/>
          <w:sz w:val="24"/>
          <w:szCs w:val="24"/>
        </w:rPr>
        <w:t xml:space="preserve"> </w:t>
      </w:r>
      <w:r w:rsidR="00086B87">
        <w:rPr>
          <w:rFonts w:ascii="Arial" w:hAnsi="Arial" w:cs="Arial"/>
          <w:sz w:val="24"/>
          <w:szCs w:val="24"/>
        </w:rPr>
        <w:t>nereikalingos.</w:t>
      </w:r>
    </w:p>
    <w:p w14:paraId="2E5FD67F" w14:textId="77777777" w:rsidR="00FD7764" w:rsidRPr="00FD7764" w:rsidRDefault="00581043" w:rsidP="004A354A">
      <w:pPr>
        <w:pStyle w:val="Sraopastraipa"/>
        <w:numPr>
          <w:ilvl w:val="0"/>
          <w:numId w:val="9"/>
        </w:numPr>
        <w:tabs>
          <w:tab w:val="left" w:pos="284"/>
          <w:tab w:val="left" w:pos="709"/>
        </w:tabs>
        <w:spacing w:line="276" w:lineRule="auto"/>
        <w:ind w:left="0" w:right="-1" w:firstLine="993"/>
        <w:jc w:val="both"/>
        <w:rPr>
          <w:rFonts w:ascii="Arial" w:hAnsi="Arial" w:cs="Arial"/>
          <w:bCs/>
          <w:sz w:val="24"/>
          <w:szCs w:val="24"/>
        </w:rPr>
      </w:pPr>
      <w:r w:rsidRPr="00224E92">
        <w:rPr>
          <w:rFonts w:ascii="Arial" w:hAnsi="Arial" w:cs="Arial"/>
          <w:b/>
          <w:bCs/>
          <w:i/>
          <w:iCs/>
          <w:sz w:val="24"/>
          <w:szCs w:val="24"/>
        </w:rPr>
        <w:t>Kiti, autoriaus nuomone, reikalingi pagrindimai, skaičiavimai ir paaiškinimai:</w:t>
      </w:r>
      <w:r w:rsidRPr="00224E92">
        <w:rPr>
          <w:rFonts w:ascii="Arial" w:hAnsi="Arial" w:cs="Arial"/>
          <w:sz w:val="24"/>
          <w:szCs w:val="24"/>
        </w:rPr>
        <w:t xml:space="preserve"> </w:t>
      </w:r>
      <w:r w:rsidR="00086B87">
        <w:rPr>
          <w:rFonts w:ascii="Arial" w:hAnsi="Arial" w:cs="Arial"/>
          <w:sz w:val="24"/>
          <w:szCs w:val="24"/>
        </w:rPr>
        <w:t>aktualiausi visuomenės sveikatos stebėsenos 2025 m. ataskaitos rodikliai:</w:t>
      </w:r>
    </w:p>
    <w:p w14:paraId="70E6982C" w14:textId="3A77DE62" w:rsidR="00956C23" w:rsidRDefault="00956C23" w:rsidP="004A354A">
      <w:pPr>
        <w:pStyle w:val="Sraopastraipa"/>
        <w:numPr>
          <w:ilvl w:val="1"/>
          <w:numId w:val="9"/>
        </w:numPr>
        <w:tabs>
          <w:tab w:val="left" w:pos="284"/>
          <w:tab w:val="left" w:pos="709"/>
        </w:tabs>
        <w:spacing w:line="276" w:lineRule="auto"/>
        <w:ind w:left="0" w:right="-1" w:firstLine="993"/>
        <w:jc w:val="both"/>
        <w:rPr>
          <w:rFonts w:ascii="Arial" w:hAnsi="Arial" w:cs="Arial"/>
          <w:bCs/>
          <w:sz w:val="24"/>
          <w:szCs w:val="24"/>
        </w:rPr>
      </w:pPr>
      <w:r w:rsidRPr="00956C23">
        <w:rPr>
          <w:rFonts w:ascii="Arial" w:hAnsi="Arial" w:cs="Arial"/>
          <w:bCs/>
          <w:sz w:val="24"/>
          <w:szCs w:val="24"/>
        </w:rPr>
        <w:t>2025 metų pradžioje Klaipėdos rajono savivaldybėje gyvenamąją vietą buvo deklaravę 69 256 gyventojai.</w:t>
      </w:r>
      <w:r>
        <w:rPr>
          <w:rFonts w:ascii="Arial" w:hAnsi="Arial" w:cs="Arial"/>
          <w:bCs/>
          <w:sz w:val="24"/>
          <w:szCs w:val="24"/>
        </w:rPr>
        <w:t xml:space="preserve"> </w:t>
      </w:r>
      <w:r w:rsidR="00FD7764" w:rsidRPr="00FD7764">
        <w:rPr>
          <w:rFonts w:ascii="Arial" w:hAnsi="Arial" w:cs="Arial"/>
          <w:bCs/>
          <w:sz w:val="24"/>
          <w:szCs w:val="24"/>
        </w:rPr>
        <w:t>Gyventojų skaičius visose amžiaus grupėse per vienerius metus padidėjo</w:t>
      </w:r>
      <w:r w:rsidR="00C772EE">
        <w:rPr>
          <w:rFonts w:ascii="Arial" w:hAnsi="Arial" w:cs="Arial"/>
          <w:bCs/>
          <w:sz w:val="24"/>
          <w:szCs w:val="24"/>
        </w:rPr>
        <w:t>;</w:t>
      </w:r>
    </w:p>
    <w:p w14:paraId="7D5CE50D" w14:textId="0F9B0037" w:rsidR="00956C23" w:rsidRPr="00956C23" w:rsidRDefault="00956C23" w:rsidP="004A354A">
      <w:pPr>
        <w:pStyle w:val="Sraopastraipa"/>
        <w:numPr>
          <w:ilvl w:val="1"/>
          <w:numId w:val="9"/>
        </w:numPr>
        <w:tabs>
          <w:tab w:val="left" w:pos="284"/>
          <w:tab w:val="left" w:pos="709"/>
        </w:tabs>
        <w:spacing w:line="276" w:lineRule="auto"/>
        <w:ind w:left="0" w:right="-1" w:firstLine="993"/>
        <w:jc w:val="both"/>
        <w:rPr>
          <w:rFonts w:ascii="Arial" w:hAnsi="Arial" w:cs="Arial"/>
          <w:bCs/>
          <w:sz w:val="24"/>
          <w:szCs w:val="24"/>
        </w:rPr>
      </w:pPr>
      <w:r w:rsidRPr="00956C23">
        <w:rPr>
          <w:rFonts w:ascii="Arial" w:hAnsi="Arial" w:cs="Arial"/>
          <w:sz w:val="24"/>
          <w:szCs w:val="24"/>
        </w:rPr>
        <w:t>Kaimo gyventojai sudaro tris ketvirtadalius visų Klaipėdos rajono gyventojų</w:t>
      </w:r>
      <w:r w:rsidR="00C772EE">
        <w:rPr>
          <w:rFonts w:ascii="Arial" w:hAnsi="Arial" w:cs="Arial"/>
          <w:sz w:val="24"/>
          <w:szCs w:val="24"/>
        </w:rPr>
        <w:t>;</w:t>
      </w:r>
      <w:r w:rsidRPr="00956C23">
        <w:rPr>
          <w:rFonts w:ascii="Arial" w:hAnsi="Arial" w:cs="Arial"/>
          <w:sz w:val="24"/>
          <w:szCs w:val="24"/>
        </w:rPr>
        <w:t xml:space="preserve"> </w:t>
      </w:r>
    </w:p>
    <w:p w14:paraId="4947C005" w14:textId="3CDCAB0E" w:rsidR="00214446" w:rsidRPr="00214446" w:rsidRDefault="00214446" w:rsidP="004A354A">
      <w:pPr>
        <w:pStyle w:val="Sraopastraipa"/>
        <w:numPr>
          <w:ilvl w:val="1"/>
          <w:numId w:val="9"/>
        </w:numPr>
        <w:tabs>
          <w:tab w:val="left" w:pos="284"/>
          <w:tab w:val="left" w:pos="709"/>
        </w:tabs>
        <w:spacing w:line="276" w:lineRule="auto"/>
        <w:ind w:left="0" w:right="-1" w:firstLine="993"/>
        <w:jc w:val="both"/>
        <w:rPr>
          <w:rFonts w:ascii="Arial" w:hAnsi="Arial" w:cs="Arial"/>
          <w:bCs/>
          <w:sz w:val="24"/>
          <w:szCs w:val="24"/>
        </w:rPr>
      </w:pPr>
      <w:bookmarkStart w:id="6" w:name="_Hlk182322037"/>
      <w:r w:rsidRPr="004E1497">
        <w:rPr>
          <w:rFonts w:ascii="Arial" w:hAnsi="Arial" w:cs="Arial"/>
          <w:sz w:val="24"/>
          <w:szCs w:val="24"/>
        </w:rPr>
        <w:t>Per vienerius metus sumažėjo Klaipėdos rajono savivaldybės gyventojų mirtingumas nuo kraujotakos sistemos ligų, tačia</w:t>
      </w:r>
      <w:r w:rsidRPr="00214446">
        <w:rPr>
          <w:rFonts w:ascii="Arial" w:hAnsi="Arial" w:cs="Arial"/>
          <w:sz w:val="24"/>
          <w:szCs w:val="24"/>
        </w:rPr>
        <w:t>u padidėjo mirtingumas nuo piktybinių navikų</w:t>
      </w:r>
      <w:r w:rsidR="00C772EE">
        <w:rPr>
          <w:rFonts w:ascii="Arial" w:hAnsi="Arial" w:cs="Arial"/>
          <w:sz w:val="24"/>
          <w:szCs w:val="24"/>
        </w:rPr>
        <w:t>;</w:t>
      </w:r>
    </w:p>
    <w:p w14:paraId="5D80DCAD" w14:textId="7141F4CD" w:rsidR="00E02A17" w:rsidRPr="00E02A17" w:rsidRDefault="00E02A17" w:rsidP="004A354A">
      <w:pPr>
        <w:pStyle w:val="Sraopastraipa"/>
        <w:numPr>
          <w:ilvl w:val="1"/>
          <w:numId w:val="9"/>
        </w:numPr>
        <w:tabs>
          <w:tab w:val="left" w:pos="284"/>
          <w:tab w:val="left" w:pos="709"/>
        </w:tabs>
        <w:spacing w:line="276" w:lineRule="auto"/>
        <w:ind w:left="0" w:right="-1" w:firstLine="993"/>
        <w:jc w:val="both"/>
        <w:rPr>
          <w:rFonts w:ascii="Arial" w:hAnsi="Arial" w:cs="Arial"/>
          <w:bCs/>
          <w:sz w:val="24"/>
          <w:szCs w:val="24"/>
        </w:rPr>
      </w:pPr>
      <w:r w:rsidRPr="004E1497">
        <w:rPr>
          <w:rFonts w:ascii="Arial" w:hAnsi="Arial" w:cs="Arial"/>
          <w:sz w:val="24"/>
          <w:szCs w:val="24"/>
        </w:rPr>
        <w:t>Vaikų ir jaunimo amžiaus grupėse daugiausia</w:t>
      </w:r>
      <w:r>
        <w:rPr>
          <w:rFonts w:ascii="Arial" w:hAnsi="Arial" w:cs="Arial"/>
          <w:sz w:val="24"/>
          <w:szCs w:val="24"/>
        </w:rPr>
        <w:t>i</w:t>
      </w:r>
      <w:r w:rsidRPr="004E1497">
        <w:rPr>
          <w:rFonts w:ascii="Arial" w:hAnsi="Arial" w:cs="Arial"/>
          <w:sz w:val="24"/>
          <w:szCs w:val="24"/>
        </w:rPr>
        <w:t xml:space="preserve"> sergama kvėpavimo sistemos ligomis, o nuo 45 m. ir vyresnio amžiaus asmenų grupėse </w:t>
      </w:r>
      <w:r>
        <w:rPr>
          <w:rFonts w:ascii="Arial" w:hAnsi="Arial" w:cs="Arial"/>
          <w:sz w:val="24"/>
          <w:szCs w:val="24"/>
        </w:rPr>
        <w:t>–</w:t>
      </w:r>
      <w:r w:rsidRPr="004E1497">
        <w:rPr>
          <w:rFonts w:ascii="Arial" w:hAnsi="Arial" w:cs="Arial"/>
          <w:sz w:val="24"/>
          <w:szCs w:val="24"/>
        </w:rPr>
        <w:t xml:space="preserve"> kraujotakos sistemos ligomis</w:t>
      </w:r>
      <w:bookmarkEnd w:id="6"/>
      <w:r w:rsidR="00C772EE">
        <w:rPr>
          <w:rFonts w:ascii="Arial" w:hAnsi="Arial" w:cs="Arial"/>
          <w:sz w:val="24"/>
          <w:szCs w:val="24"/>
        </w:rPr>
        <w:t>;</w:t>
      </w:r>
    </w:p>
    <w:p w14:paraId="24736BF2" w14:textId="6C7B9E9D" w:rsidR="00E02A17" w:rsidRPr="00E02A17" w:rsidRDefault="00E02A17" w:rsidP="004A354A">
      <w:pPr>
        <w:pStyle w:val="Sraopastraipa"/>
        <w:numPr>
          <w:ilvl w:val="1"/>
          <w:numId w:val="9"/>
        </w:numPr>
        <w:tabs>
          <w:tab w:val="left" w:pos="284"/>
          <w:tab w:val="left" w:pos="709"/>
        </w:tabs>
        <w:spacing w:line="276" w:lineRule="auto"/>
        <w:ind w:left="0" w:right="-1" w:firstLine="993"/>
        <w:jc w:val="both"/>
        <w:rPr>
          <w:rFonts w:ascii="Arial" w:hAnsi="Arial" w:cs="Arial"/>
          <w:bCs/>
          <w:sz w:val="24"/>
          <w:szCs w:val="24"/>
        </w:rPr>
      </w:pPr>
      <w:r w:rsidRPr="00E02A17">
        <w:rPr>
          <w:rFonts w:ascii="Arial" w:hAnsi="Arial" w:cs="Arial"/>
          <w:sz w:val="24"/>
          <w:szCs w:val="24"/>
        </w:rPr>
        <w:t>Remiantis</w:t>
      </w:r>
      <w:r w:rsidRPr="00E02A17">
        <w:rPr>
          <w:rFonts w:ascii="Arial" w:hAnsi="Arial" w:cs="Arial"/>
        </w:rPr>
        <w:t xml:space="preserve"> </w:t>
      </w:r>
      <w:r w:rsidRPr="00E02A17">
        <w:rPr>
          <w:rFonts w:ascii="Arial" w:hAnsi="Arial" w:cs="Arial"/>
          <w:sz w:val="24"/>
          <w:szCs w:val="24"/>
        </w:rPr>
        <w:t>2024 metų Klaipėdos r. sveikatos ir su sveikata susijusių rodiklių profiliu, buvo atrinkti 3 prioritetiniai rodikliai iš sąrašo:</w:t>
      </w:r>
    </w:p>
    <w:p w14:paraId="795AB95D" w14:textId="77777777" w:rsidR="00C772EE" w:rsidRDefault="00E02A17" w:rsidP="00F44F29">
      <w:pPr>
        <w:pStyle w:val="Sraopastraipa"/>
        <w:widowControl/>
        <w:numPr>
          <w:ilvl w:val="2"/>
          <w:numId w:val="10"/>
        </w:numPr>
        <w:autoSpaceDE/>
        <w:autoSpaceDN/>
        <w:adjustRightInd/>
        <w:spacing w:line="276" w:lineRule="auto"/>
        <w:ind w:left="1701"/>
        <w:jc w:val="both"/>
        <w:rPr>
          <w:rFonts w:ascii="Arial" w:hAnsi="Arial" w:cs="Arial"/>
          <w:sz w:val="24"/>
          <w:szCs w:val="24"/>
        </w:rPr>
      </w:pPr>
      <w:bookmarkStart w:id="7" w:name="_Hlk183769868"/>
      <w:bookmarkStart w:id="8" w:name="_Hlk150175233"/>
      <w:r>
        <w:rPr>
          <w:rFonts w:ascii="Arial" w:hAnsi="Arial" w:cs="Arial"/>
          <w:sz w:val="24"/>
          <w:szCs w:val="24"/>
        </w:rPr>
        <w:t>š</w:t>
      </w:r>
      <w:r w:rsidRPr="0040332F">
        <w:rPr>
          <w:rFonts w:ascii="Arial" w:hAnsi="Arial" w:cs="Arial"/>
          <w:sz w:val="24"/>
          <w:szCs w:val="24"/>
        </w:rPr>
        <w:t>eimos gydytojų skaičius 10 000 gyventojų</w:t>
      </w:r>
      <w:r>
        <w:rPr>
          <w:rFonts w:ascii="Arial" w:hAnsi="Arial" w:cs="Arial"/>
          <w:sz w:val="24"/>
          <w:szCs w:val="24"/>
        </w:rPr>
        <w:t>;</w:t>
      </w:r>
    </w:p>
    <w:p w14:paraId="626C0801" w14:textId="77777777" w:rsidR="00C772EE" w:rsidRDefault="00E02A17" w:rsidP="00F44F29">
      <w:pPr>
        <w:pStyle w:val="Sraopastraipa"/>
        <w:widowControl/>
        <w:numPr>
          <w:ilvl w:val="2"/>
          <w:numId w:val="10"/>
        </w:numPr>
        <w:autoSpaceDE/>
        <w:autoSpaceDN/>
        <w:adjustRightInd/>
        <w:spacing w:line="276" w:lineRule="auto"/>
        <w:ind w:left="0" w:firstLine="981"/>
        <w:jc w:val="both"/>
        <w:rPr>
          <w:rFonts w:ascii="Arial" w:hAnsi="Arial" w:cs="Arial"/>
          <w:sz w:val="24"/>
          <w:szCs w:val="24"/>
        </w:rPr>
      </w:pPr>
      <w:r w:rsidRPr="00C772EE">
        <w:rPr>
          <w:rFonts w:ascii="Arial" w:hAnsi="Arial" w:cs="Arial"/>
          <w:sz w:val="24"/>
          <w:szCs w:val="24"/>
        </w:rPr>
        <w:t>standartizuotas mirtingumas / mirtingumas nuo paskendimo (W65-W74) 100 000 gyventojų;</w:t>
      </w:r>
      <w:bookmarkStart w:id="9" w:name="_Hlk213665592"/>
      <w:bookmarkStart w:id="10" w:name="_Hlk183769886"/>
      <w:bookmarkEnd w:id="7"/>
    </w:p>
    <w:p w14:paraId="647CD7E6" w14:textId="4342D33B" w:rsidR="00E02A17" w:rsidRPr="00C772EE" w:rsidRDefault="00E02A17" w:rsidP="00F44F29">
      <w:pPr>
        <w:pStyle w:val="Sraopastraipa"/>
        <w:widowControl/>
        <w:numPr>
          <w:ilvl w:val="2"/>
          <w:numId w:val="10"/>
        </w:numPr>
        <w:autoSpaceDE/>
        <w:autoSpaceDN/>
        <w:adjustRightInd/>
        <w:spacing w:line="276" w:lineRule="auto"/>
        <w:ind w:left="0" w:firstLine="981"/>
        <w:jc w:val="both"/>
        <w:rPr>
          <w:rFonts w:ascii="Arial" w:hAnsi="Arial" w:cs="Arial"/>
          <w:sz w:val="24"/>
          <w:szCs w:val="24"/>
        </w:rPr>
      </w:pPr>
      <w:r w:rsidRPr="00C772EE">
        <w:rPr>
          <w:rFonts w:ascii="Arial" w:hAnsi="Arial" w:cs="Arial"/>
          <w:sz w:val="24"/>
          <w:szCs w:val="24"/>
        </w:rPr>
        <w:t xml:space="preserve">sergamumas tuberkulioze </w:t>
      </w:r>
      <w:bookmarkEnd w:id="9"/>
      <w:r w:rsidRPr="00C772EE">
        <w:rPr>
          <w:rFonts w:ascii="Arial" w:hAnsi="Arial" w:cs="Arial"/>
          <w:sz w:val="24"/>
          <w:szCs w:val="24"/>
        </w:rPr>
        <w:t xml:space="preserve">(nauji atvejai, </w:t>
      </w:r>
      <w:r w:rsidRPr="00C772EE">
        <w:rPr>
          <w:rFonts w:ascii="Arial" w:hAnsi="Arial" w:cs="Arial"/>
          <w:sz w:val="24"/>
          <w:szCs w:val="24"/>
          <w:lang w:val="en-US"/>
        </w:rPr>
        <w:t xml:space="preserve">+ recidyvai) </w:t>
      </w:r>
      <w:r w:rsidRPr="00C772EE">
        <w:rPr>
          <w:rFonts w:ascii="Arial" w:hAnsi="Arial" w:cs="Arial"/>
          <w:sz w:val="24"/>
          <w:szCs w:val="24"/>
        </w:rPr>
        <w:t>(A15-A19) 100 000 gyventojų</w:t>
      </w:r>
      <w:bookmarkEnd w:id="8"/>
      <w:bookmarkEnd w:id="10"/>
      <w:r w:rsidR="00C772EE">
        <w:rPr>
          <w:rFonts w:ascii="Arial" w:hAnsi="Arial" w:cs="Arial"/>
          <w:sz w:val="24"/>
          <w:szCs w:val="24"/>
        </w:rPr>
        <w:t>.</w:t>
      </w:r>
    </w:p>
    <w:p w14:paraId="7B4F6798" w14:textId="4EF04958" w:rsidR="00581043" w:rsidRPr="00E02A17" w:rsidRDefault="00581043" w:rsidP="004A354A">
      <w:pPr>
        <w:pStyle w:val="Sraopastraipa"/>
        <w:numPr>
          <w:ilvl w:val="0"/>
          <w:numId w:val="9"/>
        </w:numPr>
        <w:tabs>
          <w:tab w:val="left" w:pos="142"/>
          <w:tab w:val="left" w:pos="851"/>
          <w:tab w:val="left" w:pos="1134"/>
        </w:tabs>
        <w:spacing w:after="480" w:line="276" w:lineRule="auto"/>
        <w:ind w:left="0" w:firstLine="993"/>
        <w:jc w:val="both"/>
        <w:rPr>
          <w:rFonts w:ascii="Arial" w:hAnsi="Arial" w:cs="Arial"/>
          <w:bCs/>
          <w:sz w:val="24"/>
          <w:szCs w:val="24"/>
        </w:rPr>
      </w:pPr>
      <w:r w:rsidRPr="00E02A17">
        <w:rPr>
          <w:rFonts w:ascii="Arial" w:hAnsi="Arial" w:cs="Arial"/>
          <w:b/>
          <w:bCs/>
          <w:i/>
          <w:iCs/>
          <w:sz w:val="24"/>
          <w:szCs w:val="24"/>
        </w:rPr>
        <w:t>Sprendimo projekto iniciatoriai (institucija, asmenys ar piliečių įgalioti atstovai ir kt.) ir rengėjai:</w:t>
      </w:r>
      <w:r w:rsidRPr="00E02A17">
        <w:rPr>
          <w:rFonts w:ascii="Arial" w:hAnsi="Arial" w:cs="Arial"/>
          <w:b/>
          <w:sz w:val="24"/>
          <w:szCs w:val="24"/>
        </w:rPr>
        <w:t xml:space="preserve"> </w:t>
      </w:r>
      <w:r w:rsidR="00E02A17" w:rsidRPr="00E02A17">
        <w:rPr>
          <w:rFonts w:ascii="Arial" w:hAnsi="Arial" w:cs="Arial"/>
          <w:sz w:val="24"/>
          <w:szCs w:val="24"/>
        </w:rPr>
        <w:t xml:space="preserve">tesės akto projektą </w:t>
      </w:r>
      <w:r w:rsidR="00E02A17" w:rsidRPr="00E02A17">
        <w:rPr>
          <w:rFonts w:ascii="Arial" w:hAnsi="Arial" w:cs="Arial"/>
          <w:bCs/>
          <w:sz w:val="24"/>
          <w:szCs w:val="24"/>
        </w:rPr>
        <w:t xml:space="preserve">inicijuoja Sveikatos ir socialinės apsaugos skyrius, rengėja Sveikatos ir socialinės apsaugos skyriaus </w:t>
      </w:r>
      <w:r w:rsidR="00BD4DD9">
        <w:rPr>
          <w:rFonts w:ascii="Arial" w:hAnsi="Arial" w:cs="Arial"/>
          <w:bCs/>
          <w:sz w:val="24"/>
          <w:szCs w:val="24"/>
        </w:rPr>
        <w:t>vyriausioji specialistė Gabrielė Jonušavičienė</w:t>
      </w:r>
      <w:r w:rsidR="00E02A17" w:rsidRPr="00E02A17">
        <w:rPr>
          <w:rFonts w:ascii="Arial" w:hAnsi="Arial" w:cs="Arial"/>
          <w:bCs/>
          <w:sz w:val="24"/>
          <w:szCs w:val="24"/>
        </w:rPr>
        <w:t>.</w:t>
      </w:r>
      <w:r w:rsidR="00BD4DD9">
        <w:rPr>
          <w:rFonts w:ascii="Arial" w:hAnsi="Arial" w:cs="Arial"/>
          <w:bCs/>
          <w:sz w:val="24"/>
          <w:szCs w:val="24"/>
        </w:rPr>
        <w:t xml:space="preserve"> </w:t>
      </w:r>
      <w:r w:rsidR="00E02A17" w:rsidRPr="00E02A17">
        <w:rPr>
          <w:rFonts w:ascii="Arial" w:hAnsi="Arial" w:cs="Arial"/>
          <w:bCs/>
          <w:sz w:val="24"/>
          <w:szCs w:val="24"/>
        </w:rPr>
        <w:t>Klaipėdos rajono savivaldybės visuomenės sveikatos stebėsenos 202</w:t>
      </w:r>
      <w:r w:rsidR="00BD4DD9">
        <w:rPr>
          <w:rFonts w:ascii="Arial" w:hAnsi="Arial" w:cs="Arial"/>
          <w:bCs/>
          <w:sz w:val="24"/>
          <w:szCs w:val="24"/>
        </w:rPr>
        <w:t>5</w:t>
      </w:r>
      <w:r w:rsidR="00E02A17" w:rsidRPr="00E02A17">
        <w:rPr>
          <w:rFonts w:ascii="Arial" w:hAnsi="Arial" w:cs="Arial"/>
          <w:bCs/>
          <w:sz w:val="24"/>
          <w:szCs w:val="24"/>
        </w:rPr>
        <w:t xml:space="preserve"> m. ataskaitą parengė Klaipėdos rajono savivaldybės visuomenės sveikatos biuras.</w:t>
      </w:r>
    </w:p>
    <w:p w14:paraId="304627B5" w14:textId="77777777" w:rsidR="00581043" w:rsidRDefault="00581043" w:rsidP="004A354A">
      <w:pPr>
        <w:pStyle w:val="Pagrindiniotekstotrauka2"/>
        <w:widowControl w:val="0"/>
        <w:tabs>
          <w:tab w:val="left" w:pos="284"/>
        </w:tabs>
        <w:autoSpaceDE w:val="0"/>
        <w:autoSpaceDN w:val="0"/>
        <w:adjustRightInd w:val="0"/>
        <w:spacing w:after="0" w:line="276" w:lineRule="auto"/>
        <w:ind w:left="0"/>
        <w:contextualSpacing/>
        <w:jc w:val="both"/>
        <w:rPr>
          <w:rFonts w:ascii="Arial" w:hAnsi="Arial" w:cs="Arial"/>
          <w:bCs/>
          <w:lang w:val="lt-LT"/>
        </w:rPr>
      </w:pPr>
      <w:r w:rsidRPr="00DA334A">
        <w:rPr>
          <w:rFonts w:ascii="Arial" w:hAnsi="Arial" w:cs="Arial"/>
          <w:bCs/>
          <w:lang w:val="lt-LT"/>
        </w:rPr>
        <w:t xml:space="preserve">Sveikatos ir socialinės apsaugos skyriaus </w:t>
      </w:r>
    </w:p>
    <w:p w14:paraId="5152ADD9" w14:textId="764B333F" w:rsidR="00581043" w:rsidRPr="000F12E9" w:rsidRDefault="00581043" w:rsidP="00F44F29">
      <w:pPr>
        <w:pStyle w:val="Pagrindiniotekstotrauka2"/>
        <w:widowControl w:val="0"/>
        <w:tabs>
          <w:tab w:val="left" w:pos="7088"/>
        </w:tabs>
        <w:autoSpaceDE w:val="0"/>
        <w:autoSpaceDN w:val="0"/>
        <w:adjustRightInd w:val="0"/>
        <w:spacing w:after="0" w:line="276" w:lineRule="auto"/>
        <w:ind w:left="0"/>
        <w:contextualSpacing/>
        <w:jc w:val="both"/>
      </w:pPr>
      <w:r w:rsidRPr="00DA334A">
        <w:rPr>
          <w:rFonts w:ascii="Arial" w:hAnsi="Arial" w:cs="Arial"/>
          <w:bCs/>
          <w:lang w:val="lt-LT"/>
        </w:rPr>
        <w:t>vyriausioji specialistė</w:t>
      </w:r>
      <w:r w:rsidR="004A354A">
        <w:rPr>
          <w:rFonts w:ascii="Arial" w:hAnsi="Arial" w:cs="Arial"/>
          <w:bCs/>
          <w:lang w:val="lt-LT"/>
        </w:rPr>
        <w:tab/>
      </w:r>
      <w:r w:rsidRPr="00B73FE5">
        <w:rPr>
          <w:rFonts w:ascii="Arial" w:hAnsi="Arial" w:cs="Arial"/>
          <w:bCs/>
          <w:lang w:val="lt-LT"/>
        </w:rPr>
        <w:t>Gabrielė Jonušavičienė</w:t>
      </w:r>
    </w:p>
    <w:sectPr w:rsidR="00581043" w:rsidRPr="000F12E9" w:rsidSect="00F44F29">
      <w:headerReference w:type="even" r:id="rId8"/>
      <w:headerReference w:type="default" r:id="rId9"/>
      <w:footerReference w:type="default" r:id="rId10"/>
      <w:headerReference w:type="first" r:id="rId11"/>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D1C16" w14:textId="77777777" w:rsidR="007537B3" w:rsidRDefault="007537B3">
      <w:r>
        <w:separator/>
      </w:r>
    </w:p>
  </w:endnote>
  <w:endnote w:type="continuationSeparator" w:id="0">
    <w:p w14:paraId="4918EDEE" w14:textId="77777777" w:rsidR="007537B3" w:rsidRDefault="00753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DD6E8" w14:textId="77777777" w:rsidR="007B273B" w:rsidRDefault="007B273B">
    <w:pPr>
      <w:pStyle w:val="Porat"/>
      <w:framePr w:wrap="auto" w:vAnchor="text" w:hAnchor="margin" w:xAlign="center" w:y="1"/>
      <w:rPr>
        <w:rStyle w:val="Puslapionumeris"/>
      </w:rPr>
    </w:pPr>
  </w:p>
  <w:p w14:paraId="36FA329C" w14:textId="77777777" w:rsidR="007B273B" w:rsidRDefault="007B273B"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32408" w14:textId="77777777" w:rsidR="007537B3" w:rsidRDefault="007537B3">
      <w:r>
        <w:separator/>
      </w:r>
    </w:p>
  </w:footnote>
  <w:footnote w:type="continuationSeparator" w:id="0">
    <w:p w14:paraId="4BC98B41" w14:textId="77777777" w:rsidR="007537B3" w:rsidRDefault="00753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4140613"/>
      <w:docPartObj>
        <w:docPartGallery w:val="Page Numbers (Top of Page)"/>
        <w:docPartUnique/>
      </w:docPartObj>
    </w:sdtPr>
    <w:sdtContent>
      <w:p w14:paraId="3ABC4E12" w14:textId="77777777" w:rsidR="007B273B" w:rsidRDefault="00940C9E">
        <w:pPr>
          <w:pStyle w:val="Antrats"/>
          <w:jc w:val="center"/>
        </w:pPr>
        <w:r>
          <w:fldChar w:fldCharType="begin"/>
        </w:r>
        <w:r>
          <w:instrText>PAGE   \* MERGEFORMAT</w:instrText>
        </w:r>
        <w:r>
          <w:fldChar w:fldCharType="separate"/>
        </w:r>
        <w:r>
          <w:rPr>
            <w:noProof/>
          </w:rPr>
          <w:t>2</w:t>
        </w:r>
        <w:r>
          <w:fldChar w:fldCharType="end"/>
        </w:r>
      </w:p>
    </w:sdtContent>
  </w:sdt>
  <w:p w14:paraId="650BD257" w14:textId="77777777" w:rsidR="007B273B" w:rsidRDefault="007B27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458377"/>
      <w:docPartObj>
        <w:docPartGallery w:val="Page Numbers (Top of Page)"/>
        <w:docPartUnique/>
      </w:docPartObj>
    </w:sdtPr>
    <w:sdtContent>
      <w:p w14:paraId="0ECD636F" w14:textId="77777777" w:rsidR="007B273B" w:rsidRDefault="00940C9E">
        <w:pPr>
          <w:pStyle w:val="Antrats"/>
          <w:jc w:val="center"/>
        </w:pPr>
        <w:r>
          <w:fldChar w:fldCharType="begin"/>
        </w:r>
        <w:r>
          <w:instrText>PAGE   \* MERGEFORMAT</w:instrText>
        </w:r>
        <w:r>
          <w:fldChar w:fldCharType="separate"/>
        </w:r>
        <w:r>
          <w:rPr>
            <w:noProof/>
          </w:rPr>
          <w:t>2</w:t>
        </w:r>
        <w:r>
          <w:fldChar w:fldCharType="end"/>
        </w:r>
      </w:p>
    </w:sdtContent>
  </w:sdt>
  <w:p w14:paraId="786C6419" w14:textId="77777777" w:rsidR="007B273B" w:rsidRDefault="007B273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D2650" w14:textId="3A4C6250" w:rsidR="004A354A" w:rsidRPr="00F44F29" w:rsidRDefault="004A354A" w:rsidP="00F44F29">
    <w:pPr>
      <w:pStyle w:val="Antrats"/>
      <w:jc w:val="right"/>
      <w:rPr>
        <w:rFonts w:ascii="Arial" w:hAnsi="Arial" w:cs="Arial"/>
        <w:b/>
        <w:bCs/>
      </w:rPr>
    </w:pPr>
    <w:r w:rsidRPr="00F44F29">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F85F27"/>
    <w:multiLevelType w:val="hybridMultilevel"/>
    <w:tmpl w:val="8A1A9006"/>
    <w:lvl w:ilvl="0" w:tplc="9D64B746">
      <w:start w:val="1"/>
      <w:numFmt w:val="decimal"/>
      <w:lvlText w:val="%1."/>
      <w:lvlJc w:val="left"/>
      <w:pPr>
        <w:ind w:left="9858" w:hanging="360"/>
      </w:pPr>
      <w:rPr>
        <w:rFonts w:hint="default"/>
      </w:rPr>
    </w:lvl>
    <w:lvl w:ilvl="1" w:tplc="04270019" w:tentative="1">
      <w:start w:val="1"/>
      <w:numFmt w:val="lowerLetter"/>
      <w:lvlText w:val="%2."/>
      <w:lvlJc w:val="left"/>
      <w:pPr>
        <w:ind w:left="10578" w:hanging="360"/>
      </w:pPr>
    </w:lvl>
    <w:lvl w:ilvl="2" w:tplc="0427001B" w:tentative="1">
      <w:start w:val="1"/>
      <w:numFmt w:val="lowerRoman"/>
      <w:lvlText w:val="%3."/>
      <w:lvlJc w:val="right"/>
      <w:pPr>
        <w:ind w:left="11298" w:hanging="180"/>
      </w:pPr>
    </w:lvl>
    <w:lvl w:ilvl="3" w:tplc="0427000F" w:tentative="1">
      <w:start w:val="1"/>
      <w:numFmt w:val="decimal"/>
      <w:lvlText w:val="%4."/>
      <w:lvlJc w:val="left"/>
      <w:pPr>
        <w:ind w:left="12018" w:hanging="360"/>
      </w:pPr>
    </w:lvl>
    <w:lvl w:ilvl="4" w:tplc="04270019" w:tentative="1">
      <w:start w:val="1"/>
      <w:numFmt w:val="lowerLetter"/>
      <w:lvlText w:val="%5."/>
      <w:lvlJc w:val="left"/>
      <w:pPr>
        <w:ind w:left="12738" w:hanging="360"/>
      </w:pPr>
    </w:lvl>
    <w:lvl w:ilvl="5" w:tplc="0427001B" w:tentative="1">
      <w:start w:val="1"/>
      <w:numFmt w:val="lowerRoman"/>
      <w:lvlText w:val="%6."/>
      <w:lvlJc w:val="right"/>
      <w:pPr>
        <w:ind w:left="13458" w:hanging="180"/>
      </w:pPr>
    </w:lvl>
    <w:lvl w:ilvl="6" w:tplc="0427000F" w:tentative="1">
      <w:start w:val="1"/>
      <w:numFmt w:val="decimal"/>
      <w:lvlText w:val="%7."/>
      <w:lvlJc w:val="left"/>
      <w:pPr>
        <w:ind w:left="14178" w:hanging="360"/>
      </w:pPr>
    </w:lvl>
    <w:lvl w:ilvl="7" w:tplc="04270019" w:tentative="1">
      <w:start w:val="1"/>
      <w:numFmt w:val="lowerLetter"/>
      <w:lvlText w:val="%8."/>
      <w:lvlJc w:val="left"/>
      <w:pPr>
        <w:ind w:left="14898" w:hanging="360"/>
      </w:pPr>
    </w:lvl>
    <w:lvl w:ilvl="8" w:tplc="0427001B" w:tentative="1">
      <w:start w:val="1"/>
      <w:numFmt w:val="lowerRoman"/>
      <w:lvlText w:val="%9."/>
      <w:lvlJc w:val="right"/>
      <w:pPr>
        <w:ind w:left="15618" w:hanging="180"/>
      </w:pPr>
    </w:lvl>
  </w:abstractNum>
  <w:abstractNum w:abstractNumId="1" w15:restartNumberingAfterBreak="0">
    <w:nsid w:val="24045879"/>
    <w:multiLevelType w:val="multilevel"/>
    <w:tmpl w:val="DF7C5296"/>
    <w:lvl w:ilvl="0">
      <w:start w:val="9"/>
      <w:numFmt w:val="decimal"/>
      <w:lvlText w:val="%1."/>
      <w:lvlJc w:val="left"/>
      <w:pPr>
        <w:ind w:left="585" w:hanging="585"/>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2D8D2A1D"/>
    <w:multiLevelType w:val="multilevel"/>
    <w:tmpl w:val="373AF84C"/>
    <w:lvl w:ilvl="0">
      <w:start w:val="1"/>
      <w:numFmt w:val="decimal"/>
      <w:suff w:val="space"/>
      <w:lvlText w:val="%1."/>
      <w:lvlJc w:val="left"/>
      <w:pPr>
        <w:ind w:left="-425" w:firstLine="4253"/>
      </w:pPr>
      <w:rPr>
        <w:rFonts w:hint="default"/>
        <w:b/>
        <w:bCs/>
      </w:rPr>
    </w:lvl>
    <w:lvl w:ilvl="1">
      <w:start w:val="1"/>
      <w:numFmt w:val="decimal"/>
      <w:isLgl/>
      <w:suff w:val="space"/>
      <w:lvlText w:val="%1.%2."/>
      <w:lvlJc w:val="left"/>
      <w:pPr>
        <w:ind w:left="1713" w:hanging="72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499" w:hanging="1080"/>
      </w:pPr>
      <w:rPr>
        <w:rFonts w:hint="default"/>
      </w:rPr>
    </w:lvl>
    <w:lvl w:ilvl="5">
      <w:start w:val="1"/>
      <w:numFmt w:val="decimal"/>
      <w:isLgl/>
      <w:lvlText w:val="%1.%2.%3.%4.%5.%6."/>
      <w:lvlJc w:val="left"/>
      <w:pPr>
        <w:ind w:left="3001" w:hanging="1440"/>
      </w:pPr>
      <w:rPr>
        <w:rFonts w:hint="default"/>
      </w:rPr>
    </w:lvl>
    <w:lvl w:ilvl="6">
      <w:start w:val="1"/>
      <w:numFmt w:val="decimal"/>
      <w:isLgl/>
      <w:lvlText w:val="%1.%2.%3.%4.%5.%6.%7."/>
      <w:lvlJc w:val="left"/>
      <w:pPr>
        <w:ind w:left="3143" w:hanging="1440"/>
      </w:pPr>
      <w:rPr>
        <w:rFonts w:hint="default"/>
      </w:rPr>
    </w:lvl>
    <w:lvl w:ilvl="7">
      <w:start w:val="1"/>
      <w:numFmt w:val="decimal"/>
      <w:isLgl/>
      <w:lvlText w:val="%1.%2.%3.%4.%5.%6.%7.%8."/>
      <w:lvlJc w:val="left"/>
      <w:pPr>
        <w:ind w:left="3645" w:hanging="1800"/>
      </w:pPr>
      <w:rPr>
        <w:rFonts w:hint="default"/>
      </w:rPr>
    </w:lvl>
    <w:lvl w:ilvl="8">
      <w:start w:val="1"/>
      <w:numFmt w:val="decimal"/>
      <w:isLgl/>
      <w:lvlText w:val="%1.%2.%3.%4.%5.%6.%7.%8.%9."/>
      <w:lvlJc w:val="left"/>
      <w:pPr>
        <w:ind w:left="4147" w:hanging="2160"/>
      </w:pPr>
      <w:rPr>
        <w:rFonts w:hint="default"/>
      </w:rPr>
    </w:lvl>
  </w:abstractNum>
  <w:abstractNum w:abstractNumId="3" w15:restartNumberingAfterBreak="0">
    <w:nsid w:val="439F7BB0"/>
    <w:multiLevelType w:val="multilevel"/>
    <w:tmpl w:val="D4DCB174"/>
    <w:lvl w:ilvl="0">
      <w:start w:val="9"/>
      <w:numFmt w:val="decimal"/>
      <w:lvlText w:val="%1."/>
      <w:lvlJc w:val="left"/>
      <w:pPr>
        <w:ind w:left="585" w:hanging="585"/>
      </w:pPr>
      <w:rPr>
        <w:rFonts w:hint="default"/>
      </w:rPr>
    </w:lvl>
    <w:lvl w:ilvl="1">
      <w:start w:val="5"/>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 w15:restartNumberingAfterBreak="0">
    <w:nsid w:val="4A4A42EF"/>
    <w:multiLevelType w:val="multilevel"/>
    <w:tmpl w:val="2A80BE0E"/>
    <w:lvl w:ilvl="0">
      <w:start w:val="9"/>
      <w:numFmt w:val="decimal"/>
      <w:lvlText w:val="%1."/>
      <w:lvlJc w:val="left"/>
      <w:pPr>
        <w:ind w:left="585" w:hanging="585"/>
      </w:pPr>
      <w:rPr>
        <w:rFonts w:hint="default"/>
      </w:rPr>
    </w:lvl>
    <w:lvl w:ilvl="1">
      <w:start w:val="6"/>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5" w15:restartNumberingAfterBreak="0">
    <w:nsid w:val="56524091"/>
    <w:multiLevelType w:val="multilevel"/>
    <w:tmpl w:val="EE20E906"/>
    <w:lvl w:ilvl="0">
      <w:start w:val="1"/>
      <w:numFmt w:val="decimal"/>
      <w:lvlText w:val="%1."/>
      <w:lvlJc w:val="left"/>
      <w:pPr>
        <w:ind w:left="1656" w:hanging="360"/>
      </w:pPr>
      <w:rPr>
        <w:rFonts w:hint="default"/>
      </w:rPr>
    </w:lvl>
    <w:lvl w:ilvl="1">
      <w:start w:val="1"/>
      <w:numFmt w:val="decimal"/>
      <w:isLgl/>
      <w:lvlText w:val="%1.%2."/>
      <w:lvlJc w:val="left"/>
      <w:pPr>
        <w:ind w:left="2016" w:hanging="720"/>
      </w:pPr>
      <w:rPr>
        <w:rFonts w:hint="default"/>
      </w:rPr>
    </w:lvl>
    <w:lvl w:ilvl="2">
      <w:start w:val="1"/>
      <w:numFmt w:val="decimal"/>
      <w:isLgl/>
      <w:lvlText w:val="%1.%2.%3."/>
      <w:lvlJc w:val="left"/>
      <w:pPr>
        <w:ind w:left="2016" w:hanging="720"/>
      </w:pPr>
      <w:rPr>
        <w:rFonts w:hint="default"/>
      </w:rPr>
    </w:lvl>
    <w:lvl w:ilvl="3">
      <w:start w:val="1"/>
      <w:numFmt w:val="decimal"/>
      <w:isLgl/>
      <w:lvlText w:val="%1.%2.%3.%4."/>
      <w:lvlJc w:val="left"/>
      <w:pPr>
        <w:ind w:left="2376" w:hanging="108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736" w:hanging="144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3096" w:hanging="1800"/>
      </w:pPr>
      <w:rPr>
        <w:rFonts w:hint="default"/>
      </w:rPr>
    </w:lvl>
    <w:lvl w:ilvl="8">
      <w:start w:val="1"/>
      <w:numFmt w:val="decimal"/>
      <w:isLgl/>
      <w:lvlText w:val="%1.%2.%3.%4.%5.%6.%7.%8.%9."/>
      <w:lvlJc w:val="left"/>
      <w:pPr>
        <w:ind w:left="3456" w:hanging="2160"/>
      </w:pPr>
      <w:rPr>
        <w:rFonts w:hint="default"/>
      </w:rPr>
    </w:lvl>
  </w:abstractNum>
  <w:abstractNum w:abstractNumId="6" w15:restartNumberingAfterBreak="0">
    <w:nsid w:val="69F77672"/>
    <w:multiLevelType w:val="hybridMultilevel"/>
    <w:tmpl w:val="8EBAF634"/>
    <w:lvl w:ilvl="0" w:tplc="71EE5864">
      <w:start w:val="1"/>
      <w:numFmt w:val="bullet"/>
      <w:lvlText w:val="-"/>
      <w:lvlJc w:val="left"/>
      <w:pPr>
        <w:ind w:left="1854" w:hanging="360"/>
      </w:pPr>
      <w:rPr>
        <w:rFonts w:ascii="Times New Roman" w:eastAsia="Times New Roman" w:hAnsi="Times New Roman" w:cs="Times New Roman" w:hint="default"/>
        <w:sz w:val="24"/>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7" w15:restartNumberingAfterBreak="0">
    <w:nsid w:val="71743C61"/>
    <w:multiLevelType w:val="multilevel"/>
    <w:tmpl w:val="AF504378"/>
    <w:lvl w:ilvl="0">
      <w:start w:val="1"/>
      <w:numFmt w:val="decimal"/>
      <w:lvlText w:val="%1."/>
      <w:lvlJc w:val="left"/>
      <w:pPr>
        <w:ind w:left="1494" w:hanging="360"/>
      </w:pPr>
      <w:rPr>
        <w:rFonts w:hint="default"/>
      </w:rPr>
    </w:lvl>
    <w:lvl w:ilvl="1">
      <w:start w:val="1"/>
      <w:numFmt w:val="decimal"/>
      <w:isLgl/>
      <w:lvlText w:val="%1.%2."/>
      <w:lvlJc w:val="left"/>
      <w:pPr>
        <w:ind w:left="1854" w:hanging="360"/>
      </w:pPr>
      <w:rPr>
        <w:rFonts w:hint="default"/>
        <w:b w:val="0"/>
        <w:bCs w:val="0"/>
        <w:sz w:val="24"/>
        <w:szCs w:val="24"/>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8" w15:restartNumberingAfterBreak="0">
    <w:nsid w:val="7CBD4238"/>
    <w:multiLevelType w:val="multilevel"/>
    <w:tmpl w:val="818680B4"/>
    <w:lvl w:ilvl="0">
      <w:start w:val="1"/>
      <w:numFmt w:val="decimal"/>
      <w:lvlText w:val="%1."/>
      <w:lvlJc w:val="left"/>
      <w:pPr>
        <w:ind w:left="720" w:hanging="360"/>
      </w:pPr>
    </w:lvl>
    <w:lvl w:ilvl="1">
      <w:start w:val="4"/>
      <w:numFmt w:val="decimal"/>
      <w:isLgl/>
      <w:lvlText w:val="%1.%2."/>
      <w:lvlJc w:val="left"/>
      <w:pPr>
        <w:ind w:left="1080"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05843499">
    <w:abstractNumId w:val="5"/>
  </w:num>
  <w:num w:numId="2" w16cid:durableId="596716649">
    <w:abstractNumId w:val="7"/>
  </w:num>
  <w:num w:numId="3" w16cid:durableId="1854030049">
    <w:abstractNumId w:val="6"/>
  </w:num>
  <w:num w:numId="4" w16cid:durableId="438186455">
    <w:abstractNumId w:val="0"/>
  </w:num>
  <w:num w:numId="5" w16cid:durableId="1903638606">
    <w:abstractNumId w:val="8"/>
  </w:num>
  <w:num w:numId="6" w16cid:durableId="1254515106">
    <w:abstractNumId w:val="4"/>
  </w:num>
  <w:num w:numId="7" w16cid:durableId="1876505042">
    <w:abstractNumId w:val="1"/>
  </w:num>
  <w:num w:numId="8" w16cid:durableId="420222535">
    <w:abstractNumId w:val="3"/>
  </w:num>
  <w:num w:numId="9" w16cid:durableId="167642342">
    <w:abstractNumId w:val="2"/>
  </w:num>
  <w:num w:numId="10" w16cid:durableId="1561360025">
    <w:abstractNumId w:val="2"/>
    <w:lvlOverride w:ilvl="0">
      <w:lvl w:ilvl="0">
        <w:start w:val="1"/>
        <w:numFmt w:val="decimal"/>
        <w:suff w:val="space"/>
        <w:lvlText w:val="%1."/>
        <w:lvlJc w:val="left"/>
        <w:pPr>
          <w:ind w:left="-425" w:firstLine="4253"/>
        </w:pPr>
        <w:rPr>
          <w:rFonts w:hint="default"/>
          <w:b/>
          <w:bCs/>
        </w:rPr>
      </w:lvl>
    </w:lvlOverride>
    <w:lvlOverride w:ilvl="1">
      <w:lvl w:ilvl="1">
        <w:start w:val="1"/>
        <w:numFmt w:val="decimal"/>
        <w:isLgl/>
        <w:suff w:val="space"/>
        <w:lvlText w:val="%1.%2."/>
        <w:lvlJc w:val="left"/>
        <w:pPr>
          <w:ind w:left="1713" w:hanging="720"/>
        </w:pPr>
        <w:rPr>
          <w:rFonts w:hint="default"/>
        </w:rPr>
      </w:lvl>
    </w:lvlOverride>
    <w:lvlOverride w:ilvl="2">
      <w:lvl w:ilvl="2">
        <w:start w:val="1"/>
        <w:numFmt w:val="decimal"/>
        <w:isLgl/>
        <w:suff w:val="space"/>
        <w:lvlText w:val="%1.%2.%3."/>
        <w:lvlJc w:val="left"/>
        <w:pPr>
          <w:ind w:left="1855" w:hanging="720"/>
        </w:pPr>
        <w:rPr>
          <w:rFonts w:hint="default"/>
        </w:rPr>
      </w:lvl>
    </w:lvlOverride>
    <w:lvlOverride w:ilvl="3">
      <w:lvl w:ilvl="3">
        <w:start w:val="1"/>
        <w:numFmt w:val="decimal"/>
        <w:isLgl/>
        <w:lvlText w:val="%1.%2.%3.%4."/>
        <w:lvlJc w:val="left"/>
        <w:pPr>
          <w:ind w:left="2357" w:hanging="1080"/>
        </w:pPr>
        <w:rPr>
          <w:rFonts w:hint="default"/>
        </w:rPr>
      </w:lvl>
    </w:lvlOverride>
    <w:lvlOverride w:ilvl="4">
      <w:lvl w:ilvl="4">
        <w:start w:val="1"/>
        <w:numFmt w:val="decimal"/>
        <w:isLgl/>
        <w:lvlText w:val="%1.%2.%3.%4.%5."/>
        <w:lvlJc w:val="left"/>
        <w:pPr>
          <w:ind w:left="2499" w:hanging="1080"/>
        </w:pPr>
        <w:rPr>
          <w:rFonts w:hint="default"/>
        </w:rPr>
      </w:lvl>
    </w:lvlOverride>
    <w:lvlOverride w:ilvl="5">
      <w:lvl w:ilvl="5">
        <w:start w:val="1"/>
        <w:numFmt w:val="decimal"/>
        <w:isLgl/>
        <w:lvlText w:val="%1.%2.%3.%4.%5.%6."/>
        <w:lvlJc w:val="left"/>
        <w:pPr>
          <w:ind w:left="3001" w:hanging="1440"/>
        </w:pPr>
        <w:rPr>
          <w:rFonts w:hint="default"/>
        </w:rPr>
      </w:lvl>
    </w:lvlOverride>
    <w:lvlOverride w:ilvl="6">
      <w:lvl w:ilvl="6">
        <w:start w:val="1"/>
        <w:numFmt w:val="decimal"/>
        <w:isLgl/>
        <w:lvlText w:val="%1.%2.%3.%4.%5.%6.%7."/>
        <w:lvlJc w:val="left"/>
        <w:pPr>
          <w:ind w:left="3143" w:hanging="1440"/>
        </w:pPr>
        <w:rPr>
          <w:rFonts w:hint="default"/>
        </w:rPr>
      </w:lvl>
    </w:lvlOverride>
    <w:lvlOverride w:ilvl="7">
      <w:lvl w:ilvl="7">
        <w:start w:val="1"/>
        <w:numFmt w:val="decimal"/>
        <w:isLgl/>
        <w:lvlText w:val="%1.%2.%3.%4.%5.%6.%7.%8."/>
        <w:lvlJc w:val="left"/>
        <w:pPr>
          <w:ind w:left="3645" w:hanging="1800"/>
        </w:pPr>
        <w:rPr>
          <w:rFonts w:hint="default"/>
        </w:rPr>
      </w:lvl>
    </w:lvlOverride>
    <w:lvlOverride w:ilvl="8">
      <w:lvl w:ilvl="8">
        <w:start w:val="1"/>
        <w:numFmt w:val="decimal"/>
        <w:isLgl/>
        <w:lvlText w:val="%1.%2.%3.%4.%5.%6.%7.%8.%9."/>
        <w:lvlJc w:val="left"/>
        <w:pPr>
          <w:ind w:left="4147" w:hanging="21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F56"/>
    <w:rsid w:val="000142A2"/>
    <w:rsid w:val="000206BB"/>
    <w:rsid w:val="000275F1"/>
    <w:rsid w:val="00034B3D"/>
    <w:rsid w:val="00050598"/>
    <w:rsid w:val="00050E4B"/>
    <w:rsid w:val="00054484"/>
    <w:rsid w:val="00071AA1"/>
    <w:rsid w:val="000740C1"/>
    <w:rsid w:val="00081087"/>
    <w:rsid w:val="00086B87"/>
    <w:rsid w:val="00091FF0"/>
    <w:rsid w:val="000B43EF"/>
    <w:rsid w:val="000D494E"/>
    <w:rsid w:val="000E1BF8"/>
    <w:rsid w:val="000E1F51"/>
    <w:rsid w:val="000F12E9"/>
    <w:rsid w:val="000F6BA4"/>
    <w:rsid w:val="00100AB3"/>
    <w:rsid w:val="00103AA6"/>
    <w:rsid w:val="00106DFB"/>
    <w:rsid w:val="0010732D"/>
    <w:rsid w:val="00131C69"/>
    <w:rsid w:val="00133598"/>
    <w:rsid w:val="00133A82"/>
    <w:rsid w:val="001437E8"/>
    <w:rsid w:val="00143929"/>
    <w:rsid w:val="00144293"/>
    <w:rsid w:val="0014555E"/>
    <w:rsid w:val="00151736"/>
    <w:rsid w:val="0015253E"/>
    <w:rsid w:val="001866AF"/>
    <w:rsid w:val="00195244"/>
    <w:rsid w:val="001A57D8"/>
    <w:rsid w:val="001B0EA2"/>
    <w:rsid w:val="001B3C02"/>
    <w:rsid w:val="001C4374"/>
    <w:rsid w:val="001D6908"/>
    <w:rsid w:val="001E0C34"/>
    <w:rsid w:val="001E6E72"/>
    <w:rsid w:val="001F7C04"/>
    <w:rsid w:val="00210E99"/>
    <w:rsid w:val="00214446"/>
    <w:rsid w:val="00232DCC"/>
    <w:rsid w:val="002347CE"/>
    <w:rsid w:val="00250BB2"/>
    <w:rsid w:val="00251D19"/>
    <w:rsid w:val="0025795F"/>
    <w:rsid w:val="00274830"/>
    <w:rsid w:val="00275596"/>
    <w:rsid w:val="00276682"/>
    <w:rsid w:val="00277877"/>
    <w:rsid w:val="00290632"/>
    <w:rsid w:val="00292D6F"/>
    <w:rsid w:val="00294CF8"/>
    <w:rsid w:val="00295C1B"/>
    <w:rsid w:val="002B4E46"/>
    <w:rsid w:val="002C5B74"/>
    <w:rsid w:val="002D7188"/>
    <w:rsid w:val="002D7C2A"/>
    <w:rsid w:val="002E22BF"/>
    <w:rsid w:val="002E2E2F"/>
    <w:rsid w:val="002F7876"/>
    <w:rsid w:val="0030128C"/>
    <w:rsid w:val="00323F3C"/>
    <w:rsid w:val="0034545E"/>
    <w:rsid w:val="00354688"/>
    <w:rsid w:val="0036677D"/>
    <w:rsid w:val="00367625"/>
    <w:rsid w:val="003739F2"/>
    <w:rsid w:val="00384795"/>
    <w:rsid w:val="00390849"/>
    <w:rsid w:val="003A37EA"/>
    <w:rsid w:val="003B42A6"/>
    <w:rsid w:val="003B78DB"/>
    <w:rsid w:val="003C021D"/>
    <w:rsid w:val="003D0BA0"/>
    <w:rsid w:val="003D6100"/>
    <w:rsid w:val="003E4745"/>
    <w:rsid w:val="00411AB7"/>
    <w:rsid w:val="00414653"/>
    <w:rsid w:val="00417605"/>
    <w:rsid w:val="00423AE7"/>
    <w:rsid w:val="004261D9"/>
    <w:rsid w:val="004266AC"/>
    <w:rsid w:val="00426BEC"/>
    <w:rsid w:val="00430D96"/>
    <w:rsid w:val="00433142"/>
    <w:rsid w:val="00444DA0"/>
    <w:rsid w:val="00447426"/>
    <w:rsid w:val="00457AB0"/>
    <w:rsid w:val="004739C8"/>
    <w:rsid w:val="00481548"/>
    <w:rsid w:val="00486D3E"/>
    <w:rsid w:val="00490799"/>
    <w:rsid w:val="00492BEC"/>
    <w:rsid w:val="004A11BF"/>
    <w:rsid w:val="004A354A"/>
    <w:rsid w:val="004C0764"/>
    <w:rsid w:val="004E0CD0"/>
    <w:rsid w:val="004E7280"/>
    <w:rsid w:val="004F3AB7"/>
    <w:rsid w:val="00506D26"/>
    <w:rsid w:val="00525D8E"/>
    <w:rsid w:val="005309AB"/>
    <w:rsid w:val="00535488"/>
    <w:rsid w:val="005408BC"/>
    <w:rsid w:val="0054097D"/>
    <w:rsid w:val="005567CF"/>
    <w:rsid w:val="00561517"/>
    <w:rsid w:val="00572E46"/>
    <w:rsid w:val="00576BAF"/>
    <w:rsid w:val="00581043"/>
    <w:rsid w:val="00581322"/>
    <w:rsid w:val="0058746C"/>
    <w:rsid w:val="00596C49"/>
    <w:rsid w:val="005A0317"/>
    <w:rsid w:val="005A238C"/>
    <w:rsid w:val="005A58A5"/>
    <w:rsid w:val="005D0BA2"/>
    <w:rsid w:val="005D670A"/>
    <w:rsid w:val="005E3945"/>
    <w:rsid w:val="005E4389"/>
    <w:rsid w:val="005F1F1C"/>
    <w:rsid w:val="005F32F6"/>
    <w:rsid w:val="005F6AE9"/>
    <w:rsid w:val="00603BBF"/>
    <w:rsid w:val="0061237A"/>
    <w:rsid w:val="00620E59"/>
    <w:rsid w:val="0063122B"/>
    <w:rsid w:val="00643026"/>
    <w:rsid w:val="00643943"/>
    <w:rsid w:val="00644BE8"/>
    <w:rsid w:val="006622EF"/>
    <w:rsid w:val="00667D4C"/>
    <w:rsid w:val="006825C9"/>
    <w:rsid w:val="006A29D9"/>
    <w:rsid w:val="006A7A6D"/>
    <w:rsid w:val="006B2415"/>
    <w:rsid w:val="006B5E73"/>
    <w:rsid w:val="006D0FF5"/>
    <w:rsid w:val="006D3F56"/>
    <w:rsid w:val="006D5186"/>
    <w:rsid w:val="006F343E"/>
    <w:rsid w:val="007004FE"/>
    <w:rsid w:val="00704785"/>
    <w:rsid w:val="007214A4"/>
    <w:rsid w:val="00740F71"/>
    <w:rsid w:val="00750D38"/>
    <w:rsid w:val="007537B3"/>
    <w:rsid w:val="00762C90"/>
    <w:rsid w:val="00763E55"/>
    <w:rsid w:val="007733AD"/>
    <w:rsid w:val="0078013E"/>
    <w:rsid w:val="00781B87"/>
    <w:rsid w:val="00782770"/>
    <w:rsid w:val="00783AD1"/>
    <w:rsid w:val="00787E8C"/>
    <w:rsid w:val="00792805"/>
    <w:rsid w:val="007A736B"/>
    <w:rsid w:val="007B273B"/>
    <w:rsid w:val="007C160C"/>
    <w:rsid w:val="007D0FDE"/>
    <w:rsid w:val="007D10F8"/>
    <w:rsid w:val="007D4510"/>
    <w:rsid w:val="007F154F"/>
    <w:rsid w:val="007F3CCD"/>
    <w:rsid w:val="007F3F95"/>
    <w:rsid w:val="00800976"/>
    <w:rsid w:val="0080295D"/>
    <w:rsid w:val="008143E3"/>
    <w:rsid w:val="00820C12"/>
    <w:rsid w:val="00831905"/>
    <w:rsid w:val="00834A42"/>
    <w:rsid w:val="00840291"/>
    <w:rsid w:val="008425CB"/>
    <w:rsid w:val="00861AE1"/>
    <w:rsid w:val="008656DB"/>
    <w:rsid w:val="0086700C"/>
    <w:rsid w:val="00880A27"/>
    <w:rsid w:val="00885026"/>
    <w:rsid w:val="008956E6"/>
    <w:rsid w:val="008964A4"/>
    <w:rsid w:val="00897243"/>
    <w:rsid w:val="00897D62"/>
    <w:rsid w:val="008A6F2D"/>
    <w:rsid w:val="008A741A"/>
    <w:rsid w:val="008B09E7"/>
    <w:rsid w:val="008B17C3"/>
    <w:rsid w:val="008B21C0"/>
    <w:rsid w:val="008B33B0"/>
    <w:rsid w:val="008C04C9"/>
    <w:rsid w:val="008C57A9"/>
    <w:rsid w:val="008D5605"/>
    <w:rsid w:val="008D6C97"/>
    <w:rsid w:val="008E0E66"/>
    <w:rsid w:val="008E68A4"/>
    <w:rsid w:val="008E7A8F"/>
    <w:rsid w:val="008F04C1"/>
    <w:rsid w:val="0091037F"/>
    <w:rsid w:val="00911E09"/>
    <w:rsid w:val="00921BBD"/>
    <w:rsid w:val="00921D4F"/>
    <w:rsid w:val="00932628"/>
    <w:rsid w:val="0093527C"/>
    <w:rsid w:val="00940C9E"/>
    <w:rsid w:val="00941AC0"/>
    <w:rsid w:val="00943341"/>
    <w:rsid w:val="00947B43"/>
    <w:rsid w:val="00956C23"/>
    <w:rsid w:val="00964F3D"/>
    <w:rsid w:val="00980BD0"/>
    <w:rsid w:val="0099320E"/>
    <w:rsid w:val="009A10F1"/>
    <w:rsid w:val="009C1EF8"/>
    <w:rsid w:val="009F695D"/>
    <w:rsid w:val="009F7622"/>
    <w:rsid w:val="00A12260"/>
    <w:rsid w:val="00A151D5"/>
    <w:rsid w:val="00A2673B"/>
    <w:rsid w:val="00A32976"/>
    <w:rsid w:val="00A63306"/>
    <w:rsid w:val="00A810E5"/>
    <w:rsid w:val="00A819FB"/>
    <w:rsid w:val="00A831C8"/>
    <w:rsid w:val="00A84880"/>
    <w:rsid w:val="00A97573"/>
    <w:rsid w:val="00AC1506"/>
    <w:rsid w:val="00AC236D"/>
    <w:rsid w:val="00AC277B"/>
    <w:rsid w:val="00AD1F30"/>
    <w:rsid w:val="00AE0C1E"/>
    <w:rsid w:val="00AE3D4B"/>
    <w:rsid w:val="00AE6C65"/>
    <w:rsid w:val="00AF1480"/>
    <w:rsid w:val="00AF1B57"/>
    <w:rsid w:val="00AF64D5"/>
    <w:rsid w:val="00B05655"/>
    <w:rsid w:val="00B2033E"/>
    <w:rsid w:val="00B235FF"/>
    <w:rsid w:val="00B32C8B"/>
    <w:rsid w:val="00B430F7"/>
    <w:rsid w:val="00B461C8"/>
    <w:rsid w:val="00B60F7D"/>
    <w:rsid w:val="00B66B7F"/>
    <w:rsid w:val="00B72084"/>
    <w:rsid w:val="00B73FE5"/>
    <w:rsid w:val="00B7527D"/>
    <w:rsid w:val="00B904CB"/>
    <w:rsid w:val="00BA2BD7"/>
    <w:rsid w:val="00BA340F"/>
    <w:rsid w:val="00BC0A58"/>
    <w:rsid w:val="00BC41B5"/>
    <w:rsid w:val="00BC5F82"/>
    <w:rsid w:val="00BC7F95"/>
    <w:rsid w:val="00BD1759"/>
    <w:rsid w:val="00BD4DD9"/>
    <w:rsid w:val="00BF54BF"/>
    <w:rsid w:val="00C050E9"/>
    <w:rsid w:val="00C079DB"/>
    <w:rsid w:val="00C164E1"/>
    <w:rsid w:val="00C21BAE"/>
    <w:rsid w:val="00C2304A"/>
    <w:rsid w:val="00C31948"/>
    <w:rsid w:val="00C379F3"/>
    <w:rsid w:val="00C462C7"/>
    <w:rsid w:val="00C5224E"/>
    <w:rsid w:val="00C557EE"/>
    <w:rsid w:val="00C772EE"/>
    <w:rsid w:val="00C81534"/>
    <w:rsid w:val="00C8537F"/>
    <w:rsid w:val="00CA0A56"/>
    <w:rsid w:val="00CA29AB"/>
    <w:rsid w:val="00CC0410"/>
    <w:rsid w:val="00CC23E3"/>
    <w:rsid w:val="00CE587C"/>
    <w:rsid w:val="00CF7CD1"/>
    <w:rsid w:val="00D054A1"/>
    <w:rsid w:val="00D0594C"/>
    <w:rsid w:val="00D17679"/>
    <w:rsid w:val="00D25997"/>
    <w:rsid w:val="00D3180F"/>
    <w:rsid w:val="00D4173E"/>
    <w:rsid w:val="00D4249E"/>
    <w:rsid w:val="00D67DDC"/>
    <w:rsid w:val="00D80A44"/>
    <w:rsid w:val="00D83150"/>
    <w:rsid w:val="00D842CC"/>
    <w:rsid w:val="00D904E1"/>
    <w:rsid w:val="00DA15AE"/>
    <w:rsid w:val="00DA253E"/>
    <w:rsid w:val="00DB18EF"/>
    <w:rsid w:val="00DD0655"/>
    <w:rsid w:val="00DD118F"/>
    <w:rsid w:val="00DD5A80"/>
    <w:rsid w:val="00DE2662"/>
    <w:rsid w:val="00DE4672"/>
    <w:rsid w:val="00DF5E17"/>
    <w:rsid w:val="00E02A17"/>
    <w:rsid w:val="00E047B3"/>
    <w:rsid w:val="00E47631"/>
    <w:rsid w:val="00E54096"/>
    <w:rsid w:val="00E624E4"/>
    <w:rsid w:val="00E65DCC"/>
    <w:rsid w:val="00E80083"/>
    <w:rsid w:val="00E80786"/>
    <w:rsid w:val="00E9037B"/>
    <w:rsid w:val="00E91166"/>
    <w:rsid w:val="00E950D8"/>
    <w:rsid w:val="00E9695E"/>
    <w:rsid w:val="00E96B57"/>
    <w:rsid w:val="00EB45DF"/>
    <w:rsid w:val="00EB49D1"/>
    <w:rsid w:val="00ED0ED7"/>
    <w:rsid w:val="00EE2350"/>
    <w:rsid w:val="00EE2BE2"/>
    <w:rsid w:val="00EE56BF"/>
    <w:rsid w:val="00EE6BE3"/>
    <w:rsid w:val="00EE6E15"/>
    <w:rsid w:val="00F111F8"/>
    <w:rsid w:val="00F15AB6"/>
    <w:rsid w:val="00F219F6"/>
    <w:rsid w:val="00F43FE1"/>
    <w:rsid w:val="00F44F29"/>
    <w:rsid w:val="00F45354"/>
    <w:rsid w:val="00F524DE"/>
    <w:rsid w:val="00F55F06"/>
    <w:rsid w:val="00F56042"/>
    <w:rsid w:val="00F63491"/>
    <w:rsid w:val="00F649E3"/>
    <w:rsid w:val="00F724D6"/>
    <w:rsid w:val="00F73C7E"/>
    <w:rsid w:val="00F80D69"/>
    <w:rsid w:val="00F85645"/>
    <w:rsid w:val="00F94359"/>
    <w:rsid w:val="00FA1BE0"/>
    <w:rsid w:val="00FA7107"/>
    <w:rsid w:val="00FB1174"/>
    <w:rsid w:val="00FB26F3"/>
    <w:rsid w:val="00FC348C"/>
    <w:rsid w:val="00FD3761"/>
    <w:rsid w:val="00FD7764"/>
    <w:rsid w:val="00FE7EA3"/>
    <w:rsid w:val="00FF0E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860D1"/>
  <w15:chartTrackingRefBased/>
  <w15:docId w15:val="{8D80DA19-EBCD-48AD-B390-DF1499DE8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3F56"/>
    <w:pPr>
      <w:widowControl w:val="0"/>
      <w:autoSpaceDE w:val="0"/>
      <w:autoSpaceDN w:val="0"/>
      <w:adjustRightInd w:val="0"/>
      <w:spacing w:after="0" w:line="240" w:lineRule="auto"/>
    </w:pPr>
    <w:rPr>
      <w:rFonts w:ascii="Times New Roman" w:eastAsia="Calibri" w:hAnsi="Times New Roman" w:cs="Times New Roman"/>
      <w:kern w:val="0"/>
      <w:sz w:val="20"/>
      <w:szCs w:val="20"/>
      <w:lang w:eastAsia="lt-LT"/>
      <w14:ligatures w14:val="none"/>
    </w:rPr>
  </w:style>
  <w:style w:type="paragraph" w:styleId="Antrat1">
    <w:name w:val="heading 1"/>
    <w:basedOn w:val="prastasis"/>
    <w:next w:val="prastasis"/>
    <w:link w:val="Antrat1Diagrama"/>
    <w:qFormat/>
    <w:rsid w:val="006D3F5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4A354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D3F56"/>
    <w:rPr>
      <w:rFonts w:asciiTheme="majorHAnsi" w:eastAsiaTheme="majorEastAsia" w:hAnsiTheme="majorHAnsi" w:cstheme="majorBidi"/>
      <w:color w:val="2F5496" w:themeColor="accent1" w:themeShade="BF"/>
      <w:kern w:val="0"/>
      <w:sz w:val="32"/>
      <w:szCs w:val="32"/>
      <w:lang w:eastAsia="lt-LT"/>
      <w14:ligatures w14:val="none"/>
    </w:rPr>
  </w:style>
  <w:style w:type="paragraph" w:customStyle="1" w:styleId="statymopavad">
    <w:name w:val="?statymo pavad."/>
    <w:basedOn w:val="prastasis"/>
    <w:rsid w:val="006D3F56"/>
    <w:pPr>
      <w:spacing w:line="360" w:lineRule="auto"/>
      <w:ind w:firstLine="720"/>
      <w:jc w:val="center"/>
    </w:pPr>
    <w:rPr>
      <w:rFonts w:ascii="TimesLT" w:hAnsi="TimesLT"/>
      <w:caps/>
    </w:rPr>
  </w:style>
  <w:style w:type="paragraph" w:styleId="Porat">
    <w:name w:val="footer"/>
    <w:basedOn w:val="prastasis"/>
    <w:link w:val="PoratDiagrama"/>
    <w:rsid w:val="006D3F5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6D3F56"/>
    <w:rPr>
      <w:rFonts w:ascii="TimesLT" w:eastAsia="Times New Roman" w:hAnsi="TimesLT" w:cs="Times New Roman"/>
      <w:kern w:val="0"/>
      <w:sz w:val="24"/>
      <w:szCs w:val="20"/>
      <w14:ligatures w14:val="none"/>
    </w:rPr>
  </w:style>
  <w:style w:type="character" w:styleId="Puslapionumeris">
    <w:name w:val="page number"/>
    <w:basedOn w:val="Numatytasispastraiposriftas"/>
    <w:rsid w:val="006D3F56"/>
  </w:style>
  <w:style w:type="paragraph" w:styleId="Antrats">
    <w:name w:val="header"/>
    <w:basedOn w:val="prastasis"/>
    <w:link w:val="AntratsDiagrama"/>
    <w:uiPriority w:val="99"/>
    <w:rsid w:val="006D3F5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6D3F56"/>
    <w:rPr>
      <w:rFonts w:ascii="Times New Roman" w:eastAsia="Times New Roman" w:hAnsi="Times New Roman" w:cs="Times New Roman"/>
      <w:kern w:val="0"/>
      <w:sz w:val="24"/>
      <w:szCs w:val="24"/>
      <w14:ligatures w14:val="none"/>
    </w:rPr>
  </w:style>
  <w:style w:type="paragraph" w:styleId="Pagrindiniotekstotrauka2">
    <w:name w:val="Body Text Indent 2"/>
    <w:basedOn w:val="prastasis"/>
    <w:link w:val="Pagrindiniotekstotrauka2Diagrama"/>
    <w:unhideWhenUsed/>
    <w:rsid w:val="006D3F5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6D3F56"/>
    <w:rPr>
      <w:rFonts w:ascii="Times New Roman" w:eastAsia="Times New Roman" w:hAnsi="Times New Roman" w:cs="Times New Roman"/>
      <w:kern w:val="0"/>
      <w:sz w:val="24"/>
      <w:szCs w:val="24"/>
      <w:lang w:val="en-GB"/>
      <w14:ligatures w14:val="none"/>
    </w:rPr>
  </w:style>
  <w:style w:type="character" w:customStyle="1" w:styleId="FontStyle150">
    <w:name w:val="Font Style150"/>
    <w:rsid w:val="006D3F56"/>
    <w:rPr>
      <w:rFonts w:ascii="Times New Roman" w:hAnsi="Times New Roman" w:cs="Times New Roman" w:hint="default"/>
      <w:sz w:val="18"/>
      <w:szCs w:val="18"/>
    </w:rPr>
  </w:style>
  <w:style w:type="paragraph" w:styleId="Sraopastraipa">
    <w:name w:val="List Paragraph"/>
    <w:basedOn w:val="prastasis"/>
    <w:uiPriority w:val="34"/>
    <w:qFormat/>
    <w:rsid w:val="00AE0C1E"/>
    <w:pPr>
      <w:ind w:left="720"/>
      <w:contextualSpacing/>
    </w:pPr>
  </w:style>
  <w:style w:type="paragraph" w:styleId="Pataisymai">
    <w:name w:val="Revision"/>
    <w:hidden/>
    <w:uiPriority w:val="99"/>
    <w:semiHidden/>
    <w:rsid w:val="00481548"/>
    <w:pPr>
      <w:spacing w:after="0" w:line="240" w:lineRule="auto"/>
    </w:pPr>
    <w:rPr>
      <w:rFonts w:ascii="Times New Roman" w:eastAsia="Calibri" w:hAnsi="Times New Roman" w:cs="Times New Roman"/>
      <w:kern w:val="0"/>
      <w:sz w:val="20"/>
      <w:szCs w:val="20"/>
      <w:lang w:eastAsia="lt-LT"/>
      <w14:ligatures w14:val="none"/>
    </w:rPr>
  </w:style>
  <w:style w:type="character" w:styleId="Komentaronuoroda">
    <w:name w:val="annotation reference"/>
    <w:basedOn w:val="Numatytasispastraiposriftas"/>
    <w:uiPriority w:val="99"/>
    <w:semiHidden/>
    <w:unhideWhenUsed/>
    <w:rsid w:val="008D5605"/>
    <w:rPr>
      <w:sz w:val="16"/>
      <w:szCs w:val="16"/>
    </w:rPr>
  </w:style>
  <w:style w:type="paragraph" w:styleId="Komentarotekstas">
    <w:name w:val="annotation text"/>
    <w:basedOn w:val="prastasis"/>
    <w:link w:val="KomentarotekstasDiagrama"/>
    <w:uiPriority w:val="99"/>
    <w:unhideWhenUsed/>
    <w:rsid w:val="008D5605"/>
  </w:style>
  <w:style w:type="character" w:customStyle="1" w:styleId="KomentarotekstasDiagrama">
    <w:name w:val="Komentaro tekstas Diagrama"/>
    <w:basedOn w:val="Numatytasispastraiposriftas"/>
    <w:link w:val="Komentarotekstas"/>
    <w:uiPriority w:val="99"/>
    <w:rsid w:val="008D5605"/>
    <w:rPr>
      <w:rFonts w:ascii="Times New Roman" w:eastAsia="Calibri"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8D5605"/>
    <w:rPr>
      <w:b/>
      <w:bCs/>
    </w:rPr>
  </w:style>
  <w:style w:type="character" w:customStyle="1" w:styleId="KomentarotemaDiagrama">
    <w:name w:val="Komentaro tema Diagrama"/>
    <w:basedOn w:val="KomentarotekstasDiagrama"/>
    <w:link w:val="Komentarotema"/>
    <w:uiPriority w:val="99"/>
    <w:semiHidden/>
    <w:rsid w:val="008D5605"/>
    <w:rPr>
      <w:rFonts w:ascii="Times New Roman" w:eastAsia="Calibri" w:hAnsi="Times New Roman" w:cs="Times New Roman"/>
      <w:b/>
      <w:bCs/>
      <w:kern w:val="0"/>
      <w:sz w:val="20"/>
      <w:szCs w:val="20"/>
      <w:lang w:eastAsia="lt-LT"/>
      <w14:ligatures w14:val="none"/>
    </w:rPr>
  </w:style>
  <w:style w:type="character" w:customStyle="1" w:styleId="Antrat2Diagrama">
    <w:name w:val="Antraštė 2 Diagrama"/>
    <w:basedOn w:val="Numatytasispastraiposriftas"/>
    <w:link w:val="Antrat2"/>
    <w:uiPriority w:val="9"/>
    <w:rsid w:val="004A354A"/>
    <w:rPr>
      <w:rFonts w:asciiTheme="majorHAnsi" w:eastAsiaTheme="majorEastAsia" w:hAnsiTheme="majorHAnsi" w:cstheme="majorBidi"/>
      <w:color w:val="2F5496" w:themeColor="accent1" w:themeShade="BF"/>
      <w:kern w:val="0"/>
      <w:sz w:val="26"/>
      <w:szCs w:val="26"/>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65203">
      <w:bodyDiv w:val="1"/>
      <w:marLeft w:val="0"/>
      <w:marRight w:val="0"/>
      <w:marTop w:val="0"/>
      <w:marBottom w:val="0"/>
      <w:divBdr>
        <w:top w:val="none" w:sz="0" w:space="0" w:color="auto"/>
        <w:left w:val="none" w:sz="0" w:space="0" w:color="auto"/>
        <w:bottom w:val="none" w:sz="0" w:space="0" w:color="auto"/>
        <w:right w:val="none" w:sz="0" w:space="0" w:color="auto"/>
      </w:divBdr>
    </w:div>
    <w:div w:id="617571462">
      <w:bodyDiv w:val="1"/>
      <w:marLeft w:val="0"/>
      <w:marRight w:val="0"/>
      <w:marTop w:val="0"/>
      <w:marBottom w:val="0"/>
      <w:divBdr>
        <w:top w:val="none" w:sz="0" w:space="0" w:color="auto"/>
        <w:left w:val="none" w:sz="0" w:space="0" w:color="auto"/>
        <w:bottom w:val="none" w:sz="0" w:space="0" w:color="auto"/>
        <w:right w:val="none" w:sz="0" w:space="0" w:color="auto"/>
      </w:divBdr>
      <w:divsChild>
        <w:div w:id="1794322118">
          <w:marLeft w:val="0"/>
          <w:marRight w:val="0"/>
          <w:marTop w:val="0"/>
          <w:marBottom w:val="0"/>
          <w:divBdr>
            <w:top w:val="none" w:sz="0" w:space="0" w:color="auto"/>
            <w:left w:val="none" w:sz="0" w:space="0" w:color="auto"/>
            <w:bottom w:val="none" w:sz="0" w:space="0" w:color="auto"/>
            <w:right w:val="none" w:sz="0" w:space="0" w:color="auto"/>
          </w:divBdr>
        </w:div>
        <w:div w:id="9184713">
          <w:marLeft w:val="0"/>
          <w:marRight w:val="0"/>
          <w:marTop w:val="0"/>
          <w:marBottom w:val="0"/>
          <w:divBdr>
            <w:top w:val="none" w:sz="0" w:space="0" w:color="auto"/>
            <w:left w:val="none" w:sz="0" w:space="0" w:color="auto"/>
            <w:bottom w:val="none" w:sz="0" w:space="0" w:color="auto"/>
            <w:right w:val="none" w:sz="0" w:space="0" w:color="auto"/>
          </w:divBdr>
          <w:divsChild>
            <w:div w:id="1831945304">
              <w:marLeft w:val="0"/>
              <w:marRight w:val="0"/>
              <w:marTop w:val="0"/>
              <w:marBottom w:val="0"/>
              <w:divBdr>
                <w:top w:val="none" w:sz="0" w:space="0" w:color="auto"/>
                <w:left w:val="none" w:sz="0" w:space="0" w:color="auto"/>
                <w:bottom w:val="none" w:sz="0" w:space="0" w:color="auto"/>
                <w:right w:val="none" w:sz="0" w:space="0" w:color="auto"/>
              </w:divBdr>
            </w:div>
            <w:div w:id="172955893">
              <w:marLeft w:val="0"/>
              <w:marRight w:val="0"/>
              <w:marTop w:val="0"/>
              <w:marBottom w:val="0"/>
              <w:divBdr>
                <w:top w:val="none" w:sz="0" w:space="0" w:color="auto"/>
                <w:left w:val="none" w:sz="0" w:space="0" w:color="auto"/>
                <w:bottom w:val="none" w:sz="0" w:space="0" w:color="auto"/>
                <w:right w:val="none" w:sz="0" w:space="0" w:color="auto"/>
              </w:divBdr>
            </w:div>
          </w:divsChild>
        </w:div>
        <w:div w:id="864944896">
          <w:marLeft w:val="0"/>
          <w:marRight w:val="0"/>
          <w:marTop w:val="0"/>
          <w:marBottom w:val="0"/>
          <w:divBdr>
            <w:top w:val="none" w:sz="0" w:space="0" w:color="auto"/>
            <w:left w:val="none" w:sz="0" w:space="0" w:color="auto"/>
            <w:bottom w:val="none" w:sz="0" w:space="0" w:color="auto"/>
            <w:right w:val="none" w:sz="0" w:space="0" w:color="auto"/>
          </w:divBdr>
        </w:div>
      </w:divsChild>
    </w:div>
    <w:div w:id="800685068">
      <w:bodyDiv w:val="1"/>
      <w:marLeft w:val="0"/>
      <w:marRight w:val="0"/>
      <w:marTop w:val="0"/>
      <w:marBottom w:val="0"/>
      <w:divBdr>
        <w:top w:val="none" w:sz="0" w:space="0" w:color="auto"/>
        <w:left w:val="none" w:sz="0" w:space="0" w:color="auto"/>
        <w:bottom w:val="none" w:sz="0" w:space="0" w:color="auto"/>
        <w:right w:val="none" w:sz="0" w:space="0" w:color="auto"/>
      </w:divBdr>
    </w:div>
    <w:div w:id="965697478">
      <w:bodyDiv w:val="1"/>
      <w:marLeft w:val="0"/>
      <w:marRight w:val="0"/>
      <w:marTop w:val="0"/>
      <w:marBottom w:val="0"/>
      <w:divBdr>
        <w:top w:val="none" w:sz="0" w:space="0" w:color="auto"/>
        <w:left w:val="none" w:sz="0" w:space="0" w:color="auto"/>
        <w:bottom w:val="none" w:sz="0" w:space="0" w:color="auto"/>
        <w:right w:val="none" w:sz="0" w:space="0" w:color="auto"/>
      </w:divBdr>
    </w:div>
    <w:div w:id="982999495">
      <w:bodyDiv w:val="1"/>
      <w:marLeft w:val="0"/>
      <w:marRight w:val="0"/>
      <w:marTop w:val="0"/>
      <w:marBottom w:val="0"/>
      <w:divBdr>
        <w:top w:val="none" w:sz="0" w:space="0" w:color="auto"/>
        <w:left w:val="none" w:sz="0" w:space="0" w:color="auto"/>
        <w:bottom w:val="none" w:sz="0" w:space="0" w:color="auto"/>
        <w:right w:val="none" w:sz="0" w:space="0" w:color="auto"/>
      </w:divBdr>
    </w:div>
    <w:div w:id="1005788744">
      <w:bodyDiv w:val="1"/>
      <w:marLeft w:val="0"/>
      <w:marRight w:val="0"/>
      <w:marTop w:val="0"/>
      <w:marBottom w:val="0"/>
      <w:divBdr>
        <w:top w:val="none" w:sz="0" w:space="0" w:color="auto"/>
        <w:left w:val="none" w:sz="0" w:space="0" w:color="auto"/>
        <w:bottom w:val="none" w:sz="0" w:space="0" w:color="auto"/>
        <w:right w:val="none" w:sz="0" w:space="0" w:color="auto"/>
      </w:divBdr>
    </w:div>
    <w:div w:id="1123160439">
      <w:bodyDiv w:val="1"/>
      <w:marLeft w:val="0"/>
      <w:marRight w:val="0"/>
      <w:marTop w:val="0"/>
      <w:marBottom w:val="0"/>
      <w:divBdr>
        <w:top w:val="none" w:sz="0" w:space="0" w:color="auto"/>
        <w:left w:val="none" w:sz="0" w:space="0" w:color="auto"/>
        <w:bottom w:val="none" w:sz="0" w:space="0" w:color="auto"/>
        <w:right w:val="none" w:sz="0" w:space="0" w:color="auto"/>
      </w:divBdr>
    </w:div>
    <w:div w:id="1283461893">
      <w:bodyDiv w:val="1"/>
      <w:marLeft w:val="0"/>
      <w:marRight w:val="0"/>
      <w:marTop w:val="0"/>
      <w:marBottom w:val="0"/>
      <w:divBdr>
        <w:top w:val="none" w:sz="0" w:space="0" w:color="auto"/>
        <w:left w:val="none" w:sz="0" w:space="0" w:color="auto"/>
        <w:bottom w:val="none" w:sz="0" w:space="0" w:color="auto"/>
        <w:right w:val="none" w:sz="0" w:space="0" w:color="auto"/>
      </w:divBdr>
    </w:div>
    <w:div w:id="1473787014">
      <w:bodyDiv w:val="1"/>
      <w:marLeft w:val="0"/>
      <w:marRight w:val="0"/>
      <w:marTop w:val="0"/>
      <w:marBottom w:val="0"/>
      <w:divBdr>
        <w:top w:val="none" w:sz="0" w:space="0" w:color="auto"/>
        <w:left w:val="none" w:sz="0" w:space="0" w:color="auto"/>
        <w:bottom w:val="none" w:sz="0" w:space="0" w:color="auto"/>
        <w:right w:val="none" w:sz="0" w:space="0" w:color="auto"/>
      </w:divBdr>
      <w:divsChild>
        <w:div w:id="457455358">
          <w:marLeft w:val="0"/>
          <w:marRight w:val="0"/>
          <w:marTop w:val="0"/>
          <w:marBottom w:val="0"/>
          <w:divBdr>
            <w:top w:val="none" w:sz="0" w:space="0" w:color="auto"/>
            <w:left w:val="none" w:sz="0" w:space="0" w:color="auto"/>
            <w:bottom w:val="none" w:sz="0" w:space="0" w:color="auto"/>
            <w:right w:val="none" w:sz="0" w:space="0" w:color="auto"/>
          </w:divBdr>
        </w:div>
        <w:div w:id="1312295498">
          <w:marLeft w:val="0"/>
          <w:marRight w:val="0"/>
          <w:marTop w:val="0"/>
          <w:marBottom w:val="0"/>
          <w:divBdr>
            <w:top w:val="none" w:sz="0" w:space="0" w:color="auto"/>
            <w:left w:val="none" w:sz="0" w:space="0" w:color="auto"/>
            <w:bottom w:val="none" w:sz="0" w:space="0" w:color="auto"/>
            <w:right w:val="none" w:sz="0" w:space="0" w:color="auto"/>
          </w:divBdr>
          <w:divsChild>
            <w:div w:id="1289701932">
              <w:marLeft w:val="0"/>
              <w:marRight w:val="0"/>
              <w:marTop w:val="0"/>
              <w:marBottom w:val="0"/>
              <w:divBdr>
                <w:top w:val="none" w:sz="0" w:space="0" w:color="auto"/>
                <w:left w:val="none" w:sz="0" w:space="0" w:color="auto"/>
                <w:bottom w:val="none" w:sz="0" w:space="0" w:color="auto"/>
                <w:right w:val="none" w:sz="0" w:space="0" w:color="auto"/>
              </w:divBdr>
            </w:div>
            <w:div w:id="218984471">
              <w:marLeft w:val="0"/>
              <w:marRight w:val="0"/>
              <w:marTop w:val="0"/>
              <w:marBottom w:val="0"/>
              <w:divBdr>
                <w:top w:val="none" w:sz="0" w:space="0" w:color="auto"/>
                <w:left w:val="none" w:sz="0" w:space="0" w:color="auto"/>
                <w:bottom w:val="none" w:sz="0" w:space="0" w:color="auto"/>
                <w:right w:val="none" w:sz="0" w:space="0" w:color="auto"/>
              </w:divBdr>
            </w:div>
          </w:divsChild>
        </w:div>
        <w:div w:id="1440024338">
          <w:marLeft w:val="0"/>
          <w:marRight w:val="0"/>
          <w:marTop w:val="0"/>
          <w:marBottom w:val="0"/>
          <w:divBdr>
            <w:top w:val="none" w:sz="0" w:space="0" w:color="auto"/>
            <w:left w:val="none" w:sz="0" w:space="0" w:color="auto"/>
            <w:bottom w:val="none" w:sz="0" w:space="0" w:color="auto"/>
            <w:right w:val="none" w:sz="0" w:space="0" w:color="auto"/>
          </w:divBdr>
        </w:div>
      </w:divsChild>
    </w:div>
    <w:div w:id="1611007706">
      <w:bodyDiv w:val="1"/>
      <w:marLeft w:val="0"/>
      <w:marRight w:val="0"/>
      <w:marTop w:val="0"/>
      <w:marBottom w:val="0"/>
      <w:divBdr>
        <w:top w:val="none" w:sz="0" w:space="0" w:color="auto"/>
        <w:left w:val="none" w:sz="0" w:space="0" w:color="auto"/>
        <w:bottom w:val="none" w:sz="0" w:space="0" w:color="auto"/>
        <w:right w:val="none" w:sz="0" w:space="0" w:color="auto"/>
      </w:divBdr>
    </w:div>
    <w:div w:id="1761873588">
      <w:bodyDiv w:val="1"/>
      <w:marLeft w:val="0"/>
      <w:marRight w:val="0"/>
      <w:marTop w:val="0"/>
      <w:marBottom w:val="0"/>
      <w:divBdr>
        <w:top w:val="none" w:sz="0" w:space="0" w:color="auto"/>
        <w:left w:val="none" w:sz="0" w:space="0" w:color="auto"/>
        <w:bottom w:val="none" w:sz="0" w:space="0" w:color="auto"/>
        <w:right w:val="none" w:sz="0" w:space="0" w:color="auto"/>
      </w:divBdr>
    </w:div>
    <w:div w:id="186705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D8789-57EC-4243-AB26-3862AAA11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4300</Words>
  <Characters>2452</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Vaiva Budrė</dc:creator>
  <cp:keywords/>
  <dc:description/>
  <cp:lastModifiedBy>Viktorija Bakšinskytė</cp:lastModifiedBy>
  <cp:revision>2</cp:revision>
  <dcterms:created xsi:type="dcterms:W3CDTF">2026-01-14T08:24:00Z</dcterms:created>
  <dcterms:modified xsi:type="dcterms:W3CDTF">2026-01-14T08:24:00Z</dcterms:modified>
</cp:coreProperties>
</file>