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2225" w14:textId="77777777" w:rsidR="0053515F" w:rsidRPr="00457076" w:rsidRDefault="0053515F" w:rsidP="00EC4648">
      <w:pPr>
        <w:tabs>
          <w:tab w:val="center" w:pos="4819"/>
          <w:tab w:val="right" w:pos="9638"/>
        </w:tabs>
        <w:spacing w:after="0"/>
        <w:ind w:left="4536" w:firstLine="284"/>
        <w:rPr>
          <w:rFonts w:ascii="Arial" w:eastAsia="Times New Roman" w:hAnsi="Arial" w:cs="Arial"/>
          <w:sz w:val="24"/>
          <w:szCs w:val="24"/>
          <w:lang w:val="lt-LT"/>
        </w:rPr>
      </w:pPr>
      <w:r w:rsidRPr="00457076">
        <w:rPr>
          <w:rFonts w:ascii="Arial" w:eastAsia="Times New Roman" w:hAnsi="Arial" w:cs="Arial"/>
          <w:sz w:val="24"/>
          <w:szCs w:val="24"/>
          <w:lang w:val="lt-LT"/>
        </w:rPr>
        <w:t>PATVIRTINTA</w:t>
      </w:r>
    </w:p>
    <w:p w14:paraId="3236A7C1" w14:textId="77777777" w:rsidR="0053515F" w:rsidRPr="00457076" w:rsidRDefault="0053515F" w:rsidP="00EC4648">
      <w:pPr>
        <w:spacing w:after="0"/>
        <w:ind w:left="4536" w:firstLine="284"/>
        <w:rPr>
          <w:rFonts w:ascii="Arial" w:eastAsia="Times New Roman" w:hAnsi="Arial" w:cs="Arial"/>
          <w:sz w:val="24"/>
          <w:szCs w:val="24"/>
          <w:lang w:val="lt-LT"/>
        </w:rPr>
      </w:pPr>
      <w:r w:rsidRPr="00457076">
        <w:rPr>
          <w:rFonts w:ascii="Arial" w:eastAsia="Times New Roman" w:hAnsi="Arial" w:cs="Arial"/>
          <w:sz w:val="24"/>
          <w:szCs w:val="24"/>
          <w:lang w:val="lt-LT"/>
        </w:rPr>
        <w:t xml:space="preserve">Klaipėdos rajono savivaldybės tarybos </w:t>
      </w:r>
    </w:p>
    <w:p w14:paraId="75CE676F" w14:textId="790B6B87" w:rsidR="0053515F" w:rsidRPr="00457076" w:rsidRDefault="0053515F" w:rsidP="00EC4648">
      <w:pPr>
        <w:spacing w:after="0"/>
        <w:ind w:left="4536" w:firstLine="284"/>
        <w:rPr>
          <w:rFonts w:ascii="Arial" w:eastAsia="Times New Roman" w:hAnsi="Arial" w:cs="Arial"/>
          <w:sz w:val="24"/>
          <w:szCs w:val="24"/>
          <w:lang w:val="lt-LT"/>
        </w:rPr>
      </w:pPr>
      <w:r w:rsidRPr="00457076">
        <w:rPr>
          <w:rFonts w:ascii="Arial" w:eastAsia="Times New Roman" w:hAnsi="Arial" w:cs="Arial"/>
          <w:sz w:val="24"/>
          <w:szCs w:val="24"/>
          <w:lang w:val="lt-LT"/>
        </w:rPr>
        <w:t>20</w:t>
      </w:r>
      <w:r w:rsidR="004B6E1F" w:rsidRPr="00457076">
        <w:rPr>
          <w:rFonts w:ascii="Arial" w:eastAsia="Times New Roman" w:hAnsi="Arial" w:cs="Arial"/>
          <w:sz w:val="24"/>
          <w:szCs w:val="24"/>
          <w:lang w:val="lt-LT"/>
        </w:rPr>
        <w:t>26</w:t>
      </w:r>
      <w:r w:rsidRPr="00457076">
        <w:rPr>
          <w:rFonts w:ascii="Arial" w:eastAsia="Times New Roman" w:hAnsi="Arial" w:cs="Arial"/>
          <w:sz w:val="24"/>
          <w:szCs w:val="24"/>
          <w:lang w:val="lt-LT"/>
        </w:rPr>
        <w:t xml:space="preserve"> m. </w:t>
      </w:r>
      <w:r w:rsidR="004B6E1F" w:rsidRPr="00457076">
        <w:rPr>
          <w:rFonts w:ascii="Arial" w:eastAsia="Times New Roman" w:hAnsi="Arial" w:cs="Arial"/>
          <w:sz w:val="24"/>
          <w:szCs w:val="24"/>
          <w:lang w:val="lt-LT"/>
        </w:rPr>
        <w:t>sausio</w:t>
      </w:r>
      <w:r w:rsidRPr="00457076">
        <w:rPr>
          <w:rFonts w:ascii="Arial" w:eastAsia="Times New Roman" w:hAnsi="Arial" w:cs="Arial"/>
          <w:sz w:val="24"/>
          <w:szCs w:val="24"/>
          <w:lang w:val="lt-LT"/>
        </w:rPr>
        <w:t xml:space="preserve"> 2</w:t>
      </w:r>
      <w:r w:rsidR="001F5932" w:rsidRPr="00457076">
        <w:rPr>
          <w:rFonts w:ascii="Arial" w:eastAsia="Times New Roman" w:hAnsi="Arial" w:cs="Arial"/>
          <w:sz w:val="24"/>
          <w:szCs w:val="24"/>
          <w:lang w:val="lt-LT"/>
        </w:rPr>
        <w:t>9</w:t>
      </w:r>
      <w:r w:rsidRPr="00457076">
        <w:rPr>
          <w:rFonts w:ascii="Arial" w:eastAsia="Times New Roman" w:hAnsi="Arial" w:cs="Arial"/>
          <w:sz w:val="24"/>
          <w:szCs w:val="24"/>
          <w:lang w:val="lt-LT"/>
        </w:rPr>
        <w:t xml:space="preserve"> d. sprendimu Nr. T11-</w:t>
      </w:r>
    </w:p>
    <w:p w14:paraId="337161A9" w14:textId="77777777" w:rsidR="00B82615" w:rsidRPr="00457076" w:rsidRDefault="00B82615" w:rsidP="00EC4648">
      <w:pPr>
        <w:pStyle w:val="Antrat2"/>
        <w:spacing w:before="240"/>
        <w:jc w:val="center"/>
        <w:rPr>
          <w:rFonts w:ascii="Arial" w:hAnsi="Arial" w:cs="Arial"/>
          <w:color w:val="auto"/>
          <w:sz w:val="24"/>
          <w:szCs w:val="24"/>
          <w:lang w:val="lt-LT"/>
        </w:rPr>
      </w:pPr>
      <w:r w:rsidRPr="00457076">
        <w:rPr>
          <w:rFonts w:ascii="Arial" w:hAnsi="Arial" w:cs="Arial"/>
          <w:color w:val="auto"/>
          <w:sz w:val="24"/>
          <w:szCs w:val="24"/>
          <w:lang w:val="lt-LT"/>
        </w:rPr>
        <w:t>KLAIPĖDOS RAJONO SAVIVALDYBĖS DIASPOROS POLITIKOS ĮGYVENDINIMO PROGRAMA</w:t>
      </w:r>
    </w:p>
    <w:p w14:paraId="33749788" w14:textId="77777777" w:rsidR="004F316A" w:rsidRDefault="00000000" w:rsidP="00EC4648">
      <w:pPr>
        <w:pStyle w:val="Antrat2"/>
        <w:jc w:val="center"/>
        <w:rPr>
          <w:rFonts w:ascii="Arial" w:hAnsi="Arial" w:cs="Arial"/>
          <w:color w:val="auto"/>
          <w:sz w:val="24"/>
          <w:szCs w:val="24"/>
          <w:lang w:val="lt-LT"/>
        </w:rPr>
      </w:pPr>
      <w:r w:rsidRPr="00457076">
        <w:rPr>
          <w:rFonts w:ascii="Arial" w:hAnsi="Arial" w:cs="Arial"/>
          <w:color w:val="auto"/>
          <w:sz w:val="24"/>
          <w:szCs w:val="24"/>
          <w:lang w:val="lt-LT"/>
        </w:rPr>
        <w:t>I SKYRIUS</w:t>
      </w:r>
    </w:p>
    <w:p w14:paraId="046B2380" w14:textId="40785532" w:rsidR="00221A2C" w:rsidRPr="00457076" w:rsidRDefault="00000000" w:rsidP="00EC4648">
      <w:pPr>
        <w:spacing w:after="240"/>
        <w:jc w:val="center"/>
        <w:rPr>
          <w:lang w:val="lt-LT"/>
        </w:rPr>
      </w:pPr>
      <w:r w:rsidRPr="00EC4648">
        <w:rPr>
          <w:rFonts w:ascii="Arial" w:hAnsi="Arial" w:cs="Arial"/>
          <w:b/>
          <w:bCs/>
          <w:sz w:val="24"/>
          <w:szCs w:val="24"/>
          <w:lang w:val="lt-LT"/>
        </w:rPr>
        <w:t>BENDROSIOS NUOSTATOS</w:t>
      </w:r>
    </w:p>
    <w:p w14:paraId="5C3B6227" w14:textId="0458E127" w:rsidR="00DC3E25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1.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Klaipėdos rajono savivaldybės diasporos politikos įgyvendinimo programa (toliau – Programa) nustato Klaipėdos rajono savivaldybės diasporos politikos įgyvendinimo tikslus, uždavinius, pagrindines veiklų kryptis ir finansavimo principus.</w:t>
      </w:r>
    </w:p>
    <w:p w14:paraId="3BA84E45" w14:textId="098C5763" w:rsidR="0053515F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2.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Programos tikslas – kryptingai ir nuosekliai stiprinti ryšius su Klaipėdos rajono diaspora, skatinti jos įsitraukimą į savivaldybės gyvenimą, bendruomeninių iniciatyvų plėtrą ir savivaldybės žinomumo didinimą.</w:t>
      </w:r>
    </w:p>
    <w:p w14:paraId="76B0511B" w14:textId="69A05047" w:rsidR="0053515F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3.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Programa parengta atsižvelgiant į Lietuvos diasporos politikos strategines gaires „Globali Lietuva“ 2022–2030 metams ir prisideda prie jose nustatytų tikslų įgyvendinimo savivaldybės lygmeniu.</w:t>
      </w:r>
    </w:p>
    <w:p w14:paraId="3F3C7312" w14:textId="73025BBE" w:rsidR="00745A04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4.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Programos įgyvendinimas finansuojamas savivaldybės biudžeto lėšomis. Diasporos veiklų finansavimas vykdomas nekonkursiniu būdu, vadovaujantis šioje Programoje nustatytais principais</w:t>
      </w:r>
      <w:r w:rsidR="00F861B7" w:rsidRPr="00EC4648">
        <w:rPr>
          <w:rFonts w:ascii="Arial" w:hAnsi="Arial" w:cs="Arial"/>
          <w:sz w:val="24"/>
          <w:szCs w:val="24"/>
          <w:lang w:val="lt-LT"/>
        </w:rPr>
        <w:t>, o Programos įgyvendinime dalyvauja Klaipėdos rajono savivaldybės bendradarbiavimo su diaspora komisija (toliau – Komisija)</w:t>
      </w:r>
    </w:p>
    <w:p w14:paraId="786BD642" w14:textId="77777777" w:rsidR="004F316A" w:rsidRDefault="00000000" w:rsidP="00EC4648">
      <w:pPr>
        <w:pStyle w:val="Antrat2"/>
        <w:spacing w:before="240"/>
        <w:jc w:val="center"/>
        <w:rPr>
          <w:rFonts w:ascii="Arial" w:hAnsi="Arial" w:cs="Arial"/>
          <w:color w:val="auto"/>
          <w:sz w:val="24"/>
          <w:szCs w:val="24"/>
          <w:lang w:val="lt-LT"/>
        </w:rPr>
      </w:pPr>
      <w:r w:rsidRPr="00457076">
        <w:rPr>
          <w:rFonts w:ascii="Arial" w:hAnsi="Arial" w:cs="Arial"/>
          <w:color w:val="auto"/>
          <w:sz w:val="24"/>
          <w:szCs w:val="24"/>
          <w:lang w:val="lt-LT"/>
        </w:rPr>
        <w:t>II SKYRIUS</w:t>
      </w:r>
    </w:p>
    <w:p w14:paraId="439171FE" w14:textId="5A39CB1D" w:rsidR="0053515F" w:rsidRPr="00F861B7" w:rsidRDefault="00457076" w:rsidP="00EC4648">
      <w:pPr>
        <w:jc w:val="center"/>
        <w:rPr>
          <w:lang w:val="lt-LT"/>
        </w:rPr>
      </w:pPr>
      <w:r w:rsidRPr="00EC4648">
        <w:rPr>
          <w:rFonts w:ascii="Arial" w:hAnsi="Arial" w:cs="Arial"/>
          <w:b/>
          <w:bCs/>
          <w:sz w:val="24"/>
          <w:szCs w:val="24"/>
          <w:lang w:val="lt-LT"/>
        </w:rPr>
        <w:t>KLAIPĖDOS RAJONO SAVIVALDYBĖS BENDRADARBIAVIMO SU DIASPORA KOMISIJOS VAIDMUO</w:t>
      </w:r>
    </w:p>
    <w:p w14:paraId="7615DEE9" w14:textId="19BBC63F" w:rsidR="0053515F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5.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K</w:t>
      </w:r>
      <w:r w:rsidR="00457076" w:rsidRPr="00EC4648">
        <w:rPr>
          <w:rFonts w:ascii="Arial" w:hAnsi="Arial" w:cs="Arial"/>
          <w:sz w:val="24"/>
          <w:szCs w:val="24"/>
          <w:lang w:val="lt-LT"/>
        </w:rPr>
        <w:t>omisija</w:t>
      </w:r>
      <w:r w:rsidR="00DC3E25" w:rsidRPr="00EC4648">
        <w:rPr>
          <w:rFonts w:ascii="Arial" w:hAnsi="Arial" w:cs="Arial"/>
          <w:sz w:val="24"/>
          <w:szCs w:val="24"/>
          <w:lang w:val="lt-LT"/>
        </w:rPr>
        <w:t>, sudaryta mero potvarkiu, yra patariamasis kolegialus organas, dalyvaujantis įgyvendinant Klaipėdos rajono savivaldybės diasporos politiką.</w:t>
      </w:r>
      <w:r w:rsidR="00F861B7" w:rsidRPr="00EC4648">
        <w:rPr>
          <w:rFonts w:ascii="Arial" w:hAnsi="Arial" w:cs="Arial"/>
          <w:sz w:val="24"/>
          <w:szCs w:val="24"/>
          <w:lang w:val="lt-LT"/>
        </w:rPr>
        <w:t xml:space="preserve"> Komisiją sudaro savivaldybės tarybos nariai, savivaldybės administracijos atstovai ir kiti su diaspora susiję asmenys.</w:t>
      </w:r>
    </w:p>
    <w:p w14:paraId="35CBCD2E" w14:textId="52B97EB6" w:rsidR="0053515F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6. </w:t>
      </w:r>
      <w:r w:rsidR="00457076" w:rsidRPr="00EC4648">
        <w:rPr>
          <w:rFonts w:ascii="Arial" w:hAnsi="Arial" w:cs="Arial"/>
          <w:sz w:val="24"/>
          <w:szCs w:val="24"/>
          <w:lang w:val="lt-LT"/>
        </w:rPr>
        <w:t>K</w:t>
      </w:r>
      <w:r w:rsidR="00DC3E25" w:rsidRPr="00EC4648">
        <w:rPr>
          <w:rFonts w:ascii="Arial" w:hAnsi="Arial" w:cs="Arial"/>
          <w:sz w:val="24"/>
          <w:szCs w:val="24"/>
          <w:lang w:val="lt-LT"/>
        </w:rPr>
        <w:t>omisija, įgyvendindama Programą:</w:t>
      </w:r>
    </w:p>
    <w:p w14:paraId="7FF9EDC1" w14:textId="289846AC" w:rsidR="0053515F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6.1.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teikia siūlymus dėl diasporos politikos įgyvendinimo krypčių ir prioritetų savivaldybėje;</w:t>
      </w:r>
    </w:p>
    <w:p w14:paraId="368A024E" w14:textId="71DE6037" w:rsidR="0053515F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6.2.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skatina ryšių su Klaipėdos rajono diaspora palaikymą ir stiprinimą, bendradarbiavimą su diasporos organizacijomis ir atstovais;</w:t>
      </w:r>
    </w:p>
    <w:p w14:paraId="49BA8EAC" w14:textId="259199BE" w:rsidR="00DC3E25" w:rsidRPr="00EC4648" w:rsidRDefault="00D95AAB" w:rsidP="00EC4648">
      <w:pPr>
        <w:spacing w:after="0"/>
        <w:ind w:firstLine="1134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6.3.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svarsto pasiūlymus dėl Programos priemonių ir diasporos veiklų įgyvendinimo;</w:t>
      </w:r>
    </w:p>
    <w:p w14:paraId="07CBF46A" w14:textId="6BABE05E" w:rsidR="00735C0A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6.4.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svarsto ir protokoliniu sprendimu teikia siūlymus M</w:t>
      </w:r>
      <w:r w:rsidR="00735C0A" w:rsidRPr="00EC4648">
        <w:rPr>
          <w:rFonts w:ascii="Arial" w:hAnsi="Arial" w:cs="Arial"/>
          <w:sz w:val="24"/>
          <w:szCs w:val="24"/>
          <w:lang w:val="lt-LT"/>
        </w:rPr>
        <w:t>e</w:t>
      </w:r>
      <w:r w:rsidR="00DC3E25" w:rsidRPr="00EC4648">
        <w:rPr>
          <w:rFonts w:ascii="Arial" w:hAnsi="Arial" w:cs="Arial"/>
          <w:sz w:val="24"/>
          <w:szCs w:val="24"/>
          <w:lang w:val="lt-LT"/>
        </w:rPr>
        <w:t>rui dėl Programos įgyvendinimui skirtų lėšų paskirstymo</w:t>
      </w:r>
      <w:r w:rsidR="00735C0A" w:rsidRPr="00EC4648">
        <w:rPr>
          <w:rFonts w:ascii="Arial" w:hAnsi="Arial" w:cs="Arial"/>
          <w:sz w:val="24"/>
          <w:szCs w:val="24"/>
          <w:lang w:val="lt-LT"/>
        </w:rPr>
        <w:t>;</w:t>
      </w:r>
    </w:p>
    <w:p w14:paraId="54173433" w14:textId="078ACCED" w:rsidR="00745A04" w:rsidRPr="00EC4648" w:rsidRDefault="00D95AAB" w:rsidP="00EC4648">
      <w:pPr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lastRenderedPageBreak/>
        <w:t xml:space="preserve">6.5. </w:t>
      </w:r>
      <w:r w:rsidR="00735C0A" w:rsidRPr="00EC4648">
        <w:rPr>
          <w:rFonts w:ascii="Arial" w:hAnsi="Arial" w:cs="Arial"/>
          <w:sz w:val="24"/>
          <w:szCs w:val="24"/>
          <w:lang w:val="lt-LT"/>
        </w:rPr>
        <w:t>skatina ir inicijuoja dalyvavimą tarptautinėse programose, bendradarbiavimą su užsienio partneriais bei galimybių ieškojimą Europos Sąjungos ir kito tarptautinio finansavimo bendriems projektams ir diasporos veikloms įgyvendinti.</w:t>
      </w:r>
    </w:p>
    <w:p w14:paraId="40ABEB65" w14:textId="77777777" w:rsidR="00C930E8" w:rsidRDefault="00000000" w:rsidP="00EC4648">
      <w:pPr>
        <w:pStyle w:val="Antrat2"/>
        <w:spacing w:before="240"/>
        <w:jc w:val="center"/>
        <w:rPr>
          <w:rFonts w:ascii="Arial" w:hAnsi="Arial" w:cs="Arial"/>
          <w:color w:val="auto"/>
          <w:sz w:val="24"/>
          <w:szCs w:val="24"/>
          <w:lang w:val="lt-LT"/>
        </w:rPr>
      </w:pPr>
      <w:r w:rsidRPr="00457076">
        <w:rPr>
          <w:rFonts w:ascii="Arial" w:hAnsi="Arial" w:cs="Arial"/>
          <w:color w:val="auto"/>
          <w:sz w:val="24"/>
          <w:szCs w:val="24"/>
          <w:lang w:val="lt-LT"/>
        </w:rPr>
        <w:t>III SKYRIUS</w:t>
      </w:r>
    </w:p>
    <w:p w14:paraId="5F9E1AEE" w14:textId="3CABFCF9" w:rsidR="00221A2C" w:rsidRPr="00457076" w:rsidRDefault="00DC3E25" w:rsidP="00EC4648">
      <w:pPr>
        <w:spacing w:after="240"/>
        <w:jc w:val="center"/>
        <w:rPr>
          <w:lang w:val="lt-LT"/>
        </w:rPr>
      </w:pPr>
      <w:r w:rsidRPr="00EC4648">
        <w:rPr>
          <w:rFonts w:ascii="Arial" w:hAnsi="Arial" w:cs="Arial"/>
          <w:b/>
          <w:bCs/>
          <w:sz w:val="24"/>
          <w:szCs w:val="24"/>
          <w:lang w:val="lt-LT"/>
        </w:rPr>
        <w:t>PROGRAMOS ĮGYVENDINIMAS IR FINANSAVIMAS</w:t>
      </w:r>
    </w:p>
    <w:p w14:paraId="0308016F" w14:textId="749B3BC4" w:rsidR="00221A2C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7. </w:t>
      </w:r>
      <w:r w:rsidR="00457076" w:rsidRPr="00EC4648">
        <w:rPr>
          <w:rFonts w:ascii="Arial" w:hAnsi="Arial" w:cs="Arial"/>
          <w:sz w:val="24"/>
          <w:szCs w:val="24"/>
          <w:lang w:val="lt-LT"/>
        </w:rPr>
        <w:t>Programos įgyvendinimas finansuojamas savivaldybės biudžeto lėšomis. Programos priemonių planą svarsto ir teikia siūlymus tvirtinti Komisija</w:t>
      </w:r>
      <w:r w:rsidR="004057C5" w:rsidRPr="00EC4648">
        <w:rPr>
          <w:rFonts w:ascii="Arial" w:hAnsi="Arial" w:cs="Arial"/>
          <w:color w:val="EE0000"/>
          <w:sz w:val="24"/>
          <w:szCs w:val="24"/>
          <w:lang w:val="lt-LT"/>
        </w:rPr>
        <w:t>.</w:t>
      </w:r>
    </w:p>
    <w:p w14:paraId="015030FE" w14:textId="4CB84B0D" w:rsidR="00F861B7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8. </w:t>
      </w:r>
      <w:r w:rsidR="00F861B7" w:rsidRPr="00EC4648">
        <w:rPr>
          <w:rFonts w:ascii="Arial" w:hAnsi="Arial" w:cs="Arial"/>
          <w:sz w:val="24"/>
          <w:szCs w:val="24"/>
          <w:lang w:val="lt-LT"/>
        </w:rPr>
        <w:t>Programai įgyvendinti skiriama suma kasmet nustatoma Klaipėdos rajono savivaldybės strateginiame veiklos plane ir patvirtinama savivaldybės biudžete.</w:t>
      </w:r>
    </w:p>
    <w:p w14:paraId="6123E1B2" w14:textId="5FF75418" w:rsidR="00221A2C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9.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Programos lėšos gali būti naudojamos šioms veikloms įgyvendinti:</w:t>
      </w:r>
    </w:p>
    <w:p w14:paraId="41BAD182" w14:textId="4E9035CE" w:rsidR="00221A2C" w:rsidRPr="00EC4648" w:rsidRDefault="00D95AAB" w:rsidP="00EC4648">
      <w:pPr>
        <w:tabs>
          <w:tab w:val="left" w:pos="1276"/>
        </w:tabs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9.1.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diasporos ryšių palaikymo ir stiprinimo iniciatyvoms, renginiams, susitikimams ir forumams;</w:t>
      </w:r>
    </w:p>
    <w:p w14:paraId="71809C1C" w14:textId="3D48055E" w:rsidR="00221A2C" w:rsidRPr="00EC4648" w:rsidRDefault="00D95AAB" w:rsidP="00EC4648">
      <w:pPr>
        <w:tabs>
          <w:tab w:val="left" w:pos="1276"/>
        </w:tabs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9.2.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diasporos atstovų, delegacijų, Klaipėdos rajono garbės ambasadorių ir kitų diasporos atstovų vizitams;</w:t>
      </w:r>
    </w:p>
    <w:p w14:paraId="75049678" w14:textId="163AABB7" w:rsidR="00221A2C" w:rsidRPr="00EC4648" w:rsidRDefault="00D95AAB" w:rsidP="00EC4648">
      <w:pPr>
        <w:tabs>
          <w:tab w:val="left" w:pos="1276"/>
        </w:tabs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9.3.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informavimo ir komunikacijos priemonėms, skirtoms ryšiams su diaspora palaikyti;</w:t>
      </w:r>
    </w:p>
    <w:p w14:paraId="0295EE0F" w14:textId="33246372" w:rsidR="00221A2C" w:rsidRPr="00EC4648" w:rsidRDefault="00D95AAB" w:rsidP="00EC4648">
      <w:pPr>
        <w:tabs>
          <w:tab w:val="left" w:pos="1276"/>
        </w:tabs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9.4.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bendroms savivaldybės ir diasporos iniciatyvoms, skatinančioms diasporos įsitraukimą;</w:t>
      </w:r>
    </w:p>
    <w:p w14:paraId="1DB99F1E" w14:textId="6BF2907C" w:rsidR="004057C5" w:rsidRPr="00D95AAB" w:rsidRDefault="00D95AAB" w:rsidP="00EC4648">
      <w:pPr>
        <w:ind w:firstLine="1134"/>
        <w:rPr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9.5. </w:t>
      </w:r>
      <w:r w:rsidR="00DC3E25" w:rsidRPr="00EC4648">
        <w:rPr>
          <w:rFonts w:ascii="Arial" w:hAnsi="Arial" w:cs="Arial"/>
          <w:sz w:val="24"/>
          <w:szCs w:val="24"/>
          <w:lang w:val="lt-LT"/>
        </w:rPr>
        <w:t>Programos įgyvendinimui reikalingoms organizacinėms ir reprezentacinėms išlaidoms teisės aktų nustatyta tvarka.</w:t>
      </w:r>
    </w:p>
    <w:p w14:paraId="566BDDD3" w14:textId="77777777" w:rsidR="00C930E8" w:rsidRDefault="00000000" w:rsidP="00EC4648">
      <w:pPr>
        <w:pStyle w:val="Antrat2"/>
        <w:spacing w:before="240"/>
        <w:jc w:val="center"/>
        <w:rPr>
          <w:rFonts w:ascii="Arial" w:hAnsi="Arial" w:cs="Arial"/>
          <w:color w:val="auto"/>
          <w:sz w:val="24"/>
          <w:szCs w:val="24"/>
          <w:lang w:val="lt-LT"/>
        </w:rPr>
      </w:pPr>
      <w:r w:rsidRPr="00457076">
        <w:rPr>
          <w:rFonts w:ascii="Arial" w:hAnsi="Arial" w:cs="Arial"/>
          <w:color w:val="auto"/>
          <w:sz w:val="24"/>
          <w:szCs w:val="24"/>
          <w:lang w:val="lt-LT"/>
        </w:rPr>
        <w:t>IV SKYRIUS</w:t>
      </w:r>
    </w:p>
    <w:p w14:paraId="175BEE98" w14:textId="19DDCE1B" w:rsidR="00221A2C" w:rsidRPr="00457076" w:rsidRDefault="005C5B1D" w:rsidP="00EC4648">
      <w:pPr>
        <w:spacing w:after="240"/>
        <w:jc w:val="center"/>
        <w:rPr>
          <w:lang w:val="lt-LT"/>
        </w:rPr>
      </w:pPr>
      <w:r w:rsidRPr="00EC4648">
        <w:rPr>
          <w:rFonts w:ascii="Arial" w:hAnsi="Arial" w:cs="Arial"/>
          <w:b/>
          <w:bCs/>
          <w:sz w:val="24"/>
          <w:szCs w:val="24"/>
          <w:lang w:val="lt-LT"/>
        </w:rPr>
        <w:t>PROGRAMOS ĮGYVENDINIMO ORGANIZAVIMAS IR ATSISKAITYMAS</w:t>
      </w:r>
    </w:p>
    <w:p w14:paraId="31EA587F" w14:textId="4CF1E04C" w:rsidR="00221A2C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10. </w:t>
      </w:r>
      <w:r w:rsidR="005C5B1D" w:rsidRPr="00EC4648">
        <w:rPr>
          <w:rFonts w:ascii="Arial" w:hAnsi="Arial" w:cs="Arial"/>
          <w:sz w:val="24"/>
          <w:szCs w:val="24"/>
          <w:lang w:val="lt-LT"/>
        </w:rPr>
        <w:t xml:space="preserve">Programos įgyvendinimą organizuoja atsakingas savivaldybės administracijos skyrius, atsižvelgdamas į </w:t>
      </w:r>
      <w:r w:rsidR="00457076" w:rsidRPr="00EC4648">
        <w:rPr>
          <w:rFonts w:ascii="Arial" w:hAnsi="Arial" w:cs="Arial"/>
          <w:sz w:val="24"/>
          <w:szCs w:val="24"/>
          <w:lang w:val="lt-LT"/>
        </w:rPr>
        <w:t>K</w:t>
      </w:r>
      <w:r w:rsidR="005C5B1D" w:rsidRPr="00EC4648">
        <w:rPr>
          <w:rFonts w:ascii="Arial" w:hAnsi="Arial" w:cs="Arial"/>
          <w:sz w:val="24"/>
          <w:szCs w:val="24"/>
          <w:lang w:val="lt-LT"/>
        </w:rPr>
        <w:t>omisijos protokolinius siūlymus.</w:t>
      </w:r>
    </w:p>
    <w:p w14:paraId="2076FBE4" w14:textId="120216E0" w:rsidR="00221A2C" w:rsidRPr="00EC4648" w:rsidRDefault="00D95AAB" w:rsidP="00EC4648">
      <w:pPr>
        <w:spacing w:after="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11. </w:t>
      </w:r>
      <w:r w:rsidR="005C5B1D" w:rsidRPr="00EC4648">
        <w:rPr>
          <w:rFonts w:ascii="Arial" w:hAnsi="Arial" w:cs="Arial"/>
          <w:sz w:val="24"/>
          <w:szCs w:val="24"/>
          <w:lang w:val="lt-LT"/>
        </w:rPr>
        <w:t xml:space="preserve">Už Programos įgyvendinimui skirtų lėšų panaudojimą atsiskaitoma </w:t>
      </w:r>
      <w:r w:rsidR="00457076" w:rsidRPr="00EC4648">
        <w:rPr>
          <w:rFonts w:ascii="Arial" w:hAnsi="Arial" w:cs="Arial"/>
          <w:sz w:val="24"/>
          <w:szCs w:val="24"/>
          <w:lang w:val="lt-LT"/>
        </w:rPr>
        <w:t>K</w:t>
      </w:r>
      <w:r w:rsidR="005C5B1D" w:rsidRPr="00EC4648">
        <w:rPr>
          <w:rFonts w:ascii="Arial" w:hAnsi="Arial" w:cs="Arial"/>
          <w:sz w:val="24"/>
          <w:szCs w:val="24"/>
          <w:lang w:val="lt-LT"/>
        </w:rPr>
        <w:t>omisijai ir savivaldybės administracijai teisės aktų nustatyta tvarka.</w:t>
      </w:r>
    </w:p>
    <w:p w14:paraId="647515F6" w14:textId="6A05B371" w:rsidR="00745A04" w:rsidRPr="00EC4648" w:rsidRDefault="00D95AAB" w:rsidP="00EC4648">
      <w:pPr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12. </w:t>
      </w:r>
      <w:r w:rsidR="005C5B1D" w:rsidRPr="00EC4648">
        <w:rPr>
          <w:rFonts w:ascii="Arial" w:hAnsi="Arial" w:cs="Arial"/>
          <w:sz w:val="24"/>
          <w:szCs w:val="24"/>
          <w:lang w:val="lt-LT"/>
        </w:rPr>
        <w:t>Programos lėšų panaudojimo kontrolė vykdoma vadovaujantis savivaldybės finansų kontrolės ir vidaus audito tvarkomis.</w:t>
      </w:r>
    </w:p>
    <w:p w14:paraId="7A0D980C" w14:textId="77777777" w:rsidR="00C930E8" w:rsidRDefault="00000000" w:rsidP="00EC4648">
      <w:pPr>
        <w:pStyle w:val="Antrat2"/>
        <w:spacing w:before="240"/>
        <w:jc w:val="center"/>
        <w:rPr>
          <w:rFonts w:ascii="Arial" w:hAnsi="Arial" w:cs="Arial"/>
          <w:color w:val="auto"/>
          <w:sz w:val="24"/>
          <w:szCs w:val="24"/>
          <w:lang w:val="lt-LT"/>
        </w:rPr>
      </w:pPr>
      <w:r w:rsidRPr="00457076">
        <w:rPr>
          <w:rFonts w:ascii="Arial" w:hAnsi="Arial" w:cs="Arial"/>
          <w:color w:val="auto"/>
          <w:sz w:val="24"/>
          <w:szCs w:val="24"/>
          <w:lang w:val="lt-LT"/>
        </w:rPr>
        <w:t>V SKYRIUS</w:t>
      </w:r>
    </w:p>
    <w:p w14:paraId="08411BDF" w14:textId="714CB9FB" w:rsidR="00221A2C" w:rsidRPr="00EC4648" w:rsidRDefault="00000000" w:rsidP="00EC4648">
      <w:pPr>
        <w:spacing w:after="240"/>
        <w:jc w:val="center"/>
        <w:rPr>
          <w:rFonts w:ascii="Arial" w:hAnsi="Arial" w:cs="Arial"/>
          <w:b/>
          <w:bCs/>
          <w:sz w:val="24"/>
          <w:szCs w:val="24"/>
          <w:lang w:val="lt-LT"/>
        </w:rPr>
      </w:pPr>
      <w:r w:rsidRPr="00EC4648">
        <w:rPr>
          <w:rFonts w:ascii="Arial" w:hAnsi="Arial" w:cs="Arial"/>
          <w:b/>
          <w:bCs/>
          <w:sz w:val="24"/>
          <w:szCs w:val="24"/>
          <w:lang w:val="lt-LT"/>
        </w:rPr>
        <w:t>BAIGIAMOSIOS NUOSTATOS</w:t>
      </w:r>
    </w:p>
    <w:p w14:paraId="5BD8F71A" w14:textId="131E2E87" w:rsidR="00745A04" w:rsidRPr="00EC4648" w:rsidRDefault="00D95AAB" w:rsidP="00EC4648">
      <w:pPr>
        <w:spacing w:after="240"/>
        <w:ind w:firstLine="113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13. </w:t>
      </w:r>
      <w:r w:rsidR="005C5B1D" w:rsidRPr="00EC4648">
        <w:rPr>
          <w:rFonts w:ascii="Arial" w:hAnsi="Arial" w:cs="Arial"/>
          <w:sz w:val="24"/>
          <w:szCs w:val="24"/>
          <w:lang w:val="lt-LT"/>
        </w:rPr>
        <w:t>Programa taikoma nuo jos patvirtinimo dienos</w:t>
      </w:r>
      <w:r w:rsidR="00221A2C" w:rsidRPr="00EC4648">
        <w:rPr>
          <w:rFonts w:ascii="Arial" w:hAnsi="Arial" w:cs="Arial"/>
          <w:sz w:val="24"/>
          <w:szCs w:val="24"/>
          <w:lang w:val="lt-LT"/>
        </w:rPr>
        <w:t>.</w:t>
      </w:r>
    </w:p>
    <w:p w14:paraId="42BD0AC9" w14:textId="11CBAE85" w:rsidR="00C3315B" w:rsidRPr="00457076" w:rsidRDefault="00C3315B" w:rsidP="00C930E8">
      <w:pPr>
        <w:pStyle w:val="Sraopastraipa"/>
        <w:ind w:left="2160"/>
        <w:jc w:val="both"/>
        <w:rPr>
          <w:rFonts w:ascii="Arial" w:hAnsi="Arial" w:cs="Arial"/>
          <w:sz w:val="24"/>
          <w:szCs w:val="24"/>
          <w:lang w:val="lt-LT"/>
        </w:rPr>
      </w:pPr>
      <w:r w:rsidRPr="00457076">
        <w:rPr>
          <w:rFonts w:ascii="Arial" w:hAnsi="Arial" w:cs="Arial"/>
          <w:sz w:val="24"/>
          <w:szCs w:val="24"/>
          <w:lang w:val="lt-LT"/>
        </w:rPr>
        <w:t>__________________________________</w:t>
      </w:r>
    </w:p>
    <w:sectPr w:rsidR="00C3315B" w:rsidRPr="00457076" w:rsidSect="00C3315B"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33C6B"/>
    <w:multiLevelType w:val="multilevel"/>
    <w:tmpl w:val="C784A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013E54F6"/>
    <w:multiLevelType w:val="multilevel"/>
    <w:tmpl w:val="C784A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337D056C"/>
    <w:multiLevelType w:val="hybridMultilevel"/>
    <w:tmpl w:val="82AC8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908D1"/>
    <w:multiLevelType w:val="multilevel"/>
    <w:tmpl w:val="C784A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597A5C4C"/>
    <w:multiLevelType w:val="hybridMultilevel"/>
    <w:tmpl w:val="82D8F724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74D41"/>
    <w:multiLevelType w:val="multilevel"/>
    <w:tmpl w:val="C784A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672415218">
    <w:abstractNumId w:val="8"/>
  </w:num>
  <w:num w:numId="2" w16cid:durableId="835651539">
    <w:abstractNumId w:val="6"/>
  </w:num>
  <w:num w:numId="3" w16cid:durableId="1184855512">
    <w:abstractNumId w:val="5"/>
  </w:num>
  <w:num w:numId="4" w16cid:durableId="21784625">
    <w:abstractNumId w:val="4"/>
  </w:num>
  <w:num w:numId="5" w16cid:durableId="1825124944">
    <w:abstractNumId w:val="7"/>
  </w:num>
  <w:num w:numId="6" w16cid:durableId="177736284">
    <w:abstractNumId w:val="3"/>
  </w:num>
  <w:num w:numId="7" w16cid:durableId="700208596">
    <w:abstractNumId w:val="2"/>
  </w:num>
  <w:num w:numId="8" w16cid:durableId="964889082">
    <w:abstractNumId w:val="1"/>
  </w:num>
  <w:num w:numId="9" w16cid:durableId="972633469">
    <w:abstractNumId w:val="0"/>
  </w:num>
  <w:num w:numId="10" w16cid:durableId="835846344">
    <w:abstractNumId w:val="11"/>
  </w:num>
  <w:num w:numId="11" w16cid:durableId="16515976">
    <w:abstractNumId w:val="9"/>
  </w:num>
  <w:num w:numId="12" w16cid:durableId="658312665">
    <w:abstractNumId w:val="14"/>
  </w:num>
  <w:num w:numId="13" w16cid:durableId="1007178196">
    <w:abstractNumId w:val="10"/>
  </w:num>
  <w:num w:numId="14" w16cid:durableId="686950585">
    <w:abstractNumId w:val="12"/>
  </w:num>
  <w:num w:numId="15" w16cid:durableId="17913136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603D"/>
    <w:rsid w:val="00034616"/>
    <w:rsid w:val="0006063C"/>
    <w:rsid w:val="0015074B"/>
    <w:rsid w:val="001F3F7F"/>
    <w:rsid w:val="001F5932"/>
    <w:rsid w:val="00221A2C"/>
    <w:rsid w:val="0029639D"/>
    <w:rsid w:val="00326F90"/>
    <w:rsid w:val="00352CFF"/>
    <w:rsid w:val="00376272"/>
    <w:rsid w:val="003C450E"/>
    <w:rsid w:val="004057C5"/>
    <w:rsid w:val="00457076"/>
    <w:rsid w:val="004B6E1F"/>
    <w:rsid w:val="004F316A"/>
    <w:rsid w:val="004F3AB7"/>
    <w:rsid w:val="0053515F"/>
    <w:rsid w:val="00593051"/>
    <w:rsid w:val="005C5B1D"/>
    <w:rsid w:val="00735C0A"/>
    <w:rsid w:val="00745A04"/>
    <w:rsid w:val="00792E60"/>
    <w:rsid w:val="007F79DD"/>
    <w:rsid w:val="008211F5"/>
    <w:rsid w:val="008A321E"/>
    <w:rsid w:val="00AA1D8D"/>
    <w:rsid w:val="00AF6FCF"/>
    <w:rsid w:val="00B47730"/>
    <w:rsid w:val="00B75C22"/>
    <w:rsid w:val="00B82615"/>
    <w:rsid w:val="00C3315B"/>
    <w:rsid w:val="00C67CF1"/>
    <w:rsid w:val="00C930E8"/>
    <w:rsid w:val="00CB0664"/>
    <w:rsid w:val="00D61254"/>
    <w:rsid w:val="00D95AAB"/>
    <w:rsid w:val="00DC3E25"/>
    <w:rsid w:val="00DF044A"/>
    <w:rsid w:val="00EC1C54"/>
    <w:rsid w:val="00EC4648"/>
    <w:rsid w:val="00F861B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653F5C"/>
  <w14:defaultImageDpi w14:val="300"/>
  <w15:docId w15:val="{0C2E5EBE-5C6C-411B-9AC2-4698ECB3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ataisymai">
    <w:name w:val="Revision"/>
    <w:hidden/>
    <w:uiPriority w:val="99"/>
    <w:semiHidden/>
    <w:rsid w:val="004F31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2361</Words>
  <Characters>1346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Viktorija Bakšinskytė</cp:lastModifiedBy>
  <cp:revision>2</cp:revision>
  <dcterms:created xsi:type="dcterms:W3CDTF">2026-01-15T11:10:00Z</dcterms:created>
  <dcterms:modified xsi:type="dcterms:W3CDTF">2026-01-15T11:10:00Z</dcterms:modified>
  <cp:category/>
</cp:coreProperties>
</file>