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5D7" w14:textId="77777777" w:rsidR="00DA3450" w:rsidRDefault="00191D00">
      <w:pPr>
        <w:ind w:firstLine="4332"/>
        <w:rPr>
          <w:sz w:val="22"/>
          <w:szCs w:val="24"/>
        </w:rPr>
      </w:pPr>
      <w:r>
        <w:rPr>
          <w:sz w:val="22"/>
          <w:szCs w:val="24"/>
        </w:rPr>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68851972" w14:textId="77777777" w:rsidR="00191D00" w:rsidRDefault="00191D00" w:rsidP="0036774F">
      <w:pPr>
        <w:sectPr w:rsidR="00191D00" w:rsidSect="00191D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552E066D" w14:textId="6787B577" w:rsidR="00DA3450" w:rsidRDefault="002F34D2" w:rsidP="002F34D2">
      <w:pPr>
        <w:ind w:left="4320"/>
        <w:rPr>
          <w:sz w:val="22"/>
          <w:szCs w:val="22"/>
        </w:rPr>
      </w:pPr>
      <w:r>
        <w:rPr>
          <w:sz w:val="22"/>
          <w:szCs w:val="22"/>
        </w:rPr>
        <w:lastRenderedPageBreak/>
        <w:t xml:space="preserve">    </w:t>
      </w:r>
      <w:r w:rsidR="00191D00">
        <w:rPr>
          <w:sz w:val="22"/>
          <w:szCs w:val="22"/>
        </w:rPr>
        <w:t>Etnokultūrinės kaimo turizmo sodybos konkurso nuostatų</w:t>
      </w:r>
    </w:p>
    <w:p w14:paraId="61B95F88" w14:textId="77777777" w:rsidR="00DA3450" w:rsidRDefault="00191D00">
      <w:pPr>
        <w:ind w:firstLine="3420"/>
        <w:jc w:val="right"/>
        <w:rPr>
          <w:sz w:val="22"/>
          <w:szCs w:val="22"/>
        </w:rPr>
      </w:pPr>
      <w:r>
        <w:rPr>
          <w:sz w:val="22"/>
          <w:szCs w:val="22"/>
        </w:rPr>
        <w:t>4 priedas</w:t>
      </w:r>
    </w:p>
    <w:p w14:paraId="1F92DFBE" w14:textId="77777777" w:rsidR="00DA3450" w:rsidRDefault="00DA3450">
      <w:pPr>
        <w:jc w:val="center"/>
        <w:rPr>
          <w:b/>
          <w:bCs/>
          <w:sz w:val="28"/>
          <w:szCs w:val="28"/>
        </w:rPr>
      </w:pPr>
    </w:p>
    <w:p w14:paraId="609E2EC0" w14:textId="77777777" w:rsidR="00DA3450" w:rsidRDefault="00191D00">
      <w:pPr>
        <w:jc w:val="center"/>
        <w:rPr>
          <w:b/>
          <w:bCs/>
          <w:sz w:val="28"/>
          <w:szCs w:val="28"/>
        </w:rPr>
      </w:pPr>
      <w:r>
        <w:rPr>
          <w:b/>
          <w:bCs/>
          <w:sz w:val="28"/>
          <w:szCs w:val="28"/>
        </w:rPr>
        <w:t xml:space="preserve">Nominacija „Kulinarinis paveldas tradicinėje aplinkoje“ </w:t>
      </w:r>
    </w:p>
    <w:p w14:paraId="2F745477" w14:textId="77777777" w:rsidR="00DA3450" w:rsidRDefault="00DA3450">
      <w:pPr>
        <w:jc w:val="center"/>
        <w:rPr>
          <w:b/>
          <w:bCs/>
          <w:sz w:val="28"/>
          <w:szCs w:val="28"/>
        </w:rPr>
      </w:pPr>
    </w:p>
    <w:p w14:paraId="1CD93578"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53E50712" w14:textId="77777777" w:rsidR="00DA3450" w:rsidRDefault="00191D00">
      <w:pPr>
        <w:ind w:firstLine="567"/>
        <w:jc w:val="both"/>
        <w:rPr>
          <w:rFonts w:eastAsia="MS Mincho"/>
          <w:szCs w:val="24"/>
        </w:rPr>
      </w:pPr>
      <w:r>
        <w:rPr>
          <w:rFonts w:eastAsia="MS Mincho"/>
          <w:szCs w:val="24"/>
        </w:rPr>
        <w:t>Nors pagrindinis dėmesys šioje nominacijoje skiriamas kulinariniam paveldui, tačiau tuo neapsiribojama, kadangi siekiama, jog maistas būtų patiekiamas etnografinėje aplinkoje: apimant ne tik pastatų eksterjerą ir interjerą, bet ir maisto serviravimo ypatumus, aptarnaujančių asmenų išvaizdą, foninę muziką – visa tai turėtų sudaryti etnokultūrines tradicijas atitinkančią visumą.</w:t>
      </w:r>
    </w:p>
    <w:p w14:paraId="144D2C83" w14:textId="77777777" w:rsidR="00DA3450" w:rsidRDefault="00DA3450">
      <w:pPr>
        <w:jc w:val="both"/>
        <w:rPr>
          <w:b/>
          <w:bCs/>
          <w:szCs w:val="24"/>
        </w:rPr>
      </w:pPr>
    </w:p>
    <w:p w14:paraId="6FB15170" w14:textId="77777777" w:rsidR="00DA3450" w:rsidRDefault="00DA3450">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499"/>
        <w:gridCol w:w="755"/>
        <w:gridCol w:w="843"/>
      </w:tblGrid>
      <w:tr w:rsidR="00DA3450" w14:paraId="5814FA2A" w14:textId="77777777">
        <w:trPr>
          <w:trHeight w:val="411"/>
        </w:trPr>
        <w:tc>
          <w:tcPr>
            <w:tcW w:w="4531" w:type="dxa"/>
          </w:tcPr>
          <w:p w14:paraId="008E2A35" w14:textId="77777777" w:rsidR="00DA3450" w:rsidRDefault="00DA3450">
            <w:pPr>
              <w:rPr>
                <w:sz w:val="6"/>
                <w:szCs w:val="6"/>
              </w:rPr>
            </w:pPr>
          </w:p>
          <w:p w14:paraId="68F5D1BF" w14:textId="77777777" w:rsidR="00DA3450" w:rsidRDefault="00191D00">
            <w:pPr>
              <w:jc w:val="center"/>
              <w:rPr>
                <w:b/>
                <w:szCs w:val="24"/>
              </w:rPr>
            </w:pPr>
            <w:r>
              <w:rPr>
                <w:b/>
                <w:szCs w:val="24"/>
              </w:rPr>
              <w:t>Vertinimo kriterijai</w:t>
            </w:r>
          </w:p>
        </w:tc>
        <w:tc>
          <w:tcPr>
            <w:tcW w:w="3499" w:type="dxa"/>
          </w:tcPr>
          <w:p w14:paraId="397C89D2" w14:textId="77777777" w:rsidR="00DA3450" w:rsidRDefault="00DA3450">
            <w:pPr>
              <w:rPr>
                <w:sz w:val="6"/>
                <w:szCs w:val="6"/>
              </w:rPr>
            </w:pPr>
          </w:p>
          <w:p w14:paraId="79BFFEC6" w14:textId="77777777" w:rsidR="00DA3450" w:rsidRDefault="00191D00">
            <w:pPr>
              <w:jc w:val="center"/>
              <w:rPr>
                <w:b/>
                <w:szCs w:val="24"/>
              </w:rPr>
            </w:pPr>
            <w:r>
              <w:rPr>
                <w:b/>
                <w:szCs w:val="24"/>
              </w:rPr>
              <w:t>Atitiktis vertinimo kriterijams</w:t>
            </w:r>
          </w:p>
        </w:tc>
        <w:tc>
          <w:tcPr>
            <w:tcW w:w="755" w:type="dxa"/>
          </w:tcPr>
          <w:p w14:paraId="559DE8B1" w14:textId="77777777" w:rsidR="00DA3450" w:rsidRDefault="00DA3450">
            <w:pPr>
              <w:rPr>
                <w:sz w:val="6"/>
                <w:szCs w:val="6"/>
              </w:rPr>
            </w:pPr>
          </w:p>
          <w:p w14:paraId="25F4A465" w14:textId="77777777" w:rsidR="00DA3450" w:rsidRDefault="00191D00">
            <w:pPr>
              <w:jc w:val="center"/>
              <w:rPr>
                <w:b/>
                <w:bCs/>
                <w:szCs w:val="24"/>
              </w:rPr>
            </w:pPr>
            <w:r>
              <w:rPr>
                <w:b/>
                <w:bCs/>
                <w:szCs w:val="24"/>
              </w:rPr>
              <w:t>Balai</w:t>
            </w:r>
          </w:p>
        </w:tc>
        <w:tc>
          <w:tcPr>
            <w:tcW w:w="843" w:type="dxa"/>
          </w:tcPr>
          <w:p w14:paraId="35538538" w14:textId="77777777" w:rsidR="00DA3450" w:rsidRDefault="00DA3450">
            <w:pPr>
              <w:rPr>
                <w:sz w:val="6"/>
                <w:szCs w:val="6"/>
              </w:rPr>
            </w:pPr>
          </w:p>
          <w:p w14:paraId="602A769B" w14:textId="77777777" w:rsidR="00DA3450" w:rsidRDefault="00191D00">
            <w:pPr>
              <w:jc w:val="center"/>
              <w:rPr>
                <w:b/>
                <w:bCs/>
                <w:szCs w:val="24"/>
              </w:rPr>
            </w:pPr>
            <w:r>
              <w:rPr>
                <w:b/>
                <w:bCs/>
                <w:szCs w:val="24"/>
              </w:rPr>
              <w:t>Skirti balai</w:t>
            </w:r>
          </w:p>
        </w:tc>
      </w:tr>
      <w:tr w:rsidR="00DA3450" w14:paraId="29FB2C0A" w14:textId="77777777">
        <w:trPr>
          <w:trHeight w:val="411"/>
        </w:trPr>
        <w:tc>
          <w:tcPr>
            <w:tcW w:w="9628" w:type="dxa"/>
            <w:gridSpan w:val="4"/>
          </w:tcPr>
          <w:p w14:paraId="37CDFFA4" w14:textId="77777777" w:rsidR="00DA3450" w:rsidRDefault="00DA3450">
            <w:pPr>
              <w:rPr>
                <w:sz w:val="6"/>
                <w:szCs w:val="6"/>
              </w:rPr>
            </w:pPr>
          </w:p>
          <w:p w14:paraId="74D4FD02" w14:textId="77777777" w:rsidR="00DA3450" w:rsidRDefault="00191D00">
            <w:pPr>
              <w:jc w:val="center"/>
              <w:rPr>
                <w:b/>
                <w:szCs w:val="24"/>
              </w:rPr>
            </w:pPr>
            <w:r>
              <w:rPr>
                <w:b/>
                <w:szCs w:val="24"/>
              </w:rPr>
              <w:t>1. K</w:t>
            </w:r>
            <w:r>
              <w:rPr>
                <w:b/>
                <w:bCs/>
                <w:szCs w:val="24"/>
              </w:rPr>
              <w:t xml:space="preserve">ulinarinio paveldo asortimentas </w:t>
            </w:r>
            <w:r>
              <w:rPr>
                <w:szCs w:val="24"/>
              </w:rPr>
              <w:t>(0–40)</w:t>
            </w:r>
          </w:p>
        </w:tc>
      </w:tr>
      <w:tr w:rsidR="00DA3450" w14:paraId="0F1B44B7" w14:textId="77777777">
        <w:trPr>
          <w:trHeight w:val="837"/>
        </w:trPr>
        <w:tc>
          <w:tcPr>
            <w:tcW w:w="4531" w:type="dxa"/>
          </w:tcPr>
          <w:p w14:paraId="23D54E48" w14:textId="77777777" w:rsidR="00DA3450" w:rsidRDefault="00DA3450">
            <w:pPr>
              <w:rPr>
                <w:sz w:val="6"/>
                <w:szCs w:val="6"/>
              </w:rPr>
            </w:pPr>
          </w:p>
          <w:p w14:paraId="4928E10B" w14:textId="77777777" w:rsidR="00DA3450" w:rsidRDefault="00191D00">
            <w:pPr>
              <w:tabs>
                <w:tab w:val="left" w:pos="426"/>
              </w:tabs>
              <w:jc w:val="both"/>
              <w:rPr>
                <w:strike/>
                <w:szCs w:val="24"/>
                <w:lang w:eastAsia="lt-LT"/>
              </w:rPr>
            </w:pPr>
            <w:r>
              <w:rPr>
                <w:szCs w:val="24"/>
                <w:lang w:eastAsia="lt-LT"/>
              </w:rPr>
              <w:t xml:space="preserve">1.1. </w:t>
            </w:r>
            <w:r>
              <w:rPr>
                <w:szCs w:val="24"/>
              </w:rPr>
              <w:t>Patiekiami lietuviško kulinarinio paveldo patiekalai ir gėrimai (kokie?)</w:t>
            </w:r>
          </w:p>
        </w:tc>
        <w:tc>
          <w:tcPr>
            <w:tcW w:w="3499" w:type="dxa"/>
          </w:tcPr>
          <w:p w14:paraId="404E4860" w14:textId="77777777" w:rsidR="00DA3450" w:rsidRDefault="00DA3450">
            <w:pPr>
              <w:rPr>
                <w:sz w:val="6"/>
                <w:szCs w:val="6"/>
              </w:rPr>
            </w:pPr>
          </w:p>
          <w:p w14:paraId="163B5B80" w14:textId="77777777" w:rsidR="00DA3450" w:rsidRDefault="00DA3450">
            <w:pPr>
              <w:rPr>
                <w:bCs/>
                <w:i/>
                <w:szCs w:val="24"/>
              </w:rPr>
            </w:pPr>
          </w:p>
        </w:tc>
        <w:tc>
          <w:tcPr>
            <w:tcW w:w="755" w:type="dxa"/>
          </w:tcPr>
          <w:p w14:paraId="7E32020E" w14:textId="77777777" w:rsidR="00DA3450" w:rsidRDefault="00DA3450">
            <w:pPr>
              <w:rPr>
                <w:sz w:val="6"/>
                <w:szCs w:val="6"/>
              </w:rPr>
            </w:pPr>
          </w:p>
          <w:p w14:paraId="5F85DB01" w14:textId="77777777" w:rsidR="00DA3450" w:rsidRDefault="00191D00">
            <w:pPr>
              <w:jc w:val="center"/>
              <w:rPr>
                <w:bCs/>
                <w:szCs w:val="24"/>
              </w:rPr>
            </w:pPr>
            <w:r>
              <w:rPr>
                <w:bCs/>
                <w:szCs w:val="24"/>
              </w:rPr>
              <w:t>0–18</w:t>
            </w:r>
          </w:p>
        </w:tc>
        <w:tc>
          <w:tcPr>
            <w:tcW w:w="843" w:type="dxa"/>
          </w:tcPr>
          <w:p w14:paraId="2D2FA263" w14:textId="77777777" w:rsidR="00DA3450" w:rsidRDefault="00DA3450">
            <w:pPr>
              <w:rPr>
                <w:sz w:val="6"/>
                <w:szCs w:val="6"/>
              </w:rPr>
            </w:pPr>
          </w:p>
          <w:p w14:paraId="17756E75" w14:textId="77777777" w:rsidR="00DA3450" w:rsidRDefault="00DA3450">
            <w:pPr>
              <w:jc w:val="center"/>
              <w:rPr>
                <w:bCs/>
                <w:szCs w:val="24"/>
              </w:rPr>
            </w:pPr>
          </w:p>
        </w:tc>
      </w:tr>
      <w:tr w:rsidR="00DA3450" w14:paraId="3DC732E7" w14:textId="77777777">
        <w:trPr>
          <w:trHeight w:val="677"/>
        </w:trPr>
        <w:tc>
          <w:tcPr>
            <w:tcW w:w="4531" w:type="dxa"/>
          </w:tcPr>
          <w:p w14:paraId="2427DB87" w14:textId="77777777" w:rsidR="00DA3450" w:rsidRDefault="00DA3450">
            <w:pPr>
              <w:rPr>
                <w:sz w:val="6"/>
                <w:szCs w:val="6"/>
              </w:rPr>
            </w:pPr>
          </w:p>
          <w:p w14:paraId="281D829E" w14:textId="77777777" w:rsidR="00DA3450" w:rsidRDefault="00191D00">
            <w:pPr>
              <w:tabs>
                <w:tab w:val="left" w:pos="306"/>
              </w:tabs>
              <w:ind w:left="22"/>
              <w:rPr>
                <w:szCs w:val="24"/>
                <w:lang w:eastAsia="lt-LT"/>
              </w:rPr>
            </w:pPr>
            <w:r>
              <w:rPr>
                <w:szCs w:val="24"/>
                <w:lang w:eastAsia="lt-LT"/>
              </w:rPr>
              <w:t>1.2. P</w:t>
            </w:r>
            <w:r>
              <w:rPr>
                <w:szCs w:val="24"/>
              </w:rPr>
              <w:t xml:space="preserve">atiekiami kulinarinio paveldo produktai yra sertifikuoti kaip tautinio paveldo produktai ir (ar) turi saugomų teritorijų produkto ženklą </w:t>
            </w:r>
          </w:p>
        </w:tc>
        <w:tc>
          <w:tcPr>
            <w:tcW w:w="3499" w:type="dxa"/>
          </w:tcPr>
          <w:p w14:paraId="0F28A033" w14:textId="77777777" w:rsidR="00DA3450" w:rsidRDefault="00DA3450">
            <w:pPr>
              <w:rPr>
                <w:sz w:val="6"/>
                <w:szCs w:val="6"/>
              </w:rPr>
            </w:pPr>
          </w:p>
          <w:p w14:paraId="24966BDE" w14:textId="77777777" w:rsidR="00DA3450" w:rsidRDefault="00DA3450">
            <w:pPr>
              <w:rPr>
                <w:bCs/>
                <w:i/>
                <w:szCs w:val="24"/>
              </w:rPr>
            </w:pPr>
          </w:p>
        </w:tc>
        <w:tc>
          <w:tcPr>
            <w:tcW w:w="755" w:type="dxa"/>
          </w:tcPr>
          <w:p w14:paraId="39B4E4FD" w14:textId="77777777" w:rsidR="00DA3450" w:rsidRDefault="00DA3450">
            <w:pPr>
              <w:rPr>
                <w:sz w:val="6"/>
                <w:szCs w:val="6"/>
              </w:rPr>
            </w:pPr>
          </w:p>
          <w:p w14:paraId="6BC1805F" w14:textId="77777777" w:rsidR="00DA3450" w:rsidRDefault="00191D00">
            <w:pPr>
              <w:jc w:val="center"/>
              <w:rPr>
                <w:bCs/>
                <w:szCs w:val="24"/>
              </w:rPr>
            </w:pPr>
            <w:r>
              <w:rPr>
                <w:bCs/>
                <w:szCs w:val="24"/>
              </w:rPr>
              <w:t>0–10</w:t>
            </w:r>
          </w:p>
        </w:tc>
        <w:tc>
          <w:tcPr>
            <w:tcW w:w="843" w:type="dxa"/>
          </w:tcPr>
          <w:p w14:paraId="79669AC5" w14:textId="77777777" w:rsidR="00DA3450" w:rsidRDefault="00DA3450">
            <w:pPr>
              <w:rPr>
                <w:sz w:val="6"/>
                <w:szCs w:val="6"/>
              </w:rPr>
            </w:pPr>
          </w:p>
          <w:p w14:paraId="704C64E2" w14:textId="77777777" w:rsidR="00DA3450" w:rsidRDefault="00DA3450">
            <w:pPr>
              <w:jc w:val="center"/>
              <w:rPr>
                <w:bCs/>
                <w:szCs w:val="24"/>
              </w:rPr>
            </w:pPr>
          </w:p>
        </w:tc>
      </w:tr>
      <w:tr w:rsidR="00DA3450" w14:paraId="17585E3D" w14:textId="77777777">
        <w:trPr>
          <w:trHeight w:val="677"/>
        </w:trPr>
        <w:tc>
          <w:tcPr>
            <w:tcW w:w="4531" w:type="dxa"/>
          </w:tcPr>
          <w:p w14:paraId="1DF8AB0D" w14:textId="77777777" w:rsidR="00DA3450" w:rsidRDefault="00DA3450">
            <w:pPr>
              <w:rPr>
                <w:sz w:val="6"/>
                <w:szCs w:val="6"/>
              </w:rPr>
            </w:pPr>
          </w:p>
          <w:p w14:paraId="67C6D11C" w14:textId="77777777" w:rsidR="00DA3450" w:rsidRDefault="00191D00">
            <w:pPr>
              <w:tabs>
                <w:tab w:val="left" w:pos="426"/>
              </w:tabs>
              <w:jc w:val="both"/>
              <w:rPr>
                <w:szCs w:val="24"/>
                <w:lang w:eastAsia="lt-LT"/>
              </w:rPr>
            </w:pPr>
            <w:r>
              <w:rPr>
                <w:szCs w:val="24"/>
                <w:lang w:eastAsia="lt-LT"/>
              </w:rPr>
              <w:t>1.4. Lankytojams suteikiama galimybė stebėti kulinarinio paveldo gaminimo procesą</w:t>
            </w:r>
          </w:p>
        </w:tc>
        <w:tc>
          <w:tcPr>
            <w:tcW w:w="3499" w:type="dxa"/>
          </w:tcPr>
          <w:p w14:paraId="515112A3" w14:textId="77777777" w:rsidR="00DA3450" w:rsidRDefault="00DA3450">
            <w:pPr>
              <w:rPr>
                <w:sz w:val="6"/>
                <w:szCs w:val="6"/>
              </w:rPr>
            </w:pPr>
          </w:p>
          <w:p w14:paraId="2E44CD89" w14:textId="77777777" w:rsidR="00DA3450" w:rsidRDefault="00DA3450">
            <w:pPr>
              <w:rPr>
                <w:bCs/>
                <w:i/>
                <w:szCs w:val="24"/>
              </w:rPr>
            </w:pPr>
          </w:p>
        </w:tc>
        <w:tc>
          <w:tcPr>
            <w:tcW w:w="755" w:type="dxa"/>
          </w:tcPr>
          <w:p w14:paraId="208DBDD7" w14:textId="77777777" w:rsidR="00DA3450" w:rsidRDefault="00DA3450">
            <w:pPr>
              <w:rPr>
                <w:sz w:val="6"/>
                <w:szCs w:val="6"/>
              </w:rPr>
            </w:pPr>
          </w:p>
          <w:p w14:paraId="78B89600" w14:textId="77777777" w:rsidR="00DA3450" w:rsidRDefault="00191D00">
            <w:pPr>
              <w:jc w:val="center"/>
              <w:rPr>
                <w:bCs/>
                <w:szCs w:val="24"/>
              </w:rPr>
            </w:pPr>
            <w:r>
              <w:rPr>
                <w:bCs/>
                <w:szCs w:val="24"/>
              </w:rPr>
              <w:t>0–9</w:t>
            </w:r>
          </w:p>
        </w:tc>
        <w:tc>
          <w:tcPr>
            <w:tcW w:w="843" w:type="dxa"/>
          </w:tcPr>
          <w:p w14:paraId="5C5F8758" w14:textId="77777777" w:rsidR="00DA3450" w:rsidRDefault="00DA3450">
            <w:pPr>
              <w:rPr>
                <w:sz w:val="6"/>
                <w:szCs w:val="6"/>
              </w:rPr>
            </w:pPr>
          </w:p>
          <w:p w14:paraId="57D812DC" w14:textId="77777777" w:rsidR="00DA3450" w:rsidRDefault="00DA3450">
            <w:pPr>
              <w:jc w:val="center"/>
              <w:rPr>
                <w:bCs/>
                <w:szCs w:val="24"/>
              </w:rPr>
            </w:pPr>
          </w:p>
        </w:tc>
      </w:tr>
      <w:tr w:rsidR="00DA3450" w14:paraId="58B54694" w14:textId="77777777">
        <w:trPr>
          <w:trHeight w:val="677"/>
        </w:trPr>
        <w:tc>
          <w:tcPr>
            <w:tcW w:w="4531" w:type="dxa"/>
          </w:tcPr>
          <w:p w14:paraId="3423F53F" w14:textId="77777777" w:rsidR="00DA3450" w:rsidRDefault="00DA3450">
            <w:pPr>
              <w:rPr>
                <w:sz w:val="6"/>
                <w:szCs w:val="6"/>
              </w:rPr>
            </w:pPr>
          </w:p>
          <w:p w14:paraId="6284365F" w14:textId="77777777" w:rsidR="00DA3450" w:rsidRDefault="00191D00">
            <w:pPr>
              <w:tabs>
                <w:tab w:val="left" w:pos="426"/>
              </w:tabs>
              <w:jc w:val="both"/>
              <w:rPr>
                <w:szCs w:val="24"/>
                <w:lang w:eastAsia="lt-LT"/>
              </w:rPr>
            </w:pPr>
            <w:r>
              <w:rPr>
                <w:szCs w:val="24"/>
                <w:lang w:eastAsia="lt-LT"/>
              </w:rPr>
              <w:t>1.3. Maistas</w:t>
            </w:r>
            <w:r>
              <w:rPr>
                <w:szCs w:val="24"/>
              </w:rPr>
              <w:t xml:space="preserve"> gaminamas iš vietinių produktų </w:t>
            </w:r>
          </w:p>
        </w:tc>
        <w:tc>
          <w:tcPr>
            <w:tcW w:w="3499" w:type="dxa"/>
          </w:tcPr>
          <w:p w14:paraId="0526B51B" w14:textId="77777777" w:rsidR="00DA3450" w:rsidRDefault="00DA3450">
            <w:pPr>
              <w:rPr>
                <w:sz w:val="6"/>
                <w:szCs w:val="6"/>
              </w:rPr>
            </w:pPr>
          </w:p>
          <w:p w14:paraId="38FE7113" w14:textId="77777777" w:rsidR="00DA3450" w:rsidRDefault="00DA3450">
            <w:pPr>
              <w:rPr>
                <w:bCs/>
                <w:i/>
                <w:szCs w:val="24"/>
              </w:rPr>
            </w:pPr>
          </w:p>
        </w:tc>
        <w:tc>
          <w:tcPr>
            <w:tcW w:w="755" w:type="dxa"/>
          </w:tcPr>
          <w:p w14:paraId="1444BC73" w14:textId="77777777" w:rsidR="00DA3450" w:rsidRDefault="00DA3450">
            <w:pPr>
              <w:rPr>
                <w:sz w:val="6"/>
                <w:szCs w:val="6"/>
              </w:rPr>
            </w:pPr>
          </w:p>
          <w:p w14:paraId="2BFE3363" w14:textId="77777777" w:rsidR="00DA3450" w:rsidRDefault="00191D00">
            <w:pPr>
              <w:jc w:val="center"/>
              <w:rPr>
                <w:bCs/>
                <w:szCs w:val="24"/>
              </w:rPr>
            </w:pPr>
            <w:r>
              <w:rPr>
                <w:bCs/>
                <w:szCs w:val="24"/>
              </w:rPr>
              <w:t>0–3</w:t>
            </w:r>
          </w:p>
        </w:tc>
        <w:tc>
          <w:tcPr>
            <w:tcW w:w="843" w:type="dxa"/>
          </w:tcPr>
          <w:p w14:paraId="52062BDD" w14:textId="77777777" w:rsidR="00DA3450" w:rsidRDefault="00DA3450">
            <w:pPr>
              <w:rPr>
                <w:sz w:val="6"/>
                <w:szCs w:val="6"/>
              </w:rPr>
            </w:pPr>
          </w:p>
          <w:p w14:paraId="51CDA163" w14:textId="77777777" w:rsidR="00DA3450" w:rsidRDefault="00DA3450">
            <w:pPr>
              <w:jc w:val="center"/>
              <w:rPr>
                <w:bCs/>
                <w:szCs w:val="24"/>
              </w:rPr>
            </w:pPr>
          </w:p>
        </w:tc>
      </w:tr>
      <w:tr w:rsidR="00DA3450" w14:paraId="210DD161" w14:textId="77777777">
        <w:trPr>
          <w:trHeight w:val="349"/>
        </w:trPr>
        <w:tc>
          <w:tcPr>
            <w:tcW w:w="9628" w:type="dxa"/>
            <w:gridSpan w:val="4"/>
          </w:tcPr>
          <w:p w14:paraId="3D618005" w14:textId="77777777" w:rsidR="00DA3450" w:rsidRDefault="00DA3450">
            <w:pPr>
              <w:rPr>
                <w:sz w:val="6"/>
                <w:szCs w:val="6"/>
              </w:rPr>
            </w:pPr>
          </w:p>
          <w:p w14:paraId="60791B01" w14:textId="77777777" w:rsidR="00DA3450" w:rsidRDefault="00191D00">
            <w:pPr>
              <w:jc w:val="center"/>
              <w:rPr>
                <w:b/>
                <w:bCs/>
                <w:szCs w:val="24"/>
              </w:rPr>
            </w:pPr>
            <w:r>
              <w:rPr>
                <w:b/>
                <w:bCs/>
                <w:szCs w:val="24"/>
              </w:rPr>
              <w:t xml:space="preserve">2. Aplinka, kurioje patiekiamas kulinarinis paveldas </w:t>
            </w:r>
            <w:r>
              <w:rPr>
                <w:szCs w:val="24"/>
              </w:rPr>
              <w:t>(0–10)</w:t>
            </w:r>
          </w:p>
        </w:tc>
      </w:tr>
      <w:tr w:rsidR="00DA3450" w14:paraId="77058ADA" w14:textId="77777777">
        <w:trPr>
          <w:trHeight w:val="50"/>
        </w:trPr>
        <w:tc>
          <w:tcPr>
            <w:tcW w:w="4531" w:type="dxa"/>
          </w:tcPr>
          <w:p w14:paraId="2A262BD0" w14:textId="77777777" w:rsidR="00DA3450" w:rsidRDefault="00DA3450">
            <w:pPr>
              <w:rPr>
                <w:sz w:val="6"/>
                <w:szCs w:val="6"/>
              </w:rPr>
            </w:pPr>
          </w:p>
          <w:p w14:paraId="156B9F89" w14:textId="77777777" w:rsidR="00DA3450" w:rsidRPr="004176B6" w:rsidRDefault="00191D00">
            <w:pPr>
              <w:tabs>
                <w:tab w:val="left" w:pos="306"/>
              </w:tabs>
              <w:ind w:left="23"/>
              <w:rPr>
                <w:szCs w:val="24"/>
              </w:rPr>
            </w:pPr>
            <w:r w:rsidRPr="004176B6">
              <w:rPr>
                <w:szCs w:val="24"/>
              </w:rPr>
              <w:t>2.1. Pastato išorė ar kita aplinka (kai veikla vyksta, pvz., gamtoje ar kitoje atviroje erdvėje) pasižymi etnografiniais bruožais</w:t>
            </w:r>
          </w:p>
        </w:tc>
        <w:tc>
          <w:tcPr>
            <w:tcW w:w="3499" w:type="dxa"/>
          </w:tcPr>
          <w:p w14:paraId="5CD3FD7F" w14:textId="77777777" w:rsidR="00DA3450" w:rsidRDefault="00DA3450">
            <w:pPr>
              <w:rPr>
                <w:sz w:val="6"/>
                <w:szCs w:val="6"/>
              </w:rPr>
            </w:pPr>
          </w:p>
          <w:p w14:paraId="4BB0C9DA" w14:textId="77777777" w:rsidR="00DA3450" w:rsidRDefault="00DA3450">
            <w:pPr>
              <w:rPr>
                <w:b/>
                <w:bCs/>
                <w:szCs w:val="24"/>
              </w:rPr>
            </w:pPr>
          </w:p>
        </w:tc>
        <w:tc>
          <w:tcPr>
            <w:tcW w:w="755" w:type="dxa"/>
          </w:tcPr>
          <w:p w14:paraId="583C8C6E" w14:textId="77777777" w:rsidR="00DA3450" w:rsidRDefault="00DA3450">
            <w:pPr>
              <w:rPr>
                <w:sz w:val="6"/>
                <w:szCs w:val="6"/>
              </w:rPr>
            </w:pPr>
          </w:p>
          <w:p w14:paraId="25E448CE" w14:textId="77777777" w:rsidR="00DA3450" w:rsidRDefault="00191D00">
            <w:pPr>
              <w:jc w:val="center"/>
              <w:rPr>
                <w:bCs/>
                <w:szCs w:val="24"/>
              </w:rPr>
            </w:pPr>
            <w:r>
              <w:rPr>
                <w:bCs/>
                <w:szCs w:val="24"/>
              </w:rPr>
              <w:t>0–5</w:t>
            </w:r>
          </w:p>
        </w:tc>
        <w:tc>
          <w:tcPr>
            <w:tcW w:w="843" w:type="dxa"/>
          </w:tcPr>
          <w:p w14:paraId="41C9CF71" w14:textId="77777777" w:rsidR="00DA3450" w:rsidRDefault="00DA3450">
            <w:pPr>
              <w:rPr>
                <w:sz w:val="6"/>
                <w:szCs w:val="6"/>
              </w:rPr>
            </w:pPr>
          </w:p>
          <w:p w14:paraId="7627FC43" w14:textId="77777777" w:rsidR="00DA3450" w:rsidRDefault="00DA3450">
            <w:pPr>
              <w:jc w:val="center"/>
              <w:rPr>
                <w:bCs/>
                <w:szCs w:val="24"/>
              </w:rPr>
            </w:pPr>
          </w:p>
        </w:tc>
      </w:tr>
      <w:tr w:rsidR="00DA3450" w14:paraId="79F0571A" w14:textId="77777777">
        <w:trPr>
          <w:trHeight w:val="50"/>
        </w:trPr>
        <w:tc>
          <w:tcPr>
            <w:tcW w:w="4531" w:type="dxa"/>
          </w:tcPr>
          <w:p w14:paraId="2AACB86B" w14:textId="77777777" w:rsidR="00DA3450" w:rsidRDefault="00DA3450">
            <w:pPr>
              <w:rPr>
                <w:sz w:val="6"/>
                <w:szCs w:val="6"/>
              </w:rPr>
            </w:pPr>
          </w:p>
          <w:p w14:paraId="3F2BB803" w14:textId="77777777" w:rsidR="00DA3450" w:rsidRDefault="00191D00">
            <w:pPr>
              <w:tabs>
                <w:tab w:val="left" w:pos="306"/>
              </w:tabs>
              <w:ind w:left="23"/>
              <w:rPr>
                <w:szCs w:val="24"/>
              </w:rPr>
            </w:pPr>
            <w:r>
              <w:rPr>
                <w:szCs w:val="24"/>
                <w:lang w:val="es-ES"/>
              </w:rPr>
              <w:t>2.1. Vidaus patalpų interjeras atspindi tradicijas</w:t>
            </w:r>
          </w:p>
        </w:tc>
        <w:tc>
          <w:tcPr>
            <w:tcW w:w="3499" w:type="dxa"/>
          </w:tcPr>
          <w:p w14:paraId="0B3F2E73" w14:textId="77777777" w:rsidR="00DA3450" w:rsidRDefault="00DA3450">
            <w:pPr>
              <w:rPr>
                <w:sz w:val="6"/>
                <w:szCs w:val="6"/>
              </w:rPr>
            </w:pPr>
          </w:p>
          <w:p w14:paraId="11E59FB6" w14:textId="77777777" w:rsidR="00DA3450" w:rsidRDefault="00DA3450">
            <w:pPr>
              <w:rPr>
                <w:b/>
                <w:bCs/>
                <w:szCs w:val="24"/>
              </w:rPr>
            </w:pPr>
          </w:p>
        </w:tc>
        <w:tc>
          <w:tcPr>
            <w:tcW w:w="755" w:type="dxa"/>
          </w:tcPr>
          <w:p w14:paraId="312CC9DB" w14:textId="77777777" w:rsidR="00DA3450" w:rsidRDefault="00DA3450">
            <w:pPr>
              <w:rPr>
                <w:sz w:val="6"/>
                <w:szCs w:val="6"/>
              </w:rPr>
            </w:pPr>
          </w:p>
          <w:p w14:paraId="1E48AE01" w14:textId="77777777" w:rsidR="00DA3450" w:rsidRDefault="00191D00">
            <w:pPr>
              <w:jc w:val="center"/>
              <w:rPr>
                <w:bCs/>
                <w:szCs w:val="24"/>
              </w:rPr>
            </w:pPr>
            <w:r>
              <w:rPr>
                <w:bCs/>
                <w:szCs w:val="24"/>
              </w:rPr>
              <w:t>0–5</w:t>
            </w:r>
          </w:p>
        </w:tc>
        <w:tc>
          <w:tcPr>
            <w:tcW w:w="843" w:type="dxa"/>
          </w:tcPr>
          <w:p w14:paraId="65480EDD" w14:textId="77777777" w:rsidR="00DA3450" w:rsidRDefault="00DA3450">
            <w:pPr>
              <w:rPr>
                <w:sz w:val="6"/>
                <w:szCs w:val="6"/>
              </w:rPr>
            </w:pPr>
          </w:p>
          <w:p w14:paraId="186F1E76" w14:textId="77777777" w:rsidR="00DA3450" w:rsidRDefault="00DA3450">
            <w:pPr>
              <w:jc w:val="center"/>
              <w:rPr>
                <w:bCs/>
                <w:szCs w:val="24"/>
              </w:rPr>
            </w:pPr>
          </w:p>
        </w:tc>
      </w:tr>
      <w:tr w:rsidR="00DA3450" w14:paraId="3AA7FD23" w14:textId="77777777">
        <w:trPr>
          <w:trHeight w:val="50"/>
        </w:trPr>
        <w:tc>
          <w:tcPr>
            <w:tcW w:w="9628" w:type="dxa"/>
            <w:gridSpan w:val="4"/>
          </w:tcPr>
          <w:p w14:paraId="144A702B" w14:textId="77777777" w:rsidR="00DA3450" w:rsidRDefault="00DA3450">
            <w:pPr>
              <w:rPr>
                <w:sz w:val="6"/>
                <w:szCs w:val="6"/>
              </w:rPr>
            </w:pPr>
          </w:p>
          <w:p w14:paraId="06BDCE82" w14:textId="77777777" w:rsidR="00DA3450" w:rsidRDefault="00191D00">
            <w:pPr>
              <w:jc w:val="center"/>
              <w:rPr>
                <w:b/>
                <w:bCs/>
                <w:szCs w:val="24"/>
              </w:rPr>
            </w:pPr>
            <w:r>
              <w:rPr>
                <w:b/>
                <w:bCs/>
                <w:szCs w:val="24"/>
              </w:rPr>
              <w:t xml:space="preserve">3. Serviravimas ir kiti maisto pateikimo ypatumai </w:t>
            </w:r>
            <w:r>
              <w:rPr>
                <w:szCs w:val="24"/>
              </w:rPr>
              <w:t>(0–20)</w:t>
            </w:r>
          </w:p>
        </w:tc>
      </w:tr>
      <w:tr w:rsidR="00DA3450" w14:paraId="065E1776" w14:textId="77777777">
        <w:trPr>
          <w:trHeight w:val="50"/>
        </w:trPr>
        <w:tc>
          <w:tcPr>
            <w:tcW w:w="4531" w:type="dxa"/>
          </w:tcPr>
          <w:p w14:paraId="59A6EC20" w14:textId="77777777" w:rsidR="00DA3450" w:rsidRDefault="00DA3450">
            <w:pPr>
              <w:rPr>
                <w:sz w:val="6"/>
                <w:szCs w:val="6"/>
              </w:rPr>
            </w:pPr>
          </w:p>
          <w:p w14:paraId="73BD5B3E" w14:textId="77777777" w:rsidR="00DA3450" w:rsidRDefault="00191D00">
            <w:pPr>
              <w:tabs>
                <w:tab w:val="left" w:pos="306"/>
              </w:tabs>
              <w:ind w:left="22"/>
              <w:rPr>
                <w:szCs w:val="24"/>
              </w:rPr>
            </w:pPr>
            <w:r>
              <w:rPr>
                <w:szCs w:val="24"/>
              </w:rPr>
              <w:t xml:space="preserve">3.1. Indų, stalo įrankių ir kitų maisto serviravimo ypatybių atitiktis tradicijoms </w:t>
            </w:r>
          </w:p>
        </w:tc>
        <w:tc>
          <w:tcPr>
            <w:tcW w:w="3499" w:type="dxa"/>
          </w:tcPr>
          <w:p w14:paraId="42624EA3" w14:textId="77777777" w:rsidR="00DA3450" w:rsidRDefault="00DA3450">
            <w:pPr>
              <w:rPr>
                <w:sz w:val="6"/>
                <w:szCs w:val="6"/>
              </w:rPr>
            </w:pPr>
          </w:p>
          <w:p w14:paraId="506F9975" w14:textId="77777777" w:rsidR="00DA3450" w:rsidRDefault="00DA3450">
            <w:pPr>
              <w:rPr>
                <w:bCs/>
                <w:i/>
                <w:szCs w:val="24"/>
              </w:rPr>
            </w:pPr>
          </w:p>
        </w:tc>
        <w:tc>
          <w:tcPr>
            <w:tcW w:w="755" w:type="dxa"/>
          </w:tcPr>
          <w:p w14:paraId="645EF9F7" w14:textId="77777777" w:rsidR="00DA3450" w:rsidRDefault="00DA3450">
            <w:pPr>
              <w:rPr>
                <w:sz w:val="6"/>
                <w:szCs w:val="6"/>
              </w:rPr>
            </w:pPr>
          </w:p>
          <w:p w14:paraId="2AA8581E" w14:textId="77777777" w:rsidR="00DA3450" w:rsidRDefault="00191D00">
            <w:pPr>
              <w:jc w:val="center"/>
              <w:rPr>
                <w:bCs/>
                <w:i/>
                <w:szCs w:val="24"/>
              </w:rPr>
            </w:pPr>
            <w:r>
              <w:rPr>
                <w:bCs/>
                <w:szCs w:val="24"/>
              </w:rPr>
              <w:t>0–10</w:t>
            </w:r>
          </w:p>
        </w:tc>
        <w:tc>
          <w:tcPr>
            <w:tcW w:w="843" w:type="dxa"/>
          </w:tcPr>
          <w:p w14:paraId="17493325" w14:textId="77777777" w:rsidR="00DA3450" w:rsidRDefault="00DA3450">
            <w:pPr>
              <w:rPr>
                <w:sz w:val="6"/>
                <w:szCs w:val="6"/>
              </w:rPr>
            </w:pPr>
          </w:p>
          <w:p w14:paraId="6E3BC76A" w14:textId="77777777" w:rsidR="00DA3450" w:rsidRDefault="00DA3450">
            <w:pPr>
              <w:jc w:val="center"/>
              <w:rPr>
                <w:bCs/>
                <w:szCs w:val="24"/>
              </w:rPr>
            </w:pPr>
          </w:p>
        </w:tc>
      </w:tr>
      <w:tr w:rsidR="00DA3450" w14:paraId="114A48F2" w14:textId="77777777">
        <w:trPr>
          <w:trHeight w:val="50"/>
        </w:trPr>
        <w:tc>
          <w:tcPr>
            <w:tcW w:w="4531" w:type="dxa"/>
          </w:tcPr>
          <w:p w14:paraId="62B6B759" w14:textId="77777777" w:rsidR="00DA3450" w:rsidRDefault="00DA3450">
            <w:pPr>
              <w:rPr>
                <w:sz w:val="6"/>
                <w:szCs w:val="6"/>
              </w:rPr>
            </w:pPr>
          </w:p>
          <w:p w14:paraId="16A4B4FD" w14:textId="77777777" w:rsidR="00DA3450" w:rsidRDefault="00191D00">
            <w:pPr>
              <w:tabs>
                <w:tab w:val="left" w:pos="306"/>
              </w:tabs>
              <w:ind w:left="22"/>
              <w:rPr>
                <w:szCs w:val="24"/>
              </w:rPr>
            </w:pPr>
            <w:r>
              <w:rPr>
                <w:szCs w:val="24"/>
              </w:rPr>
              <w:t>3.2. Maistą patiekiančių asmenų aprangos ir bendro įvaizdžio atitiktis tradicijoms</w:t>
            </w:r>
          </w:p>
        </w:tc>
        <w:tc>
          <w:tcPr>
            <w:tcW w:w="3499" w:type="dxa"/>
          </w:tcPr>
          <w:p w14:paraId="47C017B7" w14:textId="77777777" w:rsidR="00DA3450" w:rsidRDefault="00DA3450">
            <w:pPr>
              <w:rPr>
                <w:sz w:val="6"/>
                <w:szCs w:val="6"/>
              </w:rPr>
            </w:pPr>
          </w:p>
          <w:p w14:paraId="2F5A9E19" w14:textId="77777777" w:rsidR="00DA3450" w:rsidRDefault="00DA3450">
            <w:pPr>
              <w:rPr>
                <w:bCs/>
                <w:i/>
                <w:szCs w:val="24"/>
              </w:rPr>
            </w:pPr>
          </w:p>
        </w:tc>
        <w:tc>
          <w:tcPr>
            <w:tcW w:w="755" w:type="dxa"/>
          </w:tcPr>
          <w:p w14:paraId="426FFE06" w14:textId="77777777" w:rsidR="00DA3450" w:rsidRDefault="00DA3450">
            <w:pPr>
              <w:rPr>
                <w:sz w:val="6"/>
                <w:szCs w:val="6"/>
              </w:rPr>
            </w:pPr>
          </w:p>
          <w:p w14:paraId="5D70F6F5" w14:textId="77777777" w:rsidR="00DA3450" w:rsidRDefault="00191D00">
            <w:pPr>
              <w:jc w:val="center"/>
              <w:rPr>
                <w:bCs/>
                <w:szCs w:val="24"/>
              </w:rPr>
            </w:pPr>
            <w:r>
              <w:rPr>
                <w:bCs/>
                <w:szCs w:val="24"/>
              </w:rPr>
              <w:t>0–5</w:t>
            </w:r>
          </w:p>
        </w:tc>
        <w:tc>
          <w:tcPr>
            <w:tcW w:w="843" w:type="dxa"/>
          </w:tcPr>
          <w:p w14:paraId="51BEF97B" w14:textId="77777777" w:rsidR="00DA3450" w:rsidRDefault="00DA3450">
            <w:pPr>
              <w:rPr>
                <w:sz w:val="6"/>
                <w:szCs w:val="6"/>
              </w:rPr>
            </w:pPr>
          </w:p>
          <w:p w14:paraId="2675D3C7" w14:textId="77777777" w:rsidR="00DA3450" w:rsidRDefault="00DA3450">
            <w:pPr>
              <w:jc w:val="center"/>
              <w:rPr>
                <w:bCs/>
                <w:szCs w:val="24"/>
              </w:rPr>
            </w:pPr>
          </w:p>
        </w:tc>
      </w:tr>
      <w:tr w:rsidR="00DA3450" w14:paraId="31F67B9F" w14:textId="77777777">
        <w:trPr>
          <w:trHeight w:val="770"/>
        </w:trPr>
        <w:tc>
          <w:tcPr>
            <w:tcW w:w="4531" w:type="dxa"/>
          </w:tcPr>
          <w:p w14:paraId="69DD229C" w14:textId="77777777" w:rsidR="00DA3450" w:rsidRDefault="00DA3450">
            <w:pPr>
              <w:rPr>
                <w:sz w:val="6"/>
                <w:szCs w:val="6"/>
              </w:rPr>
            </w:pPr>
          </w:p>
          <w:p w14:paraId="6385AB70" w14:textId="77777777" w:rsidR="00DA3450" w:rsidRDefault="00191D00">
            <w:pPr>
              <w:rPr>
                <w:szCs w:val="24"/>
              </w:rPr>
            </w:pPr>
            <w:r>
              <w:rPr>
                <w:szCs w:val="24"/>
              </w:rPr>
              <w:t>3.3. Maitinimo paslaugos metu skambančios muzikos atitiktis tradicijoms</w:t>
            </w:r>
          </w:p>
        </w:tc>
        <w:tc>
          <w:tcPr>
            <w:tcW w:w="3499" w:type="dxa"/>
          </w:tcPr>
          <w:p w14:paraId="1A0ECFB1" w14:textId="77777777" w:rsidR="00DA3450" w:rsidRDefault="00DA3450">
            <w:pPr>
              <w:rPr>
                <w:sz w:val="6"/>
                <w:szCs w:val="6"/>
              </w:rPr>
            </w:pPr>
          </w:p>
          <w:p w14:paraId="45427146" w14:textId="77777777" w:rsidR="00DA3450" w:rsidRDefault="00DA3450">
            <w:pPr>
              <w:rPr>
                <w:b/>
                <w:bCs/>
                <w:szCs w:val="24"/>
              </w:rPr>
            </w:pPr>
          </w:p>
        </w:tc>
        <w:tc>
          <w:tcPr>
            <w:tcW w:w="755" w:type="dxa"/>
          </w:tcPr>
          <w:p w14:paraId="21005835" w14:textId="77777777" w:rsidR="00DA3450" w:rsidRDefault="00DA3450">
            <w:pPr>
              <w:rPr>
                <w:sz w:val="6"/>
                <w:szCs w:val="6"/>
              </w:rPr>
            </w:pPr>
          </w:p>
          <w:p w14:paraId="2544B190" w14:textId="77777777" w:rsidR="00DA3450" w:rsidRDefault="00191D00">
            <w:pPr>
              <w:jc w:val="center"/>
              <w:rPr>
                <w:bCs/>
                <w:szCs w:val="24"/>
              </w:rPr>
            </w:pPr>
            <w:r>
              <w:rPr>
                <w:bCs/>
                <w:szCs w:val="24"/>
              </w:rPr>
              <w:t>0–5</w:t>
            </w:r>
          </w:p>
        </w:tc>
        <w:tc>
          <w:tcPr>
            <w:tcW w:w="843" w:type="dxa"/>
          </w:tcPr>
          <w:p w14:paraId="575C9FA7" w14:textId="77777777" w:rsidR="00DA3450" w:rsidRDefault="00DA3450">
            <w:pPr>
              <w:rPr>
                <w:sz w:val="6"/>
                <w:szCs w:val="6"/>
              </w:rPr>
            </w:pPr>
          </w:p>
          <w:p w14:paraId="1765A84E" w14:textId="77777777" w:rsidR="00DA3450" w:rsidRDefault="00DA3450">
            <w:pPr>
              <w:jc w:val="center"/>
              <w:rPr>
                <w:bCs/>
                <w:szCs w:val="24"/>
              </w:rPr>
            </w:pPr>
          </w:p>
        </w:tc>
      </w:tr>
    </w:tbl>
    <w:p w14:paraId="57F160F2" w14:textId="77777777" w:rsidR="00DA3450" w:rsidRDefault="00DA3450">
      <w:pPr>
        <w:spacing w:line="259" w:lineRule="auto"/>
        <w:rPr>
          <w:b/>
          <w:bCs/>
          <w:szCs w:val="24"/>
        </w:rPr>
      </w:pPr>
    </w:p>
    <w:p w14:paraId="62210A1D" w14:textId="77777777" w:rsidR="00DA3450" w:rsidRDefault="00DA3450">
      <w:pPr>
        <w:rPr>
          <w:sz w:val="14"/>
          <w:szCs w:val="14"/>
        </w:rPr>
      </w:pPr>
    </w:p>
    <w:p w14:paraId="288DF173"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6874865E" w14:textId="77777777" w:rsidR="00DA3450" w:rsidRDefault="00191D00">
      <w:pPr>
        <w:jc w:val="right"/>
        <w:rPr>
          <w:sz w:val="22"/>
          <w:szCs w:val="22"/>
        </w:rPr>
      </w:pPr>
      <w:r>
        <w:rPr>
          <w:sz w:val="22"/>
          <w:szCs w:val="22"/>
        </w:rPr>
        <w:lastRenderedPageBreak/>
        <w:t>Etnokultūrinės kaimo turizmo sodybos konkurso nuostatų</w:t>
      </w:r>
    </w:p>
    <w:p w14:paraId="5953A9D3" w14:textId="77777777" w:rsidR="00DA3450" w:rsidRDefault="00191D00">
      <w:pPr>
        <w:ind w:firstLine="3420"/>
        <w:jc w:val="right"/>
        <w:rPr>
          <w:sz w:val="22"/>
          <w:szCs w:val="22"/>
        </w:rPr>
      </w:pPr>
      <w:r>
        <w:rPr>
          <w:sz w:val="22"/>
          <w:szCs w:val="22"/>
        </w:rPr>
        <w:t>5 priedas</w:t>
      </w:r>
    </w:p>
    <w:p w14:paraId="79A6F025" w14:textId="77777777" w:rsidR="00DA3450" w:rsidRDefault="00191D00">
      <w:pPr>
        <w:tabs>
          <w:tab w:val="center" w:pos="4819"/>
          <w:tab w:val="right" w:pos="9638"/>
        </w:tabs>
        <w:rPr>
          <w:b/>
          <w:bCs/>
          <w:sz w:val="28"/>
          <w:szCs w:val="28"/>
        </w:rPr>
      </w:pPr>
      <w:r>
        <w:rPr>
          <w:b/>
          <w:bCs/>
          <w:sz w:val="28"/>
          <w:szCs w:val="28"/>
        </w:rPr>
        <w:tab/>
      </w:r>
    </w:p>
    <w:p w14:paraId="1457BC3F" w14:textId="77777777" w:rsidR="00DA3450" w:rsidRDefault="00191D00">
      <w:pPr>
        <w:tabs>
          <w:tab w:val="center" w:pos="4819"/>
          <w:tab w:val="right" w:pos="9638"/>
        </w:tabs>
        <w:jc w:val="center"/>
        <w:rPr>
          <w:b/>
          <w:bCs/>
          <w:sz w:val="28"/>
          <w:szCs w:val="28"/>
        </w:rPr>
      </w:pPr>
      <w:r>
        <w:rPr>
          <w:b/>
          <w:bCs/>
          <w:sz w:val="28"/>
          <w:szCs w:val="28"/>
        </w:rPr>
        <w:t>Bendrieji vertinimo kriterijai visoms Konkurso nominacijoms</w:t>
      </w:r>
    </w:p>
    <w:p w14:paraId="04DD79A8" w14:textId="77777777" w:rsidR="00DA3450" w:rsidRDefault="00DA3450">
      <w:pPr>
        <w:jc w:val="center"/>
        <w:rPr>
          <w:b/>
          <w:bCs/>
          <w:sz w:val="28"/>
          <w:szCs w:val="28"/>
        </w:rPr>
      </w:pPr>
    </w:p>
    <w:p w14:paraId="3F90E16C" w14:textId="77777777" w:rsidR="00DA3450" w:rsidRDefault="00DA3450">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DA3450" w14:paraId="049C07BA" w14:textId="77777777">
        <w:trPr>
          <w:trHeight w:val="411"/>
        </w:trPr>
        <w:tc>
          <w:tcPr>
            <w:tcW w:w="4531" w:type="dxa"/>
          </w:tcPr>
          <w:p w14:paraId="3424B956" w14:textId="77777777" w:rsidR="00DA3450" w:rsidRDefault="00DA3450">
            <w:pPr>
              <w:rPr>
                <w:sz w:val="10"/>
                <w:szCs w:val="10"/>
              </w:rPr>
            </w:pPr>
          </w:p>
          <w:p w14:paraId="7FE6EE8E" w14:textId="77777777" w:rsidR="00DA3450" w:rsidRDefault="00191D00">
            <w:pPr>
              <w:jc w:val="center"/>
              <w:rPr>
                <w:b/>
                <w:bCs/>
                <w:szCs w:val="24"/>
              </w:rPr>
            </w:pPr>
            <w:r>
              <w:rPr>
                <w:b/>
                <w:bCs/>
                <w:szCs w:val="24"/>
              </w:rPr>
              <w:t>Vertinimo kriterijai</w:t>
            </w:r>
          </w:p>
        </w:tc>
        <w:tc>
          <w:tcPr>
            <w:tcW w:w="3503" w:type="dxa"/>
          </w:tcPr>
          <w:p w14:paraId="595AC761" w14:textId="77777777" w:rsidR="00DA3450" w:rsidRDefault="00DA3450">
            <w:pPr>
              <w:rPr>
                <w:sz w:val="10"/>
                <w:szCs w:val="10"/>
              </w:rPr>
            </w:pPr>
          </w:p>
          <w:p w14:paraId="0A9FAF94" w14:textId="77777777" w:rsidR="00DA3450" w:rsidRDefault="00191D00">
            <w:pPr>
              <w:jc w:val="center"/>
              <w:rPr>
                <w:b/>
                <w:bCs/>
                <w:szCs w:val="24"/>
              </w:rPr>
            </w:pPr>
            <w:r>
              <w:rPr>
                <w:b/>
                <w:bCs/>
                <w:szCs w:val="24"/>
              </w:rPr>
              <w:t>Atitiktis vertinimo kriterijams</w:t>
            </w:r>
          </w:p>
        </w:tc>
        <w:tc>
          <w:tcPr>
            <w:tcW w:w="750" w:type="dxa"/>
          </w:tcPr>
          <w:p w14:paraId="2B1F845A" w14:textId="77777777" w:rsidR="00DA3450" w:rsidRDefault="00DA3450">
            <w:pPr>
              <w:rPr>
                <w:sz w:val="10"/>
                <w:szCs w:val="10"/>
              </w:rPr>
            </w:pPr>
          </w:p>
          <w:p w14:paraId="73254463" w14:textId="77777777" w:rsidR="00DA3450" w:rsidRDefault="00191D00">
            <w:pPr>
              <w:jc w:val="center"/>
              <w:rPr>
                <w:b/>
                <w:bCs/>
                <w:szCs w:val="24"/>
              </w:rPr>
            </w:pPr>
            <w:r>
              <w:rPr>
                <w:b/>
                <w:bCs/>
                <w:szCs w:val="24"/>
              </w:rPr>
              <w:t>Balai</w:t>
            </w:r>
          </w:p>
        </w:tc>
        <w:tc>
          <w:tcPr>
            <w:tcW w:w="850" w:type="dxa"/>
          </w:tcPr>
          <w:p w14:paraId="77BD860B" w14:textId="77777777" w:rsidR="00DA3450" w:rsidRDefault="00DA3450">
            <w:pPr>
              <w:rPr>
                <w:sz w:val="10"/>
                <w:szCs w:val="10"/>
              </w:rPr>
            </w:pPr>
          </w:p>
          <w:p w14:paraId="3CCC4C68" w14:textId="77777777" w:rsidR="00DA3450" w:rsidRDefault="00191D00">
            <w:pPr>
              <w:jc w:val="center"/>
              <w:rPr>
                <w:b/>
                <w:bCs/>
                <w:szCs w:val="24"/>
              </w:rPr>
            </w:pPr>
            <w:r>
              <w:rPr>
                <w:b/>
                <w:bCs/>
                <w:szCs w:val="24"/>
              </w:rPr>
              <w:t>Skirti balai</w:t>
            </w:r>
          </w:p>
        </w:tc>
      </w:tr>
      <w:tr w:rsidR="00DA3450" w14:paraId="32DA633D" w14:textId="77777777">
        <w:trPr>
          <w:trHeight w:val="477"/>
        </w:trPr>
        <w:tc>
          <w:tcPr>
            <w:tcW w:w="9634" w:type="dxa"/>
            <w:gridSpan w:val="4"/>
          </w:tcPr>
          <w:p w14:paraId="70E12B28" w14:textId="77777777" w:rsidR="00DA3450" w:rsidRDefault="00DA3450">
            <w:pPr>
              <w:rPr>
                <w:sz w:val="10"/>
                <w:szCs w:val="10"/>
              </w:rPr>
            </w:pPr>
          </w:p>
          <w:p w14:paraId="09418D67" w14:textId="77777777" w:rsidR="00DA3450" w:rsidRDefault="00191D00">
            <w:pPr>
              <w:jc w:val="center"/>
              <w:rPr>
                <w:b/>
                <w:bCs/>
                <w:szCs w:val="24"/>
              </w:rPr>
            </w:pPr>
            <w:r>
              <w:rPr>
                <w:b/>
                <w:bCs/>
                <w:szCs w:val="24"/>
              </w:rPr>
              <w:t xml:space="preserve">1. Puoselėjamos etnokultūrinės vertybės </w:t>
            </w:r>
            <w:r>
              <w:rPr>
                <w:szCs w:val="24"/>
              </w:rPr>
              <w:t>(0–12)</w:t>
            </w:r>
          </w:p>
        </w:tc>
      </w:tr>
      <w:tr w:rsidR="00DA3450" w14:paraId="3D698271" w14:textId="77777777">
        <w:trPr>
          <w:trHeight w:val="837"/>
        </w:trPr>
        <w:tc>
          <w:tcPr>
            <w:tcW w:w="4531" w:type="dxa"/>
          </w:tcPr>
          <w:p w14:paraId="7F1DE530" w14:textId="77777777" w:rsidR="00DA3450" w:rsidRDefault="00DA3450">
            <w:pPr>
              <w:rPr>
                <w:sz w:val="10"/>
                <w:szCs w:val="10"/>
              </w:rPr>
            </w:pPr>
          </w:p>
          <w:p w14:paraId="38EE4DF6" w14:textId="77777777" w:rsidR="00DA3450" w:rsidRDefault="00191D00">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2931A305" w14:textId="77777777" w:rsidR="00DA3450" w:rsidRDefault="00DA3450">
            <w:pPr>
              <w:rPr>
                <w:sz w:val="10"/>
                <w:szCs w:val="10"/>
              </w:rPr>
            </w:pPr>
          </w:p>
          <w:p w14:paraId="7047C9AF" w14:textId="77777777" w:rsidR="00DA3450" w:rsidRDefault="00DA3450">
            <w:pPr>
              <w:rPr>
                <w:i/>
                <w:szCs w:val="24"/>
              </w:rPr>
            </w:pPr>
          </w:p>
        </w:tc>
        <w:tc>
          <w:tcPr>
            <w:tcW w:w="750" w:type="dxa"/>
          </w:tcPr>
          <w:p w14:paraId="0D113ABC" w14:textId="77777777" w:rsidR="00DA3450" w:rsidRDefault="00DA3450">
            <w:pPr>
              <w:rPr>
                <w:sz w:val="10"/>
                <w:szCs w:val="10"/>
              </w:rPr>
            </w:pPr>
          </w:p>
          <w:p w14:paraId="6906F105" w14:textId="77777777" w:rsidR="00DA3450" w:rsidRDefault="00191D00">
            <w:pPr>
              <w:jc w:val="center"/>
              <w:rPr>
                <w:szCs w:val="24"/>
              </w:rPr>
            </w:pPr>
            <w:r>
              <w:rPr>
                <w:szCs w:val="24"/>
              </w:rPr>
              <w:t>0–6</w:t>
            </w:r>
          </w:p>
        </w:tc>
        <w:tc>
          <w:tcPr>
            <w:tcW w:w="850" w:type="dxa"/>
          </w:tcPr>
          <w:p w14:paraId="4A594BE5" w14:textId="77777777" w:rsidR="00DA3450" w:rsidRDefault="00DA3450">
            <w:pPr>
              <w:rPr>
                <w:sz w:val="10"/>
                <w:szCs w:val="10"/>
              </w:rPr>
            </w:pPr>
          </w:p>
          <w:p w14:paraId="5EC16C6D" w14:textId="77777777" w:rsidR="00DA3450" w:rsidRDefault="00DA3450">
            <w:pPr>
              <w:jc w:val="center"/>
              <w:rPr>
                <w:szCs w:val="24"/>
              </w:rPr>
            </w:pPr>
          </w:p>
        </w:tc>
      </w:tr>
      <w:tr w:rsidR="00DA3450" w14:paraId="1B780CFC" w14:textId="77777777">
        <w:trPr>
          <w:trHeight w:val="677"/>
        </w:trPr>
        <w:tc>
          <w:tcPr>
            <w:tcW w:w="4531" w:type="dxa"/>
          </w:tcPr>
          <w:p w14:paraId="13BDF1A9" w14:textId="77777777" w:rsidR="00DA3450" w:rsidRDefault="00DA3450">
            <w:pPr>
              <w:rPr>
                <w:sz w:val="10"/>
                <w:szCs w:val="10"/>
              </w:rPr>
            </w:pPr>
          </w:p>
          <w:p w14:paraId="78EC943E" w14:textId="77777777" w:rsidR="00DA3450" w:rsidRDefault="00191D00">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2700030A" w14:textId="77777777" w:rsidR="00DA3450" w:rsidRDefault="00DA3450">
            <w:pPr>
              <w:rPr>
                <w:sz w:val="10"/>
                <w:szCs w:val="10"/>
              </w:rPr>
            </w:pPr>
          </w:p>
          <w:p w14:paraId="46815B7E" w14:textId="77777777" w:rsidR="00DA3450" w:rsidRDefault="00DA3450">
            <w:pPr>
              <w:rPr>
                <w:i/>
                <w:szCs w:val="24"/>
              </w:rPr>
            </w:pPr>
          </w:p>
        </w:tc>
        <w:tc>
          <w:tcPr>
            <w:tcW w:w="750" w:type="dxa"/>
          </w:tcPr>
          <w:p w14:paraId="6B9FC7D6" w14:textId="77777777" w:rsidR="00DA3450" w:rsidRDefault="00DA3450">
            <w:pPr>
              <w:rPr>
                <w:sz w:val="10"/>
                <w:szCs w:val="10"/>
              </w:rPr>
            </w:pPr>
          </w:p>
          <w:p w14:paraId="6BC25F7D" w14:textId="77777777" w:rsidR="00DA3450" w:rsidRDefault="00191D00">
            <w:pPr>
              <w:jc w:val="center"/>
              <w:rPr>
                <w:szCs w:val="24"/>
              </w:rPr>
            </w:pPr>
            <w:r>
              <w:rPr>
                <w:szCs w:val="24"/>
              </w:rPr>
              <w:t>0–6</w:t>
            </w:r>
          </w:p>
        </w:tc>
        <w:tc>
          <w:tcPr>
            <w:tcW w:w="850" w:type="dxa"/>
          </w:tcPr>
          <w:p w14:paraId="1AD63D44" w14:textId="77777777" w:rsidR="00DA3450" w:rsidRDefault="00DA3450">
            <w:pPr>
              <w:rPr>
                <w:sz w:val="10"/>
                <w:szCs w:val="10"/>
              </w:rPr>
            </w:pPr>
          </w:p>
          <w:p w14:paraId="27F9211D" w14:textId="77777777" w:rsidR="00DA3450" w:rsidRDefault="00DA3450">
            <w:pPr>
              <w:jc w:val="center"/>
              <w:rPr>
                <w:szCs w:val="24"/>
              </w:rPr>
            </w:pPr>
          </w:p>
        </w:tc>
      </w:tr>
      <w:tr w:rsidR="00DA3450" w14:paraId="66D55B67" w14:textId="77777777">
        <w:trPr>
          <w:trHeight w:val="393"/>
        </w:trPr>
        <w:tc>
          <w:tcPr>
            <w:tcW w:w="9634" w:type="dxa"/>
            <w:gridSpan w:val="4"/>
          </w:tcPr>
          <w:p w14:paraId="6796E2E8" w14:textId="77777777" w:rsidR="00DA3450" w:rsidRDefault="00DA3450">
            <w:pPr>
              <w:rPr>
                <w:sz w:val="10"/>
                <w:szCs w:val="10"/>
              </w:rPr>
            </w:pPr>
          </w:p>
          <w:p w14:paraId="228BC370" w14:textId="77777777" w:rsidR="00DA3450" w:rsidRDefault="00191D00">
            <w:pPr>
              <w:jc w:val="center"/>
              <w:rPr>
                <w:b/>
                <w:bCs/>
                <w:szCs w:val="24"/>
              </w:rPr>
            </w:pPr>
            <w:r>
              <w:rPr>
                <w:b/>
                <w:bCs/>
                <w:szCs w:val="24"/>
              </w:rPr>
              <w:t>2. Bendradarbiavimas ir viešinimas</w:t>
            </w:r>
            <w:r>
              <w:rPr>
                <w:szCs w:val="24"/>
              </w:rPr>
              <w:t xml:space="preserve"> (0–10)</w:t>
            </w:r>
          </w:p>
        </w:tc>
      </w:tr>
      <w:tr w:rsidR="00DA3450" w14:paraId="490993D9" w14:textId="77777777">
        <w:trPr>
          <w:trHeight w:val="677"/>
        </w:trPr>
        <w:tc>
          <w:tcPr>
            <w:tcW w:w="4531" w:type="dxa"/>
          </w:tcPr>
          <w:p w14:paraId="222075B5" w14:textId="77777777" w:rsidR="00DA3450" w:rsidRDefault="00DA3450">
            <w:pPr>
              <w:rPr>
                <w:sz w:val="10"/>
                <w:szCs w:val="10"/>
              </w:rPr>
            </w:pPr>
          </w:p>
          <w:p w14:paraId="52505AD3" w14:textId="77777777" w:rsidR="00DA3450" w:rsidRDefault="00191D00">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6FB921B9" w14:textId="77777777" w:rsidR="00DA3450" w:rsidRDefault="00DA3450">
            <w:pPr>
              <w:rPr>
                <w:sz w:val="10"/>
                <w:szCs w:val="10"/>
              </w:rPr>
            </w:pPr>
          </w:p>
          <w:p w14:paraId="2C4FA494" w14:textId="77777777" w:rsidR="00DA3450" w:rsidRDefault="00DA3450">
            <w:pPr>
              <w:rPr>
                <w:i/>
                <w:szCs w:val="24"/>
              </w:rPr>
            </w:pPr>
          </w:p>
        </w:tc>
        <w:tc>
          <w:tcPr>
            <w:tcW w:w="750" w:type="dxa"/>
          </w:tcPr>
          <w:p w14:paraId="06698AAD" w14:textId="77777777" w:rsidR="00DA3450" w:rsidRDefault="00DA3450">
            <w:pPr>
              <w:rPr>
                <w:sz w:val="10"/>
                <w:szCs w:val="10"/>
              </w:rPr>
            </w:pPr>
          </w:p>
          <w:p w14:paraId="19F9B836" w14:textId="77777777" w:rsidR="00DA3450" w:rsidRDefault="00191D00">
            <w:pPr>
              <w:jc w:val="center"/>
              <w:rPr>
                <w:szCs w:val="24"/>
              </w:rPr>
            </w:pPr>
            <w:r>
              <w:rPr>
                <w:szCs w:val="24"/>
              </w:rPr>
              <w:t>0–5</w:t>
            </w:r>
          </w:p>
        </w:tc>
        <w:tc>
          <w:tcPr>
            <w:tcW w:w="850" w:type="dxa"/>
          </w:tcPr>
          <w:p w14:paraId="1C1CAD49" w14:textId="77777777" w:rsidR="00DA3450" w:rsidRDefault="00DA3450">
            <w:pPr>
              <w:rPr>
                <w:sz w:val="10"/>
                <w:szCs w:val="10"/>
              </w:rPr>
            </w:pPr>
          </w:p>
          <w:p w14:paraId="13308FCE" w14:textId="77777777" w:rsidR="00DA3450" w:rsidRDefault="00DA3450">
            <w:pPr>
              <w:jc w:val="center"/>
              <w:rPr>
                <w:szCs w:val="24"/>
              </w:rPr>
            </w:pPr>
          </w:p>
        </w:tc>
      </w:tr>
      <w:tr w:rsidR="00DA3450" w14:paraId="31ECE0F8" w14:textId="77777777">
        <w:trPr>
          <w:trHeight w:val="569"/>
        </w:trPr>
        <w:tc>
          <w:tcPr>
            <w:tcW w:w="4531" w:type="dxa"/>
          </w:tcPr>
          <w:p w14:paraId="0F79C6A6" w14:textId="77777777" w:rsidR="00DA3450" w:rsidRDefault="00DA3450">
            <w:pPr>
              <w:rPr>
                <w:sz w:val="10"/>
                <w:szCs w:val="10"/>
              </w:rPr>
            </w:pPr>
          </w:p>
          <w:p w14:paraId="4DC68779" w14:textId="77777777" w:rsidR="00DA3450" w:rsidRDefault="00191D00">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54481D80" w14:textId="77777777" w:rsidR="00DA3450" w:rsidRDefault="00DA3450">
            <w:pPr>
              <w:rPr>
                <w:sz w:val="10"/>
                <w:szCs w:val="10"/>
              </w:rPr>
            </w:pPr>
          </w:p>
          <w:p w14:paraId="6DA08A98" w14:textId="77777777" w:rsidR="00DA3450" w:rsidRDefault="00DA3450">
            <w:pPr>
              <w:rPr>
                <w:i/>
                <w:szCs w:val="24"/>
              </w:rPr>
            </w:pPr>
          </w:p>
        </w:tc>
        <w:tc>
          <w:tcPr>
            <w:tcW w:w="750" w:type="dxa"/>
          </w:tcPr>
          <w:p w14:paraId="42F1D3EB" w14:textId="77777777" w:rsidR="00DA3450" w:rsidRDefault="00DA3450">
            <w:pPr>
              <w:rPr>
                <w:sz w:val="10"/>
                <w:szCs w:val="10"/>
              </w:rPr>
            </w:pPr>
          </w:p>
          <w:p w14:paraId="525BAB06" w14:textId="77777777" w:rsidR="00DA3450" w:rsidRDefault="00191D00">
            <w:pPr>
              <w:jc w:val="center"/>
              <w:rPr>
                <w:iCs/>
                <w:szCs w:val="24"/>
              </w:rPr>
            </w:pPr>
            <w:r>
              <w:rPr>
                <w:szCs w:val="24"/>
              </w:rPr>
              <w:t>0–3</w:t>
            </w:r>
          </w:p>
        </w:tc>
        <w:tc>
          <w:tcPr>
            <w:tcW w:w="850" w:type="dxa"/>
          </w:tcPr>
          <w:p w14:paraId="21BCD80D" w14:textId="77777777" w:rsidR="00DA3450" w:rsidRDefault="00DA3450">
            <w:pPr>
              <w:rPr>
                <w:sz w:val="10"/>
                <w:szCs w:val="10"/>
              </w:rPr>
            </w:pPr>
          </w:p>
          <w:p w14:paraId="64B94083" w14:textId="77777777" w:rsidR="00DA3450" w:rsidRDefault="00DA3450">
            <w:pPr>
              <w:jc w:val="center"/>
              <w:rPr>
                <w:szCs w:val="24"/>
              </w:rPr>
            </w:pPr>
          </w:p>
        </w:tc>
      </w:tr>
      <w:tr w:rsidR="00DA3450" w14:paraId="45ED2759" w14:textId="77777777">
        <w:trPr>
          <w:trHeight w:val="569"/>
        </w:trPr>
        <w:tc>
          <w:tcPr>
            <w:tcW w:w="4531" w:type="dxa"/>
          </w:tcPr>
          <w:p w14:paraId="677F5BD7" w14:textId="77777777" w:rsidR="00DA3450" w:rsidRDefault="00DA3450">
            <w:pPr>
              <w:rPr>
                <w:sz w:val="10"/>
                <w:szCs w:val="10"/>
              </w:rPr>
            </w:pPr>
          </w:p>
          <w:p w14:paraId="1BF32777" w14:textId="77777777" w:rsidR="00DA3450" w:rsidRDefault="00191D00">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5A3DCA55" w14:textId="77777777" w:rsidR="00DA3450" w:rsidRDefault="00DA3450">
            <w:pPr>
              <w:rPr>
                <w:sz w:val="10"/>
                <w:szCs w:val="10"/>
              </w:rPr>
            </w:pPr>
          </w:p>
          <w:p w14:paraId="0F88115F" w14:textId="77777777" w:rsidR="00DA3450" w:rsidRDefault="00DA3450">
            <w:pPr>
              <w:rPr>
                <w:i/>
                <w:szCs w:val="24"/>
              </w:rPr>
            </w:pPr>
          </w:p>
        </w:tc>
        <w:tc>
          <w:tcPr>
            <w:tcW w:w="750" w:type="dxa"/>
          </w:tcPr>
          <w:p w14:paraId="720F31F7" w14:textId="77777777" w:rsidR="00DA3450" w:rsidRDefault="00DA3450">
            <w:pPr>
              <w:rPr>
                <w:sz w:val="10"/>
                <w:szCs w:val="10"/>
              </w:rPr>
            </w:pPr>
          </w:p>
          <w:p w14:paraId="4BFCC35F" w14:textId="77777777" w:rsidR="00DA3450" w:rsidRDefault="00191D00">
            <w:pPr>
              <w:jc w:val="center"/>
              <w:rPr>
                <w:bCs/>
                <w:szCs w:val="24"/>
              </w:rPr>
            </w:pPr>
            <w:r>
              <w:rPr>
                <w:bCs/>
                <w:szCs w:val="24"/>
              </w:rPr>
              <w:t>0–2</w:t>
            </w:r>
          </w:p>
        </w:tc>
        <w:tc>
          <w:tcPr>
            <w:tcW w:w="850" w:type="dxa"/>
          </w:tcPr>
          <w:p w14:paraId="3ADFEA0E" w14:textId="77777777" w:rsidR="00DA3450" w:rsidRDefault="00DA3450">
            <w:pPr>
              <w:rPr>
                <w:sz w:val="10"/>
                <w:szCs w:val="10"/>
              </w:rPr>
            </w:pPr>
          </w:p>
          <w:p w14:paraId="3B22ED0F" w14:textId="77777777" w:rsidR="00DA3450" w:rsidRDefault="00DA3450">
            <w:pPr>
              <w:jc w:val="center"/>
              <w:rPr>
                <w:bCs/>
                <w:szCs w:val="24"/>
              </w:rPr>
            </w:pPr>
          </w:p>
        </w:tc>
      </w:tr>
      <w:tr w:rsidR="00DA3450" w14:paraId="0C914972" w14:textId="77777777">
        <w:trPr>
          <w:trHeight w:val="569"/>
        </w:trPr>
        <w:tc>
          <w:tcPr>
            <w:tcW w:w="9634" w:type="dxa"/>
            <w:gridSpan w:val="4"/>
          </w:tcPr>
          <w:p w14:paraId="360B6570" w14:textId="77777777" w:rsidR="00DA3450" w:rsidRDefault="00DA3450">
            <w:pPr>
              <w:rPr>
                <w:sz w:val="10"/>
                <w:szCs w:val="10"/>
              </w:rPr>
            </w:pPr>
          </w:p>
          <w:p w14:paraId="6E3F46F0" w14:textId="77777777" w:rsidR="00DA3450" w:rsidRDefault="00191D00">
            <w:pPr>
              <w:jc w:val="center"/>
              <w:rPr>
                <w:b/>
                <w:bCs/>
                <w:szCs w:val="24"/>
              </w:rPr>
            </w:pPr>
            <w:r>
              <w:rPr>
                <w:b/>
                <w:bCs/>
                <w:szCs w:val="24"/>
              </w:rPr>
              <w:t>3. Atitiktis ne vienos Konkurso nominacijos ypatumams</w:t>
            </w:r>
            <w:r>
              <w:rPr>
                <w:szCs w:val="24"/>
              </w:rPr>
              <w:t xml:space="preserve"> (0–8)</w:t>
            </w:r>
          </w:p>
        </w:tc>
      </w:tr>
      <w:tr w:rsidR="00DA3450" w14:paraId="13687F41" w14:textId="77777777">
        <w:trPr>
          <w:trHeight w:val="569"/>
        </w:trPr>
        <w:tc>
          <w:tcPr>
            <w:tcW w:w="4531" w:type="dxa"/>
          </w:tcPr>
          <w:p w14:paraId="3CBB4F64" w14:textId="77777777" w:rsidR="00DA3450" w:rsidRDefault="00DA3450">
            <w:pPr>
              <w:rPr>
                <w:sz w:val="10"/>
                <w:szCs w:val="10"/>
              </w:rPr>
            </w:pPr>
          </w:p>
          <w:p w14:paraId="78E172E9" w14:textId="77777777" w:rsidR="00DA3450" w:rsidRDefault="00191D00">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C024EB3" w14:textId="77777777" w:rsidR="00DA3450" w:rsidRDefault="00DA3450">
            <w:pPr>
              <w:rPr>
                <w:sz w:val="10"/>
                <w:szCs w:val="10"/>
              </w:rPr>
            </w:pPr>
          </w:p>
          <w:p w14:paraId="7F92252E" w14:textId="77777777" w:rsidR="00DA3450" w:rsidRDefault="00DA3450">
            <w:pPr>
              <w:rPr>
                <w:i/>
                <w:szCs w:val="24"/>
              </w:rPr>
            </w:pPr>
          </w:p>
        </w:tc>
        <w:tc>
          <w:tcPr>
            <w:tcW w:w="750" w:type="dxa"/>
          </w:tcPr>
          <w:p w14:paraId="24A9552A" w14:textId="77777777" w:rsidR="00DA3450" w:rsidRDefault="00DA3450">
            <w:pPr>
              <w:rPr>
                <w:sz w:val="10"/>
                <w:szCs w:val="10"/>
              </w:rPr>
            </w:pPr>
          </w:p>
          <w:p w14:paraId="0F35050D" w14:textId="77777777" w:rsidR="00DA3450" w:rsidRDefault="00191D00">
            <w:pPr>
              <w:jc w:val="center"/>
              <w:rPr>
                <w:szCs w:val="24"/>
              </w:rPr>
            </w:pPr>
            <w:r>
              <w:rPr>
                <w:szCs w:val="24"/>
              </w:rPr>
              <w:t>0–4</w:t>
            </w:r>
          </w:p>
        </w:tc>
        <w:tc>
          <w:tcPr>
            <w:tcW w:w="850" w:type="dxa"/>
          </w:tcPr>
          <w:p w14:paraId="000F8092" w14:textId="77777777" w:rsidR="00DA3450" w:rsidRDefault="00DA3450">
            <w:pPr>
              <w:rPr>
                <w:sz w:val="10"/>
                <w:szCs w:val="10"/>
              </w:rPr>
            </w:pPr>
          </w:p>
          <w:p w14:paraId="6DC40108" w14:textId="77777777" w:rsidR="00DA3450" w:rsidRDefault="00DA3450">
            <w:pPr>
              <w:jc w:val="center"/>
              <w:rPr>
                <w:szCs w:val="24"/>
              </w:rPr>
            </w:pPr>
          </w:p>
        </w:tc>
      </w:tr>
      <w:tr w:rsidR="00DA3450" w14:paraId="06EE0917" w14:textId="77777777">
        <w:trPr>
          <w:trHeight w:val="569"/>
        </w:trPr>
        <w:tc>
          <w:tcPr>
            <w:tcW w:w="4531" w:type="dxa"/>
          </w:tcPr>
          <w:p w14:paraId="2AE69EBB" w14:textId="77777777" w:rsidR="00DA3450" w:rsidRDefault="00DA3450">
            <w:pPr>
              <w:rPr>
                <w:sz w:val="10"/>
                <w:szCs w:val="10"/>
              </w:rPr>
            </w:pPr>
          </w:p>
          <w:p w14:paraId="6C6435A9" w14:textId="77777777" w:rsidR="00DA3450" w:rsidRDefault="00191D00">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B6B8A68" w14:textId="77777777" w:rsidR="00DA3450" w:rsidRDefault="00DA3450">
            <w:pPr>
              <w:rPr>
                <w:sz w:val="10"/>
                <w:szCs w:val="10"/>
              </w:rPr>
            </w:pPr>
          </w:p>
          <w:p w14:paraId="47A994EB" w14:textId="77777777" w:rsidR="00DA3450" w:rsidRDefault="00DA3450">
            <w:pPr>
              <w:rPr>
                <w:i/>
                <w:szCs w:val="24"/>
              </w:rPr>
            </w:pPr>
          </w:p>
        </w:tc>
        <w:tc>
          <w:tcPr>
            <w:tcW w:w="750" w:type="dxa"/>
          </w:tcPr>
          <w:p w14:paraId="4FC2CCBE" w14:textId="77777777" w:rsidR="00DA3450" w:rsidRDefault="00DA3450">
            <w:pPr>
              <w:rPr>
                <w:sz w:val="10"/>
                <w:szCs w:val="10"/>
              </w:rPr>
            </w:pPr>
          </w:p>
          <w:p w14:paraId="7F3578E6" w14:textId="77777777" w:rsidR="00DA3450" w:rsidRDefault="00191D00">
            <w:pPr>
              <w:jc w:val="center"/>
              <w:rPr>
                <w:szCs w:val="24"/>
              </w:rPr>
            </w:pPr>
            <w:r>
              <w:rPr>
                <w:szCs w:val="24"/>
              </w:rPr>
              <w:t>0–8</w:t>
            </w:r>
          </w:p>
        </w:tc>
        <w:tc>
          <w:tcPr>
            <w:tcW w:w="850" w:type="dxa"/>
          </w:tcPr>
          <w:p w14:paraId="416C14A1" w14:textId="77777777" w:rsidR="00DA3450" w:rsidRDefault="00DA3450">
            <w:pPr>
              <w:rPr>
                <w:sz w:val="10"/>
                <w:szCs w:val="10"/>
              </w:rPr>
            </w:pPr>
          </w:p>
          <w:p w14:paraId="6A602EBD" w14:textId="77777777" w:rsidR="00DA3450" w:rsidRDefault="00DA3450">
            <w:pPr>
              <w:jc w:val="center"/>
              <w:rPr>
                <w:szCs w:val="24"/>
              </w:rPr>
            </w:pPr>
          </w:p>
        </w:tc>
      </w:tr>
    </w:tbl>
    <w:p w14:paraId="74DF7791" w14:textId="77777777" w:rsidR="00DA3450" w:rsidRDefault="00DA3450">
      <w:pPr>
        <w:jc w:val="both"/>
        <w:rPr>
          <w:szCs w:val="24"/>
        </w:rPr>
      </w:pPr>
    </w:p>
    <w:p w14:paraId="3BFAE911" w14:textId="77777777" w:rsidR="00DA3450" w:rsidRDefault="00DA3450">
      <w:pPr>
        <w:spacing w:line="360" w:lineRule="auto"/>
        <w:jc w:val="both"/>
        <w:rPr>
          <w:szCs w:val="24"/>
        </w:rPr>
      </w:pPr>
    </w:p>
    <w:p w14:paraId="727EB498" w14:textId="77777777" w:rsidR="006F17E8" w:rsidRDefault="006F17E8">
      <w:pPr>
        <w:spacing w:line="360" w:lineRule="auto"/>
        <w:jc w:val="both"/>
        <w:rPr>
          <w:szCs w:val="24"/>
        </w:rPr>
      </w:pPr>
    </w:p>
    <w:p w14:paraId="01A13006" w14:textId="77777777" w:rsidR="006F17E8" w:rsidRDefault="006F17E8">
      <w:pPr>
        <w:spacing w:line="360" w:lineRule="auto"/>
        <w:jc w:val="both"/>
        <w:rPr>
          <w:szCs w:val="24"/>
        </w:rPr>
      </w:pPr>
    </w:p>
    <w:p w14:paraId="2599731C" w14:textId="77777777" w:rsidR="006F17E8" w:rsidRDefault="006F17E8" w:rsidP="006F17E8">
      <w:pPr>
        <w:jc w:val="right"/>
        <w:rPr>
          <w:sz w:val="22"/>
          <w:szCs w:val="22"/>
        </w:rPr>
      </w:pPr>
      <w:r>
        <w:rPr>
          <w:sz w:val="22"/>
          <w:szCs w:val="22"/>
        </w:rPr>
        <w:lastRenderedPageBreak/>
        <w:t>Etnokultūrinės kaimo turizmo sodybos konkurso nuostatų</w:t>
      </w:r>
    </w:p>
    <w:p w14:paraId="0AE1B6A7" w14:textId="77777777" w:rsidR="006F17E8" w:rsidRDefault="006F17E8" w:rsidP="006F17E8">
      <w:pPr>
        <w:ind w:firstLine="3420"/>
        <w:jc w:val="right"/>
        <w:rPr>
          <w:sz w:val="22"/>
          <w:szCs w:val="22"/>
        </w:rPr>
      </w:pPr>
      <w:r>
        <w:rPr>
          <w:sz w:val="22"/>
          <w:szCs w:val="22"/>
        </w:rPr>
        <w:t>5 priedas</w:t>
      </w:r>
    </w:p>
    <w:p w14:paraId="1028ECB7" w14:textId="77777777" w:rsidR="006F17E8" w:rsidRDefault="006F17E8" w:rsidP="006F17E8">
      <w:pPr>
        <w:tabs>
          <w:tab w:val="center" w:pos="4819"/>
          <w:tab w:val="right" w:pos="9638"/>
        </w:tabs>
        <w:rPr>
          <w:b/>
          <w:bCs/>
          <w:sz w:val="28"/>
          <w:szCs w:val="28"/>
        </w:rPr>
      </w:pPr>
      <w:r>
        <w:rPr>
          <w:b/>
          <w:bCs/>
          <w:sz w:val="28"/>
          <w:szCs w:val="28"/>
        </w:rPr>
        <w:tab/>
      </w:r>
    </w:p>
    <w:p w14:paraId="0D0DE19E" w14:textId="77777777" w:rsidR="006F17E8" w:rsidRDefault="006F17E8" w:rsidP="006F17E8">
      <w:pPr>
        <w:tabs>
          <w:tab w:val="center" w:pos="4819"/>
          <w:tab w:val="right" w:pos="9638"/>
        </w:tabs>
        <w:jc w:val="center"/>
        <w:rPr>
          <w:b/>
          <w:bCs/>
          <w:sz w:val="28"/>
          <w:szCs w:val="28"/>
        </w:rPr>
      </w:pPr>
      <w:r>
        <w:rPr>
          <w:b/>
          <w:bCs/>
          <w:sz w:val="28"/>
          <w:szCs w:val="28"/>
        </w:rPr>
        <w:t>Bendrieji vertinimo kriterijai visoms Konkurso nominacijoms</w:t>
      </w:r>
    </w:p>
    <w:p w14:paraId="68951DE9" w14:textId="77777777" w:rsidR="006F17E8" w:rsidRDefault="006F17E8" w:rsidP="006F17E8">
      <w:pPr>
        <w:jc w:val="center"/>
        <w:rPr>
          <w:b/>
          <w:bCs/>
          <w:sz w:val="28"/>
          <w:szCs w:val="28"/>
        </w:rPr>
      </w:pPr>
    </w:p>
    <w:p w14:paraId="3BA95BFC" w14:textId="77777777" w:rsidR="006F17E8" w:rsidRDefault="006F17E8" w:rsidP="006F17E8">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6F17E8" w14:paraId="45050B45" w14:textId="77777777" w:rsidTr="006353DC">
        <w:trPr>
          <w:trHeight w:val="411"/>
        </w:trPr>
        <w:tc>
          <w:tcPr>
            <w:tcW w:w="4531" w:type="dxa"/>
          </w:tcPr>
          <w:p w14:paraId="6B3A96BB" w14:textId="77777777" w:rsidR="006F17E8" w:rsidRDefault="006F17E8" w:rsidP="006353DC">
            <w:pPr>
              <w:rPr>
                <w:sz w:val="10"/>
                <w:szCs w:val="10"/>
              </w:rPr>
            </w:pPr>
          </w:p>
          <w:p w14:paraId="41B56903" w14:textId="77777777" w:rsidR="006F17E8" w:rsidRDefault="006F17E8" w:rsidP="006353DC">
            <w:pPr>
              <w:jc w:val="center"/>
              <w:rPr>
                <w:b/>
                <w:bCs/>
                <w:szCs w:val="24"/>
              </w:rPr>
            </w:pPr>
            <w:r>
              <w:rPr>
                <w:b/>
                <w:bCs/>
                <w:szCs w:val="24"/>
              </w:rPr>
              <w:t>Vertinimo kriterijai</w:t>
            </w:r>
          </w:p>
        </w:tc>
        <w:tc>
          <w:tcPr>
            <w:tcW w:w="3503" w:type="dxa"/>
          </w:tcPr>
          <w:p w14:paraId="678A7347" w14:textId="77777777" w:rsidR="006F17E8" w:rsidRDefault="006F17E8" w:rsidP="006353DC">
            <w:pPr>
              <w:rPr>
                <w:sz w:val="10"/>
                <w:szCs w:val="10"/>
              </w:rPr>
            </w:pPr>
          </w:p>
          <w:p w14:paraId="457546CE" w14:textId="77777777" w:rsidR="006F17E8" w:rsidRDefault="006F17E8" w:rsidP="006353DC">
            <w:pPr>
              <w:jc w:val="center"/>
              <w:rPr>
                <w:b/>
                <w:bCs/>
                <w:szCs w:val="24"/>
              </w:rPr>
            </w:pPr>
            <w:r>
              <w:rPr>
                <w:b/>
                <w:bCs/>
                <w:szCs w:val="24"/>
              </w:rPr>
              <w:t>Atitiktis vertinimo kriterijams</w:t>
            </w:r>
          </w:p>
        </w:tc>
        <w:tc>
          <w:tcPr>
            <w:tcW w:w="750" w:type="dxa"/>
          </w:tcPr>
          <w:p w14:paraId="3F2A28C6" w14:textId="77777777" w:rsidR="006F17E8" w:rsidRDefault="006F17E8" w:rsidP="006353DC">
            <w:pPr>
              <w:rPr>
                <w:sz w:val="10"/>
                <w:szCs w:val="10"/>
              </w:rPr>
            </w:pPr>
          </w:p>
          <w:p w14:paraId="4F6B08E6" w14:textId="77777777" w:rsidR="006F17E8" w:rsidRDefault="006F17E8" w:rsidP="006353DC">
            <w:pPr>
              <w:jc w:val="center"/>
              <w:rPr>
                <w:b/>
                <w:bCs/>
                <w:szCs w:val="24"/>
              </w:rPr>
            </w:pPr>
            <w:r>
              <w:rPr>
                <w:b/>
                <w:bCs/>
                <w:szCs w:val="24"/>
              </w:rPr>
              <w:t>Balai</w:t>
            </w:r>
          </w:p>
        </w:tc>
        <w:tc>
          <w:tcPr>
            <w:tcW w:w="850" w:type="dxa"/>
          </w:tcPr>
          <w:p w14:paraId="584138A5" w14:textId="77777777" w:rsidR="006F17E8" w:rsidRDefault="006F17E8" w:rsidP="006353DC">
            <w:pPr>
              <w:rPr>
                <w:sz w:val="10"/>
                <w:szCs w:val="10"/>
              </w:rPr>
            </w:pPr>
          </w:p>
          <w:p w14:paraId="5926EAA8" w14:textId="77777777" w:rsidR="006F17E8" w:rsidRDefault="006F17E8" w:rsidP="006353DC">
            <w:pPr>
              <w:jc w:val="center"/>
              <w:rPr>
                <w:b/>
                <w:bCs/>
                <w:szCs w:val="24"/>
              </w:rPr>
            </w:pPr>
            <w:r>
              <w:rPr>
                <w:b/>
                <w:bCs/>
                <w:szCs w:val="24"/>
              </w:rPr>
              <w:t>Skirti balai</w:t>
            </w:r>
          </w:p>
        </w:tc>
      </w:tr>
      <w:tr w:rsidR="006F17E8" w14:paraId="4B8BA685" w14:textId="77777777" w:rsidTr="006353DC">
        <w:trPr>
          <w:trHeight w:val="477"/>
        </w:trPr>
        <w:tc>
          <w:tcPr>
            <w:tcW w:w="9634" w:type="dxa"/>
            <w:gridSpan w:val="4"/>
          </w:tcPr>
          <w:p w14:paraId="6D8E208B" w14:textId="77777777" w:rsidR="006F17E8" w:rsidRDefault="006F17E8" w:rsidP="006353DC">
            <w:pPr>
              <w:rPr>
                <w:sz w:val="10"/>
                <w:szCs w:val="10"/>
              </w:rPr>
            </w:pPr>
          </w:p>
          <w:p w14:paraId="00836378" w14:textId="77777777" w:rsidR="006F17E8" w:rsidRDefault="006F17E8" w:rsidP="006353DC">
            <w:pPr>
              <w:jc w:val="center"/>
              <w:rPr>
                <w:b/>
                <w:bCs/>
                <w:szCs w:val="24"/>
              </w:rPr>
            </w:pPr>
            <w:r>
              <w:rPr>
                <w:b/>
                <w:bCs/>
                <w:szCs w:val="24"/>
              </w:rPr>
              <w:t xml:space="preserve">1. Puoselėjamos etnokultūrinės vertybės </w:t>
            </w:r>
            <w:r>
              <w:rPr>
                <w:szCs w:val="24"/>
              </w:rPr>
              <w:t>(0–12)</w:t>
            </w:r>
          </w:p>
        </w:tc>
      </w:tr>
      <w:tr w:rsidR="006F17E8" w14:paraId="61B71F6C" w14:textId="77777777" w:rsidTr="006353DC">
        <w:trPr>
          <w:trHeight w:val="837"/>
        </w:trPr>
        <w:tc>
          <w:tcPr>
            <w:tcW w:w="4531" w:type="dxa"/>
          </w:tcPr>
          <w:p w14:paraId="47801170" w14:textId="77777777" w:rsidR="006F17E8" w:rsidRDefault="006F17E8" w:rsidP="006353DC">
            <w:pPr>
              <w:rPr>
                <w:sz w:val="10"/>
                <w:szCs w:val="10"/>
              </w:rPr>
            </w:pPr>
          </w:p>
          <w:p w14:paraId="1729C1D1" w14:textId="77777777" w:rsidR="006F17E8" w:rsidRDefault="006F17E8" w:rsidP="006353DC">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37FD3762" w14:textId="77777777" w:rsidR="006F17E8" w:rsidRDefault="006F17E8" w:rsidP="006353DC">
            <w:pPr>
              <w:rPr>
                <w:sz w:val="10"/>
                <w:szCs w:val="10"/>
              </w:rPr>
            </w:pPr>
          </w:p>
          <w:p w14:paraId="084276E2" w14:textId="77777777" w:rsidR="006F17E8" w:rsidRDefault="006F17E8" w:rsidP="006353DC">
            <w:pPr>
              <w:rPr>
                <w:i/>
                <w:szCs w:val="24"/>
              </w:rPr>
            </w:pPr>
          </w:p>
        </w:tc>
        <w:tc>
          <w:tcPr>
            <w:tcW w:w="750" w:type="dxa"/>
          </w:tcPr>
          <w:p w14:paraId="78D76C21" w14:textId="77777777" w:rsidR="006F17E8" w:rsidRDefault="006F17E8" w:rsidP="006353DC">
            <w:pPr>
              <w:rPr>
                <w:sz w:val="10"/>
                <w:szCs w:val="10"/>
              </w:rPr>
            </w:pPr>
          </w:p>
          <w:p w14:paraId="7B5C1862" w14:textId="77777777" w:rsidR="006F17E8" w:rsidRDefault="006F17E8" w:rsidP="006353DC">
            <w:pPr>
              <w:jc w:val="center"/>
              <w:rPr>
                <w:szCs w:val="24"/>
              </w:rPr>
            </w:pPr>
            <w:r>
              <w:rPr>
                <w:szCs w:val="24"/>
              </w:rPr>
              <w:t>0–6</w:t>
            </w:r>
          </w:p>
        </w:tc>
        <w:tc>
          <w:tcPr>
            <w:tcW w:w="850" w:type="dxa"/>
          </w:tcPr>
          <w:p w14:paraId="1720651C" w14:textId="77777777" w:rsidR="006F17E8" w:rsidRDefault="006F17E8" w:rsidP="006353DC">
            <w:pPr>
              <w:rPr>
                <w:sz w:val="10"/>
                <w:szCs w:val="10"/>
              </w:rPr>
            </w:pPr>
          </w:p>
          <w:p w14:paraId="50D3A03D" w14:textId="77777777" w:rsidR="006F17E8" w:rsidRDefault="006F17E8" w:rsidP="006353DC">
            <w:pPr>
              <w:jc w:val="center"/>
              <w:rPr>
                <w:szCs w:val="24"/>
              </w:rPr>
            </w:pPr>
          </w:p>
        </w:tc>
      </w:tr>
      <w:tr w:rsidR="006F17E8" w14:paraId="11A827DD" w14:textId="77777777" w:rsidTr="006353DC">
        <w:trPr>
          <w:trHeight w:val="677"/>
        </w:trPr>
        <w:tc>
          <w:tcPr>
            <w:tcW w:w="4531" w:type="dxa"/>
          </w:tcPr>
          <w:p w14:paraId="493D5537" w14:textId="77777777" w:rsidR="006F17E8" w:rsidRDefault="006F17E8" w:rsidP="006353DC">
            <w:pPr>
              <w:rPr>
                <w:sz w:val="10"/>
                <w:szCs w:val="10"/>
              </w:rPr>
            </w:pPr>
          </w:p>
          <w:p w14:paraId="50FAF6CC" w14:textId="77777777" w:rsidR="006F17E8" w:rsidRDefault="006F17E8" w:rsidP="006353DC">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46DAC574" w14:textId="77777777" w:rsidR="006F17E8" w:rsidRDefault="006F17E8" w:rsidP="006353DC">
            <w:pPr>
              <w:rPr>
                <w:sz w:val="10"/>
                <w:szCs w:val="10"/>
              </w:rPr>
            </w:pPr>
          </w:p>
          <w:p w14:paraId="51D5C8B5" w14:textId="77777777" w:rsidR="006F17E8" w:rsidRDefault="006F17E8" w:rsidP="006353DC">
            <w:pPr>
              <w:rPr>
                <w:i/>
                <w:szCs w:val="24"/>
              </w:rPr>
            </w:pPr>
          </w:p>
        </w:tc>
        <w:tc>
          <w:tcPr>
            <w:tcW w:w="750" w:type="dxa"/>
          </w:tcPr>
          <w:p w14:paraId="1181B23B" w14:textId="77777777" w:rsidR="006F17E8" w:rsidRDefault="006F17E8" w:rsidP="006353DC">
            <w:pPr>
              <w:rPr>
                <w:sz w:val="10"/>
                <w:szCs w:val="10"/>
              </w:rPr>
            </w:pPr>
          </w:p>
          <w:p w14:paraId="379F392E" w14:textId="77777777" w:rsidR="006F17E8" w:rsidRDefault="006F17E8" w:rsidP="006353DC">
            <w:pPr>
              <w:jc w:val="center"/>
              <w:rPr>
                <w:szCs w:val="24"/>
              </w:rPr>
            </w:pPr>
            <w:r>
              <w:rPr>
                <w:szCs w:val="24"/>
              </w:rPr>
              <w:t>0–6</w:t>
            </w:r>
          </w:p>
        </w:tc>
        <w:tc>
          <w:tcPr>
            <w:tcW w:w="850" w:type="dxa"/>
          </w:tcPr>
          <w:p w14:paraId="726178F1" w14:textId="77777777" w:rsidR="006F17E8" w:rsidRDefault="006F17E8" w:rsidP="006353DC">
            <w:pPr>
              <w:rPr>
                <w:sz w:val="10"/>
                <w:szCs w:val="10"/>
              </w:rPr>
            </w:pPr>
          </w:p>
          <w:p w14:paraId="2069B096" w14:textId="77777777" w:rsidR="006F17E8" w:rsidRDefault="006F17E8" w:rsidP="006353DC">
            <w:pPr>
              <w:jc w:val="center"/>
              <w:rPr>
                <w:szCs w:val="24"/>
              </w:rPr>
            </w:pPr>
          </w:p>
        </w:tc>
      </w:tr>
      <w:tr w:rsidR="006F17E8" w14:paraId="0CA0EC4A" w14:textId="77777777" w:rsidTr="006353DC">
        <w:trPr>
          <w:trHeight w:val="393"/>
        </w:trPr>
        <w:tc>
          <w:tcPr>
            <w:tcW w:w="9634" w:type="dxa"/>
            <w:gridSpan w:val="4"/>
          </w:tcPr>
          <w:p w14:paraId="7B0DF3B1" w14:textId="77777777" w:rsidR="006F17E8" w:rsidRDefault="006F17E8" w:rsidP="006353DC">
            <w:pPr>
              <w:rPr>
                <w:sz w:val="10"/>
                <w:szCs w:val="10"/>
              </w:rPr>
            </w:pPr>
          </w:p>
          <w:p w14:paraId="614AC629" w14:textId="77777777" w:rsidR="006F17E8" w:rsidRDefault="006F17E8" w:rsidP="006353DC">
            <w:pPr>
              <w:jc w:val="center"/>
              <w:rPr>
                <w:b/>
                <w:bCs/>
                <w:szCs w:val="24"/>
              </w:rPr>
            </w:pPr>
            <w:r>
              <w:rPr>
                <w:b/>
                <w:bCs/>
                <w:szCs w:val="24"/>
              </w:rPr>
              <w:t>2. Bendradarbiavimas ir viešinimas</w:t>
            </w:r>
            <w:r>
              <w:rPr>
                <w:szCs w:val="24"/>
              </w:rPr>
              <w:t xml:space="preserve"> (0–10)</w:t>
            </w:r>
          </w:p>
        </w:tc>
      </w:tr>
      <w:tr w:rsidR="006F17E8" w14:paraId="232EC19F" w14:textId="77777777" w:rsidTr="006353DC">
        <w:trPr>
          <w:trHeight w:val="677"/>
        </w:trPr>
        <w:tc>
          <w:tcPr>
            <w:tcW w:w="4531" w:type="dxa"/>
          </w:tcPr>
          <w:p w14:paraId="14957ABF" w14:textId="77777777" w:rsidR="006F17E8" w:rsidRDefault="006F17E8" w:rsidP="006353DC">
            <w:pPr>
              <w:rPr>
                <w:sz w:val="10"/>
                <w:szCs w:val="10"/>
              </w:rPr>
            </w:pPr>
          </w:p>
          <w:p w14:paraId="4592BD24" w14:textId="77777777" w:rsidR="006F17E8" w:rsidRDefault="006F17E8" w:rsidP="006353DC">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296EDA0F" w14:textId="77777777" w:rsidR="006F17E8" w:rsidRDefault="006F17E8" w:rsidP="006353DC">
            <w:pPr>
              <w:rPr>
                <w:sz w:val="10"/>
                <w:szCs w:val="10"/>
              </w:rPr>
            </w:pPr>
          </w:p>
          <w:p w14:paraId="1CB02BF8" w14:textId="77777777" w:rsidR="006F17E8" w:rsidRDefault="006F17E8" w:rsidP="006353DC">
            <w:pPr>
              <w:rPr>
                <w:i/>
                <w:szCs w:val="24"/>
              </w:rPr>
            </w:pPr>
          </w:p>
        </w:tc>
        <w:tc>
          <w:tcPr>
            <w:tcW w:w="750" w:type="dxa"/>
          </w:tcPr>
          <w:p w14:paraId="2D939D9D" w14:textId="77777777" w:rsidR="006F17E8" w:rsidRDefault="006F17E8" w:rsidP="006353DC">
            <w:pPr>
              <w:rPr>
                <w:sz w:val="10"/>
                <w:szCs w:val="10"/>
              </w:rPr>
            </w:pPr>
          </w:p>
          <w:p w14:paraId="131265AE" w14:textId="77777777" w:rsidR="006F17E8" w:rsidRDefault="006F17E8" w:rsidP="006353DC">
            <w:pPr>
              <w:jc w:val="center"/>
              <w:rPr>
                <w:szCs w:val="24"/>
              </w:rPr>
            </w:pPr>
            <w:r>
              <w:rPr>
                <w:szCs w:val="24"/>
              </w:rPr>
              <w:t>0–5</w:t>
            </w:r>
          </w:p>
        </w:tc>
        <w:tc>
          <w:tcPr>
            <w:tcW w:w="850" w:type="dxa"/>
          </w:tcPr>
          <w:p w14:paraId="43D38F4A" w14:textId="77777777" w:rsidR="006F17E8" w:rsidRDefault="006F17E8" w:rsidP="006353DC">
            <w:pPr>
              <w:rPr>
                <w:sz w:val="10"/>
                <w:szCs w:val="10"/>
              </w:rPr>
            </w:pPr>
          </w:p>
          <w:p w14:paraId="262CE3E0" w14:textId="77777777" w:rsidR="006F17E8" w:rsidRDefault="006F17E8" w:rsidP="006353DC">
            <w:pPr>
              <w:jc w:val="center"/>
              <w:rPr>
                <w:szCs w:val="24"/>
              </w:rPr>
            </w:pPr>
          </w:p>
        </w:tc>
      </w:tr>
      <w:tr w:rsidR="006F17E8" w14:paraId="67C04EEE" w14:textId="77777777" w:rsidTr="006353DC">
        <w:trPr>
          <w:trHeight w:val="569"/>
        </w:trPr>
        <w:tc>
          <w:tcPr>
            <w:tcW w:w="4531" w:type="dxa"/>
          </w:tcPr>
          <w:p w14:paraId="53C6C1E8" w14:textId="77777777" w:rsidR="006F17E8" w:rsidRDefault="006F17E8" w:rsidP="006353DC">
            <w:pPr>
              <w:rPr>
                <w:sz w:val="10"/>
                <w:szCs w:val="10"/>
              </w:rPr>
            </w:pPr>
          </w:p>
          <w:p w14:paraId="0B09D69F" w14:textId="77777777" w:rsidR="006F17E8" w:rsidRDefault="006F17E8" w:rsidP="006353DC">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137B5679" w14:textId="77777777" w:rsidR="006F17E8" w:rsidRDefault="006F17E8" w:rsidP="006353DC">
            <w:pPr>
              <w:rPr>
                <w:sz w:val="10"/>
                <w:szCs w:val="10"/>
              </w:rPr>
            </w:pPr>
          </w:p>
          <w:p w14:paraId="7DB12915" w14:textId="77777777" w:rsidR="006F17E8" w:rsidRDefault="006F17E8" w:rsidP="006353DC">
            <w:pPr>
              <w:rPr>
                <w:i/>
                <w:szCs w:val="24"/>
              </w:rPr>
            </w:pPr>
          </w:p>
        </w:tc>
        <w:tc>
          <w:tcPr>
            <w:tcW w:w="750" w:type="dxa"/>
          </w:tcPr>
          <w:p w14:paraId="108215A0" w14:textId="77777777" w:rsidR="006F17E8" w:rsidRDefault="006F17E8" w:rsidP="006353DC">
            <w:pPr>
              <w:rPr>
                <w:sz w:val="10"/>
                <w:szCs w:val="10"/>
              </w:rPr>
            </w:pPr>
          </w:p>
          <w:p w14:paraId="69844C80" w14:textId="77777777" w:rsidR="006F17E8" w:rsidRDefault="006F17E8" w:rsidP="006353DC">
            <w:pPr>
              <w:jc w:val="center"/>
              <w:rPr>
                <w:iCs/>
                <w:szCs w:val="24"/>
              </w:rPr>
            </w:pPr>
            <w:r>
              <w:rPr>
                <w:szCs w:val="24"/>
              </w:rPr>
              <w:t>0–3</w:t>
            </w:r>
          </w:p>
        </w:tc>
        <w:tc>
          <w:tcPr>
            <w:tcW w:w="850" w:type="dxa"/>
          </w:tcPr>
          <w:p w14:paraId="1377BF3E" w14:textId="77777777" w:rsidR="006F17E8" w:rsidRDefault="006F17E8" w:rsidP="006353DC">
            <w:pPr>
              <w:rPr>
                <w:sz w:val="10"/>
                <w:szCs w:val="10"/>
              </w:rPr>
            </w:pPr>
          </w:p>
          <w:p w14:paraId="73F060D9" w14:textId="77777777" w:rsidR="006F17E8" w:rsidRDefault="006F17E8" w:rsidP="006353DC">
            <w:pPr>
              <w:jc w:val="center"/>
              <w:rPr>
                <w:szCs w:val="24"/>
              </w:rPr>
            </w:pPr>
          </w:p>
        </w:tc>
      </w:tr>
      <w:tr w:rsidR="006F17E8" w14:paraId="5FEA41B1" w14:textId="77777777" w:rsidTr="006353DC">
        <w:trPr>
          <w:trHeight w:val="569"/>
        </w:trPr>
        <w:tc>
          <w:tcPr>
            <w:tcW w:w="4531" w:type="dxa"/>
          </w:tcPr>
          <w:p w14:paraId="57A0E217" w14:textId="77777777" w:rsidR="006F17E8" w:rsidRDefault="006F17E8" w:rsidP="006353DC">
            <w:pPr>
              <w:rPr>
                <w:sz w:val="10"/>
                <w:szCs w:val="10"/>
              </w:rPr>
            </w:pPr>
          </w:p>
          <w:p w14:paraId="520E8032" w14:textId="77777777" w:rsidR="006F17E8" w:rsidRDefault="006F17E8" w:rsidP="006353DC">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1158D0F7" w14:textId="77777777" w:rsidR="006F17E8" w:rsidRDefault="006F17E8" w:rsidP="006353DC">
            <w:pPr>
              <w:rPr>
                <w:sz w:val="10"/>
                <w:szCs w:val="10"/>
              </w:rPr>
            </w:pPr>
          </w:p>
          <w:p w14:paraId="17553C32" w14:textId="77777777" w:rsidR="006F17E8" w:rsidRDefault="006F17E8" w:rsidP="006353DC">
            <w:pPr>
              <w:rPr>
                <w:i/>
                <w:szCs w:val="24"/>
              </w:rPr>
            </w:pPr>
          </w:p>
        </w:tc>
        <w:tc>
          <w:tcPr>
            <w:tcW w:w="750" w:type="dxa"/>
          </w:tcPr>
          <w:p w14:paraId="3BF300F0" w14:textId="77777777" w:rsidR="006F17E8" w:rsidRDefault="006F17E8" w:rsidP="006353DC">
            <w:pPr>
              <w:rPr>
                <w:sz w:val="10"/>
                <w:szCs w:val="10"/>
              </w:rPr>
            </w:pPr>
          </w:p>
          <w:p w14:paraId="7477C88F" w14:textId="77777777" w:rsidR="006F17E8" w:rsidRDefault="006F17E8" w:rsidP="006353DC">
            <w:pPr>
              <w:jc w:val="center"/>
              <w:rPr>
                <w:bCs/>
                <w:szCs w:val="24"/>
              </w:rPr>
            </w:pPr>
            <w:r>
              <w:rPr>
                <w:bCs/>
                <w:szCs w:val="24"/>
              </w:rPr>
              <w:t>0–2</w:t>
            </w:r>
          </w:p>
        </w:tc>
        <w:tc>
          <w:tcPr>
            <w:tcW w:w="850" w:type="dxa"/>
          </w:tcPr>
          <w:p w14:paraId="3255F9D4" w14:textId="77777777" w:rsidR="006F17E8" w:rsidRDefault="006F17E8" w:rsidP="006353DC">
            <w:pPr>
              <w:rPr>
                <w:sz w:val="10"/>
                <w:szCs w:val="10"/>
              </w:rPr>
            </w:pPr>
          </w:p>
          <w:p w14:paraId="275E18CD" w14:textId="77777777" w:rsidR="006F17E8" w:rsidRDefault="006F17E8" w:rsidP="006353DC">
            <w:pPr>
              <w:jc w:val="center"/>
              <w:rPr>
                <w:bCs/>
                <w:szCs w:val="24"/>
              </w:rPr>
            </w:pPr>
          </w:p>
        </w:tc>
      </w:tr>
      <w:tr w:rsidR="006F17E8" w14:paraId="447727D8" w14:textId="77777777" w:rsidTr="006353DC">
        <w:trPr>
          <w:trHeight w:val="569"/>
        </w:trPr>
        <w:tc>
          <w:tcPr>
            <w:tcW w:w="9634" w:type="dxa"/>
            <w:gridSpan w:val="4"/>
          </w:tcPr>
          <w:p w14:paraId="38E71F9C" w14:textId="77777777" w:rsidR="006F17E8" w:rsidRDefault="006F17E8" w:rsidP="006353DC">
            <w:pPr>
              <w:rPr>
                <w:sz w:val="10"/>
                <w:szCs w:val="10"/>
              </w:rPr>
            </w:pPr>
          </w:p>
          <w:p w14:paraId="15B46443" w14:textId="77777777" w:rsidR="006F17E8" w:rsidRDefault="006F17E8" w:rsidP="006353DC">
            <w:pPr>
              <w:jc w:val="center"/>
              <w:rPr>
                <w:b/>
                <w:bCs/>
                <w:szCs w:val="24"/>
              </w:rPr>
            </w:pPr>
            <w:r>
              <w:rPr>
                <w:b/>
                <w:bCs/>
                <w:szCs w:val="24"/>
              </w:rPr>
              <w:t>3. Atitiktis ne vienos Konkurso nominacijos ypatumams</w:t>
            </w:r>
            <w:r>
              <w:rPr>
                <w:szCs w:val="24"/>
              </w:rPr>
              <w:t xml:space="preserve"> (0–8)</w:t>
            </w:r>
          </w:p>
        </w:tc>
      </w:tr>
      <w:tr w:rsidR="006F17E8" w14:paraId="3111432A" w14:textId="77777777" w:rsidTr="006353DC">
        <w:trPr>
          <w:trHeight w:val="569"/>
        </w:trPr>
        <w:tc>
          <w:tcPr>
            <w:tcW w:w="4531" w:type="dxa"/>
          </w:tcPr>
          <w:p w14:paraId="2A406A94" w14:textId="77777777" w:rsidR="006F17E8" w:rsidRDefault="006F17E8" w:rsidP="006353DC">
            <w:pPr>
              <w:rPr>
                <w:sz w:val="10"/>
                <w:szCs w:val="10"/>
              </w:rPr>
            </w:pPr>
          </w:p>
          <w:p w14:paraId="044572D5" w14:textId="77777777" w:rsidR="006F17E8" w:rsidRDefault="006F17E8" w:rsidP="006353DC">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752F84B" w14:textId="77777777" w:rsidR="006F17E8" w:rsidRDefault="006F17E8" w:rsidP="006353DC">
            <w:pPr>
              <w:rPr>
                <w:sz w:val="10"/>
                <w:szCs w:val="10"/>
              </w:rPr>
            </w:pPr>
          </w:p>
          <w:p w14:paraId="450C47D0" w14:textId="77777777" w:rsidR="006F17E8" w:rsidRDefault="006F17E8" w:rsidP="006353DC">
            <w:pPr>
              <w:rPr>
                <w:i/>
                <w:szCs w:val="24"/>
              </w:rPr>
            </w:pPr>
          </w:p>
        </w:tc>
        <w:tc>
          <w:tcPr>
            <w:tcW w:w="750" w:type="dxa"/>
          </w:tcPr>
          <w:p w14:paraId="032BC611" w14:textId="77777777" w:rsidR="006F17E8" w:rsidRDefault="006F17E8" w:rsidP="006353DC">
            <w:pPr>
              <w:rPr>
                <w:sz w:val="10"/>
                <w:szCs w:val="10"/>
              </w:rPr>
            </w:pPr>
          </w:p>
          <w:p w14:paraId="415A22F0" w14:textId="77777777" w:rsidR="006F17E8" w:rsidRDefault="006F17E8" w:rsidP="006353DC">
            <w:pPr>
              <w:jc w:val="center"/>
              <w:rPr>
                <w:szCs w:val="24"/>
              </w:rPr>
            </w:pPr>
            <w:r>
              <w:rPr>
                <w:szCs w:val="24"/>
              </w:rPr>
              <w:t>0–4</w:t>
            </w:r>
          </w:p>
        </w:tc>
        <w:tc>
          <w:tcPr>
            <w:tcW w:w="850" w:type="dxa"/>
          </w:tcPr>
          <w:p w14:paraId="39FB23D6" w14:textId="77777777" w:rsidR="006F17E8" w:rsidRDefault="006F17E8" w:rsidP="006353DC">
            <w:pPr>
              <w:rPr>
                <w:sz w:val="10"/>
                <w:szCs w:val="10"/>
              </w:rPr>
            </w:pPr>
          </w:p>
          <w:p w14:paraId="729AA0A1" w14:textId="77777777" w:rsidR="006F17E8" w:rsidRDefault="006F17E8" w:rsidP="006353DC">
            <w:pPr>
              <w:jc w:val="center"/>
              <w:rPr>
                <w:szCs w:val="24"/>
              </w:rPr>
            </w:pPr>
          </w:p>
        </w:tc>
      </w:tr>
      <w:tr w:rsidR="006F17E8" w14:paraId="6B3EDB88" w14:textId="77777777" w:rsidTr="006353DC">
        <w:trPr>
          <w:trHeight w:val="569"/>
        </w:trPr>
        <w:tc>
          <w:tcPr>
            <w:tcW w:w="4531" w:type="dxa"/>
          </w:tcPr>
          <w:p w14:paraId="7E4A73B4" w14:textId="77777777" w:rsidR="006F17E8" w:rsidRDefault="006F17E8" w:rsidP="006353DC">
            <w:pPr>
              <w:rPr>
                <w:sz w:val="10"/>
                <w:szCs w:val="10"/>
              </w:rPr>
            </w:pPr>
          </w:p>
          <w:p w14:paraId="0945AB3E" w14:textId="77777777" w:rsidR="006F17E8" w:rsidRDefault="006F17E8" w:rsidP="006353DC">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0C71DE6" w14:textId="77777777" w:rsidR="006F17E8" w:rsidRDefault="006F17E8" w:rsidP="006353DC">
            <w:pPr>
              <w:rPr>
                <w:sz w:val="10"/>
                <w:szCs w:val="10"/>
              </w:rPr>
            </w:pPr>
          </w:p>
          <w:p w14:paraId="01D2D920" w14:textId="77777777" w:rsidR="006F17E8" w:rsidRDefault="006F17E8" w:rsidP="006353DC">
            <w:pPr>
              <w:rPr>
                <w:i/>
                <w:szCs w:val="24"/>
              </w:rPr>
            </w:pPr>
          </w:p>
        </w:tc>
        <w:tc>
          <w:tcPr>
            <w:tcW w:w="750" w:type="dxa"/>
          </w:tcPr>
          <w:p w14:paraId="10E04891" w14:textId="77777777" w:rsidR="006F17E8" w:rsidRDefault="006F17E8" w:rsidP="006353DC">
            <w:pPr>
              <w:rPr>
                <w:sz w:val="10"/>
                <w:szCs w:val="10"/>
              </w:rPr>
            </w:pPr>
          </w:p>
          <w:p w14:paraId="074C8F0A" w14:textId="77777777" w:rsidR="006F17E8" w:rsidRDefault="006F17E8" w:rsidP="006353DC">
            <w:pPr>
              <w:jc w:val="center"/>
              <w:rPr>
                <w:szCs w:val="24"/>
              </w:rPr>
            </w:pPr>
            <w:r>
              <w:rPr>
                <w:szCs w:val="24"/>
              </w:rPr>
              <w:t>0–8</w:t>
            </w:r>
          </w:p>
        </w:tc>
        <w:tc>
          <w:tcPr>
            <w:tcW w:w="850" w:type="dxa"/>
          </w:tcPr>
          <w:p w14:paraId="1F182B22" w14:textId="77777777" w:rsidR="006F17E8" w:rsidRDefault="006F17E8" w:rsidP="006353DC">
            <w:pPr>
              <w:rPr>
                <w:sz w:val="10"/>
                <w:szCs w:val="10"/>
              </w:rPr>
            </w:pPr>
          </w:p>
          <w:p w14:paraId="7D3B692D" w14:textId="77777777" w:rsidR="006F17E8" w:rsidRDefault="006F17E8" w:rsidP="006353DC">
            <w:pPr>
              <w:jc w:val="center"/>
              <w:rPr>
                <w:szCs w:val="24"/>
              </w:rPr>
            </w:pPr>
          </w:p>
        </w:tc>
      </w:tr>
    </w:tbl>
    <w:p w14:paraId="6578D7BB" w14:textId="77777777" w:rsidR="006F17E8" w:rsidRDefault="006F17E8" w:rsidP="006F17E8">
      <w:pPr>
        <w:jc w:val="both"/>
        <w:rPr>
          <w:szCs w:val="24"/>
        </w:rPr>
      </w:pPr>
    </w:p>
    <w:p w14:paraId="67F90D5A" w14:textId="77777777" w:rsidR="006F17E8" w:rsidRDefault="006F17E8" w:rsidP="006F17E8">
      <w:pPr>
        <w:spacing w:line="360" w:lineRule="auto"/>
        <w:jc w:val="both"/>
        <w:rPr>
          <w:szCs w:val="24"/>
        </w:rPr>
      </w:pPr>
    </w:p>
    <w:p w14:paraId="08DD1C75" w14:textId="77777777" w:rsidR="006F17E8" w:rsidRDefault="006F17E8">
      <w:pPr>
        <w:spacing w:line="360" w:lineRule="auto"/>
        <w:jc w:val="both"/>
        <w:rPr>
          <w:szCs w:val="24"/>
        </w:rPr>
      </w:pPr>
    </w:p>
    <w:sectPr w:rsidR="006F17E8"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1D0E" w14:textId="77777777" w:rsidR="00E01614" w:rsidRDefault="00E01614">
      <w:pPr>
        <w:suppressAutoHyphens/>
        <w:rPr>
          <w:szCs w:val="24"/>
          <w:lang w:val="en-GB" w:eastAsia="ar-SA"/>
        </w:rPr>
      </w:pPr>
      <w:r>
        <w:rPr>
          <w:szCs w:val="24"/>
          <w:lang w:val="en-GB" w:eastAsia="ar-SA"/>
        </w:rPr>
        <w:separator/>
      </w:r>
    </w:p>
  </w:endnote>
  <w:endnote w:type="continuationSeparator" w:id="0">
    <w:p w14:paraId="7CE0F648" w14:textId="77777777" w:rsidR="00E01614" w:rsidRDefault="00E01614">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B704" w14:textId="77777777" w:rsidR="00E01614" w:rsidRDefault="00E01614">
      <w:pPr>
        <w:suppressAutoHyphens/>
        <w:rPr>
          <w:szCs w:val="24"/>
          <w:lang w:val="en-GB" w:eastAsia="ar-SA"/>
        </w:rPr>
      </w:pPr>
      <w:r>
        <w:rPr>
          <w:szCs w:val="24"/>
          <w:lang w:val="en-GB" w:eastAsia="ar-SA"/>
        </w:rPr>
        <w:separator/>
      </w:r>
    </w:p>
  </w:footnote>
  <w:footnote w:type="continuationSeparator" w:id="0">
    <w:p w14:paraId="5A87180F" w14:textId="77777777" w:rsidR="00E01614" w:rsidRDefault="00E01614">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0824CD"/>
    <w:rsid w:val="0012112D"/>
    <w:rsid w:val="00191D00"/>
    <w:rsid w:val="002F34D2"/>
    <w:rsid w:val="0036774F"/>
    <w:rsid w:val="004176B6"/>
    <w:rsid w:val="00492B13"/>
    <w:rsid w:val="006F17E8"/>
    <w:rsid w:val="00716F05"/>
    <w:rsid w:val="00732DE7"/>
    <w:rsid w:val="007E15EA"/>
    <w:rsid w:val="00826C5B"/>
    <w:rsid w:val="00B7194B"/>
    <w:rsid w:val="00BA3BE6"/>
    <w:rsid w:val="00CA1EE8"/>
    <w:rsid w:val="00DA3450"/>
    <w:rsid w:val="00DE2351"/>
    <w:rsid w:val="00E016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3738</Words>
  <Characters>2131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Namai</dc:creator>
  <cp:lastModifiedBy>Indrė Sliužinskaitė</cp:lastModifiedBy>
  <cp:revision>2</cp:revision>
  <cp:lastPrinted>2025-12-02T09:18:00Z</cp:lastPrinted>
  <dcterms:created xsi:type="dcterms:W3CDTF">2026-02-24T13:38:00Z</dcterms:created>
  <dcterms:modified xsi:type="dcterms:W3CDTF">2026-02-24T13:38:00Z</dcterms:modified>
</cp:coreProperties>
</file>