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15A2DBBA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550E0356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702329">
        <w:rPr>
          <w:rFonts w:ascii="Arial" w:hAnsi="Arial" w:cs="Arial"/>
          <w:caps w:val="0"/>
          <w:szCs w:val="24"/>
        </w:rPr>
        <w:t>6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DE2E7C">
        <w:rPr>
          <w:rFonts w:ascii="Arial" w:hAnsi="Arial" w:cs="Arial"/>
          <w:caps w:val="0"/>
          <w:szCs w:val="24"/>
        </w:rPr>
        <w:t>vasario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7529C7">
        <w:rPr>
          <w:rFonts w:ascii="Arial" w:hAnsi="Arial" w:cs="Arial"/>
          <w:caps w:val="0"/>
          <w:szCs w:val="24"/>
        </w:rPr>
        <w:t>19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7529C7">
        <w:rPr>
          <w:rFonts w:ascii="Arial" w:hAnsi="Arial" w:cs="Arial"/>
          <w:caps w:val="0"/>
          <w:szCs w:val="24"/>
        </w:rPr>
        <w:t>218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6664BFA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Šaukiu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posėdį 202</w:t>
      </w:r>
      <w:r w:rsidR="00702329">
        <w:rPr>
          <w:rStyle w:val="fontstyle12"/>
          <w:rFonts w:ascii="Arial" w:hAnsi="Arial"/>
          <w:sz w:val="24"/>
          <w:szCs w:val="24"/>
        </w:rPr>
        <w:t>6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DE2E7C">
        <w:rPr>
          <w:rStyle w:val="fontstyle12"/>
          <w:rFonts w:ascii="Arial" w:hAnsi="Arial"/>
          <w:sz w:val="24"/>
          <w:szCs w:val="24"/>
        </w:rPr>
        <w:t>vasario 26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2. </w:t>
      </w:r>
      <w:r w:rsidRPr="004275AE">
        <w:rPr>
          <w:rStyle w:val="fontstyle12"/>
          <w:rFonts w:ascii="Arial" w:hAnsi="Arial"/>
          <w:spacing w:val="20"/>
          <w:sz w:val="24"/>
          <w:szCs w:val="24"/>
        </w:rPr>
        <w:t>Sudarau</w:t>
      </w:r>
      <w:r w:rsidRPr="00F55753">
        <w:rPr>
          <w:rStyle w:val="fontstyle12"/>
          <w:rFonts w:ascii="Arial" w:hAnsi="Arial"/>
          <w:sz w:val="24"/>
          <w:szCs w:val="24"/>
        </w:rPr>
        <w:t xml:space="preserve">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6C94E681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1. Dėl valstybinės žemės sklypo, kadastro Nr. 5563/0006:73 ir unikalus Nr. 5563-0006-0073, esančio Mokyklos g. 1, Veiviržėnų miestelyje, Klaipėdos rajono savivaldybėje, perdavimo neatlygintinai naudotis. Pranešėja A. Indzelė.</w:t>
      </w:r>
    </w:p>
    <w:p w14:paraId="275BDB5A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2. Dėl valstybės nekilnojamojo turto (gatvės, inžinerinių tinklų, kitų inžinerinių statinių) perėmimo Savivaldybės nuosavybėn. Pranešėja A. Indzelė.</w:t>
      </w:r>
    </w:p>
    <w:p w14:paraId="09FAC22C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3. Dėl ilgalaikio materialiojo ir trumpalaikio turto perėmimo Savivaldybės nuosavybėn ir jo perdavimo valdyti, naudoti ir disponuoti juo patikėjimo teise. Pranešėja A. Indzelė.</w:t>
      </w:r>
    </w:p>
    <w:p w14:paraId="73F7C77B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4. Dėl patalpos, esančios Karaliaus Mindaugo g. 3A-49, Gargžduose, pirkimo Savivaldybės nuosavybėn. Pranešėja A. Indzelė.</w:t>
      </w:r>
    </w:p>
    <w:p w14:paraId="03ACAE0D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5. Dėl patalpos, tinkamos Klaipėdos rajono savivaldybės administracijos veiklai Gargžduose, nuomos pirkimo. Pranešėja A. Indzelė.</w:t>
      </w:r>
    </w:p>
    <w:p w14:paraId="129DDFA6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6. Dėl Klaipėdos rajono savivaldybės turto nuomos be konkurso viešajai įstaigai „</w:t>
      </w:r>
      <w:proofErr w:type="spellStart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Evės</w:t>
      </w:r>
      <w:proofErr w:type="spellEnd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namai“. Pranešėja A. Indzelė.</w:t>
      </w:r>
    </w:p>
    <w:p w14:paraId="4D999C40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7. Dėl negyvenamosios patalpos – garažo, esančio Turgaus g. 13A, Gargžduose, pirkimo Savivaldybės nuosavybėn. Pranešėja A. Indzelė.</w:t>
      </w:r>
    </w:p>
    <w:p w14:paraId="190C1EE4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8. Dėl pastato dalies Kretingalėje, Klaipėdos r. sav., pirkimo. Pranešėja A. Indzelė.</w:t>
      </w:r>
    </w:p>
    <w:p w14:paraId="0109C9ED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9</w:t>
      </w: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. Dėl Klaipėdos rajono savivaldybės tarybos 2025 m. sausio 30 d. sprendimo Nr. T11-12 „Dėl Klaipėdos rajono savivaldybės turto perdavimo Klaipėdos rajono savivaldybės sveikatos centrui valdyti, naudoti ir disponuoti juo patikėjimo teise“ pakeitimo. Pranešėja A. Indzelė.</w:t>
      </w:r>
    </w:p>
    <w:p w14:paraId="6F944C4E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10. Dėl Klaipėdos rajono savivaldybės turto perdavimo Klaipėdos rajono savivaldybės biudžetinei įstaigai Jono Lankučio viešajai bibliotekai valdyti, naudoti ir disponuoti juo patikėjimo teise. Pranešėja A. Indzelė.</w:t>
      </w:r>
    </w:p>
    <w:p w14:paraId="274049EB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11. Dėl Klaipėdos rajono savivaldybės tarybos 2024 m. rugsėjo 26 d. sprendimo Nr. T11-395 „Dėl Klaipėdos rajono savivaldybės turto perdavimo biudžetinei įstaigai Klaipėdos rajono savivaldybės visuomenės sveikatos biurui valdyti, naudoti ir disponuoti juo patikėjimo teise“ pripažinimo netekusiu galios. Pranešėja A. Indzelė.</w:t>
      </w:r>
    </w:p>
    <w:p w14:paraId="68608BDE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12. Dėl Klaipėdos rajono savivaldybės trumpalaikio materialiojo turto perdavimo Klaipėdos rajono Sendvario „Saulės“ mokyklai valdyti, naudoti ir disponuoti juo patikėjimo teise. Pranešėja A. Indzelė.</w:t>
      </w:r>
    </w:p>
    <w:p w14:paraId="5AE2B922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13</w:t>
      </w: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Dėl Klaipėdos rajono savivaldybės turto perdavimo valdyti panaudos pagrindais asociacijai </w:t>
      </w:r>
      <w:proofErr w:type="spellStart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Pėžaičių</w:t>
      </w:r>
      <w:proofErr w:type="spellEnd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bendruomenei. Pranešėja A. Indzelė.</w:t>
      </w:r>
    </w:p>
    <w:p w14:paraId="46E5465C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14. Dėl sutikimo perimti Lankiškių g., Gindulių k., Sendvario sen., Klaipėdos r. sav., esančius vandentiekio tinklus. Pranešėja A. Indzelė.</w:t>
      </w:r>
    </w:p>
    <w:p w14:paraId="64C91EAC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15. Dėl elektromobilių viešojo įkrovimo paslaugos teikimo Klaipėdos rajono savivaldybės teritorijoje kainos nustatymo. Pranešėjas A. Ronkus.</w:t>
      </w:r>
    </w:p>
    <w:p w14:paraId="12AA91DE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16. Dėl Klaipėdos rajono savivaldybės kelių rekonstravimo, kapitalinio remonto, naujos statybos, paprastojo remonto 2026−2028 metų prioritetinio objektų sąrašo patvirtinimo. Pranešėjas A. Ronkus.</w:t>
      </w:r>
    </w:p>
    <w:p w14:paraId="34AA9BE9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17. Dėl Klaipėdos rajono savivaldybės 2026 metų užimtumo didinimo programos patvirtinimo. Pranešėja J. Papievienė.</w:t>
      </w:r>
    </w:p>
    <w:p w14:paraId="102BFE35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18. Dėl Klaipėdos rajono savivaldybės tarybos 2024 m. lapkričio 26 d. sprendimo Nr. T11-501 „Dėl Klaipėdos rajono savivaldybės nusikalstamumo prevencijos komisijos sudarymo ir jos nuostatų patvirtinimo“ pakeitimo. Pranešėja G. Bajorinienė.</w:t>
      </w:r>
    </w:p>
    <w:p w14:paraId="02C3F274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19. Dėl Klaipėdos rajono savivaldybės tarybos 2025 m. sausio 30 d. sprendimo Nr. T11-25 „Dėl Klaipėdos rajono savivaldybės nusikalstamumo prevencijos 2025−2027 m. priemonių plano patvirtinimo“ pakeitimo. Pranešėja G. Bajorinienė.</w:t>
      </w:r>
    </w:p>
    <w:p w14:paraId="3238EC49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20. Dėl pritarimo Klaipėdos rajono savivaldybės tarybos Kontrolės komiteto 2025 metų veiklos ataskaitai. Pranešėja L. Urbutė.</w:t>
      </w:r>
    </w:p>
    <w:p w14:paraId="4CCD8370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21. Dėl Gargždų krašto muziejaus nuostatų patvirtinimo. Pranešėja J. Polekauskienė.</w:t>
      </w:r>
    </w:p>
    <w:p w14:paraId="03384525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22. Dėl Klaipėdos rajono savivaldybės tarybos 2016 m. birželio 30 d. sprendimo Nr. T11-228 „Dėl Klaipėdos rajono savivaldybės nevyriausybinių organizacijų tarybos nuostatų patvirtinimo“ pakeitimo. Pranešėja J. Dobrovolskienė.</w:t>
      </w:r>
    </w:p>
    <w:p w14:paraId="20C14DAC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23. Dėl Klaipėdos rajono savivaldybės tarybos 2025 m. spalio 30 d. sprendimo Nr. T11-362 „Dėl Jono Lankučio viešosios bibliotekos teikiamų atlygintinų paslaugų kainų nustatymo“ pakeitimo. Pranešėja I. Sliužinskaitė.</w:t>
      </w:r>
    </w:p>
    <w:p w14:paraId="32CD7FED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24. 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10B179AC" w14:textId="77777777" w:rsidR="002C2518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25. Dėl Klaipėdos rajono savivaldybės tarybos 2018 m. kovo 29 d. sprendimo Nr. T11-127 „Dėl Kiaunių gatvės pavadinimo suteikimo </w:t>
      </w:r>
      <w:proofErr w:type="spellStart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Kalotės</w:t>
      </w:r>
      <w:proofErr w:type="spellEnd"/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kaime“ pakeitimo.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03957568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26. Dėl Klaipėdos rajono savivaldybės 2026−2028 metų biudžeto patikslinimo. Pranešėja I. Gailiuvienė.</w:t>
      </w:r>
    </w:p>
    <w:p w14:paraId="17C5D9EB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27. Dėl paskolos paėmimo. Pranešėja I. Gailiuvienė.</w:t>
      </w:r>
    </w:p>
    <w:p w14:paraId="1C45DC9F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28. Dėl Klaipėdos rajono savivaldybės švietimo įstaigų krepšelio lėšų skyrimo ir naudojimo tvarkos aprašo patvirtinimo. Pranešėjas A. Petravičius.</w:t>
      </w:r>
    </w:p>
    <w:p w14:paraId="3F2D87D8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29. Dėl Klaipėdos rajono savivaldybės tarybos 2025 m. vasario 27 d. sprendimo Nr. T11-74 „Dėl vaikų priėmimo į Klaipėdos rajono savivaldybės mokyklų ikimokyklinio ugdymo grupes organizavimo tvarkos aprašo patvirtinimo“ pakeitimo. Pranešėjas A. Petravičius.</w:t>
      </w:r>
    </w:p>
    <w:p w14:paraId="50C13944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30. Dėl Klaipėdos rajono savivaldybės tarybos 2023 m. rugsėjo 28 d. sprendimo Nr. T11-297 „Dėl smulkiojo verslo plėtros skatinimo programos nuostatų patvirtinimo“ pakeitimo. Pranešėjas M. Virbauskas.</w:t>
      </w:r>
    </w:p>
    <w:p w14:paraId="1FBED0B4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31. Dėl Klaipėdos rajono savivaldybės smulkiojo verslo plėtros skatinimo programos komisijos sudarymo. Pranešėjas M. Virbauskas.</w:t>
      </w:r>
    </w:p>
    <w:p w14:paraId="76594B8D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32. Dėl Klaipėdos rajono savivaldybės visuomenės sveikatos rėmimo specialiosios programos 2026 m. priemonių ir sąmatos tvirtinimo. Pranešėja M. Vaitilavičienė.</w:t>
      </w:r>
    </w:p>
    <w:p w14:paraId="5AB448F9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33. Dėl Klaipėdos rajono savivaldybės tarybos 2025 m. vasario 27 d. sprendimo Nr. T11-93 „Dėl Klaipėdos rajono savivaldybės psichoaktyviųjų medžiagų prevencinių 2025–2027 m. priemonių plano patvirtinimo” pakeitimo. Pranešėja T. Stonkė.</w:t>
      </w:r>
    </w:p>
    <w:p w14:paraId="51604FE6" w14:textId="77777777" w:rsidR="002C2518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34. Dėl pritarimo projekto „V. Gaigalaičio globos namų modernizavimas“ įgyvendinimui.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i</w:t>
      </w: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I. Gailienė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ir Ginter Harner</w:t>
      </w: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14:paraId="76E6036B" w14:textId="77777777" w:rsidR="002C2518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35. </w:t>
      </w:r>
      <w:r w:rsidRPr="005B0CBB">
        <w:rPr>
          <w:rFonts w:ascii="Arial" w:hAnsi="Arial"/>
          <w:color w:val="000000"/>
          <w:sz w:val="24"/>
          <w:szCs w:val="24"/>
          <w:shd w:val="clear" w:color="auto" w:fill="FFFFFF"/>
        </w:rPr>
        <w:t>Dėl valstybinės žemės sklypo, kadastro Nr. 5520/0019:94 ir unikalus Nr. 4400-4105-4593, esančio Gamyklos g. 33, Gargždų mieste, Klaipėdos rajono savivaldybėje, dalių nustatymo ir dalies perdavimo neatlygintinai naudotis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11E0A0B" w14:textId="77777777" w:rsidR="002C2518" w:rsidRPr="0065616A" w:rsidRDefault="002C2518" w:rsidP="002C2518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7E3853">
        <w:rPr>
          <w:rFonts w:ascii="Arial" w:hAnsi="Arial"/>
          <w:color w:val="000000"/>
          <w:sz w:val="24"/>
          <w:szCs w:val="24"/>
          <w:shd w:val="clear" w:color="auto" w:fill="FFFFFF"/>
        </w:rPr>
        <w:t>36. Dėl kitos paskirties valstybinės žemės sklypo, kadastro Nr. 5520/0019:15, esančio Gamyklos g. 4, Gargždų mieste, Klaipėdos rajono savivaldybėje, dalies nuomos. Pranešėja A. Indzelė.</w:t>
      </w:r>
    </w:p>
    <w:p w14:paraId="287430AC" w14:textId="77777777" w:rsidR="002C2518" w:rsidRPr="0065616A" w:rsidRDefault="002C2518" w:rsidP="002C2518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Informacijos</w:t>
      </w:r>
    </w:p>
    <w:p w14:paraId="0C7C06E3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1. Klaipėdos rajono savivaldybės Nusikalstamumo prevencijos komisijos 2025 m. veiklos ataskaita (Nr. A4-227).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E. Zbarauskas.</w:t>
      </w:r>
    </w:p>
    <w:p w14:paraId="0D20E21F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2. Klaipėdos rajono savivaldybės Jaunimo reikalų tarybos 2025 metų veiklos ataskaita (Nr. A4-272). Pranešėja O. Bajorinienė.</w:t>
      </w:r>
    </w:p>
    <w:p w14:paraId="418F86D2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3. Dėl Klaipėdos rajono savivaldybės tarybos veiklos reglamento keitimo komisijos 2025 m. veiklos ataskaitos pateikimo (Nr. A4-276). Pranešėj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as A</w:t>
      </w: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Kampas.</w:t>
      </w:r>
    </w:p>
    <w:p w14:paraId="3A33EBAC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Klaipėdos rajono sodininkų bendrijų specialiosios rėmimo programos 2025 m. veiklos ataskaita (Nr. A4-302).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R. Kernagienė.</w:t>
      </w:r>
    </w:p>
    <w:p w14:paraId="74E506F7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5. Klaipėdos rajono savivaldybės tarybos Etikos komisijos 2025 m. veiklos ataskaita (Nr. A4-328).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M. Šunokas.</w:t>
      </w:r>
    </w:p>
    <w:p w14:paraId="114917A3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Bendruomenės sveikatos tarybos 2025 metų veiklos ataskaita (Nr. A4-332).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R. Leonauskienė.</w:t>
      </w:r>
    </w:p>
    <w:p w14:paraId="3C1C7CE4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7. Klaipėdos rajono savivaldybės Narkotikų kontrolės komisijos 2025 m. veiklos ataskaita (Nr. A4-355).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R. Leonauskienė.</w:t>
      </w:r>
    </w:p>
    <w:p w14:paraId="2BF004E8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8. Dėl informacijos apie Klaipėdos rajono savivaldybės smurto artimoje aplinkoje prevencijos komisijos 2025 m. veiklos ataskaitą pateikimo (Nr. A4-359). Pranešėja S. Kalinauskaitė.</w:t>
      </w:r>
    </w:p>
    <w:p w14:paraId="31F8F619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9. Dėl Klaipėdos rajono savivaldybės smulkiojo verslo plėtros skatinimo programos komisijos 2025 metų veiklos ataskaitos (Nr. A4-360).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E. Jaugelavičė.</w:t>
      </w:r>
    </w:p>
    <w:p w14:paraId="3705F14D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10. Dėl Klaipėdos rajono savivaldybės gaisrų prevencijos 2025 metų priemonių plano vykdymo ataskaitos (Nr. A4-364). Pranešėja G. Bajorinienė.</w:t>
      </w:r>
    </w:p>
    <w:p w14:paraId="7A06F71A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11. Informacija dėl Klaipėdos rajono etninės kultūros plėtros programos priemonių įgyvendinimo 2025 m. (Nr. A4-367). Pranešėja I. Sliužinskaitė.</w:t>
      </w:r>
    </w:p>
    <w:p w14:paraId="7842A25E" w14:textId="77777777" w:rsidR="002C2518" w:rsidRPr="0065616A" w:rsidRDefault="002C2518" w:rsidP="002C2518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12. Klaipėdos rajono savivaldybės peticijų komisijos 2025 metų veiklos ataskaita (Nr. A4-375).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A. Vainius.</w:t>
      </w:r>
    </w:p>
    <w:p w14:paraId="1AE476A6" w14:textId="2F5BEF27" w:rsidR="00152555" w:rsidRPr="00043922" w:rsidRDefault="002C2518" w:rsidP="002C2518">
      <w:pPr>
        <w:spacing w:after="480" w:line="276" w:lineRule="auto"/>
        <w:ind w:firstLine="1134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  <w:r w:rsidRPr="0065616A">
        <w:rPr>
          <w:rFonts w:ascii="Arial" w:hAnsi="Arial"/>
          <w:color w:val="000000"/>
          <w:sz w:val="24"/>
          <w:szCs w:val="24"/>
          <w:shd w:val="clear" w:color="auto" w:fill="FFFFFF"/>
        </w:rPr>
        <w:t>13. Informacija apie užsienio kilmės Lietuvos gyventojų integracijos Klaipėdos rajono savivaldybėje 2025 metų tendencijas (Nr. A4-384). Pranešėja D. Pavilonytė.</w:t>
      </w:r>
    </w:p>
    <w:p w14:paraId="6D2C369C" w14:textId="06FF3C42" w:rsidR="002912CC" w:rsidRPr="0005158C" w:rsidRDefault="002912CC" w:rsidP="002912CC">
      <w:pPr>
        <w:tabs>
          <w:tab w:val="left" w:pos="7797"/>
        </w:tabs>
        <w:spacing w:after="0"/>
        <w:ind w:right="-232"/>
        <w:jc w:val="both"/>
        <w:rPr>
          <w:rFonts w:ascii="Arial" w:hAnsi="Arial"/>
          <w:sz w:val="24"/>
          <w:szCs w:val="24"/>
        </w:rPr>
      </w:pPr>
      <w:r w:rsidRPr="0005158C">
        <w:rPr>
          <w:rFonts w:ascii="Arial" w:hAnsi="Arial"/>
          <w:sz w:val="24"/>
          <w:szCs w:val="24"/>
        </w:rPr>
        <w:t>Mero pareigas laikinai einanti</w:t>
      </w:r>
      <w:r>
        <w:rPr>
          <w:rFonts w:ascii="Arial" w:hAnsi="Arial"/>
          <w:sz w:val="24"/>
          <w:szCs w:val="24"/>
        </w:rPr>
        <w:t>s</w:t>
      </w:r>
      <w:r w:rsidRPr="0005158C">
        <w:rPr>
          <w:rFonts w:ascii="Arial" w:hAnsi="Arial"/>
          <w:sz w:val="24"/>
          <w:szCs w:val="24"/>
        </w:rPr>
        <w:t xml:space="preserve"> </w:t>
      </w:r>
    </w:p>
    <w:p w14:paraId="6404199D" w14:textId="577936F0" w:rsidR="00967B0A" w:rsidRPr="00DB4274" w:rsidRDefault="002912CC" w:rsidP="002912CC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 w:rsidRPr="0005158C">
        <w:rPr>
          <w:rFonts w:ascii="Arial" w:hAnsi="Arial"/>
          <w:sz w:val="24"/>
          <w:szCs w:val="24"/>
        </w:rPr>
        <w:t>Savivaldybės tarybos paskirta</w:t>
      </w:r>
      <w:r>
        <w:rPr>
          <w:rFonts w:ascii="Arial" w:hAnsi="Arial"/>
          <w:sz w:val="24"/>
          <w:szCs w:val="24"/>
        </w:rPr>
        <w:t>s</w:t>
      </w:r>
      <w:r w:rsidRPr="0005158C">
        <w:rPr>
          <w:rFonts w:ascii="Arial" w:hAnsi="Arial"/>
          <w:sz w:val="24"/>
          <w:szCs w:val="24"/>
        </w:rPr>
        <w:t xml:space="preserve"> tarybos nar</w:t>
      </w:r>
      <w:r>
        <w:rPr>
          <w:rFonts w:ascii="Arial" w:hAnsi="Arial"/>
          <w:sz w:val="24"/>
          <w:szCs w:val="24"/>
        </w:rPr>
        <w:t>ys</w:t>
      </w:r>
      <w:r w:rsidR="00B6154E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Raimundas Daubaris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4F28" w14:textId="77777777" w:rsidR="00EE2C3A" w:rsidRDefault="00EE2C3A">
      <w:pPr>
        <w:spacing w:after="0"/>
      </w:pPr>
      <w:r>
        <w:separator/>
      </w:r>
    </w:p>
  </w:endnote>
  <w:endnote w:type="continuationSeparator" w:id="0">
    <w:p w14:paraId="15DC5FBD" w14:textId="77777777" w:rsidR="00EE2C3A" w:rsidRDefault="00EE2C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160C" w14:textId="77777777" w:rsidR="00EE2C3A" w:rsidRDefault="00EE2C3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565D32" w14:textId="77777777" w:rsidR="00EE2C3A" w:rsidRDefault="00EE2C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43922"/>
    <w:rsid w:val="0005158C"/>
    <w:rsid w:val="00064D68"/>
    <w:rsid w:val="00070890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B78A2"/>
    <w:rsid w:val="000C49FD"/>
    <w:rsid w:val="000C50B4"/>
    <w:rsid w:val="000C6C32"/>
    <w:rsid w:val="000F10C7"/>
    <w:rsid w:val="000F2583"/>
    <w:rsid w:val="001050DC"/>
    <w:rsid w:val="00107E56"/>
    <w:rsid w:val="00121002"/>
    <w:rsid w:val="00123E5A"/>
    <w:rsid w:val="00130CA9"/>
    <w:rsid w:val="0013114F"/>
    <w:rsid w:val="00152555"/>
    <w:rsid w:val="00153085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40453"/>
    <w:rsid w:val="0026275A"/>
    <w:rsid w:val="00280F64"/>
    <w:rsid w:val="00282C00"/>
    <w:rsid w:val="002912CC"/>
    <w:rsid w:val="002A1A51"/>
    <w:rsid w:val="002A3994"/>
    <w:rsid w:val="002A60DE"/>
    <w:rsid w:val="002B1EB8"/>
    <w:rsid w:val="002C2518"/>
    <w:rsid w:val="002C5130"/>
    <w:rsid w:val="002C7043"/>
    <w:rsid w:val="002D518A"/>
    <w:rsid w:val="002F6181"/>
    <w:rsid w:val="003009DF"/>
    <w:rsid w:val="00311612"/>
    <w:rsid w:val="00315CC2"/>
    <w:rsid w:val="00317707"/>
    <w:rsid w:val="00325C9E"/>
    <w:rsid w:val="00334626"/>
    <w:rsid w:val="00335F03"/>
    <w:rsid w:val="003363E1"/>
    <w:rsid w:val="00337941"/>
    <w:rsid w:val="00341927"/>
    <w:rsid w:val="00341D45"/>
    <w:rsid w:val="003474A2"/>
    <w:rsid w:val="00355486"/>
    <w:rsid w:val="0037120B"/>
    <w:rsid w:val="0037260F"/>
    <w:rsid w:val="0037438F"/>
    <w:rsid w:val="00382729"/>
    <w:rsid w:val="00392100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F1DA0"/>
    <w:rsid w:val="00401277"/>
    <w:rsid w:val="00410A9D"/>
    <w:rsid w:val="00415DD3"/>
    <w:rsid w:val="004174D9"/>
    <w:rsid w:val="0042631D"/>
    <w:rsid w:val="004275AE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C0F52"/>
    <w:rsid w:val="004D2F11"/>
    <w:rsid w:val="004F32C9"/>
    <w:rsid w:val="004F7CED"/>
    <w:rsid w:val="0050777F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C4F2B"/>
    <w:rsid w:val="005D0B78"/>
    <w:rsid w:val="005D2736"/>
    <w:rsid w:val="005D48B7"/>
    <w:rsid w:val="0060322E"/>
    <w:rsid w:val="00605DA4"/>
    <w:rsid w:val="00611A9C"/>
    <w:rsid w:val="006128D7"/>
    <w:rsid w:val="00622A85"/>
    <w:rsid w:val="00640E16"/>
    <w:rsid w:val="00651B42"/>
    <w:rsid w:val="006567F5"/>
    <w:rsid w:val="00664D60"/>
    <w:rsid w:val="00665A80"/>
    <w:rsid w:val="00665D11"/>
    <w:rsid w:val="00672486"/>
    <w:rsid w:val="00672B17"/>
    <w:rsid w:val="0068113F"/>
    <w:rsid w:val="0068583F"/>
    <w:rsid w:val="00697286"/>
    <w:rsid w:val="006C6283"/>
    <w:rsid w:val="006D0571"/>
    <w:rsid w:val="006D76C5"/>
    <w:rsid w:val="006E0AC7"/>
    <w:rsid w:val="006E0FCA"/>
    <w:rsid w:val="006F21C9"/>
    <w:rsid w:val="006F3E60"/>
    <w:rsid w:val="00701A8D"/>
    <w:rsid w:val="00702329"/>
    <w:rsid w:val="0071399E"/>
    <w:rsid w:val="00742C11"/>
    <w:rsid w:val="00743768"/>
    <w:rsid w:val="007529C7"/>
    <w:rsid w:val="007530D6"/>
    <w:rsid w:val="00780E6E"/>
    <w:rsid w:val="00793207"/>
    <w:rsid w:val="007A7CAF"/>
    <w:rsid w:val="007B6D3B"/>
    <w:rsid w:val="007D2864"/>
    <w:rsid w:val="007E6A1B"/>
    <w:rsid w:val="007F03BA"/>
    <w:rsid w:val="007F3E82"/>
    <w:rsid w:val="007F5AF4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8F46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52DC"/>
    <w:rsid w:val="009B79CF"/>
    <w:rsid w:val="009C7846"/>
    <w:rsid w:val="009E7684"/>
    <w:rsid w:val="009F3F1C"/>
    <w:rsid w:val="00A0274D"/>
    <w:rsid w:val="00A11A1B"/>
    <w:rsid w:val="00A1749A"/>
    <w:rsid w:val="00A22EBB"/>
    <w:rsid w:val="00A23160"/>
    <w:rsid w:val="00A2347F"/>
    <w:rsid w:val="00A25CDE"/>
    <w:rsid w:val="00A26733"/>
    <w:rsid w:val="00A32D0A"/>
    <w:rsid w:val="00A3500F"/>
    <w:rsid w:val="00A42710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A7CC3"/>
    <w:rsid w:val="00AC1C93"/>
    <w:rsid w:val="00AC4D94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3421A"/>
    <w:rsid w:val="00B370C4"/>
    <w:rsid w:val="00B44D91"/>
    <w:rsid w:val="00B6154E"/>
    <w:rsid w:val="00B710CA"/>
    <w:rsid w:val="00B719DC"/>
    <w:rsid w:val="00B801DD"/>
    <w:rsid w:val="00B8394B"/>
    <w:rsid w:val="00B96A10"/>
    <w:rsid w:val="00B97483"/>
    <w:rsid w:val="00BA4ECE"/>
    <w:rsid w:val="00BA7CE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753A7"/>
    <w:rsid w:val="00CA0F8F"/>
    <w:rsid w:val="00CA4949"/>
    <w:rsid w:val="00CB1F34"/>
    <w:rsid w:val="00CB27B7"/>
    <w:rsid w:val="00CB3E57"/>
    <w:rsid w:val="00CB7752"/>
    <w:rsid w:val="00CC3520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2C4"/>
    <w:rsid w:val="00D26CD8"/>
    <w:rsid w:val="00D27E8A"/>
    <w:rsid w:val="00D54577"/>
    <w:rsid w:val="00D54CD0"/>
    <w:rsid w:val="00D54E79"/>
    <w:rsid w:val="00D6232A"/>
    <w:rsid w:val="00D632A5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D2209"/>
    <w:rsid w:val="00DD6C3D"/>
    <w:rsid w:val="00DD76EE"/>
    <w:rsid w:val="00DE2E7C"/>
    <w:rsid w:val="00DE4105"/>
    <w:rsid w:val="00E052E5"/>
    <w:rsid w:val="00E06D04"/>
    <w:rsid w:val="00E37760"/>
    <w:rsid w:val="00E70198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4A90"/>
    <w:rsid w:val="00EC5FED"/>
    <w:rsid w:val="00ED4969"/>
    <w:rsid w:val="00EE2C3A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B13FF"/>
    <w:rsid w:val="00FD0727"/>
    <w:rsid w:val="00FD0783"/>
    <w:rsid w:val="00FD528E"/>
    <w:rsid w:val="00FD5A3C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5482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2026-02-20T06:04:00Z</dcterms:created>
  <dcterms:modified xsi:type="dcterms:W3CDTF">2026-02-20T06:04:00Z</dcterms:modified>
</cp:coreProperties>
</file>