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7898BD40" w:rsidR="00C11CFF" w:rsidRDefault="00662986" w:rsidP="000751F4">
      <w:pPr>
        <w:spacing w:line="276" w:lineRule="auto"/>
        <w:rPr>
          <w:rFonts w:ascii="Arial" w:hAnsi="Arial" w:cs="Arial"/>
        </w:rPr>
      </w:pPr>
      <w:r>
        <w:rPr>
          <w:rFonts w:ascii="Arial" w:hAnsi="Arial" w:cs="Arial"/>
        </w:rPr>
        <w:t>(duomenys nuasmeninti)</w:t>
      </w:r>
    </w:p>
    <w:p w14:paraId="2E04C0DE" w14:textId="77777777" w:rsidR="00AA18E5" w:rsidRPr="000751F4" w:rsidRDefault="00AA18E5"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302211E6"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A18E5">
        <w:rPr>
          <w:rFonts w:ascii="Arial" w:hAnsi="Arial" w:cs="Arial"/>
        </w:rPr>
        <w:t>6</w:t>
      </w:r>
      <w:r w:rsidRPr="000751F4">
        <w:rPr>
          <w:rFonts w:ascii="Arial" w:hAnsi="Arial" w:cs="Arial"/>
        </w:rPr>
        <w:t>-</w:t>
      </w:r>
      <w:r w:rsidR="00AA18E5">
        <w:rPr>
          <w:rFonts w:ascii="Arial" w:hAnsi="Arial" w:cs="Arial"/>
        </w:rPr>
        <w:t>01-22</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AA18E5">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AA18E5">
        <w:rPr>
          <w:rFonts w:ascii="Arial" w:hAnsi="Arial" w:cs="Arial"/>
        </w:rPr>
        <w:t>10</w:t>
      </w:r>
      <w:r w:rsidR="00454239" w:rsidRPr="00454239">
        <w:rPr>
          <w:rFonts w:ascii="Arial" w:hAnsi="Arial" w:cs="Arial"/>
        </w:rPr>
        <w:t>/00</w:t>
      </w:r>
      <w:r w:rsidR="007115C0">
        <w:rPr>
          <w:rFonts w:ascii="Arial" w:hAnsi="Arial" w:cs="Arial"/>
        </w:rPr>
        <w:t>0</w:t>
      </w:r>
      <w:r w:rsidR="006F4361">
        <w:rPr>
          <w:rFonts w:ascii="Arial" w:hAnsi="Arial" w:cs="Arial"/>
        </w:rPr>
        <w:t>3</w:t>
      </w:r>
      <w:r w:rsidR="00454239" w:rsidRPr="00454239">
        <w:rPr>
          <w:rFonts w:ascii="Arial" w:hAnsi="Arial" w:cs="Arial"/>
        </w:rPr>
        <w:t>:</w:t>
      </w:r>
      <w:r w:rsidR="00AA18E5">
        <w:rPr>
          <w:rFonts w:ascii="Arial" w:hAnsi="Arial" w:cs="Arial"/>
        </w:rPr>
        <w:t>556; 557; 558; 559; 560; 561; 550; 549; 548; 547; 551; 552; 553; 555; 554</w:t>
      </w:r>
      <w:r w:rsidR="006F4361">
        <w:rPr>
          <w:rFonts w:ascii="Arial" w:hAnsi="Arial" w:cs="Arial"/>
        </w:rPr>
        <w:t>,</w:t>
      </w:r>
      <w:r w:rsidR="00CF5716">
        <w:rPr>
          <w:rFonts w:ascii="Arial" w:hAnsi="Arial" w:cs="Arial"/>
        </w:rPr>
        <w:t xml:space="preserve"> </w:t>
      </w:r>
      <w:r w:rsidR="00141B6F">
        <w:rPr>
          <w:rFonts w:ascii="Arial" w:hAnsi="Arial" w:cs="Arial"/>
        </w:rPr>
        <w:t>esanči</w:t>
      </w:r>
      <w:r w:rsidR="00AA18E5">
        <w:rPr>
          <w:rFonts w:ascii="Arial" w:hAnsi="Arial" w:cs="Arial"/>
        </w:rPr>
        <w:t>ų</w:t>
      </w:r>
      <w:r w:rsidR="00141B6F">
        <w:rPr>
          <w:rFonts w:ascii="Arial" w:hAnsi="Arial" w:cs="Arial"/>
        </w:rPr>
        <w:t xml:space="preserve"> </w:t>
      </w:r>
      <w:proofErr w:type="spellStart"/>
      <w:r w:rsidR="00AA18E5">
        <w:rPr>
          <w:rFonts w:ascii="Arial" w:hAnsi="Arial" w:cs="Arial"/>
        </w:rPr>
        <w:t>Šlapšilės</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AA18E5">
        <w:rPr>
          <w:rFonts w:ascii="Arial" w:hAnsi="Arial" w:cs="Arial"/>
        </w:rPr>
        <w:t>(</w:t>
      </w:r>
      <w:proofErr w:type="spellStart"/>
      <w:r w:rsidR="00AA18E5">
        <w:rPr>
          <w:rFonts w:ascii="Arial" w:hAnsi="Arial" w:cs="Arial"/>
        </w:rPr>
        <w:t>reg</w:t>
      </w:r>
      <w:proofErr w:type="spellEnd"/>
      <w:r w:rsidR="00AA18E5">
        <w:rPr>
          <w:rFonts w:ascii="Arial" w:hAnsi="Arial" w:cs="Arial"/>
        </w:rPr>
        <w:t xml:space="preserve">. Nr. T00029548) </w:t>
      </w:r>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366B1C2D" w14:textId="5DBEC839" w:rsidR="006F4361" w:rsidRPr="006F4361" w:rsidRDefault="00141B6F" w:rsidP="006F4361">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 xml:space="preserve">Planavimo tiksluose numatyta </w:t>
      </w:r>
      <w:r w:rsidR="00957E39">
        <w:rPr>
          <w:rFonts w:ascii="Arial" w:hAnsi="Arial" w:cs="Arial"/>
        </w:rPr>
        <w:t>nekeičiant žemės sklypų paskirties, naudojimo būdo, sklypų ribų ir plotų (numatytų galiojančiu deta</w:t>
      </w:r>
      <w:r w:rsidR="002E409E">
        <w:rPr>
          <w:rFonts w:ascii="Arial" w:hAnsi="Arial" w:cs="Arial"/>
        </w:rPr>
        <w:t>l</w:t>
      </w:r>
      <w:r w:rsidR="00957E39">
        <w:rPr>
          <w:rFonts w:ascii="Arial" w:hAnsi="Arial" w:cs="Arial"/>
        </w:rPr>
        <w:t>iuoju planu)</w:t>
      </w:r>
      <w:r w:rsidR="002E409E">
        <w:rPr>
          <w:rFonts w:ascii="Arial" w:hAnsi="Arial" w:cs="Arial"/>
        </w:rPr>
        <w:t>,</w:t>
      </w:r>
      <w:r w:rsidR="00957E39">
        <w:rPr>
          <w:rFonts w:ascii="Arial" w:hAnsi="Arial" w:cs="Arial"/>
        </w:rPr>
        <w:t xml:space="preserve"> nu</w:t>
      </w:r>
      <w:r w:rsidR="002E409E">
        <w:rPr>
          <w:rFonts w:ascii="Arial" w:hAnsi="Arial" w:cs="Arial"/>
        </w:rPr>
        <w:t>st</w:t>
      </w:r>
      <w:r w:rsidR="00957E39">
        <w:rPr>
          <w:rFonts w:ascii="Arial" w:hAnsi="Arial" w:cs="Arial"/>
        </w:rPr>
        <w:t>atyti (pakeisti) ter</w:t>
      </w:r>
      <w:r w:rsidR="002E409E">
        <w:rPr>
          <w:rFonts w:ascii="Arial" w:hAnsi="Arial" w:cs="Arial"/>
        </w:rPr>
        <w:t>i</w:t>
      </w:r>
      <w:r w:rsidR="00957E39">
        <w:rPr>
          <w:rFonts w:ascii="Arial" w:hAnsi="Arial" w:cs="Arial"/>
        </w:rPr>
        <w:t>t</w:t>
      </w:r>
      <w:r w:rsidR="002E409E">
        <w:rPr>
          <w:rFonts w:ascii="Arial" w:hAnsi="Arial" w:cs="Arial"/>
        </w:rPr>
        <w:t>o</w:t>
      </w:r>
      <w:r w:rsidR="00957E39">
        <w:rPr>
          <w:rFonts w:ascii="Arial" w:hAnsi="Arial" w:cs="Arial"/>
        </w:rPr>
        <w:t xml:space="preserve">rijos </w:t>
      </w:r>
      <w:r w:rsidR="002E409E">
        <w:rPr>
          <w:rFonts w:ascii="Arial" w:hAnsi="Arial" w:cs="Arial"/>
        </w:rPr>
        <w:t>nau</w:t>
      </w:r>
      <w:r w:rsidR="00957E39">
        <w:rPr>
          <w:rFonts w:ascii="Arial" w:hAnsi="Arial" w:cs="Arial"/>
        </w:rPr>
        <w:t>dojimo re</w:t>
      </w:r>
      <w:r w:rsidR="002E409E">
        <w:rPr>
          <w:rFonts w:ascii="Arial" w:hAnsi="Arial" w:cs="Arial"/>
        </w:rPr>
        <w:t>g</w:t>
      </w:r>
      <w:r w:rsidR="00957E39">
        <w:rPr>
          <w:rFonts w:ascii="Arial" w:hAnsi="Arial" w:cs="Arial"/>
        </w:rPr>
        <w:t>lamentus</w:t>
      </w:r>
      <w:r w:rsidR="008F1867">
        <w:rPr>
          <w:rFonts w:ascii="Arial" w:hAnsi="Arial" w:cs="Arial"/>
        </w:rPr>
        <w:t xml:space="preserve">. </w:t>
      </w:r>
      <w:r w:rsidR="002E409E">
        <w:rPr>
          <w:rFonts w:ascii="Arial" w:hAnsi="Arial" w:cs="Arial"/>
        </w:rPr>
        <w:t>N</w:t>
      </w:r>
      <w:r w:rsidR="008F1867">
        <w:rPr>
          <w:rFonts w:ascii="Arial" w:hAnsi="Arial" w:cs="Arial"/>
        </w:rPr>
        <w:t xml:space="preserve">umatyta </w:t>
      </w:r>
      <w:r w:rsidR="00AA18E5">
        <w:rPr>
          <w:rFonts w:ascii="Arial" w:hAnsi="Arial" w:cs="Arial"/>
        </w:rPr>
        <w:t xml:space="preserve">tikslinti sklypų užstatymo tipą numatant statyti ne tik vienbučius, bet ir dvibučius gyvenamuosius namus. </w:t>
      </w:r>
      <w:r w:rsidR="006F4361">
        <w:rPr>
          <w:rFonts w:ascii="Arial" w:hAnsi="Arial" w:cs="Arial"/>
        </w:rPr>
        <w:t>Nekilnojamojo turto registro duomenų bazės išraše nurodyta, kad žemės sklyp</w:t>
      </w:r>
      <w:r w:rsidR="00AA18E5">
        <w:rPr>
          <w:rFonts w:ascii="Arial" w:hAnsi="Arial" w:cs="Arial"/>
        </w:rPr>
        <w:t xml:space="preserve">ų </w:t>
      </w:r>
      <w:r w:rsidR="00C25B57">
        <w:rPr>
          <w:rFonts w:ascii="Arial" w:hAnsi="Arial" w:cs="Arial"/>
        </w:rPr>
        <w:t xml:space="preserve">plotas </w:t>
      </w:r>
      <w:r w:rsidR="00AA18E5">
        <w:rPr>
          <w:rFonts w:ascii="Arial" w:hAnsi="Arial" w:cs="Arial"/>
        </w:rPr>
        <w:t>mažesnis negu 20 arų</w:t>
      </w:r>
      <w:r w:rsidR="006F4361">
        <w:rPr>
          <w:rFonts w:ascii="Arial" w:hAnsi="Arial" w:cs="Arial"/>
        </w:rPr>
        <w:t xml:space="preserve">. </w:t>
      </w:r>
      <w:r w:rsidR="00F664FA">
        <w:rPr>
          <w:rFonts w:ascii="Arial" w:hAnsi="Arial" w:cs="Arial"/>
        </w:rPr>
        <w:t xml:space="preserve">AB „Klaipėdos vanduo“ žemėlapyje nurodyta, kad teritorija neaprūpinta centralizuotais inžineriniais tinklais. </w:t>
      </w:r>
      <w:r w:rsidR="00116D72" w:rsidRPr="00116D72">
        <w:rPr>
          <w:rFonts w:ascii="Arial" w:hAnsi="Arial" w:cs="Arial"/>
        </w:rPr>
        <w:t>Vadovaujantis Klaipėdos rajono savivaldybės teritorijos bendrojo plano koregavi</w:t>
      </w:r>
      <w:r w:rsidR="006F4361">
        <w:rPr>
          <w:rFonts w:ascii="Arial" w:hAnsi="Arial" w:cs="Arial"/>
        </w:rPr>
        <w:t>mu</w:t>
      </w:r>
      <w:r w:rsidR="00116D72" w:rsidRPr="00116D72">
        <w:rPr>
          <w:rFonts w:ascii="Arial" w:hAnsi="Arial" w:cs="Arial"/>
        </w:rPr>
        <w:t>,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xml:space="preserve">. Nr. T00095326), </w:t>
      </w:r>
      <w:r w:rsidR="006F4361">
        <w:rPr>
          <w:rFonts w:ascii="Arial" w:hAnsi="Arial" w:cs="Arial"/>
        </w:rPr>
        <w:t>žemės sklypa</w:t>
      </w:r>
      <w:r w:rsidR="00AA18E5">
        <w:rPr>
          <w:rFonts w:ascii="Arial" w:hAnsi="Arial" w:cs="Arial"/>
        </w:rPr>
        <w:t>i</w:t>
      </w:r>
      <w:r w:rsidR="006F4361">
        <w:rPr>
          <w:rFonts w:ascii="Arial" w:hAnsi="Arial" w:cs="Arial"/>
        </w:rPr>
        <w:t xml:space="preserve"> patenka į mažo užstatymo intensyvumo gyvenamąją zoną U_GG_M_F. </w:t>
      </w:r>
      <w:r w:rsidR="00A358BF">
        <w:rPr>
          <w:rFonts w:ascii="Arial" w:hAnsi="Arial" w:cs="Arial"/>
        </w:rPr>
        <w:t xml:space="preserve">Vadovaujantis </w:t>
      </w:r>
      <w:r w:rsidR="00116D72" w:rsidRPr="00116D72">
        <w:rPr>
          <w:rFonts w:ascii="Arial" w:hAnsi="Arial" w:cs="Arial"/>
        </w:rPr>
        <w:t xml:space="preserve">Aiškinamojo rašto Pagrindinių tekstinių reglamentų </w:t>
      </w:r>
      <w:r w:rsidR="006F4361">
        <w:rPr>
          <w:rFonts w:ascii="Arial" w:hAnsi="Arial" w:cs="Arial"/>
        </w:rPr>
        <w:t>10</w:t>
      </w:r>
      <w:r w:rsidR="00116D72" w:rsidRPr="00116D72">
        <w:rPr>
          <w:rFonts w:ascii="Arial" w:hAnsi="Arial" w:cs="Arial"/>
        </w:rPr>
        <w:t xml:space="preserve"> punktu, </w:t>
      </w:r>
      <w:r w:rsidR="00C25B57">
        <w:rPr>
          <w:rFonts w:ascii="Arial" w:hAnsi="Arial" w:cs="Arial"/>
        </w:rPr>
        <w:t>t</w:t>
      </w:r>
      <w:r w:rsidR="006F4361" w:rsidRPr="006F4361">
        <w:rPr>
          <w:rFonts w:ascii="Arial" w:hAnsi="Arial" w:cs="Arial"/>
        </w:rPr>
        <w:t xml:space="preserve">eritorijos planuojamos </w:t>
      </w:r>
      <w:r w:rsidR="006F4361" w:rsidRPr="006F4361">
        <w:rPr>
          <w:rFonts w:ascii="Arial" w:hAnsi="Arial" w:cs="Arial" w:hint="eastAsia"/>
        </w:rPr>
        <w:t>į</w:t>
      </w:r>
      <w:r w:rsidR="006F4361" w:rsidRPr="006F4361">
        <w:rPr>
          <w:rFonts w:ascii="Arial" w:hAnsi="Arial" w:cs="Arial"/>
        </w:rPr>
        <w:t>vertinus kontekst</w:t>
      </w:r>
      <w:r w:rsidR="006F4361" w:rsidRPr="006F4361">
        <w:rPr>
          <w:rFonts w:ascii="Arial" w:hAnsi="Arial" w:cs="Arial" w:hint="eastAsia"/>
        </w:rPr>
        <w:t>ą</w:t>
      </w:r>
      <w:r w:rsidR="006F4361" w:rsidRPr="006F4361">
        <w:rPr>
          <w:rFonts w:ascii="Arial" w:hAnsi="Arial" w:cs="Arial"/>
        </w:rPr>
        <w:t>. Vienbu</w:t>
      </w:r>
      <w:r w:rsidR="006F4361" w:rsidRPr="006F4361">
        <w:rPr>
          <w:rFonts w:ascii="Arial" w:hAnsi="Arial" w:cs="Arial" w:hint="eastAsia"/>
        </w:rPr>
        <w:t>č</w:t>
      </w:r>
      <w:r w:rsidR="006F4361" w:rsidRPr="006F4361">
        <w:rPr>
          <w:rFonts w:ascii="Arial" w:hAnsi="Arial" w:cs="Arial"/>
        </w:rPr>
        <w:t>i</w:t>
      </w:r>
      <w:r w:rsidR="006F4361" w:rsidRPr="006F4361">
        <w:rPr>
          <w:rFonts w:ascii="Arial" w:hAnsi="Arial" w:cs="Arial" w:hint="eastAsia"/>
        </w:rPr>
        <w:t>ų</w:t>
      </w:r>
      <w:r w:rsidR="006F4361" w:rsidRPr="006F4361">
        <w:rPr>
          <w:rFonts w:ascii="Arial" w:hAnsi="Arial" w:cs="Arial"/>
        </w:rPr>
        <w:t xml:space="preserve"> ir dvibu</w:t>
      </w:r>
      <w:r w:rsidR="006F4361" w:rsidRPr="006F4361">
        <w:rPr>
          <w:rFonts w:ascii="Arial" w:hAnsi="Arial" w:cs="Arial" w:hint="eastAsia"/>
        </w:rPr>
        <w:t>č</w:t>
      </w:r>
      <w:r w:rsidR="006F4361" w:rsidRPr="006F4361">
        <w:rPr>
          <w:rFonts w:ascii="Arial" w:hAnsi="Arial" w:cs="Arial"/>
        </w:rPr>
        <w:t>i</w:t>
      </w:r>
      <w:r w:rsidR="006F4361" w:rsidRPr="006F4361">
        <w:rPr>
          <w:rFonts w:ascii="Arial" w:hAnsi="Arial" w:cs="Arial" w:hint="eastAsia"/>
        </w:rPr>
        <w:t>ų</w:t>
      </w:r>
      <w:r w:rsidR="006F4361" w:rsidRPr="006F4361">
        <w:rPr>
          <w:rFonts w:ascii="Arial" w:hAnsi="Arial" w:cs="Arial"/>
        </w:rPr>
        <w:t xml:space="preserve"> gyvenam</w:t>
      </w:r>
      <w:r w:rsidR="006F4361" w:rsidRPr="006F4361">
        <w:rPr>
          <w:rFonts w:ascii="Arial" w:hAnsi="Arial" w:cs="Arial" w:hint="eastAsia"/>
        </w:rPr>
        <w:t>ų</w:t>
      </w:r>
      <w:r w:rsidR="006F4361" w:rsidRPr="006F4361">
        <w:rPr>
          <w:rFonts w:ascii="Arial" w:hAnsi="Arial" w:cs="Arial"/>
        </w:rPr>
        <w:t>j</w:t>
      </w:r>
      <w:r w:rsidR="006F4361" w:rsidRPr="006F4361">
        <w:rPr>
          <w:rFonts w:ascii="Arial" w:hAnsi="Arial" w:cs="Arial" w:hint="eastAsia"/>
        </w:rPr>
        <w:t>ų</w:t>
      </w:r>
      <w:r w:rsidR="006F4361" w:rsidRPr="006F4361">
        <w:rPr>
          <w:rFonts w:ascii="Arial" w:hAnsi="Arial" w:cs="Arial"/>
        </w:rPr>
        <w:t xml:space="preserve"> pastat</w:t>
      </w:r>
      <w:r w:rsidR="006F4361" w:rsidRPr="006F4361">
        <w:rPr>
          <w:rFonts w:ascii="Arial" w:hAnsi="Arial" w:cs="Arial" w:hint="eastAsia"/>
        </w:rPr>
        <w:t>ų</w:t>
      </w:r>
      <w:r w:rsidR="006F4361" w:rsidRPr="006F4361">
        <w:rPr>
          <w:rFonts w:ascii="Arial" w:hAnsi="Arial" w:cs="Arial"/>
        </w:rPr>
        <w:t xml:space="preserve"> teritorijos</w:t>
      </w:r>
      <w:r w:rsidR="006F4361">
        <w:rPr>
          <w:rFonts w:ascii="Arial" w:hAnsi="Arial" w:cs="Arial"/>
        </w:rPr>
        <w:t xml:space="preserve"> </w:t>
      </w:r>
      <w:r w:rsidR="006F4361" w:rsidRPr="006F4361">
        <w:rPr>
          <w:rFonts w:ascii="Arial" w:hAnsi="Arial" w:cs="Arial"/>
        </w:rPr>
        <w:t>naudojimo b</w:t>
      </w:r>
      <w:r w:rsidR="006F4361" w:rsidRPr="006F4361">
        <w:rPr>
          <w:rFonts w:ascii="Arial" w:hAnsi="Arial" w:cs="Arial" w:hint="eastAsia"/>
        </w:rPr>
        <w:t>ū</w:t>
      </w:r>
      <w:r w:rsidR="006F4361" w:rsidRPr="006F4361">
        <w:rPr>
          <w:rFonts w:ascii="Arial" w:hAnsi="Arial" w:cs="Arial"/>
        </w:rPr>
        <w:t xml:space="preserve">do </w:t>
      </w:r>
      <w:r w:rsidR="006F4361" w:rsidRPr="006F4361">
        <w:rPr>
          <w:rFonts w:ascii="Arial" w:hAnsi="Arial" w:cs="Arial" w:hint="eastAsia"/>
        </w:rPr>
        <w:t>ž</w:t>
      </w:r>
      <w:r w:rsidR="006F4361" w:rsidRPr="006F4361">
        <w:rPr>
          <w:rFonts w:ascii="Arial" w:hAnsi="Arial" w:cs="Arial"/>
        </w:rPr>
        <w:t>em</w:t>
      </w:r>
      <w:r w:rsidR="006F4361" w:rsidRPr="006F4361">
        <w:rPr>
          <w:rFonts w:ascii="Arial" w:hAnsi="Arial" w:cs="Arial" w:hint="eastAsia"/>
        </w:rPr>
        <w:t>ė</w:t>
      </w:r>
      <w:r w:rsidR="006F4361" w:rsidRPr="006F4361">
        <w:rPr>
          <w:rFonts w:ascii="Arial" w:hAnsi="Arial" w:cs="Arial"/>
        </w:rPr>
        <w:t>s sklyp</w:t>
      </w:r>
      <w:r w:rsidR="006F4361" w:rsidRPr="006F4361">
        <w:rPr>
          <w:rFonts w:ascii="Arial" w:hAnsi="Arial" w:cs="Arial" w:hint="eastAsia"/>
        </w:rPr>
        <w:t>ų</w:t>
      </w:r>
      <w:r w:rsidR="006F4361" w:rsidRPr="006F4361">
        <w:rPr>
          <w:rFonts w:ascii="Arial" w:hAnsi="Arial" w:cs="Arial"/>
        </w:rPr>
        <w:t xml:space="preserve"> urbanizuojamose teritorijose, neaprūpintose centralizuotais (viešojo</w:t>
      </w:r>
      <w:r w:rsidR="006F4361">
        <w:rPr>
          <w:rFonts w:ascii="Arial" w:hAnsi="Arial" w:cs="Arial"/>
        </w:rPr>
        <w:t xml:space="preserve"> </w:t>
      </w:r>
      <w:r w:rsidR="006F4361" w:rsidRPr="006F4361">
        <w:rPr>
          <w:rFonts w:ascii="Arial" w:hAnsi="Arial" w:cs="Arial"/>
        </w:rPr>
        <w:t>vandens tiekėjo tvarkomais) inžineriniais tinklais (vandentiekis, buitinės nuotekos), minimali</w:t>
      </w:r>
      <w:r w:rsidR="006F4361" w:rsidRPr="006F4361">
        <w:rPr>
          <w:rFonts w:ascii="Arial" w:hAnsi="Arial" w:cs="Arial" w:hint="eastAsia"/>
        </w:rPr>
        <w:t>ų</w:t>
      </w:r>
      <w:r w:rsidR="006F4361">
        <w:rPr>
          <w:rFonts w:ascii="Arial" w:hAnsi="Arial" w:cs="Arial"/>
        </w:rPr>
        <w:t xml:space="preserve"> </w:t>
      </w:r>
      <w:r w:rsidR="006F4361" w:rsidRPr="006F4361">
        <w:rPr>
          <w:rFonts w:ascii="Arial" w:hAnsi="Arial" w:cs="Arial"/>
        </w:rPr>
        <w:t>dyd</w:t>
      </w:r>
      <w:r w:rsidR="006F4361" w:rsidRPr="006F4361">
        <w:rPr>
          <w:rFonts w:ascii="Arial" w:hAnsi="Arial" w:cs="Arial" w:hint="eastAsia"/>
        </w:rPr>
        <w:t>ž</w:t>
      </w:r>
      <w:r w:rsidR="006F4361" w:rsidRPr="006F4361">
        <w:rPr>
          <w:rFonts w:ascii="Arial" w:hAnsi="Arial" w:cs="Arial"/>
        </w:rPr>
        <w:t>i</w:t>
      </w:r>
      <w:r w:rsidR="006F4361" w:rsidRPr="006F4361">
        <w:rPr>
          <w:rFonts w:ascii="Arial" w:hAnsi="Arial" w:cs="Arial" w:hint="eastAsia"/>
        </w:rPr>
        <w:t>ų</w:t>
      </w:r>
      <w:r w:rsidR="006F4361" w:rsidRPr="006F4361">
        <w:rPr>
          <w:rFonts w:ascii="Arial" w:hAnsi="Arial" w:cs="Arial"/>
        </w:rPr>
        <w:t xml:space="preserve"> nuostatos:</w:t>
      </w:r>
    </w:p>
    <w:p w14:paraId="0B92B698" w14:textId="71E2F54D" w:rsidR="006F4361" w:rsidRPr="006F4361" w:rsidRDefault="006F4361" w:rsidP="006F4361">
      <w:pPr>
        <w:spacing w:line="276" w:lineRule="auto"/>
        <w:ind w:firstLine="720"/>
        <w:jc w:val="both"/>
        <w:rPr>
          <w:rFonts w:ascii="Arial" w:hAnsi="Arial" w:cs="Arial"/>
        </w:rPr>
      </w:pPr>
      <w:r w:rsidRPr="006F4361">
        <w:rPr>
          <w:rFonts w:ascii="Arial" w:hAnsi="Arial" w:cs="Arial"/>
        </w:rPr>
        <w:t>1) 10 ar</w:t>
      </w:r>
      <w:r w:rsidRPr="006F4361">
        <w:rPr>
          <w:rFonts w:ascii="Arial" w:hAnsi="Arial" w:cs="Arial" w:hint="eastAsia"/>
        </w:rPr>
        <w:t>ų</w:t>
      </w:r>
      <w:r w:rsidRPr="006F4361">
        <w:rPr>
          <w:rFonts w:ascii="Arial" w:hAnsi="Arial" w:cs="Arial"/>
        </w:rPr>
        <w:t xml:space="preserve"> </w:t>
      </w:r>
      <w:r w:rsidRPr="006F4361">
        <w:rPr>
          <w:rFonts w:ascii="Arial" w:hAnsi="Arial" w:cs="Arial" w:hint="eastAsia"/>
        </w:rPr>
        <w:t>–</w:t>
      </w:r>
      <w:r w:rsidRPr="006F4361">
        <w:rPr>
          <w:rFonts w:ascii="Arial" w:hAnsi="Arial" w:cs="Arial"/>
        </w:rPr>
        <w:t xml:space="preserve"> vidutinio u</w:t>
      </w:r>
      <w:r w:rsidRPr="006F4361">
        <w:rPr>
          <w:rFonts w:ascii="Arial" w:hAnsi="Arial" w:cs="Arial" w:hint="eastAsia"/>
        </w:rPr>
        <w:t>ž</w:t>
      </w:r>
      <w:r w:rsidRPr="006F4361">
        <w:rPr>
          <w:rFonts w:ascii="Arial" w:hAnsi="Arial" w:cs="Arial"/>
        </w:rPr>
        <w:t>statymo intensyvumo zonoje, i</w:t>
      </w:r>
      <w:r w:rsidRPr="006F4361">
        <w:rPr>
          <w:rFonts w:ascii="Arial" w:hAnsi="Arial" w:cs="Arial" w:hint="eastAsia"/>
        </w:rPr>
        <w:t>š</w:t>
      </w:r>
      <w:r w:rsidRPr="006F4361">
        <w:rPr>
          <w:rFonts w:ascii="Arial" w:hAnsi="Arial" w:cs="Arial"/>
        </w:rPr>
        <w:t>skyrus miest</w:t>
      </w:r>
      <w:r w:rsidRPr="006F4361">
        <w:rPr>
          <w:rFonts w:ascii="Arial" w:hAnsi="Arial" w:cs="Arial" w:hint="eastAsia"/>
        </w:rPr>
        <w:t>ų</w:t>
      </w:r>
      <w:r w:rsidRPr="006F4361">
        <w:rPr>
          <w:rFonts w:ascii="Arial" w:hAnsi="Arial" w:cs="Arial"/>
        </w:rPr>
        <w:t>, miesteli</w:t>
      </w:r>
      <w:r w:rsidRPr="006F4361">
        <w:rPr>
          <w:rFonts w:ascii="Arial" w:hAnsi="Arial" w:cs="Arial" w:hint="eastAsia"/>
        </w:rPr>
        <w:t>ų</w:t>
      </w:r>
      <w:r w:rsidRPr="006F4361">
        <w:rPr>
          <w:rFonts w:ascii="Arial" w:hAnsi="Arial" w:cs="Arial"/>
        </w:rPr>
        <w:t xml:space="preserve"> ir kitais TPD suplanuotas</w:t>
      </w:r>
      <w:r>
        <w:rPr>
          <w:rFonts w:ascii="Arial" w:hAnsi="Arial" w:cs="Arial"/>
        </w:rPr>
        <w:t xml:space="preserve"> </w:t>
      </w:r>
      <w:r w:rsidRPr="006F4361">
        <w:rPr>
          <w:rFonts w:ascii="Arial" w:hAnsi="Arial" w:cs="Arial"/>
        </w:rPr>
        <w:t>ir reglamentuotas teritorijas;</w:t>
      </w:r>
    </w:p>
    <w:p w14:paraId="6EEBD159" w14:textId="5CB54D48" w:rsidR="006F4361" w:rsidRPr="006F4361" w:rsidRDefault="006F4361" w:rsidP="006F4361">
      <w:pPr>
        <w:spacing w:line="276" w:lineRule="auto"/>
        <w:ind w:firstLine="720"/>
        <w:jc w:val="both"/>
        <w:rPr>
          <w:rFonts w:ascii="Arial" w:hAnsi="Arial" w:cs="Arial"/>
        </w:rPr>
      </w:pPr>
      <w:r w:rsidRPr="006F4361">
        <w:rPr>
          <w:rFonts w:ascii="Arial" w:hAnsi="Arial" w:cs="Arial"/>
        </w:rPr>
        <w:t>2) 20 ar</w:t>
      </w:r>
      <w:r w:rsidRPr="006F4361">
        <w:rPr>
          <w:rFonts w:ascii="Arial" w:hAnsi="Arial" w:cs="Arial" w:hint="eastAsia"/>
        </w:rPr>
        <w:t>ų</w:t>
      </w:r>
      <w:r w:rsidRPr="006F4361">
        <w:rPr>
          <w:rFonts w:ascii="Arial" w:hAnsi="Arial" w:cs="Arial"/>
        </w:rPr>
        <w:t xml:space="preserve"> </w:t>
      </w:r>
      <w:r w:rsidRPr="006F4361">
        <w:rPr>
          <w:rFonts w:ascii="Arial" w:hAnsi="Arial" w:cs="Arial" w:hint="eastAsia"/>
        </w:rPr>
        <w:t>–</w:t>
      </w:r>
      <w:r w:rsidRPr="006F4361">
        <w:rPr>
          <w:rFonts w:ascii="Arial" w:hAnsi="Arial" w:cs="Arial"/>
        </w:rPr>
        <w:t xml:space="preserve"> ma</w:t>
      </w:r>
      <w:r w:rsidRPr="006F4361">
        <w:rPr>
          <w:rFonts w:ascii="Arial" w:hAnsi="Arial" w:cs="Arial" w:hint="eastAsia"/>
        </w:rPr>
        <w:t>ž</w:t>
      </w:r>
      <w:r w:rsidRPr="006F4361">
        <w:rPr>
          <w:rFonts w:ascii="Arial" w:hAnsi="Arial" w:cs="Arial"/>
        </w:rPr>
        <w:t>o u</w:t>
      </w:r>
      <w:r w:rsidRPr="006F4361">
        <w:rPr>
          <w:rFonts w:ascii="Arial" w:hAnsi="Arial" w:cs="Arial" w:hint="eastAsia"/>
        </w:rPr>
        <w:t>ž</w:t>
      </w:r>
      <w:r w:rsidRPr="006F4361">
        <w:rPr>
          <w:rFonts w:ascii="Arial" w:hAnsi="Arial" w:cs="Arial"/>
        </w:rPr>
        <w:t>statymo intensyvumo zonoje, i</w:t>
      </w:r>
      <w:r w:rsidRPr="006F4361">
        <w:rPr>
          <w:rFonts w:ascii="Arial" w:hAnsi="Arial" w:cs="Arial" w:hint="eastAsia"/>
        </w:rPr>
        <w:t>š</w:t>
      </w:r>
      <w:r w:rsidRPr="006F4361">
        <w:rPr>
          <w:rFonts w:ascii="Arial" w:hAnsi="Arial" w:cs="Arial"/>
        </w:rPr>
        <w:t>skyrus miest</w:t>
      </w:r>
      <w:r w:rsidRPr="006F4361">
        <w:rPr>
          <w:rFonts w:ascii="Arial" w:hAnsi="Arial" w:cs="Arial" w:hint="eastAsia"/>
        </w:rPr>
        <w:t>ų</w:t>
      </w:r>
      <w:r w:rsidRPr="006F4361">
        <w:rPr>
          <w:rFonts w:ascii="Arial" w:hAnsi="Arial" w:cs="Arial"/>
        </w:rPr>
        <w:t>, miesteli</w:t>
      </w:r>
      <w:r w:rsidRPr="006F4361">
        <w:rPr>
          <w:rFonts w:ascii="Arial" w:hAnsi="Arial" w:cs="Arial" w:hint="eastAsia"/>
        </w:rPr>
        <w:t>ų</w:t>
      </w:r>
      <w:r w:rsidRPr="006F4361">
        <w:rPr>
          <w:rFonts w:ascii="Arial" w:hAnsi="Arial" w:cs="Arial"/>
        </w:rPr>
        <w:t xml:space="preserve"> ir kitais TPD suplanuotas ir</w:t>
      </w:r>
      <w:r>
        <w:rPr>
          <w:rFonts w:ascii="Arial" w:hAnsi="Arial" w:cs="Arial"/>
        </w:rPr>
        <w:t xml:space="preserve"> </w:t>
      </w:r>
      <w:r w:rsidRPr="006F4361">
        <w:rPr>
          <w:rFonts w:ascii="Arial" w:hAnsi="Arial" w:cs="Arial"/>
        </w:rPr>
        <w:t>reglamentuotas teritorijas;</w:t>
      </w:r>
    </w:p>
    <w:p w14:paraId="67CB275C" w14:textId="77777777" w:rsidR="006F4361" w:rsidRPr="006F4361" w:rsidRDefault="006F4361" w:rsidP="006F4361">
      <w:pPr>
        <w:spacing w:line="276" w:lineRule="auto"/>
        <w:ind w:firstLine="720"/>
        <w:jc w:val="both"/>
        <w:rPr>
          <w:rFonts w:ascii="Arial" w:hAnsi="Arial" w:cs="Arial"/>
        </w:rPr>
      </w:pPr>
      <w:r w:rsidRPr="006F4361">
        <w:rPr>
          <w:rFonts w:ascii="Arial" w:hAnsi="Arial" w:cs="Arial"/>
        </w:rPr>
        <w:t>3) 30 ar</w:t>
      </w:r>
      <w:r w:rsidRPr="006F4361">
        <w:rPr>
          <w:rFonts w:ascii="Arial" w:hAnsi="Arial" w:cs="Arial" w:hint="eastAsia"/>
        </w:rPr>
        <w:t>ų</w:t>
      </w:r>
      <w:r w:rsidRPr="006F4361">
        <w:rPr>
          <w:rFonts w:ascii="Arial" w:hAnsi="Arial" w:cs="Arial"/>
        </w:rPr>
        <w:t xml:space="preserve"> </w:t>
      </w:r>
      <w:r w:rsidRPr="006F4361">
        <w:rPr>
          <w:rFonts w:ascii="Arial" w:hAnsi="Arial" w:cs="Arial" w:hint="eastAsia"/>
        </w:rPr>
        <w:t>–</w:t>
      </w:r>
      <w:r w:rsidRPr="006F4361">
        <w:rPr>
          <w:rFonts w:ascii="Arial" w:hAnsi="Arial" w:cs="Arial"/>
        </w:rPr>
        <w:t xml:space="preserve"> ekstensyvaus u</w:t>
      </w:r>
      <w:r w:rsidRPr="006F4361">
        <w:rPr>
          <w:rFonts w:ascii="Arial" w:hAnsi="Arial" w:cs="Arial" w:hint="eastAsia"/>
        </w:rPr>
        <w:t>ž</w:t>
      </w:r>
      <w:r w:rsidRPr="006F4361">
        <w:rPr>
          <w:rFonts w:ascii="Arial" w:hAnsi="Arial" w:cs="Arial"/>
        </w:rPr>
        <w:t>statymo zonoje, i</w:t>
      </w:r>
      <w:r w:rsidRPr="006F4361">
        <w:rPr>
          <w:rFonts w:ascii="Arial" w:hAnsi="Arial" w:cs="Arial" w:hint="eastAsia"/>
        </w:rPr>
        <w:t>š</w:t>
      </w:r>
      <w:r w:rsidRPr="006F4361">
        <w:rPr>
          <w:rFonts w:ascii="Arial" w:hAnsi="Arial" w:cs="Arial"/>
        </w:rPr>
        <w:t>skyrus kitais TPD suplanuotas ir reglamentuotas teritorijas.</w:t>
      </w:r>
    </w:p>
    <w:p w14:paraId="1C303BA6" w14:textId="77777777" w:rsidR="006F4361" w:rsidRDefault="006F4361" w:rsidP="006F4361">
      <w:pPr>
        <w:spacing w:line="276" w:lineRule="auto"/>
        <w:ind w:firstLine="720"/>
        <w:jc w:val="both"/>
        <w:rPr>
          <w:rFonts w:ascii="Arial" w:hAnsi="Arial" w:cs="Arial"/>
        </w:rPr>
      </w:pPr>
      <w:r w:rsidRPr="006F4361">
        <w:rPr>
          <w:rFonts w:ascii="Arial" w:hAnsi="Arial" w:cs="Arial" w:hint="eastAsia"/>
        </w:rPr>
        <w:t>Š</w:t>
      </w:r>
      <w:r w:rsidRPr="006F4361">
        <w:rPr>
          <w:rFonts w:ascii="Arial" w:hAnsi="Arial" w:cs="Arial"/>
        </w:rPr>
        <w:t>i nuostata netaikoma: kompaktiškai užstatytoms teritorijoms rengiant vietov</w:t>
      </w:r>
      <w:r w:rsidRPr="006F4361">
        <w:rPr>
          <w:rFonts w:ascii="Arial" w:hAnsi="Arial" w:cs="Arial" w:hint="eastAsia"/>
        </w:rPr>
        <w:t>ė</w:t>
      </w:r>
      <w:r w:rsidRPr="006F4361">
        <w:rPr>
          <w:rFonts w:ascii="Arial" w:hAnsi="Arial" w:cs="Arial"/>
        </w:rPr>
        <w:t>s lygmens teritorij</w:t>
      </w:r>
      <w:r w:rsidRPr="006F4361">
        <w:rPr>
          <w:rFonts w:ascii="Arial" w:hAnsi="Arial" w:cs="Arial" w:hint="eastAsia"/>
        </w:rPr>
        <w:t>ų</w:t>
      </w:r>
      <w:r>
        <w:rPr>
          <w:rFonts w:ascii="Arial" w:hAnsi="Arial" w:cs="Arial"/>
        </w:rPr>
        <w:t xml:space="preserve"> </w:t>
      </w:r>
      <w:r w:rsidRPr="006F4361">
        <w:rPr>
          <w:rFonts w:ascii="Arial" w:hAnsi="Arial" w:cs="Arial"/>
        </w:rPr>
        <w:t>planavimo dokumentus; kompaktiškai užstatytose teritorijose esantiems mažesniems nei nurodyta</w:t>
      </w:r>
      <w:r>
        <w:rPr>
          <w:rFonts w:ascii="Arial" w:hAnsi="Arial" w:cs="Arial"/>
        </w:rPr>
        <w:t xml:space="preserve"> </w:t>
      </w:r>
      <w:r w:rsidRPr="006F4361">
        <w:rPr>
          <w:rFonts w:ascii="Arial" w:hAnsi="Arial" w:cs="Arial"/>
        </w:rPr>
        <w:t xml:space="preserve">funkcinėje zonoje sklypams suformuotiems </w:t>
      </w:r>
      <w:r w:rsidRPr="006F4361">
        <w:rPr>
          <w:rFonts w:ascii="Arial" w:hAnsi="Arial" w:cs="Arial" w:hint="eastAsia"/>
        </w:rPr>
        <w:t>ž</w:t>
      </w:r>
      <w:r w:rsidRPr="006F4361">
        <w:rPr>
          <w:rFonts w:ascii="Arial" w:hAnsi="Arial" w:cs="Arial"/>
        </w:rPr>
        <w:t>em</w:t>
      </w:r>
      <w:r w:rsidRPr="006F4361">
        <w:rPr>
          <w:rFonts w:ascii="Arial" w:hAnsi="Arial" w:cs="Arial" w:hint="eastAsia"/>
        </w:rPr>
        <w:t>ė</w:t>
      </w:r>
      <w:r w:rsidRPr="006F4361">
        <w:rPr>
          <w:rFonts w:ascii="Arial" w:hAnsi="Arial" w:cs="Arial"/>
        </w:rPr>
        <w:t xml:space="preserve">s reformos </w:t>
      </w:r>
      <w:r w:rsidRPr="006F4361">
        <w:rPr>
          <w:rFonts w:ascii="Arial" w:hAnsi="Arial" w:cs="Arial" w:hint="eastAsia"/>
        </w:rPr>
        <w:t>ž</w:t>
      </w:r>
      <w:r w:rsidRPr="006F4361">
        <w:rPr>
          <w:rFonts w:ascii="Arial" w:hAnsi="Arial" w:cs="Arial"/>
        </w:rPr>
        <w:t>em</w:t>
      </w:r>
      <w:r w:rsidRPr="006F4361">
        <w:rPr>
          <w:rFonts w:ascii="Arial" w:hAnsi="Arial" w:cs="Arial" w:hint="eastAsia"/>
        </w:rPr>
        <w:t>ė</w:t>
      </w:r>
      <w:r w:rsidRPr="006F4361">
        <w:rPr>
          <w:rFonts w:ascii="Arial" w:hAnsi="Arial" w:cs="Arial"/>
        </w:rPr>
        <w:t>tvarkos projektais, u</w:t>
      </w:r>
      <w:r w:rsidRPr="006F4361">
        <w:rPr>
          <w:rFonts w:ascii="Arial" w:hAnsi="Arial" w:cs="Arial" w:hint="eastAsia"/>
        </w:rPr>
        <w:t>ž</w:t>
      </w:r>
      <w:r w:rsidRPr="006F4361">
        <w:rPr>
          <w:rFonts w:ascii="Arial" w:hAnsi="Arial" w:cs="Arial"/>
        </w:rPr>
        <w:t>tikrinus</w:t>
      </w:r>
      <w:r>
        <w:rPr>
          <w:rFonts w:ascii="Arial" w:hAnsi="Arial" w:cs="Arial"/>
        </w:rPr>
        <w:t xml:space="preserve"> </w:t>
      </w:r>
      <w:r w:rsidRPr="006F4361">
        <w:rPr>
          <w:rFonts w:ascii="Arial" w:hAnsi="Arial" w:cs="Arial"/>
        </w:rPr>
        <w:t>priva</w:t>
      </w:r>
      <w:r w:rsidRPr="006F4361">
        <w:rPr>
          <w:rFonts w:ascii="Arial" w:hAnsi="Arial" w:cs="Arial" w:hint="eastAsia"/>
        </w:rPr>
        <w:t>ž</w:t>
      </w:r>
      <w:r w:rsidRPr="006F4361">
        <w:rPr>
          <w:rFonts w:ascii="Arial" w:hAnsi="Arial" w:cs="Arial"/>
        </w:rPr>
        <w:t>iavimo s</w:t>
      </w:r>
      <w:r w:rsidRPr="006F4361">
        <w:rPr>
          <w:rFonts w:ascii="Arial" w:hAnsi="Arial" w:cs="Arial" w:hint="eastAsia"/>
        </w:rPr>
        <w:t>ą</w:t>
      </w:r>
      <w:r w:rsidRPr="006F4361">
        <w:rPr>
          <w:rFonts w:ascii="Arial" w:hAnsi="Arial" w:cs="Arial"/>
        </w:rPr>
        <w:t xml:space="preserve">lygas; </w:t>
      </w:r>
      <w:r w:rsidRPr="006F4361">
        <w:rPr>
          <w:rFonts w:ascii="Arial" w:hAnsi="Arial" w:cs="Arial" w:hint="eastAsia"/>
        </w:rPr>
        <w:t>ž</w:t>
      </w:r>
      <w:r w:rsidRPr="006F4361">
        <w:rPr>
          <w:rFonts w:ascii="Arial" w:hAnsi="Arial" w:cs="Arial"/>
        </w:rPr>
        <w:t>em</w:t>
      </w:r>
      <w:r w:rsidRPr="006F4361">
        <w:rPr>
          <w:rFonts w:ascii="Arial" w:hAnsi="Arial" w:cs="Arial" w:hint="eastAsia"/>
        </w:rPr>
        <w:t>ė</w:t>
      </w:r>
      <w:r w:rsidRPr="006F4361">
        <w:rPr>
          <w:rFonts w:ascii="Arial" w:hAnsi="Arial" w:cs="Arial"/>
        </w:rPr>
        <w:t>s sklypams tiesiogiai besiribojantiems su kompaktiškai suplanuotomis</w:t>
      </w:r>
      <w:r>
        <w:rPr>
          <w:rFonts w:ascii="Arial" w:hAnsi="Arial" w:cs="Arial"/>
        </w:rPr>
        <w:t xml:space="preserve"> </w:t>
      </w:r>
      <w:r w:rsidRPr="006F4361">
        <w:rPr>
          <w:rFonts w:ascii="Arial" w:hAnsi="Arial" w:cs="Arial"/>
        </w:rPr>
        <w:t>teritorijomis rengiant vietov</w:t>
      </w:r>
      <w:r w:rsidRPr="006F4361">
        <w:rPr>
          <w:rFonts w:ascii="Arial" w:hAnsi="Arial" w:cs="Arial" w:hint="eastAsia"/>
        </w:rPr>
        <w:t>ė</w:t>
      </w:r>
      <w:r w:rsidRPr="006F4361">
        <w:rPr>
          <w:rFonts w:ascii="Arial" w:hAnsi="Arial" w:cs="Arial"/>
        </w:rPr>
        <w:t>s lygmens teritorij</w:t>
      </w:r>
      <w:r w:rsidRPr="006F4361">
        <w:rPr>
          <w:rFonts w:ascii="Arial" w:hAnsi="Arial" w:cs="Arial" w:hint="eastAsia"/>
        </w:rPr>
        <w:t>ų</w:t>
      </w:r>
      <w:r w:rsidRPr="006F4361">
        <w:rPr>
          <w:rFonts w:ascii="Arial" w:hAnsi="Arial" w:cs="Arial"/>
        </w:rPr>
        <w:t xml:space="preserve"> planavimo </w:t>
      </w:r>
      <w:r w:rsidRPr="006F4361">
        <w:rPr>
          <w:rFonts w:ascii="Arial" w:hAnsi="Arial" w:cs="Arial"/>
        </w:rPr>
        <w:lastRenderedPageBreak/>
        <w:t>dokumentus; centralizuotais (viešojo</w:t>
      </w:r>
      <w:r>
        <w:rPr>
          <w:rFonts w:ascii="Arial" w:hAnsi="Arial" w:cs="Arial"/>
        </w:rPr>
        <w:t xml:space="preserve"> </w:t>
      </w:r>
      <w:r w:rsidRPr="006F4361">
        <w:rPr>
          <w:rFonts w:ascii="Arial" w:hAnsi="Arial" w:cs="Arial"/>
        </w:rPr>
        <w:t>vandens tiekėjo tvarkomais) in</w:t>
      </w:r>
      <w:r w:rsidRPr="006F4361">
        <w:rPr>
          <w:rFonts w:ascii="Arial" w:hAnsi="Arial" w:cs="Arial" w:hint="eastAsia"/>
        </w:rPr>
        <w:t>ž</w:t>
      </w:r>
      <w:r w:rsidRPr="006F4361">
        <w:rPr>
          <w:rFonts w:ascii="Arial" w:hAnsi="Arial" w:cs="Arial"/>
        </w:rPr>
        <w:t>ineriniais tinklais apr</w:t>
      </w:r>
      <w:r w:rsidRPr="006F4361">
        <w:rPr>
          <w:rFonts w:ascii="Arial" w:hAnsi="Arial" w:cs="Arial" w:hint="eastAsia"/>
        </w:rPr>
        <w:t>ū</w:t>
      </w:r>
      <w:r w:rsidRPr="006F4361">
        <w:rPr>
          <w:rFonts w:ascii="Arial" w:hAnsi="Arial" w:cs="Arial"/>
        </w:rPr>
        <w:t xml:space="preserve">pintoms teritorijoms ir/ar </w:t>
      </w:r>
      <w:r w:rsidRPr="006F4361">
        <w:rPr>
          <w:rFonts w:ascii="Arial" w:hAnsi="Arial" w:cs="Arial" w:hint="eastAsia"/>
        </w:rPr>
        <w:t>į</w:t>
      </w:r>
      <w:r w:rsidRPr="006F4361">
        <w:rPr>
          <w:rFonts w:ascii="Arial" w:hAnsi="Arial" w:cs="Arial"/>
        </w:rPr>
        <w:t>siterpusioms</w:t>
      </w:r>
      <w:r>
        <w:rPr>
          <w:rFonts w:ascii="Arial" w:hAnsi="Arial" w:cs="Arial"/>
        </w:rPr>
        <w:t xml:space="preserve"> </w:t>
      </w:r>
      <w:r w:rsidRPr="006F4361">
        <w:rPr>
          <w:rFonts w:ascii="Arial" w:hAnsi="Arial" w:cs="Arial"/>
        </w:rPr>
        <w:t>teritorijoms tarp centralizuotais (vie</w:t>
      </w:r>
      <w:r w:rsidRPr="006F4361">
        <w:rPr>
          <w:rFonts w:ascii="Arial" w:hAnsi="Arial" w:cs="Arial" w:hint="eastAsia"/>
        </w:rPr>
        <w:t>š</w:t>
      </w:r>
      <w:r w:rsidRPr="006F4361">
        <w:rPr>
          <w:rFonts w:ascii="Arial" w:hAnsi="Arial" w:cs="Arial"/>
        </w:rPr>
        <w:t>ojo vandens tiek</w:t>
      </w:r>
      <w:r w:rsidRPr="006F4361">
        <w:rPr>
          <w:rFonts w:ascii="Arial" w:hAnsi="Arial" w:cs="Arial" w:hint="eastAsia"/>
        </w:rPr>
        <w:t>ė</w:t>
      </w:r>
      <w:r w:rsidRPr="006F4361">
        <w:rPr>
          <w:rFonts w:ascii="Arial" w:hAnsi="Arial" w:cs="Arial"/>
        </w:rPr>
        <w:t>jo tvarkomais) in</w:t>
      </w:r>
      <w:r w:rsidRPr="006F4361">
        <w:rPr>
          <w:rFonts w:ascii="Arial" w:hAnsi="Arial" w:cs="Arial" w:hint="eastAsia"/>
        </w:rPr>
        <w:t>ž</w:t>
      </w:r>
      <w:r w:rsidRPr="006F4361">
        <w:rPr>
          <w:rFonts w:ascii="Arial" w:hAnsi="Arial" w:cs="Arial"/>
        </w:rPr>
        <w:t>ineriniais tinklais apr</w:t>
      </w:r>
      <w:r w:rsidRPr="006F4361">
        <w:rPr>
          <w:rFonts w:ascii="Arial" w:hAnsi="Arial" w:cs="Arial" w:hint="eastAsia"/>
        </w:rPr>
        <w:t>ū</w:t>
      </w:r>
      <w:r w:rsidRPr="006F4361">
        <w:rPr>
          <w:rFonts w:ascii="Arial" w:hAnsi="Arial" w:cs="Arial"/>
        </w:rPr>
        <w:t>pintom</w:t>
      </w:r>
      <w:r>
        <w:rPr>
          <w:rFonts w:ascii="Arial" w:hAnsi="Arial" w:cs="Arial"/>
        </w:rPr>
        <w:t xml:space="preserve">s </w:t>
      </w:r>
      <w:r w:rsidRPr="006F4361">
        <w:rPr>
          <w:rFonts w:ascii="Arial" w:hAnsi="Arial" w:cs="Arial"/>
        </w:rPr>
        <w:t xml:space="preserve">teritorijoms, </w:t>
      </w:r>
      <w:r w:rsidRPr="006F4361">
        <w:rPr>
          <w:rFonts w:ascii="Arial" w:hAnsi="Arial" w:cs="Arial" w:hint="eastAsia"/>
        </w:rPr>
        <w:t>į</w:t>
      </w:r>
      <w:r w:rsidRPr="006F4361">
        <w:rPr>
          <w:rFonts w:ascii="Arial" w:hAnsi="Arial" w:cs="Arial"/>
        </w:rPr>
        <w:t>rod</w:t>
      </w:r>
      <w:r w:rsidRPr="006F4361">
        <w:rPr>
          <w:rFonts w:ascii="Arial" w:hAnsi="Arial" w:cs="Arial" w:hint="eastAsia"/>
        </w:rPr>
        <w:t>ž</w:t>
      </w:r>
      <w:r w:rsidRPr="006F4361">
        <w:rPr>
          <w:rFonts w:ascii="Arial" w:hAnsi="Arial" w:cs="Arial"/>
        </w:rPr>
        <w:t>ius galimyb</w:t>
      </w:r>
      <w:r w:rsidRPr="006F4361">
        <w:rPr>
          <w:rFonts w:ascii="Arial" w:hAnsi="Arial" w:cs="Arial" w:hint="eastAsia"/>
        </w:rPr>
        <w:t>ę</w:t>
      </w:r>
      <w:r w:rsidRPr="006F4361">
        <w:rPr>
          <w:rFonts w:ascii="Arial" w:hAnsi="Arial" w:cs="Arial"/>
        </w:rPr>
        <w:t xml:space="preserve"> prisijungti prie centralizuot</w:t>
      </w:r>
      <w:r w:rsidRPr="006F4361">
        <w:rPr>
          <w:rFonts w:ascii="Arial" w:hAnsi="Arial" w:cs="Arial" w:hint="eastAsia"/>
        </w:rPr>
        <w:t>ų</w:t>
      </w:r>
      <w:r w:rsidRPr="006F4361">
        <w:rPr>
          <w:rFonts w:ascii="Arial" w:hAnsi="Arial" w:cs="Arial"/>
        </w:rPr>
        <w:t xml:space="preserve"> (vie</w:t>
      </w:r>
      <w:r w:rsidRPr="006F4361">
        <w:rPr>
          <w:rFonts w:ascii="Arial" w:hAnsi="Arial" w:cs="Arial" w:hint="eastAsia"/>
        </w:rPr>
        <w:t>š</w:t>
      </w:r>
      <w:r w:rsidRPr="006F4361">
        <w:rPr>
          <w:rFonts w:ascii="Arial" w:hAnsi="Arial" w:cs="Arial"/>
        </w:rPr>
        <w:t>ojo vandens tiek</w:t>
      </w:r>
      <w:r w:rsidRPr="006F4361">
        <w:rPr>
          <w:rFonts w:ascii="Arial" w:hAnsi="Arial" w:cs="Arial" w:hint="eastAsia"/>
        </w:rPr>
        <w:t>ė</w:t>
      </w:r>
      <w:r w:rsidRPr="006F4361">
        <w:rPr>
          <w:rFonts w:ascii="Arial" w:hAnsi="Arial" w:cs="Arial"/>
        </w:rPr>
        <w:t>jo tvarkom</w:t>
      </w:r>
      <w:r w:rsidRPr="006F4361">
        <w:rPr>
          <w:rFonts w:ascii="Arial" w:hAnsi="Arial" w:cs="Arial" w:hint="eastAsia"/>
        </w:rPr>
        <w:t>ų</w:t>
      </w:r>
      <w:r w:rsidRPr="006F4361">
        <w:rPr>
          <w:rFonts w:ascii="Arial" w:hAnsi="Arial" w:cs="Arial"/>
        </w:rPr>
        <w:t>)</w:t>
      </w:r>
      <w:r>
        <w:rPr>
          <w:rFonts w:ascii="Arial" w:hAnsi="Arial" w:cs="Arial"/>
        </w:rPr>
        <w:t xml:space="preserve"> </w:t>
      </w:r>
      <w:r w:rsidRPr="006F4361">
        <w:rPr>
          <w:rFonts w:ascii="Arial" w:hAnsi="Arial" w:cs="Arial"/>
        </w:rPr>
        <w:t>in</w:t>
      </w:r>
      <w:r w:rsidRPr="006F4361">
        <w:rPr>
          <w:rFonts w:ascii="Arial" w:hAnsi="Arial" w:cs="Arial" w:hint="eastAsia"/>
        </w:rPr>
        <w:t>ž</w:t>
      </w:r>
      <w:r w:rsidRPr="006F4361">
        <w:rPr>
          <w:rFonts w:ascii="Arial" w:hAnsi="Arial" w:cs="Arial"/>
        </w:rPr>
        <w:t>inerini</w:t>
      </w:r>
      <w:r w:rsidRPr="006F4361">
        <w:rPr>
          <w:rFonts w:ascii="Arial" w:hAnsi="Arial" w:cs="Arial" w:hint="eastAsia"/>
        </w:rPr>
        <w:t>ų</w:t>
      </w:r>
      <w:r w:rsidRPr="006F4361">
        <w:rPr>
          <w:rFonts w:ascii="Arial" w:hAnsi="Arial" w:cs="Arial"/>
        </w:rPr>
        <w:t xml:space="preserve"> tinkl</w:t>
      </w:r>
      <w:r w:rsidRPr="006F4361">
        <w:rPr>
          <w:rFonts w:ascii="Arial" w:hAnsi="Arial" w:cs="Arial" w:hint="eastAsia"/>
        </w:rPr>
        <w:t>ų</w:t>
      </w:r>
      <w:r w:rsidRPr="006F4361">
        <w:rPr>
          <w:rFonts w:ascii="Arial" w:hAnsi="Arial" w:cs="Arial"/>
        </w:rPr>
        <w:t>.</w:t>
      </w:r>
    </w:p>
    <w:p w14:paraId="6DA3F294" w14:textId="038A0C5D" w:rsidR="00326656" w:rsidRDefault="00326656" w:rsidP="00326656">
      <w:pPr>
        <w:spacing w:line="276" w:lineRule="auto"/>
        <w:ind w:firstLine="720"/>
        <w:jc w:val="both"/>
        <w:rPr>
          <w:rFonts w:ascii="Arial" w:hAnsi="Arial" w:cs="Arial"/>
        </w:rPr>
      </w:pPr>
      <w:r>
        <w:rPr>
          <w:rFonts w:ascii="Arial" w:hAnsi="Arial" w:cs="Arial"/>
        </w:rPr>
        <w:t xml:space="preserve">Vadovaujantis </w:t>
      </w:r>
      <w:r w:rsidRPr="00326656">
        <w:rPr>
          <w:rFonts w:ascii="Arial" w:hAnsi="Arial" w:cs="Arial"/>
        </w:rPr>
        <w:t>Klaipėdos rajono savivaldybės teritorijos bendrojo plano koregavim</w:t>
      </w:r>
      <w:r>
        <w:rPr>
          <w:rFonts w:ascii="Arial" w:hAnsi="Arial" w:cs="Arial"/>
        </w:rPr>
        <w:t>o</w:t>
      </w:r>
      <w:r w:rsidRPr="00326656">
        <w:rPr>
          <w:rFonts w:ascii="Arial" w:hAnsi="Arial" w:cs="Arial"/>
        </w:rPr>
        <w:t>, patvirtint</w:t>
      </w:r>
      <w:r>
        <w:rPr>
          <w:rFonts w:ascii="Arial" w:hAnsi="Arial" w:cs="Arial"/>
        </w:rPr>
        <w:t>o</w:t>
      </w:r>
      <w:r w:rsidRPr="00326656">
        <w:rPr>
          <w:rFonts w:ascii="Arial" w:hAnsi="Arial" w:cs="Arial"/>
        </w:rPr>
        <w:t xml:space="preserve"> 2025-01-30 Klaipėdos rajono savivaldybės tarybos sprendimu Nr. T11-34 (</w:t>
      </w:r>
      <w:proofErr w:type="spellStart"/>
      <w:r w:rsidRPr="00326656">
        <w:rPr>
          <w:rFonts w:ascii="Arial" w:hAnsi="Arial" w:cs="Arial"/>
        </w:rPr>
        <w:t>reg</w:t>
      </w:r>
      <w:proofErr w:type="spellEnd"/>
      <w:r w:rsidRPr="00326656">
        <w:rPr>
          <w:rFonts w:ascii="Arial" w:hAnsi="Arial" w:cs="Arial"/>
        </w:rPr>
        <w:t>. Nr. T00095326)</w:t>
      </w:r>
      <w:r>
        <w:rPr>
          <w:rFonts w:ascii="Arial" w:hAnsi="Arial" w:cs="Arial"/>
        </w:rPr>
        <w:t xml:space="preserve">, </w:t>
      </w:r>
      <w:r w:rsidRPr="00326656">
        <w:rPr>
          <w:rFonts w:ascii="Arial" w:hAnsi="Arial" w:cs="Arial"/>
        </w:rPr>
        <w:t xml:space="preserve">Aiškinamojo rašto Pagrindinių tekstinių reglamentų </w:t>
      </w:r>
      <w:r>
        <w:rPr>
          <w:rFonts w:ascii="Arial" w:hAnsi="Arial" w:cs="Arial"/>
        </w:rPr>
        <w:t>4</w:t>
      </w:r>
      <w:r w:rsidRPr="00326656">
        <w:rPr>
          <w:rFonts w:ascii="Arial" w:hAnsi="Arial" w:cs="Arial"/>
        </w:rPr>
        <w:t xml:space="preserve"> punkt</w:t>
      </w:r>
      <w:r>
        <w:rPr>
          <w:rFonts w:ascii="Arial" w:hAnsi="Arial" w:cs="Arial"/>
        </w:rPr>
        <w:t xml:space="preserve">u, </w:t>
      </w:r>
      <w:r w:rsidR="00B62AAE">
        <w:rPr>
          <w:rFonts w:ascii="Arial" w:hAnsi="Arial" w:cs="Arial"/>
        </w:rPr>
        <w:t>b</w:t>
      </w:r>
      <w:r w:rsidRPr="00326656">
        <w:rPr>
          <w:rFonts w:ascii="Arial" w:hAnsi="Arial" w:cs="Arial"/>
        </w:rPr>
        <w:t>endrojo plano koregavimo sprendiniai nepanaikina galiojan</w:t>
      </w:r>
      <w:r w:rsidRPr="00326656">
        <w:rPr>
          <w:rFonts w:ascii="Arial" w:hAnsi="Arial" w:cs="Arial" w:hint="eastAsia"/>
        </w:rPr>
        <w:t>č</w:t>
      </w:r>
      <w:r w:rsidRPr="00326656">
        <w:rPr>
          <w:rFonts w:ascii="Arial" w:hAnsi="Arial" w:cs="Arial"/>
        </w:rPr>
        <w:t>i</w:t>
      </w:r>
      <w:r w:rsidRPr="00326656">
        <w:rPr>
          <w:rFonts w:ascii="Arial" w:hAnsi="Arial" w:cs="Arial" w:hint="eastAsia"/>
        </w:rPr>
        <w:t>ų</w:t>
      </w:r>
      <w:r w:rsidRPr="00326656">
        <w:rPr>
          <w:rFonts w:ascii="Arial" w:hAnsi="Arial" w:cs="Arial"/>
        </w:rPr>
        <w:t xml:space="preserve"> TPD sprendini</w:t>
      </w:r>
      <w:r w:rsidRPr="00326656">
        <w:rPr>
          <w:rFonts w:ascii="Arial" w:hAnsi="Arial" w:cs="Arial" w:hint="eastAsia"/>
        </w:rPr>
        <w:t>ų</w:t>
      </w:r>
      <w:r w:rsidRPr="00326656">
        <w:rPr>
          <w:rFonts w:ascii="Arial" w:hAnsi="Arial" w:cs="Arial"/>
        </w:rPr>
        <w:t>. Rengiant naujus</w:t>
      </w:r>
      <w:r>
        <w:rPr>
          <w:rFonts w:ascii="Arial" w:hAnsi="Arial" w:cs="Arial"/>
        </w:rPr>
        <w:t xml:space="preserve"> </w:t>
      </w:r>
      <w:r w:rsidRPr="00326656">
        <w:rPr>
          <w:rFonts w:ascii="Arial" w:hAnsi="Arial" w:cs="Arial"/>
        </w:rPr>
        <w:t>TPD, privaloma vadovautis Bendrojo plano koregavimo sprendiniais</w:t>
      </w:r>
      <w:r>
        <w:rPr>
          <w:rFonts w:ascii="Arial" w:hAnsi="Arial" w:cs="Arial"/>
        </w:rPr>
        <w:t>.</w:t>
      </w:r>
    </w:p>
    <w:p w14:paraId="501BCA2D" w14:textId="27F810F0" w:rsidR="006F4361" w:rsidRDefault="00B62AAE" w:rsidP="006F4361">
      <w:pPr>
        <w:spacing w:line="276" w:lineRule="auto"/>
        <w:ind w:firstLine="720"/>
        <w:jc w:val="both"/>
        <w:rPr>
          <w:rFonts w:ascii="Arial" w:hAnsi="Arial" w:cs="Arial"/>
        </w:rPr>
      </w:pPr>
      <w:r>
        <w:rPr>
          <w:rFonts w:ascii="Arial" w:hAnsi="Arial" w:cs="Arial"/>
        </w:rPr>
        <w:t>Jūsų p</w:t>
      </w:r>
      <w:r w:rsidR="006F4361">
        <w:rPr>
          <w:rFonts w:ascii="Arial" w:hAnsi="Arial" w:cs="Arial"/>
        </w:rPr>
        <w:t xml:space="preserve">rašyme nepagrįsta, kad </w:t>
      </w:r>
      <w:r w:rsidR="00326656">
        <w:rPr>
          <w:rFonts w:ascii="Arial" w:hAnsi="Arial" w:cs="Arial"/>
        </w:rPr>
        <w:t>rengiant teritorijų planavimo dokumentą</w:t>
      </w:r>
      <w:r w:rsidR="00C25B57">
        <w:rPr>
          <w:rFonts w:ascii="Arial" w:hAnsi="Arial" w:cs="Arial"/>
        </w:rPr>
        <w:t xml:space="preserve"> </w:t>
      </w:r>
      <w:r w:rsidR="006F4361">
        <w:rPr>
          <w:rFonts w:ascii="Arial" w:hAnsi="Arial" w:cs="Arial"/>
        </w:rPr>
        <w:t>gal</w:t>
      </w:r>
      <w:r w:rsidR="009352C0">
        <w:rPr>
          <w:rFonts w:ascii="Arial" w:hAnsi="Arial" w:cs="Arial"/>
        </w:rPr>
        <w:t>ėtų</w:t>
      </w:r>
      <w:r w:rsidR="006F4361">
        <w:rPr>
          <w:rFonts w:ascii="Arial" w:hAnsi="Arial" w:cs="Arial"/>
        </w:rPr>
        <w:t xml:space="preserve"> būti </w:t>
      </w:r>
      <w:r w:rsidR="00C25B57">
        <w:rPr>
          <w:rFonts w:ascii="Arial" w:hAnsi="Arial" w:cs="Arial"/>
        </w:rPr>
        <w:t xml:space="preserve">pagal nurodytus kriterijus </w:t>
      </w:r>
      <w:r w:rsidR="006F4361">
        <w:rPr>
          <w:rFonts w:ascii="Arial" w:hAnsi="Arial" w:cs="Arial"/>
        </w:rPr>
        <w:t>netaikoma 20 arų minimalaus žemės skl</w:t>
      </w:r>
      <w:r w:rsidR="00F664FA">
        <w:rPr>
          <w:rFonts w:ascii="Arial" w:hAnsi="Arial" w:cs="Arial"/>
        </w:rPr>
        <w:t>y</w:t>
      </w:r>
      <w:r w:rsidR="006F4361">
        <w:rPr>
          <w:rFonts w:ascii="Arial" w:hAnsi="Arial" w:cs="Arial"/>
        </w:rPr>
        <w:t xml:space="preserve">po </w:t>
      </w:r>
      <w:r w:rsidR="00EB0725">
        <w:rPr>
          <w:rFonts w:ascii="Arial" w:hAnsi="Arial" w:cs="Arial"/>
        </w:rPr>
        <w:t xml:space="preserve">dydžio </w:t>
      </w:r>
      <w:r w:rsidR="006F4361">
        <w:rPr>
          <w:rFonts w:ascii="Arial" w:hAnsi="Arial" w:cs="Arial"/>
        </w:rPr>
        <w:t>nuostata</w:t>
      </w:r>
      <w:r w:rsidR="00EB0725">
        <w:rPr>
          <w:rFonts w:ascii="Arial" w:hAnsi="Arial" w:cs="Arial"/>
        </w:rPr>
        <w:t>.</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84315A7" w14:textId="3D4552E5" w:rsidR="009352C0" w:rsidRPr="009352C0" w:rsidRDefault="009352C0" w:rsidP="009352C0">
      <w:pPr>
        <w:tabs>
          <w:tab w:val="left" w:pos="1134"/>
          <w:tab w:val="left" w:pos="1418"/>
          <w:tab w:val="left" w:pos="1701"/>
        </w:tabs>
        <w:spacing w:line="276" w:lineRule="auto"/>
        <w:jc w:val="both"/>
        <w:rPr>
          <w:rFonts w:ascii="Arial" w:hAnsi="Arial" w:cs="Arial"/>
          <w:bCs/>
          <w:color w:val="000000"/>
          <w:shd w:val="clear" w:color="auto" w:fill="FFFFFF"/>
        </w:rPr>
      </w:pPr>
      <w:r w:rsidRPr="009352C0">
        <w:rPr>
          <w:rFonts w:ascii="Arial" w:hAnsi="Arial" w:cs="Arial"/>
          <w:bCs/>
          <w:color w:val="000000"/>
          <w:shd w:val="clear" w:color="auto" w:fill="FFFFFF"/>
        </w:rPr>
        <w:t xml:space="preserve">Direktorius                                                </w:t>
      </w:r>
      <w:r w:rsidR="00C25B57">
        <w:rPr>
          <w:rFonts w:ascii="Arial" w:hAnsi="Arial" w:cs="Arial"/>
          <w:bCs/>
          <w:color w:val="000000"/>
          <w:shd w:val="clear" w:color="auto" w:fill="FFFFFF"/>
        </w:rPr>
        <w:t xml:space="preserve">   </w:t>
      </w:r>
      <w:r w:rsidRPr="009352C0">
        <w:rPr>
          <w:rFonts w:ascii="Arial" w:hAnsi="Arial" w:cs="Arial"/>
          <w:bCs/>
          <w:color w:val="000000"/>
          <w:shd w:val="clear" w:color="auto" w:fill="FFFFFF"/>
        </w:rPr>
        <w:t xml:space="preserve">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3B50B6B"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78A17064"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116F973B"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5F301D7B"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01C22346"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356B07AE"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6E9430E2"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0A448A06"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2F61A6DB" w14:textId="77777777" w:rsidR="00B62AAE" w:rsidRDefault="00B62AAE" w:rsidP="00A96128">
      <w:pPr>
        <w:tabs>
          <w:tab w:val="left" w:pos="1134"/>
          <w:tab w:val="left" w:pos="1418"/>
          <w:tab w:val="left" w:pos="1701"/>
        </w:tabs>
        <w:spacing w:line="276" w:lineRule="auto"/>
        <w:jc w:val="both"/>
        <w:rPr>
          <w:rFonts w:ascii="Arial" w:hAnsi="Arial" w:cs="Arial"/>
          <w:color w:val="000000"/>
          <w:shd w:val="clear" w:color="auto" w:fill="FFFFFF"/>
        </w:rPr>
      </w:pPr>
    </w:p>
    <w:p w14:paraId="6554A67C" w14:textId="77777777" w:rsidR="00B62AAE" w:rsidRDefault="00B62AAE" w:rsidP="00A96128">
      <w:pPr>
        <w:tabs>
          <w:tab w:val="left" w:pos="1134"/>
          <w:tab w:val="left" w:pos="1418"/>
          <w:tab w:val="left" w:pos="1701"/>
        </w:tabs>
        <w:spacing w:line="276" w:lineRule="auto"/>
        <w:jc w:val="both"/>
        <w:rPr>
          <w:rFonts w:ascii="Arial" w:hAnsi="Arial" w:cs="Arial"/>
          <w:color w:val="000000"/>
          <w:shd w:val="clear" w:color="auto" w:fill="FFFFFF"/>
        </w:rPr>
      </w:pPr>
    </w:p>
    <w:p w14:paraId="01463A50" w14:textId="77777777" w:rsidR="00B62AAE" w:rsidRDefault="00B62AAE"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sectPr w:rsid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D278" w14:textId="77777777" w:rsidR="00B660B9" w:rsidRDefault="00B660B9">
      <w:r>
        <w:separator/>
      </w:r>
    </w:p>
  </w:endnote>
  <w:endnote w:type="continuationSeparator" w:id="0">
    <w:p w14:paraId="65CD3334" w14:textId="77777777" w:rsidR="00B660B9" w:rsidRDefault="00B6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310B" w14:textId="77777777" w:rsidR="00B660B9" w:rsidRDefault="00B660B9">
      <w:r>
        <w:separator/>
      </w:r>
    </w:p>
  </w:footnote>
  <w:footnote w:type="continuationSeparator" w:id="0">
    <w:p w14:paraId="04E7AD21" w14:textId="77777777" w:rsidR="00B660B9" w:rsidRDefault="00B66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1B6F"/>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D009C"/>
    <w:rsid w:val="002E0F47"/>
    <w:rsid w:val="002E409E"/>
    <w:rsid w:val="002F156A"/>
    <w:rsid w:val="00326656"/>
    <w:rsid w:val="003366B9"/>
    <w:rsid w:val="003572E2"/>
    <w:rsid w:val="00373997"/>
    <w:rsid w:val="00387317"/>
    <w:rsid w:val="003B311E"/>
    <w:rsid w:val="003D708F"/>
    <w:rsid w:val="003E3A91"/>
    <w:rsid w:val="003F0906"/>
    <w:rsid w:val="004266A0"/>
    <w:rsid w:val="00453B13"/>
    <w:rsid w:val="00454239"/>
    <w:rsid w:val="00477786"/>
    <w:rsid w:val="004A296B"/>
    <w:rsid w:val="004B37CC"/>
    <w:rsid w:val="004C170A"/>
    <w:rsid w:val="004E508B"/>
    <w:rsid w:val="00515E2B"/>
    <w:rsid w:val="005171DB"/>
    <w:rsid w:val="00523086"/>
    <w:rsid w:val="005320A1"/>
    <w:rsid w:val="00550BA9"/>
    <w:rsid w:val="00556A2B"/>
    <w:rsid w:val="005A3243"/>
    <w:rsid w:val="005B14FF"/>
    <w:rsid w:val="005D26F6"/>
    <w:rsid w:val="005E5BF6"/>
    <w:rsid w:val="005F1EA8"/>
    <w:rsid w:val="005F7591"/>
    <w:rsid w:val="00607346"/>
    <w:rsid w:val="00620118"/>
    <w:rsid w:val="00631AC2"/>
    <w:rsid w:val="00635918"/>
    <w:rsid w:val="00642859"/>
    <w:rsid w:val="0065203A"/>
    <w:rsid w:val="00662986"/>
    <w:rsid w:val="00662988"/>
    <w:rsid w:val="00670C01"/>
    <w:rsid w:val="00681FBA"/>
    <w:rsid w:val="00682932"/>
    <w:rsid w:val="00683A23"/>
    <w:rsid w:val="00684246"/>
    <w:rsid w:val="006A36DB"/>
    <w:rsid w:val="006E3342"/>
    <w:rsid w:val="006E5E34"/>
    <w:rsid w:val="006E746C"/>
    <w:rsid w:val="006F1681"/>
    <w:rsid w:val="006F4361"/>
    <w:rsid w:val="006F611C"/>
    <w:rsid w:val="006F7F29"/>
    <w:rsid w:val="007040B6"/>
    <w:rsid w:val="00706F71"/>
    <w:rsid w:val="007115C0"/>
    <w:rsid w:val="00734452"/>
    <w:rsid w:val="007806D8"/>
    <w:rsid w:val="007A5C1F"/>
    <w:rsid w:val="007D0730"/>
    <w:rsid w:val="007E77D8"/>
    <w:rsid w:val="00805E54"/>
    <w:rsid w:val="00806D74"/>
    <w:rsid w:val="00807552"/>
    <w:rsid w:val="00844312"/>
    <w:rsid w:val="008541BF"/>
    <w:rsid w:val="0086691C"/>
    <w:rsid w:val="00873249"/>
    <w:rsid w:val="00873D7C"/>
    <w:rsid w:val="008765CC"/>
    <w:rsid w:val="0087672B"/>
    <w:rsid w:val="008A05CC"/>
    <w:rsid w:val="008B544B"/>
    <w:rsid w:val="008D0918"/>
    <w:rsid w:val="008E7785"/>
    <w:rsid w:val="008F1867"/>
    <w:rsid w:val="008F7FA3"/>
    <w:rsid w:val="0090334E"/>
    <w:rsid w:val="00910C56"/>
    <w:rsid w:val="0092154F"/>
    <w:rsid w:val="00931218"/>
    <w:rsid w:val="009352C0"/>
    <w:rsid w:val="00936583"/>
    <w:rsid w:val="009442AE"/>
    <w:rsid w:val="00953CD3"/>
    <w:rsid w:val="00957E39"/>
    <w:rsid w:val="00963AF2"/>
    <w:rsid w:val="0097233F"/>
    <w:rsid w:val="009774C0"/>
    <w:rsid w:val="009829BE"/>
    <w:rsid w:val="009B286E"/>
    <w:rsid w:val="00A107C7"/>
    <w:rsid w:val="00A11F5E"/>
    <w:rsid w:val="00A20B17"/>
    <w:rsid w:val="00A26138"/>
    <w:rsid w:val="00A358BF"/>
    <w:rsid w:val="00A375EA"/>
    <w:rsid w:val="00A46A0F"/>
    <w:rsid w:val="00A631B9"/>
    <w:rsid w:val="00A64CF1"/>
    <w:rsid w:val="00A933D6"/>
    <w:rsid w:val="00A96128"/>
    <w:rsid w:val="00AA18E5"/>
    <w:rsid w:val="00AA192F"/>
    <w:rsid w:val="00AA4E58"/>
    <w:rsid w:val="00AA7C9A"/>
    <w:rsid w:val="00AB5039"/>
    <w:rsid w:val="00AC47CD"/>
    <w:rsid w:val="00AF01A1"/>
    <w:rsid w:val="00B23DE9"/>
    <w:rsid w:val="00B30C49"/>
    <w:rsid w:val="00B36E8F"/>
    <w:rsid w:val="00B36F14"/>
    <w:rsid w:val="00B4092F"/>
    <w:rsid w:val="00B42114"/>
    <w:rsid w:val="00B4473D"/>
    <w:rsid w:val="00B5113E"/>
    <w:rsid w:val="00B62AAE"/>
    <w:rsid w:val="00B635F2"/>
    <w:rsid w:val="00B638A7"/>
    <w:rsid w:val="00B660B9"/>
    <w:rsid w:val="00B84094"/>
    <w:rsid w:val="00B87917"/>
    <w:rsid w:val="00BB2809"/>
    <w:rsid w:val="00BB2820"/>
    <w:rsid w:val="00BD64A6"/>
    <w:rsid w:val="00BD78DA"/>
    <w:rsid w:val="00BE0BA6"/>
    <w:rsid w:val="00BF5928"/>
    <w:rsid w:val="00C11CFF"/>
    <w:rsid w:val="00C13254"/>
    <w:rsid w:val="00C25B57"/>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25654"/>
    <w:rsid w:val="00D33C2E"/>
    <w:rsid w:val="00D50709"/>
    <w:rsid w:val="00D5172E"/>
    <w:rsid w:val="00D65DB9"/>
    <w:rsid w:val="00D731ED"/>
    <w:rsid w:val="00D96905"/>
    <w:rsid w:val="00D9781F"/>
    <w:rsid w:val="00DB5DFC"/>
    <w:rsid w:val="00DC4F51"/>
    <w:rsid w:val="00DD6F71"/>
    <w:rsid w:val="00DF05FA"/>
    <w:rsid w:val="00E022F4"/>
    <w:rsid w:val="00E04638"/>
    <w:rsid w:val="00E050D0"/>
    <w:rsid w:val="00E071EB"/>
    <w:rsid w:val="00E105B5"/>
    <w:rsid w:val="00E2175D"/>
    <w:rsid w:val="00E30A6E"/>
    <w:rsid w:val="00E54672"/>
    <w:rsid w:val="00E83817"/>
    <w:rsid w:val="00E83CF5"/>
    <w:rsid w:val="00EB0725"/>
    <w:rsid w:val="00EB2886"/>
    <w:rsid w:val="00ED3A53"/>
    <w:rsid w:val="00F260FE"/>
    <w:rsid w:val="00F402BA"/>
    <w:rsid w:val="00F412D8"/>
    <w:rsid w:val="00F43467"/>
    <w:rsid w:val="00F664FA"/>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2612</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2026-02-03T07:51:00Z</dcterms:created>
  <dcterms:modified xsi:type="dcterms:W3CDTF">2026-02-03T07:51:00Z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