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7FDA" w14:textId="77777777" w:rsidR="00FC21A5" w:rsidRPr="00CD2E0A" w:rsidRDefault="00FC21A5" w:rsidP="00E75C34">
      <w:pPr>
        <w:pStyle w:val="Pagrindinistekstas"/>
        <w:ind w:left="11482"/>
        <w:jc w:val="left"/>
        <w:rPr>
          <w:rFonts w:ascii="Arial" w:hAnsi="Arial" w:cs="Arial"/>
          <w:bCs/>
        </w:rPr>
      </w:pPr>
      <w:r w:rsidRPr="00CD2E0A">
        <w:rPr>
          <w:rFonts w:ascii="Arial" w:hAnsi="Arial" w:cs="Arial"/>
          <w:bCs/>
        </w:rPr>
        <w:t>TVIRTINU</w:t>
      </w:r>
    </w:p>
    <w:p w14:paraId="7FF7C856" w14:textId="5EA7E3C1" w:rsidR="00FC21A5" w:rsidRPr="00CD2E0A" w:rsidRDefault="00FC21A5" w:rsidP="00E75C34">
      <w:pPr>
        <w:pStyle w:val="Pagrindinistekstas"/>
        <w:ind w:left="11482"/>
        <w:jc w:val="left"/>
        <w:rPr>
          <w:rFonts w:ascii="Arial" w:hAnsi="Arial" w:cs="Arial"/>
          <w:bCs/>
        </w:rPr>
      </w:pPr>
      <w:r w:rsidRPr="00CD2E0A">
        <w:rPr>
          <w:rFonts w:ascii="Arial" w:hAnsi="Arial" w:cs="Arial"/>
          <w:bCs/>
        </w:rPr>
        <w:t>Klaipėdos rajono savivaldybės</w:t>
      </w:r>
      <w:r w:rsidR="00E75C34">
        <w:rPr>
          <w:rFonts w:ascii="Arial" w:hAnsi="Arial" w:cs="Arial"/>
          <w:bCs/>
        </w:rPr>
        <w:t xml:space="preserve"> </w:t>
      </w:r>
      <w:r>
        <w:rPr>
          <w:rFonts w:ascii="Arial" w:hAnsi="Arial" w:cs="Arial"/>
          <w:bCs/>
        </w:rPr>
        <w:t xml:space="preserve">Meras </w:t>
      </w:r>
    </w:p>
    <w:p w14:paraId="5FCD80BA" w14:textId="2F86878A" w:rsidR="00FC21A5" w:rsidRPr="00CD2E0A" w:rsidRDefault="00FC21A5" w:rsidP="00E75C34">
      <w:pPr>
        <w:pStyle w:val="Pagrindinistekstas"/>
        <w:ind w:left="11482"/>
        <w:jc w:val="left"/>
        <w:rPr>
          <w:rFonts w:ascii="Arial" w:hAnsi="Arial" w:cs="Arial"/>
          <w:bCs/>
        </w:rPr>
      </w:pPr>
      <w:r w:rsidRPr="00CD2E0A">
        <w:rPr>
          <w:rFonts w:ascii="Arial" w:hAnsi="Arial" w:cs="Arial"/>
          <w:bCs/>
        </w:rPr>
        <w:t>202</w:t>
      </w:r>
      <w:r>
        <w:rPr>
          <w:rFonts w:ascii="Arial" w:hAnsi="Arial" w:cs="Arial"/>
          <w:bCs/>
        </w:rPr>
        <w:t>6</w:t>
      </w:r>
      <w:r w:rsidRPr="00CD2E0A">
        <w:rPr>
          <w:rFonts w:ascii="Arial" w:hAnsi="Arial" w:cs="Arial"/>
          <w:bCs/>
        </w:rPr>
        <w:t xml:space="preserve"> m. </w:t>
      </w:r>
      <w:r>
        <w:rPr>
          <w:rFonts w:ascii="Arial" w:hAnsi="Arial" w:cs="Arial"/>
          <w:bCs/>
        </w:rPr>
        <w:t>kovo</w:t>
      </w:r>
      <w:r w:rsidRPr="00CD2E0A">
        <w:rPr>
          <w:rFonts w:ascii="Arial" w:hAnsi="Arial" w:cs="Arial"/>
          <w:bCs/>
        </w:rPr>
        <w:t xml:space="preserve"> </w:t>
      </w:r>
      <w:r>
        <w:rPr>
          <w:rFonts w:ascii="Arial" w:hAnsi="Arial" w:cs="Arial"/>
          <w:bCs/>
        </w:rPr>
        <w:t>4</w:t>
      </w:r>
      <w:r w:rsidRPr="00CD2E0A">
        <w:rPr>
          <w:rFonts w:ascii="Arial" w:hAnsi="Arial" w:cs="Arial"/>
          <w:bCs/>
        </w:rPr>
        <w:t xml:space="preserve"> d</w:t>
      </w:r>
      <w:r>
        <w:rPr>
          <w:rFonts w:ascii="Arial" w:hAnsi="Arial" w:cs="Arial"/>
          <w:bCs/>
        </w:rPr>
        <w:t>.</w:t>
      </w:r>
      <w:r w:rsidRPr="00CD2E0A">
        <w:rPr>
          <w:rFonts w:ascii="Arial" w:hAnsi="Arial" w:cs="Arial"/>
          <w:bCs/>
        </w:rPr>
        <w:t xml:space="preserve"> </w:t>
      </w:r>
    </w:p>
    <w:p w14:paraId="0933D72F" w14:textId="77777777" w:rsidR="00FC21A5" w:rsidRPr="00CD2E0A" w:rsidRDefault="00FC21A5" w:rsidP="00FC21A5">
      <w:pPr>
        <w:pStyle w:val="Pagrindinistekstas"/>
        <w:spacing w:before="240"/>
        <w:rPr>
          <w:rFonts w:ascii="Arial" w:hAnsi="Arial" w:cs="Arial"/>
          <w:b/>
          <w:bCs/>
        </w:rPr>
      </w:pPr>
      <w:r w:rsidRPr="00CD2E0A">
        <w:rPr>
          <w:rFonts w:ascii="Arial" w:hAnsi="Arial" w:cs="Arial"/>
          <w:b/>
          <w:bCs/>
        </w:rPr>
        <w:t xml:space="preserve">ATASKAITA </w:t>
      </w:r>
    </w:p>
    <w:p w14:paraId="686D2AA8" w14:textId="10BA021F" w:rsidR="00D557B9" w:rsidRPr="00A23869" w:rsidRDefault="00FC21A5" w:rsidP="00FC21A5">
      <w:pPr>
        <w:spacing w:before="240" w:after="480"/>
        <w:jc w:val="center"/>
        <w:rPr>
          <w:rFonts w:ascii="Arial" w:hAnsi="Arial" w:cs="Arial"/>
          <w:b/>
          <w:sz w:val="24"/>
          <w:szCs w:val="24"/>
        </w:rPr>
      </w:pPr>
      <w:r w:rsidRPr="00CD2E0A">
        <w:rPr>
          <w:rFonts w:ascii="Arial" w:hAnsi="Arial" w:cs="Arial"/>
          <w:b/>
          <w:bCs/>
        </w:rPr>
        <w:t>APIE EKSTREMALIŲJŲ SITUACIJŲ PREVENCIJOS PRIEMONIŲ PLANO ĮVYKDYMĄ IR CIVILINĖS SAUGOS BŪKLĘ KLAIPĖDOS RAJONO SAVIVALDYBĖJE 202</w:t>
      </w:r>
      <w:r>
        <w:rPr>
          <w:rFonts w:ascii="Arial" w:hAnsi="Arial" w:cs="Arial"/>
          <w:b/>
          <w:bCs/>
        </w:rPr>
        <w:t>5</w:t>
      </w:r>
      <w:r w:rsidRPr="00CD2E0A">
        <w:rPr>
          <w:rFonts w:ascii="Arial" w:hAnsi="Arial" w:cs="Arial"/>
          <w:b/>
          <w:bCs/>
        </w:rPr>
        <w:t xml:space="preserve"> METAIS</w:t>
      </w: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551"/>
        <w:gridCol w:w="1985"/>
        <w:gridCol w:w="992"/>
        <w:gridCol w:w="2126"/>
        <w:gridCol w:w="1560"/>
        <w:gridCol w:w="4819"/>
      </w:tblGrid>
      <w:tr w:rsidR="0033615C" w:rsidRPr="00050309" w14:paraId="3E82BFE6" w14:textId="507F4A98" w:rsidTr="0033615C">
        <w:trPr>
          <w:trHeight w:val="785"/>
        </w:trPr>
        <w:tc>
          <w:tcPr>
            <w:tcW w:w="704" w:type="dxa"/>
            <w:vMerge w:val="restart"/>
          </w:tcPr>
          <w:p w14:paraId="544B8B1D" w14:textId="77777777" w:rsidR="0033615C" w:rsidRPr="00050309" w:rsidRDefault="0033615C" w:rsidP="0033615C">
            <w:pPr>
              <w:spacing w:after="0" w:line="240" w:lineRule="auto"/>
              <w:rPr>
                <w:rFonts w:ascii="Arial" w:hAnsi="Arial" w:cs="Arial"/>
                <w:b/>
                <w:sz w:val="20"/>
                <w:szCs w:val="20"/>
              </w:rPr>
            </w:pPr>
            <w:r w:rsidRPr="00050309">
              <w:rPr>
                <w:rFonts w:ascii="Arial" w:hAnsi="Arial" w:cs="Arial"/>
                <w:b/>
                <w:sz w:val="20"/>
                <w:szCs w:val="20"/>
              </w:rPr>
              <w:t>Eil. Nr.</w:t>
            </w:r>
          </w:p>
          <w:p w14:paraId="17DAD21A" w14:textId="2C8E9BBE" w:rsidR="0033615C" w:rsidRPr="00050309" w:rsidRDefault="0033615C" w:rsidP="0033615C">
            <w:pPr>
              <w:spacing w:after="0" w:line="240" w:lineRule="auto"/>
              <w:jc w:val="center"/>
              <w:rPr>
                <w:rFonts w:ascii="Arial" w:hAnsi="Arial" w:cs="Arial"/>
                <w:b/>
                <w:sz w:val="20"/>
                <w:szCs w:val="20"/>
              </w:rPr>
            </w:pPr>
          </w:p>
        </w:tc>
        <w:tc>
          <w:tcPr>
            <w:tcW w:w="1276" w:type="dxa"/>
            <w:vMerge w:val="restart"/>
          </w:tcPr>
          <w:p w14:paraId="3C90F13B" w14:textId="622B4CEB" w:rsidR="0033615C" w:rsidRPr="00050309" w:rsidRDefault="0033615C" w:rsidP="0033615C">
            <w:pPr>
              <w:rPr>
                <w:rFonts w:ascii="Arial" w:hAnsi="Arial" w:cs="Arial"/>
                <w:b/>
                <w:sz w:val="20"/>
                <w:szCs w:val="20"/>
              </w:rPr>
            </w:pPr>
            <w:r w:rsidRPr="00050309">
              <w:rPr>
                <w:rFonts w:ascii="Arial" w:hAnsi="Arial" w:cs="Arial"/>
                <w:b/>
                <w:sz w:val="20"/>
                <w:szCs w:val="20"/>
              </w:rPr>
              <w:t>Pavojai</w:t>
            </w:r>
          </w:p>
          <w:p w14:paraId="1524B719" w14:textId="77777777" w:rsidR="0033615C" w:rsidRPr="00050309" w:rsidRDefault="0033615C" w:rsidP="0033615C">
            <w:pPr>
              <w:spacing w:after="0" w:line="240" w:lineRule="auto"/>
              <w:jc w:val="center"/>
              <w:rPr>
                <w:rFonts w:ascii="Arial" w:hAnsi="Arial" w:cs="Arial"/>
                <w:b/>
                <w:sz w:val="20"/>
                <w:szCs w:val="20"/>
              </w:rPr>
            </w:pPr>
          </w:p>
        </w:tc>
        <w:tc>
          <w:tcPr>
            <w:tcW w:w="2551" w:type="dxa"/>
          </w:tcPr>
          <w:p w14:paraId="40BAF6B4" w14:textId="2FDB8FB4" w:rsidR="0033615C" w:rsidRPr="00050309" w:rsidRDefault="0033615C" w:rsidP="0033615C">
            <w:pPr>
              <w:spacing w:after="0" w:line="240" w:lineRule="auto"/>
              <w:jc w:val="center"/>
              <w:rPr>
                <w:rFonts w:ascii="Arial" w:hAnsi="Arial" w:cs="Arial"/>
                <w:b/>
                <w:sz w:val="20"/>
                <w:szCs w:val="20"/>
              </w:rPr>
            </w:pPr>
            <w:r w:rsidRPr="00050309">
              <w:rPr>
                <w:rFonts w:ascii="Arial" w:hAnsi="Arial" w:cs="Arial"/>
                <w:b/>
                <w:sz w:val="20"/>
                <w:szCs w:val="20"/>
              </w:rPr>
              <w:t>Priemonės pavadinimas</w:t>
            </w:r>
          </w:p>
        </w:tc>
        <w:tc>
          <w:tcPr>
            <w:tcW w:w="1985" w:type="dxa"/>
          </w:tcPr>
          <w:p w14:paraId="5F972743" w14:textId="73443130" w:rsidR="0033615C" w:rsidRPr="00050309" w:rsidRDefault="0033615C" w:rsidP="0033615C">
            <w:pPr>
              <w:spacing w:after="0" w:line="240" w:lineRule="auto"/>
              <w:jc w:val="center"/>
              <w:rPr>
                <w:rFonts w:ascii="Arial" w:hAnsi="Arial" w:cs="Arial"/>
                <w:b/>
                <w:sz w:val="20"/>
                <w:szCs w:val="20"/>
              </w:rPr>
            </w:pPr>
            <w:r w:rsidRPr="00050309">
              <w:rPr>
                <w:rFonts w:ascii="Arial" w:hAnsi="Arial" w:cs="Arial"/>
                <w:b/>
                <w:sz w:val="20"/>
                <w:szCs w:val="20"/>
              </w:rPr>
              <w:t>Atsakingas vykdytojas</w:t>
            </w:r>
          </w:p>
        </w:tc>
        <w:tc>
          <w:tcPr>
            <w:tcW w:w="992" w:type="dxa"/>
          </w:tcPr>
          <w:p w14:paraId="5F8DAF6F" w14:textId="49569CE4" w:rsidR="0033615C" w:rsidRPr="00050309" w:rsidRDefault="0033615C" w:rsidP="0033615C">
            <w:pPr>
              <w:spacing w:after="0" w:line="240" w:lineRule="auto"/>
              <w:jc w:val="center"/>
              <w:rPr>
                <w:rFonts w:ascii="Arial" w:hAnsi="Arial" w:cs="Arial"/>
                <w:b/>
                <w:sz w:val="20"/>
                <w:szCs w:val="20"/>
              </w:rPr>
            </w:pPr>
            <w:r>
              <w:rPr>
                <w:rFonts w:ascii="Arial" w:hAnsi="Arial" w:cs="Arial"/>
                <w:b/>
                <w:sz w:val="20"/>
                <w:szCs w:val="20"/>
              </w:rPr>
              <w:t>2025</w:t>
            </w:r>
          </w:p>
        </w:tc>
        <w:tc>
          <w:tcPr>
            <w:tcW w:w="2126" w:type="dxa"/>
          </w:tcPr>
          <w:p w14:paraId="5AE258CA" w14:textId="6C06CDF6" w:rsidR="0033615C" w:rsidRPr="00050309" w:rsidRDefault="0033615C" w:rsidP="0033615C">
            <w:pPr>
              <w:spacing w:after="0" w:line="240" w:lineRule="auto"/>
              <w:jc w:val="center"/>
              <w:rPr>
                <w:rFonts w:ascii="Arial" w:hAnsi="Arial" w:cs="Arial"/>
                <w:b/>
                <w:sz w:val="20"/>
                <w:szCs w:val="20"/>
              </w:rPr>
            </w:pPr>
            <w:r w:rsidRPr="00050309">
              <w:rPr>
                <w:rFonts w:ascii="Arial" w:hAnsi="Arial" w:cs="Arial"/>
                <w:b/>
                <w:sz w:val="20"/>
                <w:szCs w:val="20"/>
              </w:rPr>
              <w:t xml:space="preserve">Stebėsenos rodiklis </w:t>
            </w:r>
          </w:p>
        </w:tc>
        <w:tc>
          <w:tcPr>
            <w:tcW w:w="1560" w:type="dxa"/>
          </w:tcPr>
          <w:p w14:paraId="7F7BB234" w14:textId="45C323A0" w:rsidR="0033615C" w:rsidRPr="00050309" w:rsidRDefault="0033615C" w:rsidP="0033615C">
            <w:pPr>
              <w:spacing w:after="0" w:line="240" w:lineRule="auto"/>
              <w:jc w:val="center"/>
              <w:rPr>
                <w:rFonts w:ascii="Arial" w:hAnsi="Arial" w:cs="Arial"/>
                <w:b/>
                <w:sz w:val="20"/>
                <w:szCs w:val="20"/>
              </w:rPr>
            </w:pPr>
            <w:r w:rsidRPr="00050309">
              <w:rPr>
                <w:rFonts w:ascii="Arial" w:hAnsi="Arial" w:cs="Arial"/>
                <w:b/>
                <w:sz w:val="20"/>
                <w:szCs w:val="20"/>
              </w:rPr>
              <w:t xml:space="preserve">Stebėsenos rodiklio reikšmė </w:t>
            </w:r>
          </w:p>
          <w:p w14:paraId="47706941" w14:textId="16B0D1CF" w:rsidR="0033615C" w:rsidRPr="00050309" w:rsidRDefault="0033615C" w:rsidP="0033615C">
            <w:pPr>
              <w:spacing w:after="0" w:line="240" w:lineRule="auto"/>
              <w:jc w:val="center"/>
              <w:rPr>
                <w:rFonts w:ascii="Arial" w:hAnsi="Arial" w:cs="Arial"/>
                <w:b/>
                <w:sz w:val="20"/>
                <w:szCs w:val="20"/>
              </w:rPr>
            </w:pPr>
          </w:p>
        </w:tc>
        <w:tc>
          <w:tcPr>
            <w:tcW w:w="4819" w:type="dxa"/>
          </w:tcPr>
          <w:p w14:paraId="3E5D829C" w14:textId="6D32A7BF" w:rsidR="0033615C" w:rsidRPr="00050309" w:rsidRDefault="0033615C" w:rsidP="0033615C">
            <w:pPr>
              <w:spacing w:after="0" w:line="240" w:lineRule="auto"/>
              <w:jc w:val="center"/>
              <w:rPr>
                <w:rFonts w:ascii="Arial" w:hAnsi="Arial" w:cs="Arial"/>
                <w:b/>
                <w:sz w:val="20"/>
                <w:szCs w:val="20"/>
              </w:rPr>
            </w:pPr>
            <w:r w:rsidRPr="00CD2E0A">
              <w:rPr>
                <w:rFonts w:ascii="Arial" w:hAnsi="Arial" w:cs="Arial"/>
                <w:b/>
                <w:bCs/>
                <w:sz w:val="24"/>
                <w:szCs w:val="24"/>
              </w:rPr>
              <w:t>Įvykdymas/Pastabos</w:t>
            </w:r>
          </w:p>
        </w:tc>
      </w:tr>
      <w:tr w:rsidR="0033615C" w:rsidRPr="00050309" w14:paraId="51CB84A1" w14:textId="246868E6" w:rsidTr="0033615C">
        <w:trPr>
          <w:trHeight w:val="278"/>
        </w:trPr>
        <w:tc>
          <w:tcPr>
            <w:tcW w:w="704" w:type="dxa"/>
            <w:vMerge/>
          </w:tcPr>
          <w:p w14:paraId="1ECF2EED" w14:textId="780905C9" w:rsidR="0033615C" w:rsidRPr="00050309" w:rsidRDefault="0033615C" w:rsidP="0033615C">
            <w:pPr>
              <w:spacing w:after="0" w:line="240" w:lineRule="auto"/>
              <w:jc w:val="center"/>
              <w:rPr>
                <w:rFonts w:ascii="Arial" w:hAnsi="Arial" w:cs="Arial"/>
                <w:color w:val="000000" w:themeColor="text1"/>
                <w:sz w:val="20"/>
                <w:szCs w:val="20"/>
              </w:rPr>
            </w:pPr>
          </w:p>
        </w:tc>
        <w:tc>
          <w:tcPr>
            <w:tcW w:w="1276" w:type="dxa"/>
            <w:vMerge/>
          </w:tcPr>
          <w:p w14:paraId="75678380" w14:textId="77777777" w:rsidR="0033615C" w:rsidRPr="00050309" w:rsidRDefault="0033615C" w:rsidP="0033615C">
            <w:pPr>
              <w:spacing w:after="0" w:line="240" w:lineRule="auto"/>
              <w:jc w:val="center"/>
              <w:rPr>
                <w:rFonts w:ascii="Arial" w:hAnsi="Arial" w:cs="Arial"/>
                <w:color w:val="000000" w:themeColor="text1"/>
                <w:sz w:val="20"/>
                <w:szCs w:val="20"/>
              </w:rPr>
            </w:pPr>
          </w:p>
        </w:tc>
        <w:tc>
          <w:tcPr>
            <w:tcW w:w="2551" w:type="dxa"/>
          </w:tcPr>
          <w:p w14:paraId="0D47F332" w14:textId="3B8B9889"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1</w:t>
            </w:r>
          </w:p>
        </w:tc>
        <w:tc>
          <w:tcPr>
            <w:tcW w:w="1985" w:type="dxa"/>
          </w:tcPr>
          <w:p w14:paraId="1C498861" w14:textId="24D657C8"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2</w:t>
            </w:r>
          </w:p>
        </w:tc>
        <w:tc>
          <w:tcPr>
            <w:tcW w:w="992" w:type="dxa"/>
          </w:tcPr>
          <w:p w14:paraId="1E3D1F44" w14:textId="77777777" w:rsidR="0033615C" w:rsidRPr="00050309" w:rsidRDefault="0033615C" w:rsidP="0033615C">
            <w:pPr>
              <w:spacing w:after="0" w:line="240" w:lineRule="auto"/>
              <w:jc w:val="center"/>
              <w:rPr>
                <w:rFonts w:ascii="Arial" w:hAnsi="Arial" w:cs="Arial"/>
                <w:color w:val="000000" w:themeColor="text1"/>
                <w:sz w:val="20"/>
                <w:szCs w:val="20"/>
              </w:rPr>
            </w:pPr>
          </w:p>
        </w:tc>
        <w:tc>
          <w:tcPr>
            <w:tcW w:w="2126" w:type="dxa"/>
          </w:tcPr>
          <w:p w14:paraId="7E4A7439" w14:textId="23CCDE97"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6</w:t>
            </w:r>
          </w:p>
        </w:tc>
        <w:tc>
          <w:tcPr>
            <w:tcW w:w="1560" w:type="dxa"/>
          </w:tcPr>
          <w:p w14:paraId="0959B6EE" w14:textId="38AAC10D"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7</w:t>
            </w:r>
          </w:p>
        </w:tc>
        <w:tc>
          <w:tcPr>
            <w:tcW w:w="4819" w:type="dxa"/>
          </w:tcPr>
          <w:p w14:paraId="548D0B4E" w14:textId="77777777" w:rsidR="0033615C" w:rsidRPr="00050309" w:rsidRDefault="0033615C" w:rsidP="0033615C">
            <w:pPr>
              <w:spacing w:after="0" w:line="240" w:lineRule="auto"/>
              <w:jc w:val="center"/>
              <w:rPr>
                <w:rFonts w:ascii="Arial" w:hAnsi="Arial" w:cs="Arial"/>
                <w:color w:val="000000" w:themeColor="text1"/>
                <w:sz w:val="20"/>
                <w:szCs w:val="20"/>
              </w:rPr>
            </w:pPr>
          </w:p>
        </w:tc>
      </w:tr>
      <w:tr w:rsidR="0033615C" w:rsidRPr="00050309" w14:paraId="6CE5D044" w14:textId="41F7A1AD" w:rsidTr="0033615C">
        <w:trPr>
          <w:trHeight w:val="422"/>
        </w:trPr>
        <w:tc>
          <w:tcPr>
            <w:tcW w:w="11194" w:type="dxa"/>
            <w:gridSpan w:val="7"/>
          </w:tcPr>
          <w:p w14:paraId="2DFBC61E" w14:textId="74ECC142" w:rsidR="0033615C" w:rsidRPr="007073B9" w:rsidRDefault="0033615C" w:rsidP="0033615C">
            <w:pPr>
              <w:spacing w:after="0" w:line="240" w:lineRule="auto"/>
              <w:rPr>
                <w:rFonts w:ascii="Arial" w:hAnsi="Arial" w:cs="Arial"/>
                <w:sz w:val="20"/>
                <w:szCs w:val="20"/>
              </w:rPr>
            </w:pPr>
            <w:r>
              <w:rPr>
                <w:rFonts w:ascii="Arial" w:hAnsi="Arial" w:cs="Arial"/>
                <w:b/>
                <w:bCs/>
                <w:sz w:val="20"/>
                <w:szCs w:val="20"/>
              </w:rPr>
              <w:t xml:space="preserve">1. </w:t>
            </w:r>
            <w:r w:rsidRPr="00050309">
              <w:rPr>
                <w:rFonts w:ascii="Arial" w:hAnsi="Arial" w:cs="Arial"/>
                <w:b/>
                <w:bCs/>
                <w:sz w:val="20"/>
                <w:szCs w:val="20"/>
              </w:rPr>
              <w:t>Pasirengimas galimiems pavojams išvengti, sumažinti jų galimybę ir padarinius</w:t>
            </w:r>
          </w:p>
        </w:tc>
        <w:tc>
          <w:tcPr>
            <w:tcW w:w="4819" w:type="dxa"/>
          </w:tcPr>
          <w:p w14:paraId="54024ABB" w14:textId="77777777" w:rsidR="0033615C" w:rsidRDefault="0033615C" w:rsidP="0033615C">
            <w:pPr>
              <w:spacing w:after="0" w:line="240" w:lineRule="auto"/>
              <w:rPr>
                <w:rFonts w:ascii="Arial" w:hAnsi="Arial" w:cs="Arial"/>
                <w:b/>
                <w:bCs/>
                <w:sz w:val="20"/>
                <w:szCs w:val="20"/>
              </w:rPr>
            </w:pPr>
          </w:p>
        </w:tc>
      </w:tr>
      <w:tr w:rsidR="0033615C" w:rsidRPr="00050309" w14:paraId="08779147" w14:textId="76F9BC73" w:rsidTr="0033615C">
        <w:trPr>
          <w:trHeight w:val="1932"/>
        </w:trPr>
        <w:tc>
          <w:tcPr>
            <w:tcW w:w="704" w:type="dxa"/>
            <w:vMerge w:val="restart"/>
          </w:tcPr>
          <w:p w14:paraId="26BC0BC6" w14:textId="38E96BB1" w:rsidR="0033615C" w:rsidRPr="00050309" w:rsidRDefault="0033615C" w:rsidP="0033615C">
            <w:pPr>
              <w:spacing w:after="0" w:line="240" w:lineRule="auto"/>
              <w:rPr>
                <w:rFonts w:ascii="Arial" w:hAnsi="Arial" w:cs="Arial"/>
                <w:b/>
                <w:bCs/>
                <w:color w:val="000000" w:themeColor="text1"/>
                <w:sz w:val="20"/>
                <w:szCs w:val="20"/>
                <w:highlight w:val="yellow"/>
              </w:rPr>
            </w:pPr>
            <w:r w:rsidRPr="00AB1E85">
              <w:rPr>
                <w:rFonts w:ascii="Arial" w:hAnsi="Arial" w:cs="Arial"/>
                <w:b/>
                <w:bCs/>
                <w:color w:val="000000" w:themeColor="text1"/>
                <w:sz w:val="20"/>
                <w:szCs w:val="20"/>
              </w:rPr>
              <w:t>1.1</w:t>
            </w:r>
          </w:p>
        </w:tc>
        <w:tc>
          <w:tcPr>
            <w:tcW w:w="1276" w:type="dxa"/>
            <w:vMerge w:val="restart"/>
          </w:tcPr>
          <w:p w14:paraId="0F41060A" w14:textId="42A53D6D"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Epidemijos ir / ar pandemijos</w:t>
            </w:r>
          </w:p>
        </w:tc>
        <w:tc>
          <w:tcPr>
            <w:tcW w:w="2551" w:type="dxa"/>
          </w:tcPr>
          <w:p w14:paraId="171C62FB" w14:textId="5F640792" w:rsidR="0033615C" w:rsidRPr="00050309" w:rsidRDefault="0033615C" w:rsidP="0033615C">
            <w:pPr>
              <w:pStyle w:val="Sraopastraipa"/>
              <w:numPr>
                <w:ilvl w:val="2"/>
                <w:numId w:val="25"/>
              </w:numPr>
              <w:spacing w:after="0" w:line="240" w:lineRule="auto"/>
              <w:ind w:left="0" w:firstLine="0"/>
              <w:rPr>
                <w:rFonts w:ascii="Arial" w:hAnsi="Arial" w:cs="Arial"/>
                <w:color w:val="000000" w:themeColor="text1"/>
                <w:sz w:val="20"/>
                <w:szCs w:val="20"/>
              </w:rPr>
            </w:pPr>
            <w:r w:rsidRPr="00050309">
              <w:rPr>
                <w:rFonts w:ascii="Arial" w:hAnsi="Arial" w:cs="Arial"/>
                <w:sz w:val="20"/>
                <w:szCs w:val="20"/>
              </w:rPr>
              <w:t xml:space="preserve"> Peržiūrėti ir prireikus patikslinti Pasirengimo gripo pandemijai planą</w:t>
            </w:r>
          </w:p>
        </w:tc>
        <w:tc>
          <w:tcPr>
            <w:tcW w:w="1985" w:type="dxa"/>
            <w:vAlign w:val="center"/>
          </w:tcPr>
          <w:p w14:paraId="3DCC8B1D" w14:textId="5362259E"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Sveikatos ir socialinės apsaugos skyrius</w:t>
            </w:r>
          </w:p>
        </w:tc>
        <w:tc>
          <w:tcPr>
            <w:tcW w:w="992" w:type="dxa"/>
          </w:tcPr>
          <w:p w14:paraId="7942BBBC" w14:textId="0E543081" w:rsidR="0033615C" w:rsidRPr="00050309" w:rsidRDefault="0033615C" w:rsidP="001975BB">
            <w:pPr>
              <w:spacing w:after="0" w:line="240" w:lineRule="auto"/>
              <w:jc w:val="center"/>
              <w:rPr>
                <w:rFonts w:ascii="Arial" w:hAnsi="Arial" w:cs="Arial"/>
                <w:sz w:val="20"/>
                <w:szCs w:val="20"/>
              </w:rPr>
            </w:pPr>
            <w:r w:rsidRPr="00050309">
              <w:rPr>
                <w:rFonts w:ascii="Arial" w:hAnsi="Arial" w:cs="Arial"/>
                <w:sz w:val="20"/>
                <w:szCs w:val="20"/>
              </w:rPr>
              <w:t>I ketvirtis</w:t>
            </w:r>
            <w:r w:rsidRPr="00050309">
              <w:rPr>
                <w:rFonts w:ascii="Arial" w:hAnsi="Arial" w:cs="Arial"/>
                <w:color w:val="000000" w:themeColor="text1"/>
                <w:sz w:val="20"/>
                <w:szCs w:val="20"/>
              </w:rPr>
              <w:t xml:space="preserve"> </w:t>
            </w:r>
            <w:r w:rsidRPr="00050309">
              <w:rPr>
                <w:rFonts w:ascii="Arial" w:hAnsi="Arial" w:cs="Arial"/>
                <w:sz w:val="20"/>
                <w:szCs w:val="20"/>
              </w:rPr>
              <w:t>arba pagal atsiradusį poreikį</w:t>
            </w:r>
          </w:p>
        </w:tc>
        <w:tc>
          <w:tcPr>
            <w:tcW w:w="2126" w:type="dxa"/>
          </w:tcPr>
          <w:p w14:paraId="1EDA653E" w14:textId="382A3B4B" w:rsidR="0033615C" w:rsidRPr="00050309" w:rsidRDefault="0033615C" w:rsidP="0033615C">
            <w:pPr>
              <w:spacing w:before="360" w:after="0" w:line="240" w:lineRule="auto"/>
              <w:jc w:val="center"/>
              <w:rPr>
                <w:rFonts w:ascii="Arial" w:hAnsi="Arial" w:cs="Arial"/>
                <w:color w:val="000000" w:themeColor="text1"/>
                <w:sz w:val="20"/>
                <w:szCs w:val="20"/>
              </w:rPr>
            </w:pPr>
            <w:r w:rsidRPr="00050309">
              <w:rPr>
                <w:rFonts w:ascii="Arial" w:hAnsi="Arial" w:cs="Arial"/>
                <w:sz w:val="20"/>
                <w:szCs w:val="20"/>
              </w:rPr>
              <w:t>Kasmetinis gripo pandemijos plano ir jo priedų peržiūrėjimas ir pagal atsiradusį poreikį atnaujinimas, vnt.</w:t>
            </w:r>
          </w:p>
        </w:tc>
        <w:tc>
          <w:tcPr>
            <w:tcW w:w="1560" w:type="dxa"/>
            <w:vAlign w:val="center"/>
          </w:tcPr>
          <w:p w14:paraId="3B6ABA3D" w14:textId="69689424"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4AAF2074" w14:textId="77777777" w:rsidR="00F36396" w:rsidRPr="00F36396" w:rsidRDefault="00F36396" w:rsidP="00F36396">
            <w:pPr>
              <w:spacing w:after="0" w:line="240" w:lineRule="auto"/>
              <w:jc w:val="both"/>
              <w:rPr>
                <w:rFonts w:ascii="Arial" w:hAnsi="Arial" w:cs="Arial"/>
                <w:color w:val="000000" w:themeColor="text1"/>
                <w:sz w:val="20"/>
                <w:szCs w:val="20"/>
              </w:rPr>
            </w:pPr>
            <w:r w:rsidRPr="00F36396">
              <w:rPr>
                <w:rFonts w:ascii="Arial" w:hAnsi="Arial" w:cs="Arial"/>
                <w:b/>
                <w:bCs/>
                <w:color w:val="000000" w:themeColor="text1"/>
                <w:sz w:val="20"/>
                <w:szCs w:val="20"/>
              </w:rPr>
              <w:t>Įvykdyta.</w:t>
            </w:r>
            <w:r w:rsidRPr="00F36396">
              <w:rPr>
                <w:rFonts w:ascii="Arial" w:hAnsi="Arial" w:cs="Arial"/>
                <w:color w:val="000000" w:themeColor="text1"/>
                <w:sz w:val="20"/>
                <w:szCs w:val="20"/>
              </w:rPr>
              <w:t xml:space="preserve"> </w:t>
            </w:r>
          </w:p>
          <w:p w14:paraId="40521AE2" w14:textId="77777777" w:rsidR="00F36396" w:rsidRPr="00F36396" w:rsidRDefault="00F36396" w:rsidP="00F36396">
            <w:pPr>
              <w:spacing w:after="0" w:line="240" w:lineRule="auto"/>
              <w:jc w:val="both"/>
              <w:rPr>
                <w:rFonts w:ascii="Arial" w:hAnsi="Arial" w:cs="Arial"/>
                <w:color w:val="000000" w:themeColor="text1"/>
                <w:sz w:val="20"/>
                <w:szCs w:val="20"/>
              </w:rPr>
            </w:pPr>
          </w:p>
          <w:p w14:paraId="65BF83C8" w14:textId="3B7CDDB4" w:rsidR="0033615C" w:rsidRPr="00F36396" w:rsidRDefault="00F36396" w:rsidP="00F36396">
            <w:pPr>
              <w:spacing w:after="0" w:line="240" w:lineRule="auto"/>
              <w:jc w:val="both"/>
              <w:rPr>
                <w:rFonts w:ascii="Arial" w:hAnsi="Arial" w:cs="Arial"/>
                <w:color w:val="000000" w:themeColor="text1"/>
                <w:sz w:val="20"/>
                <w:szCs w:val="20"/>
              </w:rPr>
            </w:pPr>
            <w:r w:rsidRPr="00F36396">
              <w:rPr>
                <w:rFonts w:ascii="Arial" w:hAnsi="Arial" w:cs="Arial"/>
                <w:color w:val="000000" w:themeColor="text1"/>
                <w:sz w:val="20"/>
                <w:szCs w:val="20"/>
              </w:rPr>
              <w:t>Klaipėdos rajono savivaldybės pasirengimo gripo pandemijai priemonių planas (2024 m. spalio 23 d. Nr. MV-1280) peržiūrėtas, poreikio keisi nebuvo. Gripo pandemija 2025 m. Klaipėdos rajono savivaldybėje nebuvo skelbta.</w:t>
            </w:r>
          </w:p>
        </w:tc>
      </w:tr>
      <w:tr w:rsidR="0033615C" w:rsidRPr="00050309" w14:paraId="35DCE3BC" w14:textId="7F2F812B" w:rsidTr="0033615C">
        <w:trPr>
          <w:trHeight w:val="1932"/>
        </w:trPr>
        <w:tc>
          <w:tcPr>
            <w:tcW w:w="704" w:type="dxa"/>
            <w:vMerge/>
          </w:tcPr>
          <w:p w14:paraId="08F0E74B"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1CE5E3E4"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3A646BC8" w14:textId="280C1F2C" w:rsidR="0033615C" w:rsidRPr="00050309" w:rsidRDefault="0033615C" w:rsidP="0033615C">
            <w:pPr>
              <w:pStyle w:val="Sraopastraipa"/>
              <w:numPr>
                <w:ilvl w:val="2"/>
                <w:numId w:val="25"/>
              </w:numPr>
              <w:spacing w:after="0" w:line="240" w:lineRule="auto"/>
              <w:ind w:left="0" w:firstLine="0"/>
              <w:rPr>
                <w:rFonts w:ascii="Arial" w:hAnsi="Arial" w:cs="Arial"/>
                <w:sz w:val="20"/>
                <w:szCs w:val="20"/>
              </w:rPr>
            </w:pPr>
            <w:r w:rsidRPr="00050309">
              <w:rPr>
                <w:rFonts w:ascii="Arial" w:hAnsi="Arial" w:cs="Arial"/>
                <w:sz w:val="20"/>
                <w:szCs w:val="20"/>
              </w:rPr>
              <w:t xml:space="preserve"> Teikti informaciją gyventojams kaip elgtis ligų, epidemijų metu, siekiant apsisaugoti nuo susirgimų</w:t>
            </w:r>
          </w:p>
        </w:tc>
        <w:tc>
          <w:tcPr>
            <w:tcW w:w="1985" w:type="dxa"/>
            <w:vAlign w:val="center"/>
          </w:tcPr>
          <w:p w14:paraId="3987BC36" w14:textId="7345D56A"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Sveikatos ir socialinės apsaugos skyrius, Nacionalinio visuomenės sveikatos centro Klaipėdos departamento Gargždų skyrius</w:t>
            </w:r>
          </w:p>
        </w:tc>
        <w:tc>
          <w:tcPr>
            <w:tcW w:w="992" w:type="dxa"/>
          </w:tcPr>
          <w:p w14:paraId="14BD5307" w14:textId="08811CD8" w:rsidR="0033615C" w:rsidRPr="00050309" w:rsidRDefault="0033615C" w:rsidP="001975BB">
            <w:pPr>
              <w:spacing w:after="0" w:line="240" w:lineRule="auto"/>
              <w:jc w:val="center"/>
              <w:rPr>
                <w:rFonts w:ascii="Arial" w:hAnsi="Arial" w:cs="Arial"/>
                <w:sz w:val="20"/>
                <w:szCs w:val="20"/>
              </w:rPr>
            </w:pPr>
            <w:r w:rsidRPr="00050309">
              <w:rPr>
                <w:rFonts w:ascii="Arial" w:hAnsi="Arial" w:cs="Arial"/>
                <w:sz w:val="20"/>
                <w:szCs w:val="20"/>
              </w:rPr>
              <w:t>I-IV ketvirčiai</w:t>
            </w:r>
          </w:p>
        </w:tc>
        <w:tc>
          <w:tcPr>
            <w:tcW w:w="2126" w:type="dxa"/>
          </w:tcPr>
          <w:p w14:paraId="3BBE9E26" w14:textId="5CA72DE4" w:rsidR="0033615C" w:rsidRPr="00050309" w:rsidRDefault="0033615C" w:rsidP="0033615C">
            <w:pPr>
              <w:spacing w:before="1080" w:after="0" w:line="240" w:lineRule="auto"/>
              <w:jc w:val="center"/>
              <w:rPr>
                <w:rFonts w:ascii="Arial" w:hAnsi="Arial" w:cs="Arial"/>
                <w:sz w:val="20"/>
                <w:szCs w:val="20"/>
              </w:rPr>
            </w:pPr>
            <w:r w:rsidRPr="00050309">
              <w:rPr>
                <w:rFonts w:ascii="Arial" w:hAnsi="Arial" w:cs="Arial"/>
                <w:color w:val="000000" w:themeColor="text1"/>
                <w:sz w:val="20"/>
                <w:szCs w:val="20"/>
              </w:rPr>
              <w:t>Informacijos parengimas ir viešinimas, vnt.</w:t>
            </w:r>
          </w:p>
        </w:tc>
        <w:tc>
          <w:tcPr>
            <w:tcW w:w="1560" w:type="dxa"/>
            <w:vAlign w:val="center"/>
          </w:tcPr>
          <w:p w14:paraId="1AC5EB34" w14:textId="66EFBEA1"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1</w:t>
            </w:r>
          </w:p>
        </w:tc>
        <w:tc>
          <w:tcPr>
            <w:tcW w:w="4819" w:type="dxa"/>
          </w:tcPr>
          <w:p w14:paraId="7CF9E3B1" w14:textId="77777777" w:rsidR="00F36396" w:rsidRPr="00F36396" w:rsidRDefault="00F36396" w:rsidP="00F36396">
            <w:pPr>
              <w:spacing w:after="0" w:line="240" w:lineRule="auto"/>
              <w:jc w:val="both"/>
              <w:rPr>
                <w:rFonts w:ascii="Arial" w:hAnsi="Arial" w:cs="Arial"/>
                <w:b/>
                <w:bCs/>
                <w:color w:val="000000" w:themeColor="text1"/>
                <w:sz w:val="20"/>
                <w:szCs w:val="20"/>
              </w:rPr>
            </w:pPr>
            <w:r w:rsidRPr="00F36396">
              <w:rPr>
                <w:rFonts w:ascii="Arial" w:hAnsi="Arial" w:cs="Arial"/>
                <w:b/>
                <w:bCs/>
                <w:color w:val="000000" w:themeColor="text1"/>
                <w:sz w:val="20"/>
                <w:szCs w:val="20"/>
              </w:rPr>
              <w:t xml:space="preserve">Įvykdyta. </w:t>
            </w:r>
          </w:p>
          <w:p w14:paraId="4D16730B" w14:textId="77777777" w:rsidR="00F36396" w:rsidRPr="00F36396" w:rsidRDefault="00F36396" w:rsidP="00F36396">
            <w:pPr>
              <w:spacing w:after="0" w:line="240" w:lineRule="auto"/>
              <w:jc w:val="both"/>
              <w:rPr>
                <w:rFonts w:ascii="Arial" w:hAnsi="Arial" w:cs="Arial"/>
                <w:b/>
                <w:bCs/>
                <w:color w:val="000000" w:themeColor="text1"/>
                <w:sz w:val="20"/>
                <w:szCs w:val="20"/>
              </w:rPr>
            </w:pPr>
          </w:p>
          <w:p w14:paraId="5C7B55F1" w14:textId="19A0E8FA" w:rsidR="0033615C" w:rsidRPr="00F36396" w:rsidRDefault="00F36396" w:rsidP="00F36396">
            <w:pPr>
              <w:spacing w:after="0" w:line="240" w:lineRule="auto"/>
              <w:jc w:val="both"/>
              <w:rPr>
                <w:rFonts w:ascii="Arial" w:hAnsi="Arial" w:cs="Arial"/>
                <w:color w:val="000000" w:themeColor="text1"/>
                <w:sz w:val="20"/>
                <w:szCs w:val="20"/>
              </w:rPr>
            </w:pPr>
            <w:r w:rsidRPr="00F36396">
              <w:rPr>
                <w:rFonts w:ascii="Arial" w:hAnsi="Arial" w:cs="Arial"/>
                <w:color w:val="000000" w:themeColor="text1"/>
                <w:sz w:val="20"/>
                <w:szCs w:val="20"/>
              </w:rPr>
              <w:t>Viešinta informacija apie galimybę skiepytis valstybės biudžeto lėšomis finansuojamomis vakcinomis, skiepijimo tvarką ir svarbą visuomenės sveikatai. Informacija buvo pateikiama viešaisiais komunikacijos kanalais, siekiant užtikrinti jos prieinamumą ir savalaikį pasiekiamumą gyventojams.</w:t>
            </w:r>
          </w:p>
        </w:tc>
      </w:tr>
      <w:tr w:rsidR="0033615C" w:rsidRPr="00050309" w14:paraId="05E29391" w14:textId="029CDA31" w:rsidTr="0033615C">
        <w:trPr>
          <w:trHeight w:val="1932"/>
        </w:trPr>
        <w:tc>
          <w:tcPr>
            <w:tcW w:w="704" w:type="dxa"/>
            <w:vMerge/>
          </w:tcPr>
          <w:p w14:paraId="6FB392FC"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571AAFED"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35DC03F8" w14:textId="26CDA4A0" w:rsidR="0033615C" w:rsidRPr="00050309" w:rsidRDefault="0033615C" w:rsidP="0033615C">
            <w:pPr>
              <w:pStyle w:val="Sraopastraipa"/>
              <w:numPr>
                <w:ilvl w:val="2"/>
                <w:numId w:val="25"/>
              </w:numPr>
              <w:spacing w:after="0" w:line="240" w:lineRule="auto"/>
              <w:ind w:left="0" w:firstLine="0"/>
              <w:rPr>
                <w:rFonts w:ascii="Arial" w:hAnsi="Arial" w:cs="Arial"/>
                <w:sz w:val="20"/>
                <w:szCs w:val="20"/>
              </w:rPr>
            </w:pPr>
            <w:r w:rsidRPr="00050309">
              <w:rPr>
                <w:rFonts w:ascii="Arial" w:hAnsi="Arial" w:cs="Arial"/>
                <w:sz w:val="20"/>
                <w:szCs w:val="20"/>
              </w:rPr>
              <w:t xml:space="preserve"> Asmeninių apsaugos priemonių kaupimas bei turimo kiekio tikslinimas</w:t>
            </w:r>
          </w:p>
        </w:tc>
        <w:tc>
          <w:tcPr>
            <w:tcW w:w="1985" w:type="dxa"/>
            <w:vAlign w:val="center"/>
          </w:tcPr>
          <w:p w14:paraId="54911802" w14:textId="2AE4121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Bendrųjų reikalų skyrius, VTS civilinės saugos specialistai, Sveikatos ir socialinės apsaugos skyrius</w:t>
            </w:r>
          </w:p>
        </w:tc>
        <w:tc>
          <w:tcPr>
            <w:tcW w:w="992" w:type="dxa"/>
          </w:tcPr>
          <w:p w14:paraId="797BAE51" w14:textId="771EFA72"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sz w:val="20"/>
                <w:szCs w:val="20"/>
              </w:rPr>
              <w:t>IV ketvirtis (SB lėšos)</w:t>
            </w:r>
          </w:p>
        </w:tc>
        <w:tc>
          <w:tcPr>
            <w:tcW w:w="2126" w:type="dxa"/>
          </w:tcPr>
          <w:p w14:paraId="4780A56E" w14:textId="46B1C802" w:rsidR="0033615C" w:rsidRPr="00050309" w:rsidRDefault="0033615C" w:rsidP="0033615C">
            <w:pPr>
              <w:spacing w:before="360" w:after="0" w:line="240" w:lineRule="auto"/>
              <w:jc w:val="center"/>
              <w:rPr>
                <w:rFonts w:ascii="Arial" w:hAnsi="Arial" w:cs="Arial"/>
                <w:color w:val="000000" w:themeColor="text1"/>
                <w:sz w:val="20"/>
                <w:szCs w:val="20"/>
              </w:rPr>
            </w:pPr>
            <w:r w:rsidRPr="00050309">
              <w:rPr>
                <w:rFonts w:ascii="Arial" w:hAnsi="Arial" w:cs="Arial"/>
                <w:sz w:val="20"/>
                <w:szCs w:val="20"/>
              </w:rPr>
              <w:t>Sukauptų priemonių užtenka aprūpinti Savivaldybės administracijos darbuotojus 30 dienų, proc.</w:t>
            </w:r>
          </w:p>
        </w:tc>
        <w:tc>
          <w:tcPr>
            <w:tcW w:w="1560" w:type="dxa"/>
            <w:vAlign w:val="center"/>
          </w:tcPr>
          <w:p w14:paraId="2D5736EB" w14:textId="42EA8930" w:rsidR="0033615C" w:rsidRPr="00050309" w:rsidRDefault="0033615C" w:rsidP="0033615C">
            <w:pPr>
              <w:spacing w:after="0" w:line="240" w:lineRule="auto"/>
              <w:jc w:val="center"/>
              <w:rPr>
                <w:rFonts w:ascii="Arial" w:hAnsi="Arial" w:cs="Arial"/>
                <w:sz w:val="20"/>
                <w:szCs w:val="20"/>
              </w:rPr>
            </w:pPr>
            <w:r w:rsidRPr="00050309">
              <w:rPr>
                <w:rFonts w:ascii="Arial" w:hAnsi="Arial" w:cs="Arial"/>
                <w:color w:val="000000" w:themeColor="text1"/>
                <w:sz w:val="20"/>
                <w:szCs w:val="20"/>
              </w:rPr>
              <w:t>100</w:t>
            </w:r>
          </w:p>
        </w:tc>
        <w:tc>
          <w:tcPr>
            <w:tcW w:w="4819" w:type="dxa"/>
          </w:tcPr>
          <w:p w14:paraId="5685BD73" w14:textId="77777777" w:rsidR="003E16A9" w:rsidRPr="003E16A9" w:rsidRDefault="003E16A9" w:rsidP="003E16A9">
            <w:pPr>
              <w:rPr>
                <w:rFonts w:ascii="Arial" w:eastAsiaTheme="minorHAnsi" w:hAnsi="Arial" w:cs="Arial"/>
                <w:sz w:val="20"/>
                <w:szCs w:val="20"/>
              </w:rPr>
            </w:pPr>
            <w:r w:rsidRPr="003E16A9">
              <w:rPr>
                <w:rFonts w:ascii="Arial" w:eastAsiaTheme="minorHAnsi" w:hAnsi="Arial" w:cs="Arial"/>
                <w:b/>
                <w:bCs/>
                <w:sz w:val="20"/>
                <w:szCs w:val="20"/>
              </w:rPr>
              <w:t>Įvykdyta</w:t>
            </w:r>
          </w:p>
          <w:p w14:paraId="566B42E5" w14:textId="63C1B673" w:rsidR="0033615C" w:rsidRPr="00050309" w:rsidRDefault="003E16A9" w:rsidP="00322C55">
            <w:pPr>
              <w:spacing w:after="0" w:line="240" w:lineRule="auto"/>
              <w:jc w:val="both"/>
              <w:rPr>
                <w:rFonts w:ascii="Arial" w:hAnsi="Arial" w:cs="Arial"/>
                <w:color w:val="000000" w:themeColor="text1"/>
                <w:sz w:val="20"/>
                <w:szCs w:val="20"/>
              </w:rPr>
            </w:pPr>
            <w:r w:rsidRPr="00D013D6">
              <w:rPr>
                <w:rFonts w:ascii="Arial" w:eastAsiaTheme="minorHAnsi" w:hAnsi="Arial" w:cs="Arial"/>
                <w:sz w:val="20"/>
                <w:szCs w:val="20"/>
              </w:rPr>
              <w:t>Savivaldybės administracija yra sukaupusi apsauginių priemonių, kurių užtenka aprūpinti Savivaldybės administracijos darbuotojus 30 dienų (nuo medicininių kaukių iki greitųjų antigenų testų ir t. t.)</w:t>
            </w:r>
          </w:p>
        </w:tc>
      </w:tr>
      <w:tr w:rsidR="0033615C" w:rsidRPr="00050309" w14:paraId="70D1B886" w14:textId="6BF234C4" w:rsidTr="0033615C">
        <w:trPr>
          <w:trHeight w:val="1932"/>
        </w:trPr>
        <w:tc>
          <w:tcPr>
            <w:tcW w:w="704" w:type="dxa"/>
            <w:vMerge w:val="restart"/>
          </w:tcPr>
          <w:p w14:paraId="5B36C0EC" w14:textId="666D80CB"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w:t>
            </w:r>
            <w:r>
              <w:rPr>
                <w:rFonts w:ascii="Arial" w:hAnsi="Arial" w:cs="Arial"/>
                <w:b/>
                <w:bCs/>
                <w:color w:val="000000" w:themeColor="text1"/>
                <w:sz w:val="20"/>
                <w:szCs w:val="20"/>
              </w:rPr>
              <w:t>2</w:t>
            </w:r>
            <w:r w:rsidRPr="00050309">
              <w:rPr>
                <w:rFonts w:ascii="Arial" w:hAnsi="Arial" w:cs="Arial"/>
                <w:b/>
                <w:bCs/>
                <w:color w:val="000000" w:themeColor="text1"/>
                <w:sz w:val="20"/>
                <w:szCs w:val="20"/>
              </w:rPr>
              <w:t>.</w:t>
            </w:r>
          </w:p>
        </w:tc>
        <w:tc>
          <w:tcPr>
            <w:tcW w:w="1276" w:type="dxa"/>
            <w:vMerge w:val="restart"/>
          </w:tcPr>
          <w:p w14:paraId="5E93F27A" w14:textId="6FB9359A"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Pavojus valstybės saugumui</w:t>
            </w:r>
          </w:p>
        </w:tc>
        <w:tc>
          <w:tcPr>
            <w:tcW w:w="2551" w:type="dxa"/>
          </w:tcPr>
          <w:p w14:paraId="6CCA1CDE" w14:textId="29B83B7C"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2</w:t>
            </w:r>
            <w:r w:rsidRPr="00050309">
              <w:rPr>
                <w:rFonts w:ascii="Arial" w:hAnsi="Arial" w:cs="Arial"/>
                <w:sz w:val="20"/>
                <w:szCs w:val="20"/>
              </w:rPr>
              <w:t xml:space="preserve">.1. </w:t>
            </w:r>
            <w:r w:rsidRPr="00050309">
              <w:rPr>
                <w:rFonts w:ascii="Arial" w:hAnsi="Arial" w:cs="Arial"/>
                <w:color w:val="000000" w:themeColor="text1"/>
                <w:sz w:val="20"/>
                <w:szCs w:val="20"/>
              </w:rPr>
              <w:t>Teikti rekomendacijas gyventojams, kaip elgtis paskelbus mobilizaciją, nepaprastąją ar karo padėtį</w:t>
            </w:r>
          </w:p>
        </w:tc>
        <w:tc>
          <w:tcPr>
            <w:tcW w:w="1985" w:type="dxa"/>
            <w:vAlign w:val="center"/>
          </w:tcPr>
          <w:p w14:paraId="20C255BB" w14:textId="11362F6D" w:rsidR="0033615C" w:rsidRPr="00050309" w:rsidRDefault="0033615C" w:rsidP="0033615C">
            <w:pPr>
              <w:spacing w:after="0" w:line="240" w:lineRule="auto"/>
              <w:jc w:val="center"/>
              <w:rPr>
                <w:rFonts w:ascii="Arial" w:hAnsi="Arial" w:cs="Arial"/>
                <w:sz w:val="20"/>
                <w:szCs w:val="20"/>
              </w:rPr>
            </w:pPr>
            <w:r w:rsidRPr="00050309">
              <w:rPr>
                <w:rFonts w:ascii="Arial" w:hAnsi="Arial" w:cs="Arial"/>
                <w:color w:val="000000" w:themeColor="text1"/>
                <w:sz w:val="20"/>
                <w:szCs w:val="20"/>
              </w:rPr>
              <w:t xml:space="preserve">ESOC, </w:t>
            </w:r>
            <w:r w:rsidRPr="00050309">
              <w:rPr>
                <w:rFonts w:ascii="Arial" w:hAnsi="Arial" w:cs="Arial"/>
                <w:sz w:val="20"/>
                <w:szCs w:val="20"/>
              </w:rPr>
              <w:t>Viešųjų ryšių ir bendradarbiavimo skyrius</w:t>
            </w:r>
          </w:p>
        </w:tc>
        <w:tc>
          <w:tcPr>
            <w:tcW w:w="992" w:type="dxa"/>
          </w:tcPr>
          <w:p w14:paraId="2FF67F3D" w14:textId="4644CBC2"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sz w:val="20"/>
                <w:szCs w:val="20"/>
              </w:rPr>
              <w:t>Pagal poreikį</w:t>
            </w:r>
          </w:p>
        </w:tc>
        <w:tc>
          <w:tcPr>
            <w:tcW w:w="2126" w:type="dxa"/>
          </w:tcPr>
          <w:p w14:paraId="3695EB4D" w14:textId="4079ECFF"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color w:val="000000" w:themeColor="text1"/>
                <w:sz w:val="20"/>
                <w:szCs w:val="20"/>
              </w:rPr>
              <w:t>Pateiktų rekomendacijų skaičius, vnt.</w:t>
            </w:r>
          </w:p>
        </w:tc>
        <w:tc>
          <w:tcPr>
            <w:tcW w:w="1560" w:type="dxa"/>
            <w:vAlign w:val="center"/>
          </w:tcPr>
          <w:p w14:paraId="3070C210" w14:textId="749C1D69"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60AE1865" w14:textId="77777777" w:rsidR="00DB12B2" w:rsidRPr="00DB12B2" w:rsidRDefault="00DB12B2" w:rsidP="00DB12B2">
            <w:pPr>
              <w:spacing w:line="252" w:lineRule="auto"/>
              <w:rPr>
                <w:rFonts w:ascii="Arial" w:eastAsiaTheme="minorHAnsi" w:hAnsi="Arial" w:cs="Arial"/>
                <w:b/>
                <w:sz w:val="20"/>
                <w:szCs w:val="20"/>
              </w:rPr>
            </w:pPr>
            <w:r w:rsidRPr="00DB12B2">
              <w:rPr>
                <w:rFonts w:ascii="Arial" w:hAnsi="Arial" w:cs="Arial"/>
                <w:b/>
                <w:sz w:val="20"/>
                <w:szCs w:val="20"/>
              </w:rPr>
              <w:t>Įvykdyta</w:t>
            </w:r>
          </w:p>
          <w:p w14:paraId="0E81878B" w14:textId="77777777" w:rsidR="00F36396" w:rsidRDefault="00DB12B2" w:rsidP="00F36396">
            <w:pPr>
              <w:spacing w:after="0" w:line="252" w:lineRule="auto"/>
              <w:jc w:val="both"/>
              <w:rPr>
                <w:rFonts w:ascii="Arial" w:hAnsi="Arial" w:cs="Arial"/>
                <w:sz w:val="20"/>
                <w:szCs w:val="20"/>
              </w:rPr>
            </w:pPr>
            <w:r w:rsidRPr="00DB12B2">
              <w:rPr>
                <w:rFonts w:ascii="Arial" w:hAnsi="Arial" w:cs="Arial"/>
                <w:sz w:val="20"/>
                <w:szCs w:val="20"/>
              </w:rPr>
              <w:t>Klaipėdos rajono savivaldybės tinklalapio paskyroje „Mobilizacija“ buvo pateiktos 4 informacijos</w:t>
            </w:r>
            <w:r w:rsidRPr="000A2B99">
              <w:rPr>
                <w:rFonts w:ascii="Arial" w:hAnsi="Arial" w:cs="Arial"/>
                <w:sz w:val="20"/>
                <w:szCs w:val="20"/>
              </w:rPr>
              <w:t>: „</w:t>
            </w:r>
            <w:hyperlink r:id="rId8" w:history="1">
              <w:r w:rsidRPr="000A2B99">
                <w:rPr>
                  <w:rStyle w:val="Hipersaitas"/>
                  <w:rFonts w:ascii="Arial" w:hAnsi="Arial" w:cs="Arial"/>
                  <w:color w:val="000000"/>
                  <w:sz w:val="20"/>
                  <w:szCs w:val="20"/>
                  <w:u w:val="none"/>
                  <w:shd w:val="clear" w:color="auto" w:fill="FFFFFF"/>
                </w:rPr>
                <w:t>Aktuali informacija Lietuvos piliečiams apie mobilizaciją</w:t>
              </w:r>
            </w:hyperlink>
            <w:r w:rsidRPr="000A2B99">
              <w:rPr>
                <w:rStyle w:val="Grietas"/>
                <w:rFonts w:ascii="Arial" w:hAnsi="Arial" w:cs="Arial"/>
                <w:color w:val="000000"/>
                <w:sz w:val="20"/>
                <w:szCs w:val="20"/>
                <w:shd w:val="clear" w:color="auto" w:fill="FFFFFF"/>
              </w:rPr>
              <w:t>“,</w:t>
            </w:r>
            <w:r w:rsidRPr="00DB12B2">
              <w:rPr>
                <w:rStyle w:val="Grietas"/>
                <w:rFonts w:ascii="Arial" w:hAnsi="Arial" w:cs="Arial"/>
                <w:color w:val="000000"/>
                <w:sz w:val="20"/>
                <w:szCs w:val="20"/>
                <w:shd w:val="clear" w:color="auto" w:fill="FFFFFF"/>
              </w:rPr>
              <w:t xml:space="preserve"> </w:t>
            </w:r>
            <w:hyperlink r:id="rId9" w:history="1">
              <w:r w:rsidRPr="00DB12B2">
                <w:rPr>
                  <w:rStyle w:val="Grietas"/>
                  <w:rFonts w:ascii="Arial" w:hAnsi="Arial" w:cs="Arial"/>
                  <w:b w:val="0"/>
                  <w:bCs w:val="0"/>
                  <w:color w:val="000000"/>
                  <w:sz w:val="20"/>
                  <w:szCs w:val="20"/>
                  <w:shd w:val="clear" w:color="auto" w:fill="FFFFFF"/>
                </w:rPr>
                <w:t>„Jei krizė arba karas: kaip elgtis?“</w:t>
              </w:r>
            </w:hyperlink>
            <w:r w:rsidRPr="00DB12B2">
              <w:rPr>
                <w:rFonts w:ascii="Arial" w:hAnsi="Arial" w:cs="Arial"/>
                <w:b/>
                <w:bCs/>
                <w:sz w:val="20"/>
                <w:szCs w:val="20"/>
              </w:rPr>
              <w:t xml:space="preserve"> </w:t>
            </w:r>
            <w:r w:rsidRPr="00DB12B2">
              <w:rPr>
                <w:rFonts w:ascii="Arial" w:hAnsi="Arial" w:cs="Arial"/>
                <w:sz w:val="20"/>
                <w:szCs w:val="20"/>
              </w:rPr>
              <w:t>, „Svarbios pamokos“, „Koks tavo vaidmuo valstybės gynyboje“</w:t>
            </w:r>
            <w:r w:rsidR="00F36396">
              <w:rPr>
                <w:rFonts w:ascii="Arial" w:hAnsi="Arial" w:cs="Arial"/>
                <w:sz w:val="20"/>
                <w:szCs w:val="20"/>
              </w:rPr>
              <w:t xml:space="preserve">. </w:t>
            </w:r>
          </w:p>
          <w:p w14:paraId="2E34A127" w14:textId="1A39A51B" w:rsidR="00DB12B2" w:rsidRPr="00DB12B2" w:rsidRDefault="00DB12B2" w:rsidP="00F36396">
            <w:pPr>
              <w:spacing w:after="0" w:line="252" w:lineRule="auto"/>
              <w:jc w:val="both"/>
              <w:rPr>
                <w:rStyle w:val="Grietas"/>
                <w:rFonts w:ascii="Arial" w:hAnsi="Arial" w:cs="Arial"/>
                <w:b w:val="0"/>
                <w:bCs w:val="0"/>
                <w:sz w:val="20"/>
                <w:szCs w:val="20"/>
                <w:shd w:val="clear" w:color="auto" w:fill="FFFFFF"/>
              </w:rPr>
            </w:pPr>
            <w:r w:rsidRPr="00DB12B2">
              <w:rPr>
                <w:rStyle w:val="Grietas"/>
                <w:rFonts w:ascii="Arial" w:hAnsi="Arial" w:cs="Arial"/>
                <w:b w:val="0"/>
                <w:bCs w:val="0"/>
                <w:color w:val="000000"/>
                <w:sz w:val="20"/>
                <w:szCs w:val="20"/>
                <w:shd w:val="clear" w:color="auto" w:fill="FFFFFF"/>
              </w:rPr>
              <w:t xml:space="preserve">Įvairių susitikimų, renginių metu išdalinta informacinių leidinių „Jei krizė arba karas: kaip elgtis?“ 1600 vnt. </w:t>
            </w:r>
          </w:p>
          <w:p w14:paraId="77A73195" w14:textId="5DD2165D" w:rsidR="00DB12B2" w:rsidRPr="00DB12B2" w:rsidRDefault="00DB12B2" w:rsidP="00F36396">
            <w:pPr>
              <w:spacing w:after="0" w:line="252" w:lineRule="auto"/>
              <w:jc w:val="both"/>
              <w:rPr>
                <w:rFonts w:ascii="Arial" w:hAnsi="Arial" w:cs="Arial"/>
                <w:sz w:val="20"/>
                <w:szCs w:val="20"/>
              </w:rPr>
            </w:pPr>
            <w:r w:rsidRPr="00DB12B2">
              <w:rPr>
                <w:rFonts w:ascii="Arial" w:hAnsi="Arial" w:cs="Arial"/>
                <w:sz w:val="20"/>
                <w:szCs w:val="20"/>
              </w:rPr>
              <w:t>Per Klaipėdos rajono savivaldybės Viešųjų ryšių skyrių pateiktos 3 informacijos visuomenei</w:t>
            </w:r>
            <w:r w:rsidR="000A2B99">
              <w:rPr>
                <w:rFonts w:ascii="Arial" w:hAnsi="Arial" w:cs="Arial"/>
                <w:sz w:val="20"/>
                <w:szCs w:val="20"/>
              </w:rPr>
              <w:t>.</w:t>
            </w:r>
          </w:p>
          <w:p w14:paraId="45DF316C" w14:textId="224774C1" w:rsidR="0033615C" w:rsidRPr="00050309" w:rsidRDefault="00DB12B2" w:rsidP="00F36396">
            <w:pPr>
              <w:spacing w:after="0" w:line="240" w:lineRule="auto"/>
              <w:jc w:val="both"/>
              <w:rPr>
                <w:rFonts w:ascii="Arial" w:hAnsi="Arial" w:cs="Arial"/>
                <w:sz w:val="20"/>
                <w:szCs w:val="20"/>
              </w:rPr>
            </w:pPr>
            <w:r w:rsidRPr="00DB12B2">
              <w:rPr>
                <w:rFonts w:ascii="Arial" w:hAnsi="Arial" w:cs="Arial"/>
                <w:sz w:val="20"/>
                <w:szCs w:val="20"/>
              </w:rPr>
              <w:t>Vykdyti susitikimai su Klaipėdos rajono savivaldybės ugdymo įstaigų darbuotojais, kurie buvo supažindinami su įstaigos veiklos reorganizavimu paskelbus mobilizaciją/karo padėtį. Teikiamos rekomendacijos, vykdyti praktiniai užsiėmimai-mokymai.</w:t>
            </w:r>
          </w:p>
        </w:tc>
      </w:tr>
      <w:tr w:rsidR="0033615C" w:rsidRPr="00050309" w14:paraId="62580BC4" w14:textId="1E77DD92" w:rsidTr="0033615C">
        <w:trPr>
          <w:trHeight w:val="1932"/>
        </w:trPr>
        <w:tc>
          <w:tcPr>
            <w:tcW w:w="704" w:type="dxa"/>
            <w:vMerge/>
          </w:tcPr>
          <w:p w14:paraId="11F546F7"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09B03997"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489E10C0" w14:textId="67CA5A2A"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2</w:t>
            </w:r>
            <w:r w:rsidRPr="00050309">
              <w:rPr>
                <w:rFonts w:ascii="Arial" w:hAnsi="Arial" w:cs="Arial"/>
                <w:sz w:val="20"/>
                <w:szCs w:val="20"/>
              </w:rPr>
              <w:t>.2. Organizuoti kibernetines pratybas</w:t>
            </w:r>
          </w:p>
        </w:tc>
        <w:tc>
          <w:tcPr>
            <w:tcW w:w="1985" w:type="dxa"/>
            <w:vAlign w:val="center"/>
          </w:tcPr>
          <w:p w14:paraId="72F566BF" w14:textId="2EC4080A"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Informacinių technologijų skyrius</w:t>
            </w:r>
          </w:p>
        </w:tc>
        <w:tc>
          <w:tcPr>
            <w:tcW w:w="992" w:type="dxa"/>
          </w:tcPr>
          <w:p w14:paraId="1695A204" w14:textId="57DF506B"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sz w:val="20"/>
                <w:szCs w:val="20"/>
              </w:rPr>
              <w:t>I-IV ketvirčiai</w:t>
            </w:r>
          </w:p>
        </w:tc>
        <w:tc>
          <w:tcPr>
            <w:tcW w:w="2126" w:type="dxa"/>
          </w:tcPr>
          <w:p w14:paraId="12D6E470" w14:textId="3F869816"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sz w:val="20"/>
                <w:szCs w:val="20"/>
              </w:rPr>
              <w:t>Organizuotų pratybų skaičius, vnt.</w:t>
            </w:r>
          </w:p>
        </w:tc>
        <w:tc>
          <w:tcPr>
            <w:tcW w:w="1560" w:type="dxa"/>
            <w:vAlign w:val="center"/>
          </w:tcPr>
          <w:p w14:paraId="590650D6" w14:textId="7E887AE4"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7161E7A1" w14:textId="77777777" w:rsidR="002E1115" w:rsidRPr="003E16A9" w:rsidRDefault="002E1115" w:rsidP="002E1115">
            <w:pPr>
              <w:rPr>
                <w:rFonts w:ascii="Arial" w:eastAsiaTheme="minorHAnsi" w:hAnsi="Arial" w:cs="Arial"/>
                <w:sz w:val="20"/>
                <w:szCs w:val="20"/>
              </w:rPr>
            </w:pPr>
            <w:r w:rsidRPr="003E16A9">
              <w:rPr>
                <w:rFonts w:ascii="Arial" w:eastAsiaTheme="minorHAnsi" w:hAnsi="Arial" w:cs="Arial"/>
                <w:b/>
                <w:bCs/>
                <w:sz w:val="20"/>
                <w:szCs w:val="20"/>
              </w:rPr>
              <w:t>Įvykdyta</w:t>
            </w:r>
          </w:p>
          <w:p w14:paraId="4459B414" w14:textId="77777777" w:rsidR="002E1115" w:rsidRPr="00D013D6" w:rsidRDefault="002E1115" w:rsidP="00F36396">
            <w:pPr>
              <w:spacing w:after="0"/>
              <w:jc w:val="both"/>
              <w:rPr>
                <w:rFonts w:ascii="Arial" w:eastAsiaTheme="minorHAnsi" w:hAnsi="Arial" w:cs="Arial"/>
                <w:sz w:val="20"/>
                <w:szCs w:val="20"/>
              </w:rPr>
            </w:pPr>
            <w:r w:rsidRPr="00D013D6">
              <w:rPr>
                <w:rFonts w:ascii="Arial" w:hAnsi="Arial" w:cs="Arial"/>
                <w:sz w:val="20"/>
                <w:szCs w:val="20"/>
              </w:rPr>
              <w:t xml:space="preserve">Kartu su Nacionaliniu kibernetinio saugumo centru prie Lietuvos Respublikos krašto apsaugos ministerijos organizuotos socialinės inžinerijos imitacinės pratybos „PhishEx 2025“, kurių metu darbuotojams buvo siunčiami apsimestiniai (angl. </w:t>
            </w:r>
            <w:r w:rsidRPr="00D013D6">
              <w:rPr>
                <w:rFonts w:ascii="Arial" w:hAnsi="Arial" w:cs="Arial"/>
                <w:i/>
                <w:iCs/>
                <w:sz w:val="20"/>
                <w:szCs w:val="20"/>
              </w:rPr>
              <w:t>phishing</w:t>
            </w:r>
            <w:r w:rsidRPr="00D013D6">
              <w:rPr>
                <w:rFonts w:ascii="Arial" w:hAnsi="Arial" w:cs="Arial"/>
                <w:sz w:val="20"/>
                <w:szCs w:val="20"/>
              </w:rPr>
              <w:t xml:space="preserve">) elektroniniai laiškai, imituojantys nusikaltėlių tipinius veiksmus siekiant išvilioti iš asmenų informaciją ir duomenis. </w:t>
            </w:r>
          </w:p>
          <w:p w14:paraId="405E3FE1" w14:textId="77777777" w:rsidR="002E1115" w:rsidRPr="00D013D6" w:rsidRDefault="002E1115" w:rsidP="00F36396">
            <w:pPr>
              <w:spacing w:after="0"/>
              <w:jc w:val="both"/>
              <w:rPr>
                <w:rFonts w:ascii="Arial" w:hAnsi="Arial" w:cs="Arial"/>
                <w:sz w:val="20"/>
                <w:szCs w:val="20"/>
              </w:rPr>
            </w:pPr>
            <w:r w:rsidRPr="00D013D6">
              <w:rPr>
                <w:rFonts w:ascii="Arial" w:hAnsi="Arial" w:cs="Arial"/>
                <w:sz w:val="20"/>
                <w:szCs w:val="20"/>
              </w:rPr>
              <w:t xml:space="preserve">Šiomis pratybomis siekta ugdyti darbuotojų sąmoningumą, kad gavę suklastotą pratybų laišką žinotų, kaip reikia jį tinkamai išanalizuoti ir ateityje nepakliūtų į tikrų sukčių pinkles. Taip pat pratybomis </w:t>
            </w:r>
            <w:r w:rsidRPr="00D013D6">
              <w:rPr>
                <w:rFonts w:ascii="Arial" w:hAnsi="Arial" w:cs="Arial"/>
                <w:sz w:val="20"/>
                <w:szCs w:val="20"/>
              </w:rPr>
              <w:lastRenderedPageBreak/>
              <w:t>keltas tikslas šviesti darbuotojus, jog, esant abejonei dėl el. laiško autentiškumo, komunikuotų su Informacinių technologijų skyriaus darbuotojais.</w:t>
            </w:r>
          </w:p>
          <w:p w14:paraId="777BDBA3" w14:textId="7AC561B1" w:rsidR="0033615C" w:rsidRPr="00050309" w:rsidRDefault="002E1115" w:rsidP="00322C55">
            <w:pPr>
              <w:spacing w:after="0" w:line="240" w:lineRule="auto"/>
              <w:jc w:val="both"/>
              <w:rPr>
                <w:rFonts w:ascii="Arial" w:hAnsi="Arial" w:cs="Arial"/>
                <w:sz w:val="20"/>
                <w:szCs w:val="20"/>
              </w:rPr>
            </w:pPr>
            <w:r w:rsidRPr="00D013D6">
              <w:rPr>
                <w:rFonts w:ascii="Arial" w:hAnsi="Arial" w:cs="Arial"/>
                <w:sz w:val="20"/>
                <w:szCs w:val="20"/>
              </w:rPr>
              <w:t>Pratybos organizuotos po kartą kas ketvirtį (iš viso 4 kartus). Rezultatai parodė, kad 10% darbuotojų vis dar neatpažįsta apsimestinių el. laiškų ir prašomus duomenis suveda, abejotinas nuorodas spaudžia, o 16% darbuotojų apie įtartiną el. laišką arba jau vėliau suprastą klastą (suvedus duomenis), informuoja atsakingus darbuotojus.</w:t>
            </w:r>
          </w:p>
        </w:tc>
      </w:tr>
      <w:tr w:rsidR="0033615C" w:rsidRPr="00050309" w14:paraId="465C319F" w14:textId="65A605DB" w:rsidTr="0033615C">
        <w:trPr>
          <w:trHeight w:val="1932"/>
        </w:trPr>
        <w:tc>
          <w:tcPr>
            <w:tcW w:w="704" w:type="dxa"/>
            <w:vMerge/>
          </w:tcPr>
          <w:p w14:paraId="779AEEAC"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0DC3472E"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178E6B95" w14:textId="535C6EA8"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2</w:t>
            </w:r>
            <w:r w:rsidRPr="00050309">
              <w:rPr>
                <w:rFonts w:ascii="Arial" w:hAnsi="Arial" w:cs="Arial"/>
                <w:sz w:val="20"/>
                <w:szCs w:val="20"/>
              </w:rPr>
              <w:t>.3. Peržiūrėti priedangų ir jų poreikio sąrašą</w:t>
            </w:r>
          </w:p>
        </w:tc>
        <w:tc>
          <w:tcPr>
            <w:tcW w:w="1985" w:type="dxa"/>
            <w:vAlign w:val="center"/>
          </w:tcPr>
          <w:p w14:paraId="4DC1EBA0" w14:textId="5193F65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7E098019" w14:textId="407D796E"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sz w:val="20"/>
                <w:szCs w:val="20"/>
              </w:rPr>
              <w:t>Iki balandžio 30 d.</w:t>
            </w:r>
          </w:p>
        </w:tc>
        <w:tc>
          <w:tcPr>
            <w:tcW w:w="2126" w:type="dxa"/>
          </w:tcPr>
          <w:p w14:paraId="04624E0B" w14:textId="64359161"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sz w:val="20"/>
                <w:szCs w:val="20"/>
              </w:rPr>
              <w:t>Atliktų peržiūrų skaičius, vnt.</w:t>
            </w:r>
          </w:p>
        </w:tc>
        <w:tc>
          <w:tcPr>
            <w:tcW w:w="1560" w:type="dxa"/>
          </w:tcPr>
          <w:p w14:paraId="4A58A91A" w14:textId="41D37FAF"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sz w:val="20"/>
                <w:szCs w:val="20"/>
              </w:rPr>
              <w:t>≥ 1</w:t>
            </w:r>
          </w:p>
        </w:tc>
        <w:tc>
          <w:tcPr>
            <w:tcW w:w="4819" w:type="dxa"/>
          </w:tcPr>
          <w:p w14:paraId="37198B68" w14:textId="77777777" w:rsidR="0033615C" w:rsidRDefault="00322C55" w:rsidP="00D013D6">
            <w:pPr>
              <w:spacing w:after="0" w:line="240" w:lineRule="auto"/>
              <w:rPr>
                <w:rFonts w:ascii="Arial" w:hAnsi="Arial" w:cs="Arial"/>
                <w:b/>
                <w:sz w:val="20"/>
                <w:szCs w:val="20"/>
              </w:rPr>
            </w:pPr>
            <w:r w:rsidRPr="00322C55">
              <w:rPr>
                <w:rFonts w:ascii="Arial" w:hAnsi="Arial" w:cs="Arial"/>
                <w:b/>
                <w:sz w:val="20"/>
                <w:szCs w:val="20"/>
              </w:rPr>
              <w:t>Įvykdyta</w:t>
            </w:r>
          </w:p>
          <w:p w14:paraId="441C6941" w14:textId="77777777" w:rsidR="00D013D6" w:rsidRDefault="00D013D6" w:rsidP="00D013D6">
            <w:pPr>
              <w:spacing w:after="0" w:line="240" w:lineRule="auto"/>
              <w:rPr>
                <w:rFonts w:ascii="Arial" w:hAnsi="Arial" w:cs="Arial"/>
                <w:b/>
                <w:sz w:val="20"/>
                <w:szCs w:val="20"/>
              </w:rPr>
            </w:pPr>
          </w:p>
          <w:p w14:paraId="10FEC991" w14:textId="4A08437F" w:rsidR="00D013D6" w:rsidRPr="00DB12B2" w:rsidRDefault="00D013D6" w:rsidP="00D013D6">
            <w:pPr>
              <w:spacing w:after="0" w:line="240" w:lineRule="auto"/>
              <w:rPr>
                <w:rFonts w:ascii="Arial" w:hAnsi="Arial" w:cs="Arial"/>
                <w:sz w:val="20"/>
                <w:szCs w:val="20"/>
              </w:rPr>
            </w:pPr>
            <w:r w:rsidRPr="00DB12B2">
              <w:rPr>
                <w:rFonts w:ascii="Arial" w:hAnsi="Arial" w:cs="Arial"/>
                <w:sz w:val="20"/>
                <w:szCs w:val="20"/>
              </w:rPr>
              <w:t xml:space="preserve">3 kartus </w:t>
            </w:r>
          </w:p>
          <w:p w14:paraId="3A122A84" w14:textId="77777777" w:rsidR="00D013D6" w:rsidRDefault="00D013D6" w:rsidP="00D013D6">
            <w:pPr>
              <w:spacing w:after="0" w:line="240" w:lineRule="auto"/>
              <w:rPr>
                <w:rFonts w:ascii="Arial" w:hAnsi="Arial" w:cs="Arial"/>
                <w:b/>
                <w:sz w:val="20"/>
                <w:szCs w:val="20"/>
              </w:rPr>
            </w:pPr>
          </w:p>
          <w:p w14:paraId="349F8121" w14:textId="325D8127" w:rsidR="00322C55" w:rsidRDefault="00322C55" w:rsidP="00D013D6">
            <w:pPr>
              <w:spacing w:after="0" w:line="240" w:lineRule="auto"/>
              <w:rPr>
                <w:rFonts w:ascii="Arial" w:hAnsi="Arial" w:cs="Arial"/>
                <w:sz w:val="20"/>
                <w:szCs w:val="20"/>
              </w:rPr>
            </w:pPr>
            <w:r>
              <w:rPr>
                <w:rFonts w:ascii="Arial" w:hAnsi="Arial" w:cs="Arial"/>
                <w:sz w:val="20"/>
                <w:szCs w:val="20"/>
              </w:rPr>
              <w:t>2025-01-22 Mero potvarkis Nr. MV-74</w:t>
            </w:r>
          </w:p>
          <w:p w14:paraId="48308963" w14:textId="00A12605" w:rsidR="00322C55" w:rsidRDefault="00322C55" w:rsidP="00D013D6">
            <w:pPr>
              <w:spacing w:after="0" w:line="240" w:lineRule="auto"/>
              <w:rPr>
                <w:rFonts w:ascii="Arial" w:hAnsi="Arial" w:cs="Arial"/>
                <w:sz w:val="20"/>
                <w:szCs w:val="20"/>
              </w:rPr>
            </w:pPr>
            <w:r>
              <w:rPr>
                <w:rFonts w:ascii="Arial" w:hAnsi="Arial" w:cs="Arial"/>
                <w:sz w:val="20"/>
                <w:szCs w:val="20"/>
              </w:rPr>
              <w:t>2025-03-27 Mero potvarkis Nr. MV-299</w:t>
            </w:r>
          </w:p>
          <w:p w14:paraId="2D3B9653" w14:textId="5DD377F8" w:rsidR="00322C55" w:rsidRPr="00322C55" w:rsidRDefault="00322C55" w:rsidP="00331770">
            <w:pPr>
              <w:spacing w:after="0" w:line="240" w:lineRule="auto"/>
              <w:rPr>
                <w:rFonts w:ascii="Arial" w:hAnsi="Arial" w:cs="Arial"/>
                <w:b/>
                <w:sz w:val="20"/>
                <w:szCs w:val="20"/>
              </w:rPr>
            </w:pPr>
            <w:r w:rsidRPr="00322C55">
              <w:rPr>
                <w:rFonts w:ascii="Arial" w:hAnsi="Arial" w:cs="Arial"/>
                <w:sz w:val="20"/>
                <w:szCs w:val="20"/>
              </w:rPr>
              <w:t xml:space="preserve">2025-07-16 </w:t>
            </w:r>
            <w:r>
              <w:rPr>
                <w:rFonts w:ascii="Arial" w:hAnsi="Arial" w:cs="Arial"/>
                <w:sz w:val="20"/>
                <w:szCs w:val="20"/>
              </w:rPr>
              <w:t>Mero potvarkis M</w:t>
            </w:r>
            <w:r w:rsidRPr="00322C55">
              <w:rPr>
                <w:rFonts w:ascii="Arial" w:hAnsi="Arial" w:cs="Arial"/>
                <w:sz w:val="20"/>
                <w:szCs w:val="20"/>
              </w:rPr>
              <w:t>V-736</w:t>
            </w:r>
          </w:p>
        </w:tc>
      </w:tr>
      <w:tr w:rsidR="0033615C" w:rsidRPr="00050309" w14:paraId="00325C94" w14:textId="6202B9FA" w:rsidTr="0033615C">
        <w:trPr>
          <w:trHeight w:val="1932"/>
        </w:trPr>
        <w:tc>
          <w:tcPr>
            <w:tcW w:w="704" w:type="dxa"/>
            <w:vMerge/>
          </w:tcPr>
          <w:p w14:paraId="3A80BC2F"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77C02FF0"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22FBF45D" w14:textId="5E9F74B6"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2</w:t>
            </w:r>
            <w:r w:rsidRPr="00050309">
              <w:rPr>
                <w:rFonts w:ascii="Arial" w:hAnsi="Arial" w:cs="Arial"/>
                <w:sz w:val="20"/>
                <w:szCs w:val="20"/>
              </w:rPr>
              <w:t>.4.Esamų priedangų būklės gerinimas bei inventoriaus įsigijimas</w:t>
            </w:r>
          </w:p>
        </w:tc>
        <w:tc>
          <w:tcPr>
            <w:tcW w:w="1985" w:type="dxa"/>
            <w:vAlign w:val="center"/>
          </w:tcPr>
          <w:p w14:paraId="36DA5619" w14:textId="4A2F60C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ESOC, Savivaldybės administracijos VTS civilinės saugos specialistai, Savivaldybės administracija</w:t>
            </w:r>
          </w:p>
        </w:tc>
        <w:tc>
          <w:tcPr>
            <w:tcW w:w="992" w:type="dxa"/>
          </w:tcPr>
          <w:p w14:paraId="65ECC04C" w14:textId="78457811"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sz w:val="20"/>
                <w:szCs w:val="20"/>
              </w:rPr>
              <w:t>IV ketvirtis (SB ir VB lėšos)</w:t>
            </w:r>
          </w:p>
        </w:tc>
        <w:tc>
          <w:tcPr>
            <w:tcW w:w="2126" w:type="dxa"/>
          </w:tcPr>
          <w:p w14:paraId="2D7DE455" w14:textId="0F06991B"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sz w:val="20"/>
                <w:szCs w:val="20"/>
              </w:rPr>
              <w:t>Skirtų lėšų priedangų būklės gerinimui bei inventoriaus įsigijimui panaudojimas, proc.</w:t>
            </w:r>
          </w:p>
        </w:tc>
        <w:tc>
          <w:tcPr>
            <w:tcW w:w="1560" w:type="dxa"/>
          </w:tcPr>
          <w:p w14:paraId="6BAD3181" w14:textId="77777777" w:rsidR="0033615C" w:rsidRPr="00050309" w:rsidRDefault="0033615C" w:rsidP="0033615C">
            <w:pPr>
              <w:spacing w:before="240" w:after="0" w:line="240" w:lineRule="auto"/>
              <w:jc w:val="center"/>
              <w:rPr>
                <w:rFonts w:ascii="Arial" w:hAnsi="Arial" w:cs="Arial"/>
                <w:sz w:val="20"/>
                <w:szCs w:val="20"/>
              </w:rPr>
            </w:pPr>
            <w:r w:rsidRPr="00050309">
              <w:rPr>
                <w:rFonts w:ascii="Arial" w:hAnsi="Arial" w:cs="Arial"/>
                <w:sz w:val="20"/>
                <w:szCs w:val="20"/>
              </w:rPr>
              <w:t>Gerai</w:t>
            </w:r>
          </w:p>
          <w:p w14:paraId="6E511FF7" w14:textId="61FCD4AA"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xml:space="preserve"> ( &gt; nei 70 %)</w:t>
            </w:r>
          </w:p>
          <w:p w14:paraId="39443B8B"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Patenkinamai –</w:t>
            </w:r>
          </w:p>
          <w:p w14:paraId="2EB2C48E"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(50-70 %)</w:t>
            </w:r>
          </w:p>
          <w:p w14:paraId="51AD4B66" w14:textId="48423331"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Nepatenkinamai (&lt; nei 50 %)</w:t>
            </w:r>
          </w:p>
        </w:tc>
        <w:tc>
          <w:tcPr>
            <w:tcW w:w="4819" w:type="dxa"/>
          </w:tcPr>
          <w:p w14:paraId="13EBF141" w14:textId="77777777" w:rsidR="00DB12B2" w:rsidRDefault="00DB12B2" w:rsidP="00DB12B2">
            <w:pPr>
              <w:spacing w:after="0" w:line="240" w:lineRule="auto"/>
              <w:rPr>
                <w:rFonts w:ascii="Arial" w:hAnsi="Arial" w:cs="Arial"/>
                <w:b/>
                <w:sz w:val="20"/>
                <w:szCs w:val="20"/>
              </w:rPr>
            </w:pPr>
            <w:r w:rsidRPr="00322C55">
              <w:rPr>
                <w:rFonts w:ascii="Arial" w:hAnsi="Arial" w:cs="Arial"/>
                <w:b/>
                <w:sz w:val="20"/>
                <w:szCs w:val="20"/>
              </w:rPr>
              <w:t>Įvykdyta</w:t>
            </w:r>
          </w:p>
          <w:p w14:paraId="6E50E02D" w14:textId="10B809BE" w:rsidR="0033615C" w:rsidRDefault="00DB12B2" w:rsidP="00DB12B2">
            <w:pPr>
              <w:spacing w:before="240" w:after="0" w:line="240" w:lineRule="auto"/>
              <w:rPr>
                <w:rFonts w:ascii="Arial" w:hAnsi="Arial" w:cs="Arial"/>
                <w:sz w:val="20"/>
                <w:szCs w:val="20"/>
              </w:rPr>
            </w:pPr>
            <w:r w:rsidRPr="006C13FC">
              <w:rPr>
                <w:rFonts w:ascii="Arial" w:hAnsi="Arial" w:cs="Arial"/>
                <w:sz w:val="20"/>
                <w:szCs w:val="20"/>
              </w:rPr>
              <w:t>50  %</w:t>
            </w:r>
            <w:r w:rsidR="00160EB6" w:rsidRPr="006C13FC">
              <w:rPr>
                <w:rFonts w:ascii="Arial" w:hAnsi="Arial" w:cs="Arial"/>
                <w:sz w:val="20"/>
                <w:szCs w:val="20"/>
              </w:rPr>
              <w:t>, dalis</w:t>
            </w:r>
            <w:r w:rsidR="00160EB6">
              <w:rPr>
                <w:rFonts w:ascii="Arial" w:hAnsi="Arial" w:cs="Arial"/>
                <w:sz w:val="20"/>
                <w:szCs w:val="20"/>
              </w:rPr>
              <w:t xml:space="preserve"> viešųjų pirkimų persikėlė į 2026 metus. 2026 metų sausį pasirašytos likusios sutartys.</w:t>
            </w:r>
          </w:p>
          <w:p w14:paraId="1DA5A522" w14:textId="3C6E4B70" w:rsidR="00DB12B2" w:rsidRPr="00050309" w:rsidRDefault="00DB12B2" w:rsidP="00DB12B2">
            <w:pPr>
              <w:spacing w:before="240" w:after="0" w:line="240" w:lineRule="auto"/>
              <w:rPr>
                <w:rFonts w:ascii="Arial" w:hAnsi="Arial" w:cs="Arial"/>
                <w:sz w:val="20"/>
                <w:szCs w:val="20"/>
              </w:rPr>
            </w:pPr>
          </w:p>
        </w:tc>
      </w:tr>
      <w:tr w:rsidR="0033615C" w:rsidRPr="00050309" w14:paraId="3E7985B5" w14:textId="76BCBFBF" w:rsidTr="0033615C">
        <w:trPr>
          <w:trHeight w:val="1932"/>
        </w:trPr>
        <w:tc>
          <w:tcPr>
            <w:tcW w:w="704" w:type="dxa"/>
            <w:vMerge w:val="restart"/>
          </w:tcPr>
          <w:p w14:paraId="0581E37C" w14:textId="7D154118"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w:t>
            </w:r>
            <w:r>
              <w:rPr>
                <w:rFonts w:ascii="Arial" w:hAnsi="Arial" w:cs="Arial"/>
                <w:b/>
                <w:bCs/>
                <w:color w:val="000000" w:themeColor="text1"/>
                <w:sz w:val="20"/>
                <w:szCs w:val="20"/>
              </w:rPr>
              <w:t>3</w:t>
            </w:r>
            <w:r w:rsidRPr="00050309">
              <w:rPr>
                <w:rFonts w:ascii="Arial" w:hAnsi="Arial" w:cs="Arial"/>
                <w:b/>
                <w:bCs/>
                <w:color w:val="000000" w:themeColor="text1"/>
                <w:sz w:val="20"/>
                <w:szCs w:val="20"/>
              </w:rPr>
              <w:t>.</w:t>
            </w:r>
          </w:p>
        </w:tc>
        <w:tc>
          <w:tcPr>
            <w:tcW w:w="1276" w:type="dxa"/>
            <w:vMerge w:val="restart"/>
          </w:tcPr>
          <w:p w14:paraId="6300B16F" w14:textId="261DE060"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Stichiniai, katastrofiniai hidrologiniai ir meteorologiniai reiškiniai</w:t>
            </w:r>
          </w:p>
        </w:tc>
        <w:tc>
          <w:tcPr>
            <w:tcW w:w="2551" w:type="dxa"/>
          </w:tcPr>
          <w:p w14:paraId="2CA3E1AB" w14:textId="4D8F079A"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w:t>
            </w:r>
            <w:r>
              <w:rPr>
                <w:rFonts w:ascii="Arial" w:hAnsi="Arial" w:cs="Arial"/>
                <w:color w:val="000000" w:themeColor="text1"/>
                <w:sz w:val="20"/>
                <w:szCs w:val="20"/>
              </w:rPr>
              <w:t>3</w:t>
            </w:r>
            <w:r w:rsidRPr="00050309">
              <w:rPr>
                <w:rFonts w:ascii="Arial" w:hAnsi="Arial" w:cs="Arial"/>
                <w:color w:val="000000" w:themeColor="text1"/>
                <w:sz w:val="20"/>
                <w:szCs w:val="20"/>
              </w:rPr>
              <w:t xml:space="preserve">.1. ESOC </w:t>
            </w:r>
            <w:r>
              <w:rPr>
                <w:rFonts w:ascii="Arial" w:hAnsi="Arial" w:cs="Arial"/>
                <w:color w:val="000000" w:themeColor="text1"/>
                <w:sz w:val="20"/>
                <w:szCs w:val="20"/>
              </w:rPr>
              <w:t>priimtų nutarimų įgyvendinimas</w:t>
            </w:r>
            <w:r w:rsidRPr="00050309">
              <w:rPr>
                <w:rFonts w:ascii="Arial" w:hAnsi="Arial" w:cs="Arial"/>
                <w:color w:val="000000" w:themeColor="text1"/>
                <w:sz w:val="20"/>
                <w:szCs w:val="20"/>
              </w:rPr>
              <w:t xml:space="preserve"> rengiantis ekstremaliai situacijai ar ekstremaliam įvykiui</w:t>
            </w:r>
          </w:p>
        </w:tc>
        <w:tc>
          <w:tcPr>
            <w:tcW w:w="1985" w:type="dxa"/>
            <w:vAlign w:val="center"/>
          </w:tcPr>
          <w:p w14:paraId="261517A4" w14:textId="66888424"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VTS civilinės saugos specialistai, ESOC pirmininkas</w:t>
            </w:r>
          </w:p>
        </w:tc>
        <w:tc>
          <w:tcPr>
            <w:tcW w:w="992" w:type="dxa"/>
          </w:tcPr>
          <w:p w14:paraId="1D8B8BB8" w14:textId="72E9D3C8"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sz w:val="20"/>
                <w:szCs w:val="20"/>
              </w:rPr>
              <w:t>I-IV ketvirčiai</w:t>
            </w:r>
          </w:p>
        </w:tc>
        <w:tc>
          <w:tcPr>
            <w:tcW w:w="2126" w:type="dxa"/>
          </w:tcPr>
          <w:p w14:paraId="57E37F4B" w14:textId="521DCEB3" w:rsidR="0033615C" w:rsidRPr="00050309" w:rsidRDefault="0033615C" w:rsidP="0033615C">
            <w:pPr>
              <w:spacing w:before="840" w:after="0" w:line="240" w:lineRule="auto"/>
              <w:jc w:val="center"/>
              <w:rPr>
                <w:rFonts w:ascii="Arial" w:hAnsi="Arial" w:cs="Arial"/>
                <w:sz w:val="20"/>
                <w:szCs w:val="20"/>
              </w:rPr>
            </w:pPr>
            <w:r>
              <w:rPr>
                <w:rFonts w:ascii="Arial" w:hAnsi="Arial" w:cs="Arial"/>
                <w:color w:val="000000" w:themeColor="text1"/>
                <w:sz w:val="20"/>
                <w:szCs w:val="20"/>
              </w:rPr>
              <w:t>Priimtų nutarimų</w:t>
            </w:r>
            <w:r w:rsidRPr="00050309">
              <w:rPr>
                <w:rFonts w:ascii="Arial" w:hAnsi="Arial" w:cs="Arial"/>
                <w:color w:val="000000" w:themeColor="text1"/>
                <w:sz w:val="20"/>
                <w:szCs w:val="20"/>
              </w:rPr>
              <w:t xml:space="preserve"> įvykdymas,</w:t>
            </w:r>
            <w:r>
              <w:rPr>
                <w:rFonts w:ascii="Arial" w:hAnsi="Arial" w:cs="Arial"/>
                <w:color w:val="000000" w:themeColor="text1"/>
                <w:sz w:val="20"/>
                <w:szCs w:val="20"/>
              </w:rPr>
              <w:t xml:space="preserve"> </w:t>
            </w:r>
            <w:r w:rsidRPr="00050309">
              <w:rPr>
                <w:rFonts w:ascii="Arial" w:hAnsi="Arial" w:cs="Arial"/>
                <w:sz w:val="20"/>
                <w:szCs w:val="20"/>
              </w:rPr>
              <w:t>proc.</w:t>
            </w:r>
            <w:r w:rsidRPr="00050309">
              <w:rPr>
                <w:rFonts w:ascii="Arial" w:hAnsi="Arial" w:cs="Arial"/>
                <w:color w:val="000000" w:themeColor="text1"/>
                <w:sz w:val="20"/>
                <w:szCs w:val="20"/>
              </w:rPr>
              <w:t>.</w:t>
            </w:r>
          </w:p>
        </w:tc>
        <w:tc>
          <w:tcPr>
            <w:tcW w:w="1560" w:type="dxa"/>
            <w:vAlign w:val="center"/>
          </w:tcPr>
          <w:p w14:paraId="4D973FDB" w14:textId="06B5D3F4" w:rsidR="0033615C" w:rsidRPr="00050309" w:rsidRDefault="0033615C" w:rsidP="0033615C">
            <w:pPr>
              <w:spacing w:after="0" w:line="240" w:lineRule="auto"/>
              <w:jc w:val="center"/>
              <w:rPr>
                <w:rFonts w:ascii="Arial" w:hAnsi="Arial" w:cs="Arial"/>
                <w:color w:val="000000" w:themeColor="text1"/>
                <w:sz w:val="20"/>
                <w:szCs w:val="20"/>
              </w:rPr>
            </w:pPr>
            <w:r>
              <w:rPr>
                <w:rFonts w:ascii="Arial" w:hAnsi="Arial" w:cs="Arial"/>
                <w:sz w:val="20"/>
                <w:szCs w:val="20"/>
              </w:rPr>
              <w:t>100</w:t>
            </w:r>
          </w:p>
        </w:tc>
        <w:tc>
          <w:tcPr>
            <w:tcW w:w="4819" w:type="dxa"/>
          </w:tcPr>
          <w:p w14:paraId="711D3B1C" w14:textId="77777777" w:rsidR="0033615C" w:rsidRDefault="00DB12B2" w:rsidP="00DB12B2">
            <w:pPr>
              <w:spacing w:after="0" w:line="240" w:lineRule="auto"/>
              <w:rPr>
                <w:rFonts w:ascii="Arial" w:hAnsi="Arial" w:cs="Arial"/>
                <w:b/>
                <w:sz w:val="20"/>
                <w:szCs w:val="20"/>
              </w:rPr>
            </w:pPr>
            <w:r w:rsidRPr="00DB12B2">
              <w:rPr>
                <w:rFonts w:ascii="Arial" w:hAnsi="Arial" w:cs="Arial"/>
                <w:b/>
                <w:sz w:val="20"/>
                <w:szCs w:val="20"/>
              </w:rPr>
              <w:t>Įvykdyta</w:t>
            </w:r>
          </w:p>
          <w:p w14:paraId="09718DF9" w14:textId="77777777" w:rsidR="00DB12B2" w:rsidRDefault="00DB12B2" w:rsidP="00DB12B2">
            <w:pPr>
              <w:spacing w:after="0" w:line="240" w:lineRule="auto"/>
              <w:rPr>
                <w:rFonts w:ascii="Arial" w:hAnsi="Arial" w:cs="Arial"/>
                <w:b/>
                <w:sz w:val="20"/>
                <w:szCs w:val="20"/>
              </w:rPr>
            </w:pPr>
          </w:p>
          <w:p w14:paraId="4214FDA5" w14:textId="50331732" w:rsidR="00DB12B2" w:rsidRPr="00DB12B2" w:rsidRDefault="00DB12B2" w:rsidP="00DB12B2">
            <w:pPr>
              <w:spacing w:after="0" w:line="240" w:lineRule="auto"/>
              <w:rPr>
                <w:rFonts w:ascii="Arial" w:hAnsi="Arial" w:cs="Arial"/>
                <w:sz w:val="20"/>
                <w:szCs w:val="20"/>
              </w:rPr>
            </w:pPr>
            <w:r w:rsidRPr="006C13FC">
              <w:rPr>
                <w:rFonts w:ascii="Arial" w:hAnsi="Arial" w:cs="Arial"/>
                <w:sz w:val="20"/>
                <w:szCs w:val="20"/>
              </w:rPr>
              <w:t>100  %</w:t>
            </w:r>
          </w:p>
        </w:tc>
      </w:tr>
      <w:tr w:rsidR="0033615C" w:rsidRPr="00050309" w14:paraId="08856FF8" w14:textId="3A537523" w:rsidTr="0033615C">
        <w:trPr>
          <w:trHeight w:val="1932"/>
        </w:trPr>
        <w:tc>
          <w:tcPr>
            <w:tcW w:w="704" w:type="dxa"/>
            <w:vMerge/>
          </w:tcPr>
          <w:p w14:paraId="37C38CA9"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63F8099B"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3D9573D3" w14:textId="3679BEA2"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3</w:t>
            </w:r>
            <w:r w:rsidRPr="00050309">
              <w:rPr>
                <w:rFonts w:ascii="Arial" w:hAnsi="Arial" w:cs="Arial"/>
                <w:sz w:val="20"/>
                <w:szCs w:val="20"/>
              </w:rPr>
              <w:t>.2. Informacijos teikimas, kaip elgtis stichinių, katastrofinių hidrologinių ir meteorologinių reiškinių metu</w:t>
            </w:r>
          </w:p>
        </w:tc>
        <w:tc>
          <w:tcPr>
            <w:tcW w:w="1985" w:type="dxa"/>
            <w:vAlign w:val="center"/>
          </w:tcPr>
          <w:p w14:paraId="29892A70" w14:textId="1AADED3C"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seniūnijų seniūnai, Viešųjų ryšių ir bendradarbiavimo skyrius</w:t>
            </w:r>
          </w:p>
        </w:tc>
        <w:tc>
          <w:tcPr>
            <w:tcW w:w="992" w:type="dxa"/>
          </w:tcPr>
          <w:p w14:paraId="60B807AD" w14:textId="0F6EA15C"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sz w:val="20"/>
                <w:szCs w:val="20"/>
              </w:rPr>
              <w:t>I-IV ketvirčiai</w:t>
            </w:r>
          </w:p>
        </w:tc>
        <w:tc>
          <w:tcPr>
            <w:tcW w:w="2126" w:type="dxa"/>
          </w:tcPr>
          <w:p w14:paraId="7A206FE0" w14:textId="37EBB7EE"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color w:val="000000" w:themeColor="text1"/>
                <w:sz w:val="20"/>
                <w:szCs w:val="20"/>
              </w:rPr>
              <w:t>Teiktos informacijos skaičius, vnt.</w:t>
            </w:r>
          </w:p>
        </w:tc>
        <w:tc>
          <w:tcPr>
            <w:tcW w:w="1560" w:type="dxa"/>
            <w:vAlign w:val="center"/>
          </w:tcPr>
          <w:p w14:paraId="4970D418" w14:textId="2AB3E071"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3AD49259" w14:textId="77777777" w:rsidR="00D32737" w:rsidRDefault="00D32737" w:rsidP="00D32737">
            <w:pPr>
              <w:spacing w:after="0" w:line="240" w:lineRule="auto"/>
              <w:rPr>
                <w:rFonts w:ascii="Arial" w:hAnsi="Arial" w:cs="Arial"/>
                <w:b/>
                <w:sz w:val="20"/>
                <w:szCs w:val="20"/>
              </w:rPr>
            </w:pPr>
            <w:r w:rsidRPr="00DB12B2">
              <w:rPr>
                <w:rFonts w:ascii="Arial" w:hAnsi="Arial" w:cs="Arial"/>
                <w:b/>
                <w:sz w:val="20"/>
                <w:szCs w:val="20"/>
              </w:rPr>
              <w:t>Įvykdyta</w:t>
            </w:r>
          </w:p>
          <w:p w14:paraId="07FF299E" w14:textId="77777777" w:rsidR="00D32737" w:rsidRDefault="00D32737" w:rsidP="00D32737">
            <w:pPr>
              <w:spacing w:after="0" w:line="240" w:lineRule="auto"/>
              <w:rPr>
                <w:rFonts w:ascii="Arial" w:hAnsi="Arial" w:cs="Arial"/>
                <w:b/>
                <w:sz w:val="20"/>
                <w:szCs w:val="20"/>
              </w:rPr>
            </w:pPr>
          </w:p>
          <w:p w14:paraId="62EC383C" w14:textId="4BF02BC2" w:rsidR="00D32737" w:rsidRDefault="00D32737" w:rsidP="00D32737">
            <w:pPr>
              <w:spacing w:after="0" w:line="240" w:lineRule="auto"/>
              <w:rPr>
                <w:rFonts w:ascii="Arial" w:hAnsi="Arial" w:cs="Arial"/>
                <w:sz w:val="20"/>
                <w:szCs w:val="20"/>
              </w:rPr>
            </w:pPr>
            <w:r w:rsidRPr="00D32737">
              <w:rPr>
                <w:rFonts w:ascii="Arial" w:hAnsi="Arial" w:cs="Arial"/>
                <w:sz w:val="20"/>
                <w:szCs w:val="20"/>
              </w:rPr>
              <w:t>5 straipsniai</w:t>
            </w:r>
            <w:r>
              <w:rPr>
                <w:rFonts w:ascii="Arial" w:hAnsi="Arial" w:cs="Arial"/>
                <w:sz w:val="20"/>
                <w:szCs w:val="20"/>
              </w:rPr>
              <w:t xml:space="preserve"> paskelbti internetiniame Savivaldybės puslapyje ir facebook paskyroje</w:t>
            </w:r>
            <w:r w:rsidR="00E203AC">
              <w:rPr>
                <w:rFonts w:ascii="Arial" w:hAnsi="Arial" w:cs="Arial"/>
                <w:sz w:val="20"/>
                <w:szCs w:val="20"/>
              </w:rPr>
              <w:t>.</w:t>
            </w:r>
            <w:r w:rsidR="00F36396">
              <w:rPr>
                <w:rFonts w:ascii="Arial" w:hAnsi="Arial" w:cs="Arial"/>
                <w:sz w:val="20"/>
                <w:szCs w:val="20"/>
              </w:rPr>
              <w:t xml:space="preserve"> Informacija pasidalinta seniūnių facebook paskyrose, bei kitose rajono  facebook paskyrose (Klaipėdos rajono laikraštis „Banga“, „Mano Gargždai“, „Gargždai United“</w:t>
            </w:r>
            <w:r w:rsidR="001975BB">
              <w:rPr>
                <w:rFonts w:ascii="Arial" w:hAnsi="Arial" w:cs="Arial"/>
                <w:sz w:val="20"/>
                <w:szCs w:val="20"/>
              </w:rPr>
              <w:t>)</w:t>
            </w:r>
          </w:p>
          <w:p w14:paraId="1212407A" w14:textId="614053C5" w:rsidR="00E203AC" w:rsidRDefault="00E203AC" w:rsidP="00D32737">
            <w:pPr>
              <w:spacing w:after="0" w:line="240" w:lineRule="auto"/>
              <w:rPr>
                <w:rFonts w:ascii="Arial" w:hAnsi="Arial" w:cs="Arial"/>
                <w:sz w:val="20"/>
                <w:szCs w:val="20"/>
              </w:rPr>
            </w:pPr>
            <w:r w:rsidRPr="00E203AC">
              <w:rPr>
                <w:rFonts w:ascii="Arial" w:hAnsi="Arial" w:cs="Arial"/>
                <w:sz w:val="20"/>
                <w:szCs w:val="20"/>
              </w:rPr>
              <w:t>Gyventojai su rekomendacijomis buvo supažindinami per įvairius renginius, susitikimus su bendruomenėmis.</w:t>
            </w:r>
          </w:p>
          <w:p w14:paraId="47FC69B3" w14:textId="57CB8073" w:rsidR="00E203AC" w:rsidRPr="00D32737" w:rsidRDefault="00E203AC" w:rsidP="00D32737">
            <w:pPr>
              <w:spacing w:after="0" w:line="240" w:lineRule="auto"/>
              <w:rPr>
                <w:rFonts w:ascii="Arial" w:hAnsi="Arial" w:cs="Arial"/>
                <w:sz w:val="20"/>
                <w:szCs w:val="20"/>
              </w:rPr>
            </w:pPr>
            <w:r>
              <w:rPr>
                <w:rFonts w:ascii="Arial" w:hAnsi="Arial" w:cs="Arial"/>
                <w:sz w:val="20"/>
                <w:szCs w:val="20"/>
              </w:rPr>
              <w:t>Įvykdytos 5 priemonės dėl galimo potvynio grėsmės prevencijos.</w:t>
            </w:r>
          </w:p>
          <w:p w14:paraId="2EC1A385" w14:textId="77777777" w:rsidR="0033615C" w:rsidRPr="00050309" w:rsidRDefault="0033615C" w:rsidP="0033615C">
            <w:pPr>
              <w:spacing w:after="0" w:line="240" w:lineRule="auto"/>
              <w:jc w:val="center"/>
              <w:rPr>
                <w:rFonts w:ascii="Arial" w:hAnsi="Arial" w:cs="Arial"/>
                <w:sz w:val="20"/>
                <w:szCs w:val="20"/>
              </w:rPr>
            </w:pPr>
          </w:p>
        </w:tc>
      </w:tr>
      <w:tr w:rsidR="0033615C" w:rsidRPr="00050309" w14:paraId="5CE569CA" w14:textId="55AAFD0E" w:rsidTr="001975BB">
        <w:trPr>
          <w:trHeight w:val="1721"/>
        </w:trPr>
        <w:tc>
          <w:tcPr>
            <w:tcW w:w="704" w:type="dxa"/>
            <w:vMerge/>
          </w:tcPr>
          <w:p w14:paraId="3B750979"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13F92B85"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59074882" w14:textId="28B5CB36" w:rsidR="0033615C" w:rsidRPr="003B08C6" w:rsidRDefault="0033615C" w:rsidP="0033615C">
            <w:pPr>
              <w:pStyle w:val="Sraopastraipa"/>
              <w:spacing w:after="0" w:line="240" w:lineRule="auto"/>
              <w:ind w:left="0"/>
              <w:rPr>
                <w:rFonts w:ascii="Arial" w:hAnsi="Arial" w:cs="Arial"/>
                <w:sz w:val="20"/>
                <w:szCs w:val="20"/>
              </w:rPr>
            </w:pPr>
            <w:r w:rsidRPr="003B08C6">
              <w:rPr>
                <w:rFonts w:ascii="Arial" w:hAnsi="Arial" w:cs="Arial"/>
                <w:sz w:val="20"/>
                <w:szCs w:val="20"/>
              </w:rPr>
              <w:t xml:space="preserve">1.3.3. Peržiūrėti ir / ar pagal atsiradusį poreikį </w:t>
            </w:r>
            <w:r w:rsidRPr="003B08C6">
              <w:rPr>
                <w:rFonts w:ascii="Arial" w:hAnsi="Arial" w:cs="Arial"/>
                <w:color w:val="000000" w:themeColor="text1"/>
                <w:sz w:val="20"/>
                <w:szCs w:val="20"/>
              </w:rPr>
              <w:t xml:space="preserve">patikslinti </w:t>
            </w:r>
            <w:r w:rsidRPr="003B08C6">
              <w:rPr>
                <w:rFonts w:ascii="Arial" w:hAnsi="Arial" w:cs="Arial"/>
                <w:sz w:val="20"/>
                <w:szCs w:val="20"/>
              </w:rPr>
              <w:t>Klaipėdos rajono savivaldybės pasiruošimo ir veiksmų galimam potvyniui planą</w:t>
            </w:r>
          </w:p>
        </w:tc>
        <w:tc>
          <w:tcPr>
            <w:tcW w:w="1985" w:type="dxa"/>
            <w:vAlign w:val="center"/>
          </w:tcPr>
          <w:p w14:paraId="0775901A" w14:textId="31702BF3"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405DBDB4" w14:textId="1651952D" w:rsidR="0033615C" w:rsidRPr="00050309" w:rsidRDefault="0033615C" w:rsidP="001975BB">
            <w:pPr>
              <w:spacing w:after="0" w:line="240" w:lineRule="auto"/>
              <w:jc w:val="center"/>
              <w:rPr>
                <w:rFonts w:ascii="Arial" w:hAnsi="Arial" w:cs="Arial"/>
                <w:sz w:val="20"/>
                <w:szCs w:val="20"/>
              </w:rPr>
            </w:pPr>
            <w:r w:rsidRPr="00050309">
              <w:rPr>
                <w:rFonts w:ascii="Arial" w:hAnsi="Arial" w:cs="Arial"/>
                <w:sz w:val="20"/>
                <w:szCs w:val="20"/>
              </w:rPr>
              <w:t>I</w:t>
            </w:r>
            <w:r>
              <w:rPr>
                <w:rFonts w:ascii="Arial" w:hAnsi="Arial" w:cs="Arial"/>
                <w:sz w:val="20"/>
                <w:szCs w:val="20"/>
              </w:rPr>
              <w:t>V</w:t>
            </w:r>
            <w:r w:rsidRPr="00050309">
              <w:rPr>
                <w:rFonts w:ascii="Arial" w:hAnsi="Arial" w:cs="Arial"/>
                <w:sz w:val="20"/>
                <w:szCs w:val="20"/>
              </w:rPr>
              <w:t xml:space="preserve"> ketvirtis arba pagal atsiradusį poreikį</w:t>
            </w:r>
          </w:p>
        </w:tc>
        <w:tc>
          <w:tcPr>
            <w:tcW w:w="2126" w:type="dxa"/>
          </w:tcPr>
          <w:p w14:paraId="52C6F073" w14:textId="65766118" w:rsidR="0033615C" w:rsidRPr="00050309" w:rsidRDefault="0033615C" w:rsidP="0033615C">
            <w:pPr>
              <w:spacing w:before="840" w:after="0" w:line="240" w:lineRule="auto"/>
              <w:jc w:val="center"/>
              <w:rPr>
                <w:rFonts w:ascii="Arial" w:hAnsi="Arial" w:cs="Arial"/>
                <w:color w:val="000000" w:themeColor="text1"/>
                <w:sz w:val="20"/>
                <w:szCs w:val="20"/>
              </w:rPr>
            </w:pPr>
            <w:r w:rsidRPr="00050309">
              <w:rPr>
                <w:rFonts w:ascii="Arial" w:hAnsi="Arial" w:cs="Arial"/>
                <w:sz w:val="20"/>
                <w:szCs w:val="20"/>
              </w:rPr>
              <w:t>Peržiūrų ir</w:t>
            </w:r>
            <w:r>
              <w:rPr>
                <w:rFonts w:ascii="Arial" w:hAnsi="Arial" w:cs="Arial"/>
                <w:sz w:val="20"/>
                <w:szCs w:val="20"/>
              </w:rPr>
              <w:t xml:space="preserve"> / ar</w:t>
            </w:r>
            <w:r w:rsidRPr="00050309">
              <w:rPr>
                <w:rFonts w:ascii="Arial" w:hAnsi="Arial" w:cs="Arial"/>
                <w:sz w:val="20"/>
                <w:szCs w:val="20"/>
              </w:rPr>
              <w:t xml:space="preserve"> korekcijų skaičius</w:t>
            </w:r>
          </w:p>
        </w:tc>
        <w:tc>
          <w:tcPr>
            <w:tcW w:w="1560" w:type="dxa"/>
          </w:tcPr>
          <w:p w14:paraId="35035BCC" w14:textId="66F71E38" w:rsidR="0033615C" w:rsidRPr="00050309" w:rsidRDefault="0033615C" w:rsidP="0033615C">
            <w:pPr>
              <w:spacing w:before="880" w:after="0" w:line="240" w:lineRule="auto"/>
              <w:jc w:val="center"/>
              <w:rPr>
                <w:rFonts w:ascii="Arial" w:hAnsi="Arial" w:cs="Arial"/>
                <w:sz w:val="20"/>
                <w:szCs w:val="20"/>
              </w:rPr>
            </w:pPr>
            <w:r w:rsidRPr="00050309">
              <w:rPr>
                <w:rFonts w:ascii="Arial" w:hAnsi="Arial" w:cs="Arial"/>
                <w:sz w:val="20"/>
                <w:szCs w:val="20"/>
              </w:rPr>
              <w:t>≥ 1</w:t>
            </w:r>
          </w:p>
        </w:tc>
        <w:tc>
          <w:tcPr>
            <w:tcW w:w="4819" w:type="dxa"/>
          </w:tcPr>
          <w:p w14:paraId="277B5484" w14:textId="77777777" w:rsidR="00D32737" w:rsidRDefault="00D32737" w:rsidP="00D32737">
            <w:pPr>
              <w:spacing w:after="0" w:line="240" w:lineRule="auto"/>
              <w:rPr>
                <w:rFonts w:ascii="Arial" w:hAnsi="Arial" w:cs="Arial"/>
                <w:b/>
                <w:sz w:val="20"/>
                <w:szCs w:val="20"/>
              </w:rPr>
            </w:pPr>
            <w:r w:rsidRPr="00DB12B2">
              <w:rPr>
                <w:rFonts w:ascii="Arial" w:hAnsi="Arial" w:cs="Arial"/>
                <w:b/>
                <w:sz w:val="20"/>
                <w:szCs w:val="20"/>
              </w:rPr>
              <w:t>Įvykdyta</w:t>
            </w:r>
          </w:p>
          <w:p w14:paraId="4166268B" w14:textId="77777777" w:rsidR="00D32737" w:rsidRPr="00D32737" w:rsidRDefault="00D32737" w:rsidP="00D32737">
            <w:pPr>
              <w:spacing w:after="0" w:line="240" w:lineRule="auto"/>
              <w:rPr>
                <w:rFonts w:ascii="Arial" w:hAnsi="Arial" w:cs="Arial"/>
                <w:sz w:val="20"/>
                <w:szCs w:val="20"/>
              </w:rPr>
            </w:pPr>
          </w:p>
          <w:p w14:paraId="1BBAF6D4" w14:textId="5387CEC8" w:rsidR="0033615C" w:rsidRPr="00050309" w:rsidRDefault="00D32737" w:rsidP="001975BB">
            <w:pPr>
              <w:spacing w:after="0" w:line="240" w:lineRule="auto"/>
              <w:rPr>
                <w:rFonts w:ascii="Arial" w:hAnsi="Arial" w:cs="Arial"/>
                <w:sz w:val="20"/>
                <w:szCs w:val="20"/>
              </w:rPr>
            </w:pPr>
            <w:r w:rsidRPr="00D32737">
              <w:rPr>
                <w:rFonts w:ascii="Arial" w:hAnsi="Arial" w:cs="Arial"/>
                <w:sz w:val="20"/>
                <w:szCs w:val="20"/>
              </w:rPr>
              <w:t>Peržiūrėtas</w:t>
            </w:r>
            <w:r>
              <w:rPr>
                <w:rFonts w:ascii="Arial" w:hAnsi="Arial" w:cs="Arial"/>
                <w:b/>
                <w:sz w:val="20"/>
                <w:szCs w:val="20"/>
              </w:rPr>
              <w:t xml:space="preserve"> </w:t>
            </w:r>
            <w:r w:rsidRPr="003B08C6">
              <w:rPr>
                <w:rFonts w:ascii="Arial" w:hAnsi="Arial" w:cs="Arial"/>
                <w:sz w:val="20"/>
                <w:szCs w:val="20"/>
              </w:rPr>
              <w:t>Klaipėdos rajono savivaldybės pasiruošimo ir</w:t>
            </w:r>
            <w:r>
              <w:rPr>
                <w:rFonts w:ascii="Arial" w:hAnsi="Arial" w:cs="Arial"/>
                <w:sz w:val="20"/>
                <w:szCs w:val="20"/>
              </w:rPr>
              <w:t xml:space="preserve"> veiksmų galimam potvyniui planas</w:t>
            </w:r>
          </w:p>
        </w:tc>
      </w:tr>
      <w:tr w:rsidR="0033615C" w:rsidRPr="00050309" w14:paraId="37BE1992" w14:textId="6E9BD657" w:rsidTr="001975BB">
        <w:trPr>
          <w:trHeight w:val="1391"/>
        </w:trPr>
        <w:tc>
          <w:tcPr>
            <w:tcW w:w="704" w:type="dxa"/>
            <w:vMerge w:val="restart"/>
          </w:tcPr>
          <w:p w14:paraId="7AF177D1" w14:textId="61549C16"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w:t>
            </w:r>
            <w:r>
              <w:rPr>
                <w:rFonts w:ascii="Arial" w:hAnsi="Arial" w:cs="Arial"/>
                <w:b/>
                <w:bCs/>
                <w:color w:val="000000" w:themeColor="text1"/>
                <w:sz w:val="20"/>
                <w:szCs w:val="20"/>
              </w:rPr>
              <w:t>4</w:t>
            </w:r>
            <w:r w:rsidRPr="00050309">
              <w:rPr>
                <w:rFonts w:ascii="Arial" w:hAnsi="Arial" w:cs="Arial"/>
                <w:b/>
                <w:bCs/>
                <w:color w:val="000000" w:themeColor="text1"/>
                <w:sz w:val="20"/>
                <w:szCs w:val="20"/>
              </w:rPr>
              <w:t>.</w:t>
            </w:r>
          </w:p>
        </w:tc>
        <w:tc>
          <w:tcPr>
            <w:tcW w:w="1276" w:type="dxa"/>
            <w:vMerge w:val="restart"/>
          </w:tcPr>
          <w:p w14:paraId="1C8E869D" w14:textId="0493FE5C"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Branduolinė avarija Baltarusijos AE</w:t>
            </w:r>
          </w:p>
        </w:tc>
        <w:tc>
          <w:tcPr>
            <w:tcW w:w="2551" w:type="dxa"/>
          </w:tcPr>
          <w:p w14:paraId="22CEE7EA" w14:textId="1E339242"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w:t>
            </w:r>
            <w:r>
              <w:rPr>
                <w:rFonts w:ascii="Arial" w:hAnsi="Arial" w:cs="Arial"/>
                <w:color w:val="000000" w:themeColor="text1"/>
                <w:sz w:val="20"/>
                <w:szCs w:val="20"/>
              </w:rPr>
              <w:t>4</w:t>
            </w:r>
            <w:r w:rsidRPr="00050309">
              <w:rPr>
                <w:rFonts w:ascii="Arial" w:hAnsi="Arial" w:cs="Arial"/>
                <w:color w:val="000000" w:themeColor="text1"/>
                <w:sz w:val="20"/>
                <w:szCs w:val="20"/>
              </w:rPr>
              <w:t>.1. Gyventojų perspėjimo sirenų tinklo plėtra</w:t>
            </w:r>
          </w:p>
        </w:tc>
        <w:tc>
          <w:tcPr>
            <w:tcW w:w="1985" w:type="dxa"/>
            <w:vAlign w:val="center"/>
          </w:tcPr>
          <w:p w14:paraId="76A3BC4B" w14:textId="05CA6AFF" w:rsidR="0033615C" w:rsidRPr="00050309" w:rsidRDefault="0033615C" w:rsidP="001975BB">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245D8576" w14:textId="634C8EA9"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IV ketvirtis (Savivaldybės biudžeto lėšos)</w:t>
            </w:r>
          </w:p>
        </w:tc>
        <w:tc>
          <w:tcPr>
            <w:tcW w:w="2126" w:type="dxa"/>
          </w:tcPr>
          <w:p w14:paraId="00C7D3EE" w14:textId="037B5A1B"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color w:val="000000" w:themeColor="text1"/>
                <w:sz w:val="20"/>
                <w:szCs w:val="20"/>
              </w:rPr>
              <w:t>Įrengtų gyventojų perspėjimo sirenų skaičius, vnt.</w:t>
            </w:r>
          </w:p>
        </w:tc>
        <w:tc>
          <w:tcPr>
            <w:tcW w:w="1560" w:type="dxa"/>
            <w:vAlign w:val="center"/>
          </w:tcPr>
          <w:p w14:paraId="0D19F44E" w14:textId="2E3C7675"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354CAB78" w14:textId="77777777" w:rsidR="0033615C" w:rsidRDefault="00D32737" w:rsidP="00D32737">
            <w:pPr>
              <w:spacing w:after="0" w:line="240" w:lineRule="auto"/>
              <w:rPr>
                <w:rFonts w:ascii="Arial" w:hAnsi="Arial" w:cs="Arial"/>
                <w:b/>
                <w:sz w:val="20"/>
                <w:szCs w:val="20"/>
              </w:rPr>
            </w:pPr>
            <w:r w:rsidRPr="00D32737">
              <w:rPr>
                <w:rFonts w:ascii="Arial" w:hAnsi="Arial" w:cs="Arial"/>
                <w:b/>
                <w:sz w:val="20"/>
                <w:szCs w:val="20"/>
              </w:rPr>
              <w:t>Neįvykdyta</w:t>
            </w:r>
          </w:p>
          <w:p w14:paraId="595AF04F" w14:textId="77777777" w:rsidR="00D32737" w:rsidRDefault="00D32737" w:rsidP="00D32737">
            <w:pPr>
              <w:spacing w:after="0" w:line="240" w:lineRule="auto"/>
              <w:rPr>
                <w:rFonts w:ascii="Arial" w:hAnsi="Arial" w:cs="Arial"/>
                <w:b/>
                <w:sz w:val="20"/>
                <w:szCs w:val="20"/>
              </w:rPr>
            </w:pPr>
          </w:p>
          <w:p w14:paraId="6B7AB1B4" w14:textId="4B02BD2B" w:rsidR="00D32737" w:rsidRPr="00D32737" w:rsidRDefault="00D32737" w:rsidP="00D32737">
            <w:pPr>
              <w:spacing w:after="0" w:line="240" w:lineRule="auto"/>
              <w:rPr>
                <w:rFonts w:ascii="Arial" w:hAnsi="Arial" w:cs="Arial"/>
                <w:sz w:val="20"/>
                <w:szCs w:val="20"/>
              </w:rPr>
            </w:pPr>
            <w:r w:rsidRPr="00D32737">
              <w:rPr>
                <w:rFonts w:ascii="Arial" w:hAnsi="Arial" w:cs="Arial"/>
                <w:sz w:val="20"/>
                <w:szCs w:val="20"/>
              </w:rPr>
              <w:t>Pasikeitė teisės aktai</w:t>
            </w:r>
            <w:r w:rsidR="001D2760">
              <w:rPr>
                <w:rFonts w:ascii="Arial" w:hAnsi="Arial" w:cs="Arial"/>
                <w:sz w:val="20"/>
                <w:szCs w:val="20"/>
              </w:rPr>
              <w:t xml:space="preserve"> dėl sirenų specifikacijų</w:t>
            </w:r>
            <w:r w:rsidR="00D63AA6">
              <w:rPr>
                <w:rFonts w:ascii="Arial" w:hAnsi="Arial" w:cs="Arial"/>
                <w:sz w:val="20"/>
                <w:szCs w:val="20"/>
              </w:rPr>
              <w:t xml:space="preserve">. </w:t>
            </w:r>
          </w:p>
        </w:tc>
      </w:tr>
      <w:tr w:rsidR="0033615C" w:rsidRPr="00050309" w14:paraId="468640DD" w14:textId="5D002805" w:rsidTr="0033615C">
        <w:trPr>
          <w:trHeight w:val="1932"/>
        </w:trPr>
        <w:tc>
          <w:tcPr>
            <w:tcW w:w="704" w:type="dxa"/>
            <w:vMerge/>
          </w:tcPr>
          <w:p w14:paraId="015CDA3E"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622D3A90"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7C2C8F6F" w14:textId="054C6213"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w:t>
            </w:r>
            <w:r>
              <w:rPr>
                <w:rFonts w:ascii="Arial" w:hAnsi="Arial" w:cs="Arial"/>
                <w:color w:val="000000" w:themeColor="text1"/>
                <w:sz w:val="20"/>
                <w:szCs w:val="20"/>
              </w:rPr>
              <w:t>4</w:t>
            </w:r>
            <w:r w:rsidRPr="00050309">
              <w:rPr>
                <w:rFonts w:ascii="Arial" w:hAnsi="Arial" w:cs="Arial"/>
                <w:color w:val="000000" w:themeColor="text1"/>
                <w:sz w:val="20"/>
                <w:szCs w:val="20"/>
              </w:rPr>
              <w:t>.2. Vykdyti visuomenės švietimą apie radiacinę taršą ir apsisaugojimo nuo jos priemones bei būdus</w:t>
            </w:r>
          </w:p>
        </w:tc>
        <w:tc>
          <w:tcPr>
            <w:tcW w:w="1985" w:type="dxa"/>
            <w:vAlign w:val="center"/>
          </w:tcPr>
          <w:p w14:paraId="54879AEC" w14:textId="3DAEE2F1"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Radiacinės saugos centras</w:t>
            </w:r>
          </w:p>
        </w:tc>
        <w:tc>
          <w:tcPr>
            <w:tcW w:w="992" w:type="dxa"/>
          </w:tcPr>
          <w:p w14:paraId="4B3FA949" w14:textId="3DD23580"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sz w:val="20"/>
                <w:szCs w:val="20"/>
              </w:rPr>
              <w:t>I-IV ketvirčiai</w:t>
            </w:r>
          </w:p>
        </w:tc>
        <w:tc>
          <w:tcPr>
            <w:tcW w:w="2126" w:type="dxa"/>
          </w:tcPr>
          <w:p w14:paraId="2D1D556D" w14:textId="65CF59F3"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color w:val="000000" w:themeColor="text1"/>
                <w:sz w:val="20"/>
                <w:szCs w:val="20"/>
              </w:rPr>
              <w:t>Pateiktos informacijos skaičius, vnt.</w:t>
            </w:r>
          </w:p>
        </w:tc>
        <w:tc>
          <w:tcPr>
            <w:tcW w:w="1560" w:type="dxa"/>
            <w:vAlign w:val="center"/>
          </w:tcPr>
          <w:p w14:paraId="59630366" w14:textId="595A42B4"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68FF728D" w14:textId="77777777" w:rsidR="00D32737" w:rsidRDefault="00D32737" w:rsidP="00D32737">
            <w:pPr>
              <w:spacing w:after="0" w:line="240" w:lineRule="auto"/>
              <w:rPr>
                <w:rFonts w:ascii="Arial" w:hAnsi="Arial" w:cs="Arial"/>
                <w:b/>
                <w:sz w:val="20"/>
                <w:szCs w:val="20"/>
              </w:rPr>
            </w:pPr>
            <w:r w:rsidRPr="00DB12B2">
              <w:rPr>
                <w:rFonts w:ascii="Arial" w:hAnsi="Arial" w:cs="Arial"/>
                <w:b/>
                <w:sz w:val="20"/>
                <w:szCs w:val="20"/>
              </w:rPr>
              <w:t>Įvykdyta</w:t>
            </w:r>
          </w:p>
          <w:p w14:paraId="2ADA7074" w14:textId="77777777" w:rsidR="00D32737" w:rsidRDefault="00D32737" w:rsidP="00D32737">
            <w:pPr>
              <w:spacing w:after="0" w:line="240" w:lineRule="auto"/>
              <w:rPr>
                <w:rFonts w:ascii="Arial" w:hAnsi="Arial" w:cs="Arial"/>
                <w:b/>
                <w:sz w:val="20"/>
                <w:szCs w:val="20"/>
              </w:rPr>
            </w:pPr>
          </w:p>
          <w:p w14:paraId="4092CBD2" w14:textId="4089E1D9" w:rsidR="0025059C" w:rsidRPr="00135E40" w:rsidRDefault="0025059C" w:rsidP="00D32737">
            <w:pPr>
              <w:spacing w:after="0" w:line="240" w:lineRule="auto"/>
              <w:rPr>
                <w:rFonts w:ascii="Arial" w:hAnsi="Arial" w:cs="Arial"/>
                <w:sz w:val="20"/>
                <w:szCs w:val="20"/>
              </w:rPr>
            </w:pPr>
            <w:r w:rsidRPr="00135E40">
              <w:rPr>
                <w:rFonts w:ascii="Arial" w:hAnsi="Arial" w:cs="Arial"/>
                <w:sz w:val="20"/>
                <w:szCs w:val="20"/>
              </w:rPr>
              <w:t>1 kartas</w:t>
            </w:r>
          </w:p>
          <w:p w14:paraId="686C1A8E" w14:textId="77777777" w:rsidR="0025059C" w:rsidRDefault="00D32737" w:rsidP="00D32737">
            <w:pPr>
              <w:spacing w:after="0" w:line="240" w:lineRule="auto"/>
              <w:rPr>
                <w:rFonts w:ascii="Arial" w:hAnsi="Arial" w:cs="Arial"/>
                <w:sz w:val="20"/>
                <w:szCs w:val="20"/>
              </w:rPr>
            </w:pPr>
            <w:r>
              <w:rPr>
                <w:rFonts w:ascii="Arial" w:hAnsi="Arial" w:cs="Arial"/>
                <w:sz w:val="20"/>
                <w:szCs w:val="20"/>
              </w:rPr>
              <w:t xml:space="preserve">Internetiniame </w:t>
            </w:r>
            <w:r w:rsidRPr="00D32737">
              <w:rPr>
                <w:rFonts w:ascii="Arial" w:hAnsi="Arial" w:cs="Arial"/>
                <w:sz w:val="20"/>
                <w:szCs w:val="20"/>
              </w:rPr>
              <w:t xml:space="preserve">Savivaldybės civilinės </w:t>
            </w:r>
            <w:r>
              <w:rPr>
                <w:rFonts w:ascii="Arial" w:hAnsi="Arial" w:cs="Arial"/>
                <w:sz w:val="20"/>
                <w:szCs w:val="20"/>
              </w:rPr>
              <w:t xml:space="preserve">saugos skyriuje </w:t>
            </w:r>
            <w:r w:rsidR="0025059C">
              <w:rPr>
                <w:rFonts w:ascii="Arial" w:hAnsi="Arial" w:cs="Arial"/>
                <w:sz w:val="20"/>
                <w:szCs w:val="20"/>
              </w:rPr>
              <w:t xml:space="preserve">papildomai </w:t>
            </w:r>
            <w:r>
              <w:rPr>
                <w:rFonts w:ascii="Arial" w:hAnsi="Arial" w:cs="Arial"/>
                <w:sz w:val="20"/>
                <w:szCs w:val="20"/>
              </w:rPr>
              <w:t>patalpinta</w:t>
            </w:r>
            <w:r w:rsidR="0025059C">
              <w:rPr>
                <w:rFonts w:ascii="Arial" w:hAnsi="Arial" w:cs="Arial"/>
                <w:sz w:val="20"/>
                <w:szCs w:val="20"/>
              </w:rPr>
              <w:t>s</w:t>
            </w:r>
            <w:r>
              <w:rPr>
                <w:rFonts w:ascii="Arial" w:hAnsi="Arial" w:cs="Arial"/>
                <w:sz w:val="20"/>
                <w:szCs w:val="20"/>
              </w:rPr>
              <w:t xml:space="preserve"> </w:t>
            </w:r>
            <w:r w:rsidR="0025059C">
              <w:rPr>
                <w:rFonts w:ascii="Arial" w:hAnsi="Arial" w:cs="Arial"/>
                <w:sz w:val="20"/>
                <w:szCs w:val="20"/>
              </w:rPr>
              <w:t>RADIS.</w:t>
            </w:r>
          </w:p>
          <w:p w14:paraId="1918D4D4" w14:textId="7C0AACC4" w:rsidR="00D32737" w:rsidRDefault="0025059C" w:rsidP="00D32737">
            <w:pPr>
              <w:spacing w:after="0" w:line="240" w:lineRule="auto"/>
              <w:rPr>
                <w:rFonts w:ascii="Arial" w:hAnsi="Arial" w:cs="Arial"/>
                <w:sz w:val="20"/>
                <w:szCs w:val="20"/>
              </w:rPr>
            </w:pPr>
            <w:r>
              <w:rPr>
                <w:rFonts w:ascii="Arial" w:hAnsi="Arial" w:cs="Arial"/>
                <w:sz w:val="20"/>
                <w:szCs w:val="20"/>
              </w:rPr>
              <w:t xml:space="preserve">Taip pat internetiniame Civilinės saugos skyriuje yra informacija apie radono tyrimus, naudinga informacija įvairioms situacijoms, mokomieji filmai. </w:t>
            </w:r>
          </w:p>
          <w:p w14:paraId="6A0C3BBA" w14:textId="64475F18" w:rsidR="0033615C" w:rsidRPr="00050309" w:rsidRDefault="00135E40" w:rsidP="00135E40">
            <w:pPr>
              <w:spacing w:after="0" w:line="240" w:lineRule="auto"/>
              <w:rPr>
                <w:rFonts w:ascii="Arial" w:hAnsi="Arial" w:cs="Arial"/>
                <w:sz w:val="20"/>
                <w:szCs w:val="20"/>
              </w:rPr>
            </w:pPr>
            <w:r>
              <w:rPr>
                <w:rFonts w:ascii="Arial" w:hAnsi="Arial" w:cs="Arial"/>
                <w:sz w:val="20"/>
                <w:szCs w:val="20"/>
              </w:rPr>
              <w:t>Dalyvaujant susitikimuose su bendruomenėmis ir švenčių metu žmonės supažindinami, kaip elgtis ir apsisaugoti, įvykus  AE avarijai.</w:t>
            </w:r>
          </w:p>
        </w:tc>
      </w:tr>
      <w:tr w:rsidR="0033615C" w:rsidRPr="00050309" w14:paraId="53370404" w14:textId="725C4EB2" w:rsidTr="0033615C">
        <w:trPr>
          <w:trHeight w:val="1932"/>
        </w:trPr>
        <w:tc>
          <w:tcPr>
            <w:tcW w:w="704" w:type="dxa"/>
            <w:vMerge w:val="restart"/>
          </w:tcPr>
          <w:p w14:paraId="0B25CA6E" w14:textId="6860B9FB"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lastRenderedPageBreak/>
              <w:t>1.</w:t>
            </w:r>
            <w:r>
              <w:rPr>
                <w:rFonts w:ascii="Arial" w:hAnsi="Arial" w:cs="Arial"/>
                <w:b/>
                <w:bCs/>
                <w:color w:val="000000" w:themeColor="text1"/>
                <w:sz w:val="20"/>
                <w:szCs w:val="20"/>
              </w:rPr>
              <w:t>5</w:t>
            </w:r>
            <w:r w:rsidRPr="00050309">
              <w:rPr>
                <w:rFonts w:ascii="Arial" w:hAnsi="Arial" w:cs="Arial"/>
                <w:b/>
                <w:bCs/>
                <w:color w:val="000000" w:themeColor="text1"/>
                <w:sz w:val="20"/>
                <w:szCs w:val="20"/>
              </w:rPr>
              <w:t>.</w:t>
            </w:r>
          </w:p>
        </w:tc>
        <w:tc>
          <w:tcPr>
            <w:tcW w:w="1276" w:type="dxa"/>
            <w:vMerge w:val="restart"/>
          </w:tcPr>
          <w:p w14:paraId="43D38FF0" w14:textId="3D15F688" w:rsidR="0033615C" w:rsidRPr="00050309" w:rsidRDefault="0033615C" w:rsidP="0033615C">
            <w:pPr>
              <w:spacing w:after="0" w:line="240" w:lineRule="auto"/>
              <w:rPr>
                <w:rFonts w:ascii="Arial" w:hAnsi="Arial" w:cs="Arial"/>
                <w:b/>
                <w:bCs/>
                <w:color w:val="000000" w:themeColor="text1"/>
                <w:sz w:val="20"/>
                <w:szCs w:val="20"/>
              </w:rPr>
            </w:pPr>
            <w:r w:rsidRPr="001D2760">
              <w:rPr>
                <w:rFonts w:ascii="Arial" w:hAnsi="Arial" w:cs="Arial"/>
                <w:b/>
                <w:bCs/>
                <w:color w:val="000000" w:themeColor="text1"/>
                <w:sz w:val="20"/>
                <w:szCs w:val="20"/>
              </w:rPr>
              <w:t>Gaisrai</w:t>
            </w:r>
            <w:r w:rsidRPr="00050309">
              <w:rPr>
                <w:rFonts w:ascii="Arial" w:hAnsi="Arial" w:cs="Arial"/>
                <w:b/>
                <w:bCs/>
                <w:color w:val="000000" w:themeColor="text1"/>
                <w:sz w:val="20"/>
                <w:szCs w:val="20"/>
              </w:rPr>
              <w:t xml:space="preserve"> ir / ar sprogimai</w:t>
            </w:r>
          </w:p>
        </w:tc>
        <w:tc>
          <w:tcPr>
            <w:tcW w:w="2551" w:type="dxa"/>
          </w:tcPr>
          <w:p w14:paraId="2645C9F3" w14:textId="5E8A68BA"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5</w:t>
            </w:r>
            <w:r w:rsidRPr="00050309">
              <w:rPr>
                <w:rFonts w:ascii="Arial" w:hAnsi="Arial" w:cs="Arial"/>
                <w:sz w:val="20"/>
                <w:szCs w:val="20"/>
              </w:rPr>
              <w:t>.1. Visuomenės informavimas apie gaisrų padarinius bei rekomendacijų teikimas dėl prevencinių priemonių</w:t>
            </w:r>
          </w:p>
        </w:tc>
        <w:tc>
          <w:tcPr>
            <w:tcW w:w="1985" w:type="dxa"/>
            <w:vAlign w:val="center"/>
          </w:tcPr>
          <w:p w14:paraId="5E6127FF" w14:textId="36A7753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seniūnijų seniūnai, Savivaldybės Viešųjų ryšių ir bendradarbiavimo skyrius, Klaipėdos PGV Gargždų PGT, Savivaldybės priešgaisrinė tarnyba</w:t>
            </w:r>
          </w:p>
        </w:tc>
        <w:tc>
          <w:tcPr>
            <w:tcW w:w="992" w:type="dxa"/>
          </w:tcPr>
          <w:p w14:paraId="2980EB4F" w14:textId="445B401F"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I-IV ketvirčiai</w:t>
            </w:r>
          </w:p>
        </w:tc>
        <w:tc>
          <w:tcPr>
            <w:tcW w:w="2126" w:type="dxa"/>
          </w:tcPr>
          <w:p w14:paraId="63383918" w14:textId="7BC2A8E1"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sz w:val="20"/>
                <w:szCs w:val="20"/>
              </w:rPr>
              <w:t>Įgyvendintas gyventojų informavimas bei rekomendacijų pateikimas visuomenei, vnt.</w:t>
            </w:r>
          </w:p>
        </w:tc>
        <w:tc>
          <w:tcPr>
            <w:tcW w:w="1560" w:type="dxa"/>
            <w:vAlign w:val="center"/>
          </w:tcPr>
          <w:p w14:paraId="7EF334A1" w14:textId="75D5B00E"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5A660FF3" w14:textId="77777777" w:rsidR="00135E40" w:rsidRDefault="00135E40" w:rsidP="00135E40">
            <w:pPr>
              <w:spacing w:after="0" w:line="240" w:lineRule="auto"/>
              <w:rPr>
                <w:rFonts w:ascii="Arial" w:hAnsi="Arial" w:cs="Arial"/>
                <w:b/>
                <w:sz w:val="20"/>
                <w:szCs w:val="20"/>
              </w:rPr>
            </w:pPr>
            <w:r w:rsidRPr="00DB12B2">
              <w:rPr>
                <w:rFonts w:ascii="Arial" w:hAnsi="Arial" w:cs="Arial"/>
                <w:b/>
                <w:sz w:val="20"/>
                <w:szCs w:val="20"/>
              </w:rPr>
              <w:t>Įvykdyta</w:t>
            </w:r>
          </w:p>
          <w:p w14:paraId="5B6C73A9" w14:textId="77777777" w:rsidR="00135E40" w:rsidRDefault="00135E40" w:rsidP="00135E40">
            <w:pPr>
              <w:spacing w:after="0" w:line="240" w:lineRule="auto"/>
              <w:rPr>
                <w:rFonts w:ascii="Arial" w:hAnsi="Arial" w:cs="Arial"/>
                <w:b/>
                <w:sz w:val="20"/>
                <w:szCs w:val="20"/>
              </w:rPr>
            </w:pPr>
          </w:p>
          <w:p w14:paraId="72B333D1" w14:textId="561F62B8" w:rsidR="001C759B" w:rsidRDefault="0077127B" w:rsidP="001C759B">
            <w:pPr>
              <w:spacing w:after="0" w:line="240" w:lineRule="auto"/>
              <w:rPr>
                <w:rFonts w:ascii="Arial" w:hAnsi="Arial" w:cs="Arial"/>
                <w:sz w:val="20"/>
                <w:szCs w:val="20"/>
              </w:rPr>
            </w:pPr>
            <w:r w:rsidRPr="001D2760">
              <w:rPr>
                <w:rFonts w:ascii="Arial" w:hAnsi="Arial" w:cs="Arial"/>
                <w:sz w:val="20"/>
                <w:szCs w:val="20"/>
              </w:rPr>
              <w:t>4</w:t>
            </w:r>
            <w:r w:rsidR="001C759B" w:rsidRPr="001D2760">
              <w:rPr>
                <w:rFonts w:ascii="Arial" w:hAnsi="Arial" w:cs="Arial"/>
                <w:sz w:val="20"/>
                <w:szCs w:val="20"/>
              </w:rPr>
              <w:t xml:space="preserve"> straipsniai paskelbti internetiniame Savivaldybės puslapyje ir facebook</w:t>
            </w:r>
            <w:r w:rsidR="001C759B">
              <w:rPr>
                <w:rFonts w:ascii="Arial" w:hAnsi="Arial" w:cs="Arial"/>
                <w:sz w:val="20"/>
                <w:szCs w:val="20"/>
              </w:rPr>
              <w:t xml:space="preserve"> paskyroje</w:t>
            </w:r>
            <w:r>
              <w:rPr>
                <w:rFonts w:ascii="Arial" w:hAnsi="Arial" w:cs="Arial"/>
                <w:sz w:val="20"/>
                <w:szCs w:val="20"/>
              </w:rPr>
              <w:t>, Klaipėdos rajono laikraštyje „Banga“</w:t>
            </w:r>
            <w:r w:rsidR="001C759B">
              <w:rPr>
                <w:rFonts w:ascii="Arial" w:hAnsi="Arial" w:cs="Arial"/>
                <w:sz w:val="20"/>
                <w:szCs w:val="20"/>
              </w:rPr>
              <w:t>. Informacija pasidalinta seniūnių facebook paskyrose, bei kitose rajono  facebook paskyrose (Klaipėdos rajono laikraštis „Banga“, „Mano Gargždai“, „Gargždai United“.</w:t>
            </w:r>
          </w:p>
          <w:p w14:paraId="796E0E19" w14:textId="2D891405" w:rsidR="00135E40" w:rsidRDefault="00135E40" w:rsidP="00135E40">
            <w:pPr>
              <w:spacing w:after="0" w:line="240" w:lineRule="auto"/>
              <w:rPr>
                <w:rFonts w:ascii="Arial" w:hAnsi="Arial" w:cs="Arial"/>
                <w:sz w:val="20"/>
                <w:szCs w:val="20"/>
              </w:rPr>
            </w:pPr>
          </w:p>
          <w:p w14:paraId="6D880FA5" w14:textId="6E257922" w:rsidR="00824481" w:rsidRPr="00D32737" w:rsidRDefault="00824481" w:rsidP="00135E40">
            <w:pPr>
              <w:spacing w:after="0" w:line="240" w:lineRule="auto"/>
              <w:rPr>
                <w:rFonts w:ascii="Arial" w:hAnsi="Arial" w:cs="Arial"/>
                <w:sz w:val="20"/>
                <w:szCs w:val="20"/>
              </w:rPr>
            </w:pPr>
            <w:r>
              <w:rPr>
                <w:rFonts w:ascii="Arial" w:hAnsi="Arial" w:cs="Arial"/>
                <w:sz w:val="20"/>
                <w:szCs w:val="20"/>
              </w:rPr>
              <w:t xml:space="preserve"> Vykdytos 2 priemonės dėl rekomendacijų teikimo gyventojams</w:t>
            </w:r>
          </w:p>
          <w:p w14:paraId="64AE72DE" w14:textId="77777777" w:rsidR="00135E40" w:rsidRDefault="00135E40" w:rsidP="00135E40">
            <w:pPr>
              <w:spacing w:after="0" w:line="240" w:lineRule="auto"/>
              <w:rPr>
                <w:rFonts w:ascii="Arial" w:hAnsi="Arial" w:cs="Arial"/>
                <w:sz w:val="20"/>
                <w:szCs w:val="20"/>
              </w:rPr>
            </w:pPr>
          </w:p>
          <w:p w14:paraId="237503A9" w14:textId="32A4A3B3"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Gargždų PGT pagal poreikį suteik</w:t>
            </w:r>
            <w:r>
              <w:rPr>
                <w:rFonts w:ascii="Arial" w:hAnsi="Arial" w:cs="Arial"/>
                <w:sz w:val="20"/>
                <w:szCs w:val="20"/>
              </w:rPr>
              <w:t>ė</w:t>
            </w:r>
            <w:r w:rsidRPr="005F1FA4">
              <w:rPr>
                <w:rFonts w:ascii="Arial" w:hAnsi="Arial" w:cs="Arial"/>
                <w:sz w:val="20"/>
                <w:szCs w:val="20"/>
              </w:rPr>
              <w:t xml:space="preserve"> konsultacij</w:t>
            </w:r>
            <w:r>
              <w:rPr>
                <w:rFonts w:ascii="Arial" w:hAnsi="Arial" w:cs="Arial"/>
                <w:sz w:val="20"/>
                <w:szCs w:val="20"/>
              </w:rPr>
              <w:t>a</w:t>
            </w:r>
            <w:r w:rsidRPr="005F1FA4">
              <w:rPr>
                <w:rFonts w:ascii="Arial" w:hAnsi="Arial" w:cs="Arial"/>
                <w:sz w:val="20"/>
                <w:szCs w:val="20"/>
              </w:rPr>
              <w:t>s.</w:t>
            </w:r>
          </w:p>
          <w:p w14:paraId="5B1A1ED8" w14:textId="77777777"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KRSPT: Prevencijos tikslu su reklamine palapine, stendais ir mokomąja medžiaga dalyvavo keturiolikoje rajone vykusių renginių.</w:t>
            </w:r>
          </w:p>
          <w:p w14:paraId="141E2401" w14:textId="77777777"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Informacija apie gaisrinę saugą paskelbta seniūnijų skelbimų lentose.</w:t>
            </w:r>
          </w:p>
          <w:p w14:paraId="6358048A" w14:textId="77777777"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Gargždų PGT prevencinių akcijų ir renginių metu  dalino informacinio pobūdžio lankstinukus, vaikiškus galvosūkius, spalvinimo knygeles bei kitą dalinamąją medžiagą. Gargždų PGT dalyvavo 2 renginiuose.</w:t>
            </w:r>
          </w:p>
          <w:p w14:paraId="5A43F3BB" w14:textId="42B31B97" w:rsidR="005F1FA4" w:rsidRPr="00050309" w:rsidRDefault="005F1FA4" w:rsidP="005F1FA4">
            <w:pPr>
              <w:spacing w:after="0" w:line="240" w:lineRule="auto"/>
              <w:rPr>
                <w:rFonts w:ascii="Arial" w:hAnsi="Arial" w:cs="Arial"/>
                <w:sz w:val="20"/>
                <w:szCs w:val="20"/>
              </w:rPr>
            </w:pPr>
            <w:r w:rsidRPr="005F1FA4">
              <w:rPr>
                <w:rFonts w:ascii="Arial" w:hAnsi="Arial" w:cs="Arial"/>
                <w:sz w:val="20"/>
                <w:szCs w:val="20"/>
              </w:rPr>
              <w:t>KRSPT prevencijos tikslu su reklamine palapine, stendais ir mokomąja medžiaga keturiolika kartų dalyvavo rajone vykusiuose renginiuose.</w:t>
            </w:r>
          </w:p>
        </w:tc>
      </w:tr>
      <w:tr w:rsidR="0033615C" w:rsidRPr="00050309" w14:paraId="28D3A529" w14:textId="7BEA2A84" w:rsidTr="0033615C">
        <w:trPr>
          <w:trHeight w:val="1932"/>
        </w:trPr>
        <w:tc>
          <w:tcPr>
            <w:tcW w:w="704" w:type="dxa"/>
            <w:vMerge/>
          </w:tcPr>
          <w:p w14:paraId="49B66009"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748F179A"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30896316" w14:textId="0A213929"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5</w:t>
            </w:r>
            <w:r w:rsidRPr="00050309">
              <w:rPr>
                <w:rFonts w:ascii="Arial" w:hAnsi="Arial" w:cs="Arial"/>
                <w:sz w:val="20"/>
                <w:szCs w:val="20"/>
              </w:rPr>
              <w:t>.2. Teikti konsultacijas rengiant evakuacijos pratybas švietimo ir socialines paslaugas teikiančioms įstaigoms</w:t>
            </w:r>
          </w:p>
        </w:tc>
        <w:tc>
          <w:tcPr>
            <w:tcW w:w="1985" w:type="dxa"/>
            <w:vAlign w:val="center"/>
          </w:tcPr>
          <w:p w14:paraId="21AB0B73" w14:textId="753704C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Savivaldybės priešgaisrinė tarnyba, Klaipėdos PGV Gargždų PGT</w:t>
            </w:r>
          </w:p>
        </w:tc>
        <w:tc>
          <w:tcPr>
            <w:tcW w:w="992" w:type="dxa"/>
          </w:tcPr>
          <w:p w14:paraId="30B84EF1" w14:textId="33476CFD" w:rsidR="0033615C" w:rsidRPr="00050309" w:rsidRDefault="0033615C" w:rsidP="0033615C">
            <w:pPr>
              <w:spacing w:before="840" w:after="0" w:line="240" w:lineRule="auto"/>
              <w:jc w:val="center"/>
              <w:rPr>
                <w:rFonts w:ascii="Arial" w:hAnsi="Arial" w:cs="Arial"/>
                <w:sz w:val="20"/>
                <w:szCs w:val="20"/>
              </w:rPr>
            </w:pPr>
            <w:r w:rsidRPr="00050309">
              <w:rPr>
                <w:rFonts w:ascii="Arial" w:hAnsi="Arial" w:cs="Arial"/>
                <w:sz w:val="20"/>
                <w:szCs w:val="20"/>
              </w:rPr>
              <w:t>Pagal poreikį</w:t>
            </w:r>
          </w:p>
        </w:tc>
        <w:tc>
          <w:tcPr>
            <w:tcW w:w="2126" w:type="dxa"/>
          </w:tcPr>
          <w:p w14:paraId="70FD5DFC" w14:textId="01EB2ABC"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sz w:val="20"/>
                <w:szCs w:val="20"/>
              </w:rPr>
              <w:t>Teiktų konsultacijų nuo gautų prašymų skaičiaus, proc.</w:t>
            </w:r>
          </w:p>
        </w:tc>
        <w:tc>
          <w:tcPr>
            <w:tcW w:w="1560" w:type="dxa"/>
          </w:tcPr>
          <w:p w14:paraId="430B6FFA" w14:textId="35D3176F" w:rsidR="0033615C" w:rsidRPr="00050309" w:rsidRDefault="0033615C" w:rsidP="0033615C">
            <w:pPr>
              <w:spacing w:before="840" w:after="0" w:line="240" w:lineRule="auto"/>
              <w:jc w:val="center"/>
              <w:rPr>
                <w:rFonts w:ascii="Arial" w:hAnsi="Arial" w:cs="Arial"/>
                <w:color w:val="000000" w:themeColor="text1"/>
                <w:sz w:val="20"/>
                <w:szCs w:val="20"/>
              </w:rPr>
            </w:pPr>
            <w:r w:rsidRPr="00050309">
              <w:rPr>
                <w:rFonts w:ascii="Arial" w:hAnsi="Arial" w:cs="Arial"/>
                <w:sz w:val="20"/>
                <w:szCs w:val="20"/>
              </w:rPr>
              <w:t>100</w:t>
            </w:r>
          </w:p>
        </w:tc>
        <w:tc>
          <w:tcPr>
            <w:tcW w:w="4819" w:type="dxa"/>
          </w:tcPr>
          <w:p w14:paraId="09EF55D3" w14:textId="77777777" w:rsidR="00824481" w:rsidRDefault="00824481" w:rsidP="00824481">
            <w:pPr>
              <w:spacing w:after="0" w:line="240" w:lineRule="auto"/>
              <w:rPr>
                <w:rFonts w:ascii="Arial" w:hAnsi="Arial" w:cs="Arial"/>
                <w:b/>
                <w:sz w:val="20"/>
                <w:szCs w:val="20"/>
              </w:rPr>
            </w:pPr>
            <w:r w:rsidRPr="00DB12B2">
              <w:rPr>
                <w:rFonts w:ascii="Arial" w:hAnsi="Arial" w:cs="Arial"/>
                <w:b/>
                <w:sz w:val="20"/>
                <w:szCs w:val="20"/>
              </w:rPr>
              <w:t>Įvykdyta</w:t>
            </w:r>
          </w:p>
          <w:p w14:paraId="0F08EABD" w14:textId="77777777" w:rsidR="0033615C" w:rsidRDefault="0033615C" w:rsidP="00581339">
            <w:pPr>
              <w:spacing w:after="0" w:line="240" w:lineRule="auto"/>
              <w:rPr>
                <w:rFonts w:ascii="Arial" w:hAnsi="Arial" w:cs="Arial"/>
                <w:sz w:val="20"/>
                <w:szCs w:val="20"/>
              </w:rPr>
            </w:pPr>
          </w:p>
          <w:p w14:paraId="116A5F21" w14:textId="77777777" w:rsidR="00581339" w:rsidRDefault="00581339" w:rsidP="00581339">
            <w:pPr>
              <w:spacing w:after="0" w:line="240" w:lineRule="auto"/>
              <w:rPr>
                <w:rFonts w:ascii="Arial" w:hAnsi="Arial" w:cs="Arial"/>
                <w:sz w:val="20"/>
                <w:szCs w:val="20"/>
              </w:rPr>
            </w:pPr>
            <w:r>
              <w:rPr>
                <w:rFonts w:ascii="Arial" w:hAnsi="Arial" w:cs="Arial"/>
                <w:sz w:val="20"/>
                <w:szCs w:val="20"/>
              </w:rPr>
              <w:t xml:space="preserve">100 </w:t>
            </w:r>
            <w:r w:rsidRPr="00050309">
              <w:rPr>
                <w:rFonts w:ascii="Arial" w:hAnsi="Arial" w:cs="Arial"/>
                <w:sz w:val="20"/>
                <w:szCs w:val="20"/>
              </w:rPr>
              <w:t>%</w:t>
            </w:r>
          </w:p>
          <w:p w14:paraId="34448038" w14:textId="77777777" w:rsidR="00581339" w:rsidRDefault="00581339" w:rsidP="00581339">
            <w:pPr>
              <w:spacing w:after="0" w:line="240" w:lineRule="auto"/>
              <w:rPr>
                <w:rFonts w:ascii="Arial" w:hAnsi="Arial" w:cs="Arial"/>
                <w:sz w:val="20"/>
                <w:szCs w:val="20"/>
              </w:rPr>
            </w:pPr>
            <w:r>
              <w:rPr>
                <w:rFonts w:ascii="Arial" w:hAnsi="Arial" w:cs="Arial"/>
                <w:sz w:val="20"/>
                <w:szCs w:val="20"/>
              </w:rPr>
              <w:t>Teiktos konsultacijos rengiant evakuacijos pratybas.</w:t>
            </w:r>
          </w:p>
          <w:p w14:paraId="45E34E0A" w14:textId="77777777" w:rsidR="00581339" w:rsidRDefault="00581339" w:rsidP="00581339">
            <w:pPr>
              <w:spacing w:after="0" w:line="240" w:lineRule="auto"/>
              <w:rPr>
                <w:rFonts w:ascii="Arial" w:hAnsi="Arial" w:cs="Arial"/>
                <w:sz w:val="20"/>
                <w:szCs w:val="20"/>
              </w:rPr>
            </w:pPr>
            <w:r>
              <w:rPr>
                <w:rFonts w:ascii="Arial" w:hAnsi="Arial" w:cs="Arial"/>
                <w:sz w:val="20"/>
                <w:szCs w:val="20"/>
              </w:rPr>
              <w:t>Taip pat dalyvauta 5 pratybo</w:t>
            </w:r>
            <w:r w:rsidRPr="00050309">
              <w:rPr>
                <w:rFonts w:ascii="Arial" w:hAnsi="Arial" w:cs="Arial"/>
                <w:sz w:val="20"/>
                <w:szCs w:val="20"/>
              </w:rPr>
              <w:t>s</w:t>
            </w:r>
            <w:r>
              <w:rPr>
                <w:rFonts w:ascii="Arial" w:hAnsi="Arial" w:cs="Arial"/>
                <w:sz w:val="20"/>
                <w:szCs w:val="20"/>
              </w:rPr>
              <w:t>e</w:t>
            </w:r>
            <w:r w:rsidRPr="00050309">
              <w:rPr>
                <w:rFonts w:ascii="Arial" w:hAnsi="Arial" w:cs="Arial"/>
                <w:sz w:val="20"/>
                <w:szCs w:val="20"/>
              </w:rPr>
              <w:t xml:space="preserve"> švietimo ir s</w:t>
            </w:r>
            <w:r>
              <w:rPr>
                <w:rFonts w:ascii="Arial" w:hAnsi="Arial" w:cs="Arial"/>
                <w:sz w:val="20"/>
                <w:szCs w:val="20"/>
              </w:rPr>
              <w:t>ocialines paslaugas teikiančiose įstaigose.</w:t>
            </w:r>
          </w:p>
          <w:p w14:paraId="7390BB81" w14:textId="77777777" w:rsidR="005F1FA4" w:rsidRDefault="005F1FA4" w:rsidP="00581339">
            <w:pPr>
              <w:spacing w:after="0" w:line="240" w:lineRule="auto"/>
              <w:rPr>
                <w:rFonts w:ascii="Arial" w:hAnsi="Arial" w:cs="Arial"/>
                <w:sz w:val="20"/>
                <w:szCs w:val="20"/>
              </w:rPr>
            </w:pPr>
          </w:p>
          <w:p w14:paraId="6C13B0DA" w14:textId="77777777"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Gargždų PGT Šv. Florijono dienos proga visuose Klaipėdos rajono priešgaisrinės gelbėjimo tarnybos komandose bei Gargždų PGT organizavo atvirų durų dieną. Gargždų PGT aplankė 7 ekskursijos, dalyvavo 151 mokinys.</w:t>
            </w:r>
          </w:p>
          <w:p w14:paraId="4A748BD0" w14:textId="77777777"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KRSPT ugniagesių komandos keturis kartus organizavo atvirų durų dienas moksleiviams.</w:t>
            </w:r>
          </w:p>
          <w:p w14:paraId="742484B3" w14:textId="4D39E48B"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lastRenderedPageBreak/>
              <w:t>Gargždų PGT vykdė akciją „Būk saugus, mokin</w:t>
            </w:r>
            <w:r w:rsidR="001B1F2A">
              <w:rPr>
                <w:rFonts w:ascii="Arial" w:hAnsi="Arial" w:cs="Arial"/>
                <w:sz w:val="20"/>
                <w:szCs w:val="20"/>
              </w:rPr>
              <w:t>y</w:t>
            </w:r>
            <w:r w:rsidR="001B1F2A">
              <w:rPr>
                <w:rFonts w:ascii="Arial" w:hAnsi="Arial" w:cs="Arial"/>
                <w:sz w:val="20"/>
                <w:szCs w:val="20"/>
                <w:lang w:val="en-US"/>
              </w:rPr>
              <w:t>!</w:t>
            </w:r>
            <w:r w:rsidRPr="005F1FA4">
              <w:rPr>
                <w:rFonts w:ascii="Arial" w:hAnsi="Arial" w:cs="Arial"/>
                <w:sz w:val="20"/>
                <w:szCs w:val="20"/>
              </w:rPr>
              <w:t>“ ekskursijų į PGT, vasaros stovyklų bei apsilankymų metu. 25 susitikimai, 533 mokiniai, organizuotas 7 mokomosios pratybos ugdymo įstaigose.</w:t>
            </w:r>
          </w:p>
          <w:p w14:paraId="616E0522" w14:textId="66862B70" w:rsidR="005F1FA4" w:rsidRPr="00050309" w:rsidRDefault="005F1FA4" w:rsidP="005F1FA4">
            <w:pPr>
              <w:spacing w:after="0" w:line="240" w:lineRule="auto"/>
              <w:rPr>
                <w:rFonts w:ascii="Arial" w:hAnsi="Arial" w:cs="Arial"/>
                <w:sz w:val="20"/>
                <w:szCs w:val="20"/>
              </w:rPr>
            </w:pPr>
            <w:r w:rsidRPr="005F1FA4">
              <w:rPr>
                <w:rFonts w:ascii="Arial" w:hAnsi="Arial" w:cs="Arial"/>
                <w:sz w:val="20"/>
                <w:szCs w:val="20"/>
              </w:rPr>
              <w:t xml:space="preserve">KRSPT </w:t>
            </w:r>
            <w:r w:rsidR="009C0342">
              <w:rPr>
                <w:rFonts w:ascii="Arial" w:hAnsi="Arial" w:cs="Arial"/>
                <w:sz w:val="20"/>
                <w:szCs w:val="20"/>
              </w:rPr>
              <w:t>kartu</w:t>
            </w:r>
            <w:r w:rsidR="009C0342" w:rsidRPr="005F1FA4">
              <w:rPr>
                <w:rFonts w:ascii="Arial" w:hAnsi="Arial" w:cs="Arial"/>
                <w:sz w:val="20"/>
                <w:szCs w:val="20"/>
              </w:rPr>
              <w:t xml:space="preserve"> su Gargždų P</w:t>
            </w:r>
            <w:r w:rsidR="009C0342">
              <w:rPr>
                <w:rFonts w:ascii="Arial" w:hAnsi="Arial" w:cs="Arial"/>
                <w:sz w:val="20"/>
                <w:szCs w:val="20"/>
              </w:rPr>
              <w:t>GT</w:t>
            </w:r>
            <w:r w:rsidR="009C0342" w:rsidRPr="005F1FA4">
              <w:rPr>
                <w:rFonts w:ascii="Arial" w:hAnsi="Arial" w:cs="Arial"/>
                <w:sz w:val="20"/>
                <w:szCs w:val="20"/>
              </w:rPr>
              <w:t xml:space="preserve"> </w:t>
            </w:r>
            <w:r w:rsidR="006D4087" w:rsidRPr="005F1FA4">
              <w:rPr>
                <w:rFonts w:ascii="Arial" w:hAnsi="Arial" w:cs="Arial"/>
                <w:sz w:val="20"/>
                <w:szCs w:val="20"/>
              </w:rPr>
              <w:t>šešis kartus mokyklose ir darželiuose dalyvavo prevencinėje akcijoje „Būk saugus“</w:t>
            </w:r>
            <w:r w:rsidRPr="005F1FA4">
              <w:rPr>
                <w:rFonts w:ascii="Arial" w:hAnsi="Arial" w:cs="Arial"/>
                <w:sz w:val="20"/>
                <w:szCs w:val="20"/>
              </w:rPr>
              <w:t>.</w:t>
            </w:r>
          </w:p>
        </w:tc>
      </w:tr>
      <w:tr w:rsidR="0033615C" w:rsidRPr="00050309" w14:paraId="2356F70E" w14:textId="54C7DADE" w:rsidTr="0033615C">
        <w:trPr>
          <w:trHeight w:val="1932"/>
        </w:trPr>
        <w:tc>
          <w:tcPr>
            <w:tcW w:w="704" w:type="dxa"/>
            <w:vMerge/>
          </w:tcPr>
          <w:p w14:paraId="40F0A997"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6BA6E2EA"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7C5C1BC6" w14:textId="4DFDFC43" w:rsidR="0033615C" w:rsidRPr="004F45AF" w:rsidRDefault="0033615C" w:rsidP="0033615C">
            <w:pPr>
              <w:pStyle w:val="Sraopastraipa"/>
              <w:spacing w:after="0" w:line="240" w:lineRule="auto"/>
              <w:ind w:left="0"/>
              <w:rPr>
                <w:rFonts w:ascii="Arial" w:hAnsi="Arial" w:cs="Arial"/>
                <w:sz w:val="20"/>
                <w:szCs w:val="20"/>
              </w:rPr>
            </w:pPr>
            <w:r w:rsidRPr="004F45AF">
              <w:rPr>
                <w:rFonts w:ascii="Arial" w:hAnsi="Arial" w:cs="Arial"/>
                <w:sz w:val="20"/>
                <w:szCs w:val="20"/>
              </w:rPr>
              <w:t>1.5.3. Gaisrų prevencijos priemonių plano įgyvendinimas</w:t>
            </w:r>
          </w:p>
        </w:tc>
        <w:tc>
          <w:tcPr>
            <w:tcW w:w="1985" w:type="dxa"/>
            <w:vAlign w:val="center"/>
          </w:tcPr>
          <w:p w14:paraId="74A26301" w14:textId="28C410F6" w:rsidR="0033615C" w:rsidRPr="004F45AF" w:rsidRDefault="0033615C" w:rsidP="0033615C">
            <w:pPr>
              <w:spacing w:after="0" w:line="240" w:lineRule="auto"/>
              <w:jc w:val="center"/>
              <w:rPr>
                <w:rFonts w:ascii="Arial" w:hAnsi="Arial" w:cs="Arial"/>
                <w:sz w:val="20"/>
                <w:szCs w:val="20"/>
              </w:rPr>
            </w:pPr>
            <w:r w:rsidRPr="004F45AF">
              <w:rPr>
                <w:rFonts w:ascii="Arial" w:hAnsi="Arial" w:cs="Arial"/>
                <w:sz w:val="20"/>
                <w:szCs w:val="20"/>
              </w:rPr>
              <w:t>Savivaldybės priešgaisrinė tarnyba, Klaipėdos PGV Gargždų PGT</w:t>
            </w:r>
          </w:p>
        </w:tc>
        <w:tc>
          <w:tcPr>
            <w:tcW w:w="992" w:type="dxa"/>
          </w:tcPr>
          <w:p w14:paraId="4481AB02" w14:textId="7BB7D02E" w:rsidR="0033615C" w:rsidRPr="004F45AF"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I-IV ketvirčiai</w:t>
            </w:r>
          </w:p>
        </w:tc>
        <w:tc>
          <w:tcPr>
            <w:tcW w:w="2126" w:type="dxa"/>
          </w:tcPr>
          <w:p w14:paraId="790958BB" w14:textId="6D888C6B" w:rsidR="0033615C" w:rsidRPr="004F45AF" w:rsidRDefault="0033615C" w:rsidP="0033615C">
            <w:pPr>
              <w:spacing w:before="720" w:after="0" w:line="240" w:lineRule="auto"/>
              <w:jc w:val="center"/>
              <w:rPr>
                <w:rFonts w:ascii="Arial" w:hAnsi="Arial" w:cs="Arial"/>
                <w:sz w:val="20"/>
                <w:szCs w:val="20"/>
              </w:rPr>
            </w:pPr>
            <w:r w:rsidRPr="004F45AF">
              <w:rPr>
                <w:rFonts w:ascii="Arial" w:hAnsi="Arial" w:cs="Arial"/>
                <w:sz w:val="20"/>
                <w:szCs w:val="20"/>
              </w:rPr>
              <w:t>Įgyvendintos priemonės, proc.</w:t>
            </w:r>
          </w:p>
        </w:tc>
        <w:tc>
          <w:tcPr>
            <w:tcW w:w="1560" w:type="dxa"/>
          </w:tcPr>
          <w:p w14:paraId="7FD36BAC" w14:textId="77777777" w:rsidR="0033615C" w:rsidRPr="00050309" w:rsidRDefault="0033615C" w:rsidP="0033615C">
            <w:pPr>
              <w:spacing w:before="240" w:after="0" w:line="240" w:lineRule="auto"/>
              <w:jc w:val="center"/>
              <w:rPr>
                <w:rFonts w:ascii="Arial" w:hAnsi="Arial" w:cs="Arial"/>
                <w:sz w:val="20"/>
                <w:szCs w:val="20"/>
              </w:rPr>
            </w:pPr>
            <w:r w:rsidRPr="00050309">
              <w:rPr>
                <w:rFonts w:ascii="Arial" w:hAnsi="Arial" w:cs="Arial"/>
                <w:sz w:val="20"/>
                <w:szCs w:val="20"/>
              </w:rPr>
              <w:t>Gerai</w:t>
            </w:r>
          </w:p>
          <w:p w14:paraId="6CD6A589"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xml:space="preserve"> ( &gt; nei 80 %)</w:t>
            </w:r>
          </w:p>
          <w:p w14:paraId="019962F2"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Patenkinamai –</w:t>
            </w:r>
          </w:p>
          <w:p w14:paraId="769DEB40" w14:textId="4A8C7A48" w:rsidR="0033615C" w:rsidRPr="0006158A" w:rsidRDefault="0033615C" w:rsidP="0033615C">
            <w:pPr>
              <w:spacing w:after="0" w:line="240" w:lineRule="auto"/>
              <w:jc w:val="center"/>
              <w:rPr>
                <w:rFonts w:ascii="Arial" w:hAnsi="Arial" w:cs="Arial"/>
                <w:sz w:val="20"/>
                <w:szCs w:val="20"/>
                <w:highlight w:val="yellow"/>
              </w:rPr>
            </w:pPr>
            <w:r w:rsidRPr="00050309">
              <w:rPr>
                <w:rFonts w:ascii="Arial" w:hAnsi="Arial" w:cs="Arial"/>
                <w:sz w:val="20"/>
                <w:szCs w:val="20"/>
              </w:rPr>
              <w:t>(50-80 %)Nepatenkinamai (&lt; nei 50 %)</w:t>
            </w:r>
          </w:p>
        </w:tc>
        <w:tc>
          <w:tcPr>
            <w:tcW w:w="4819" w:type="dxa"/>
          </w:tcPr>
          <w:p w14:paraId="44036FD1" w14:textId="77777777" w:rsidR="00035025" w:rsidRDefault="00035025" w:rsidP="00035025">
            <w:pPr>
              <w:spacing w:after="0" w:line="240" w:lineRule="auto"/>
              <w:rPr>
                <w:rFonts w:ascii="Arial" w:hAnsi="Arial" w:cs="Arial"/>
                <w:b/>
                <w:sz w:val="20"/>
                <w:szCs w:val="20"/>
              </w:rPr>
            </w:pPr>
            <w:r w:rsidRPr="00DB12B2">
              <w:rPr>
                <w:rFonts w:ascii="Arial" w:hAnsi="Arial" w:cs="Arial"/>
                <w:b/>
                <w:sz w:val="20"/>
                <w:szCs w:val="20"/>
              </w:rPr>
              <w:t>Įvykdyta</w:t>
            </w:r>
          </w:p>
          <w:p w14:paraId="06AE3C6B" w14:textId="77777777" w:rsidR="00035025" w:rsidRDefault="00035025" w:rsidP="00035025">
            <w:pPr>
              <w:spacing w:after="0" w:line="240" w:lineRule="auto"/>
              <w:rPr>
                <w:rFonts w:ascii="Arial" w:hAnsi="Arial" w:cs="Arial"/>
                <w:b/>
                <w:sz w:val="20"/>
                <w:szCs w:val="20"/>
              </w:rPr>
            </w:pPr>
          </w:p>
          <w:p w14:paraId="5FB89865" w14:textId="77777777" w:rsidR="005F1FA4" w:rsidRPr="005F1FA4" w:rsidRDefault="005F1FA4" w:rsidP="005F1FA4">
            <w:pPr>
              <w:spacing w:after="0" w:line="240" w:lineRule="auto"/>
              <w:rPr>
                <w:rFonts w:ascii="Arial" w:hAnsi="Arial" w:cs="Arial"/>
                <w:sz w:val="20"/>
                <w:szCs w:val="20"/>
              </w:rPr>
            </w:pPr>
            <w:r w:rsidRPr="005F1FA4">
              <w:rPr>
                <w:rFonts w:ascii="Arial" w:hAnsi="Arial" w:cs="Arial"/>
                <w:sz w:val="20"/>
                <w:szCs w:val="20"/>
              </w:rPr>
              <w:t>100 %</w:t>
            </w:r>
          </w:p>
          <w:p w14:paraId="7331DB43" w14:textId="05232EE3" w:rsidR="006D4087" w:rsidRDefault="006D4087" w:rsidP="006D4087">
            <w:pPr>
              <w:spacing w:after="0" w:line="240" w:lineRule="auto"/>
              <w:rPr>
                <w:rFonts w:ascii="Arial" w:hAnsi="Arial" w:cs="Arial"/>
                <w:sz w:val="20"/>
                <w:szCs w:val="20"/>
              </w:rPr>
            </w:pPr>
            <w:r w:rsidRPr="006D4087">
              <w:rPr>
                <w:rFonts w:ascii="Arial" w:hAnsi="Arial" w:cs="Arial"/>
                <w:sz w:val="20"/>
                <w:szCs w:val="20"/>
              </w:rPr>
              <w:t>Klaipėdos rajono savivaldybės tarybos 2025-02-27 sprendimu Nr. T11-70</w:t>
            </w:r>
            <w:r>
              <w:rPr>
                <w:rFonts w:ascii="Arial" w:hAnsi="Arial" w:cs="Arial"/>
                <w:sz w:val="20"/>
                <w:szCs w:val="20"/>
              </w:rPr>
              <w:t xml:space="preserve"> patvirtintas </w:t>
            </w:r>
            <w:r w:rsidRPr="006D4087">
              <w:rPr>
                <w:rFonts w:ascii="Arial" w:hAnsi="Arial" w:cs="Arial"/>
                <w:sz w:val="20"/>
                <w:szCs w:val="20"/>
              </w:rPr>
              <w:t>Klaipėdos rajono savivaldybės gaisrų prevencijos 2025</w:t>
            </w:r>
            <w:r>
              <w:rPr>
                <w:rFonts w:ascii="Arial" w:hAnsi="Arial" w:cs="Arial"/>
                <w:sz w:val="20"/>
                <w:szCs w:val="20"/>
              </w:rPr>
              <w:t>–</w:t>
            </w:r>
            <w:r w:rsidRPr="006D4087">
              <w:rPr>
                <w:rFonts w:ascii="Arial" w:hAnsi="Arial" w:cs="Arial"/>
                <w:sz w:val="20"/>
                <w:szCs w:val="20"/>
              </w:rPr>
              <w:t>2027 metų priemonių planas</w:t>
            </w:r>
            <w:r w:rsidR="00A903CA">
              <w:rPr>
                <w:rFonts w:ascii="Arial" w:hAnsi="Arial" w:cs="Arial"/>
                <w:sz w:val="20"/>
                <w:szCs w:val="20"/>
              </w:rPr>
              <w:t>.</w:t>
            </w:r>
          </w:p>
          <w:p w14:paraId="7F6C4DBB" w14:textId="77777777" w:rsidR="006D4087" w:rsidRDefault="006D4087" w:rsidP="006D4087">
            <w:pPr>
              <w:spacing w:after="0" w:line="240" w:lineRule="auto"/>
              <w:rPr>
                <w:rFonts w:ascii="Arial" w:hAnsi="Arial" w:cs="Arial"/>
                <w:sz w:val="20"/>
                <w:szCs w:val="20"/>
              </w:rPr>
            </w:pPr>
          </w:p>
          <w:p w14:paraId="1224579C" w14:textId="635E37A0" w:rsidR="005F1FA4" w:rsidRPr="00050309" w:rsidRDefault="006D4087" w:rsidP="006D4087">
            <w:pPr>
              <w:spacing w:after="0" w:line="240" w:lineRule="auto"/>
              <w:rPr>
                <w:rFonts w:ascii="Arial" w:hAnsi="Arial" w:cs="Arial"/>
                <w:sz w:val="20"/>
                <w:szCs w:val="20"/>
              </w:rPr>
            </w:pPr>
            <w:r w:rsidRPr="006D4087">
              <w:rPr>
                <w:rFonts w:ascii="Arial" w:hAnsi="Arial" w:cs="Arial"/>
                <w:sz w:val="20"/>
                <w:szCs w:val="20"/>
              </w:rPr>
              <w:t>2026-02-26 plano priemonių vykdymo ataskaita pristatyta Tarybai</w:t>
            </w:r>
            <w:r w:rsidR="00B14E1D">
              <w:rPr>
                <w:rFonts w:ascii="Arial" w:hAnsi="Arial" w:cs="Arial"/>
                <w:sz w:val="20"/>
                <w:szCs w:val="20"/>
              </w:rPr>
              <w:t>.</w:t>
            </w:r>
          </w:p>
        </w:tc>
      </w:tr>
      <w:tr w:rsidR="0033615C" w:rsidRPr="00050309" w14:paraId="1F12AD05" w14:textId="1741B0CD" w:rsidTr="0033615C">
        <w:trPr>
          <w:trHeight w:val="1932"/>
        </w:trPr>
        <w:tc>
          <w:tcPr>
            <w:tcW w:w="704" w:type="dxa"/>
          </w:tcPr>
          <w:p w14:paraId="0FFE91F4" w14:textId="3DB2D841"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w:t>
            </w:r>
            <w:r>
              <w:rPr>
                <w:rFonts w:ascii="Arial" w:hAnsi="Arial" w:cs="Arial"/>
                <w:b/>
                <w:bCs/>
                <w:color w:val="000000" w:themeColor="text1"/>
                <w:sz w:val="20"/>
                <w:szCs w:val="20"/>
              </w:rPr>
              <w:t>6</w:t>
            </w:r>
            <w:r w:rsidRPr="00050309">
              <w:rPr>
                <w:rFonts w:ascii="Arial" w:hAnsi="Arial" w:cs="Arial"/>
                <w:b/>
                <w:bCs/>
                <w:color w:val="000000" w:themeColor="text1"/>
                <w:sz w:val="20"/>
                <w:szCs w:val="20"/>
              </w:rPr>
              <w:t>.</w:t>
            </w:r>
          </w:p>
        </w:tc>
        <w:tc>
          <w:tcPr>
            <w:tcW w:w="1276" w:type="dxa"/>
          </w:tcPr>
          <w:p w14:paraId="343209B2" w14:textId="3951F13A"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Melagingi pranešimai</w:t>
            </w:r>
          </w:p>
        </w:tc>
        <w:tc>
          <w:tcPr>
            <w:tcW w:w="2551" w:type="dxa"/>
          </w:tcPr>
          <w:p w14:paraId="7EAACA27" w14:textId="7097DBB0"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w:t>
            </w:r>
            <w:r>
              <w:rPr>
                <w:rFonts w:ascii="Arial" w:hAnsi="Arial" w:cs="Arial"/>
                <w:color w:val="000000" w:themeColor="text1"/>
                <w:sz w:val="20"/>
                <w:szCs w:val="20"/>
              </w:rPr>
              <w:t>6</w:t>
            </w:r>
            <w:r w:rsidRPr="00050309">
              <w:rPr>
                <w:rFonts w:ascii="Arial" w:hAnsi="Arial" w:cs="Arial"/>
                <w:color w:val="000000" w:themeColor="text1"/>
                <w:sz w:val="20"/>
                <w:szCs w:val="20"/>
              </w:rPr>
              <w:t>.1. Rekomendacijų teikimas įstaigoms, kaip elgtis gavus melagingus pranešimus</w:t>
            </w:r>
          </w:p>
        </w:tc>
        <w:tc>
          <w:tcPr>
            <w:tcW w:w="1985" w:type="dxa"/>
            <w:vAlign w:val="center"/>
          </w:tcPr>
          <w:p w14:paraId="791A27DC" w14:textId="5B767FC4"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Viešųjų ryšių ir bendradarbiavimo skyrius</w:t>
            </w:r>
          </w:p>
        </w:tc>
        <w:tc>
          <w:tcPr>
            <w:tcW w:w="992" w:type="dxa"/>
          </w:tcPr>
          <w:p w14:paraId="7E702844" w14:textId="55BA7CA1"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I-IV ketvirčiai</w:t>
            </w:r>
          </w:p>
        </w:tc>
        <w:tc>
          <w:tcPr>
            <w:tcW w:w="2126" w:type="dxa"/>
          </w:tcPr>
          <w:p w14:paraId="78B3ACDF" w14:textId="052FCBF7"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color w:val="000000" w:themeColor="text1"/>
                <w:sz w:val="20"/>
                <w:szCs w:val="20"/>
              </w:rPr>
              <w:t>Teiktų rekomendacijų skaičius, vnt.</w:t>
            </w:r>
          </w:p>
        </w:tc>
        <w:tc>
          <w:tcPr>
            <w:tcW w:w="1560" w:type="dxa"/>
            <w:vAlign w:val="center"/>
          </w:tcPr>
          <w:p w14:paraId="1FFBEF29" w14:textId="75833FED"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4C568672" w14:textId="23137D45" w:rsidR="0033615C" w:rsidRDefault="00F964ED" w:rsidP="00581339">
            <w:pPr>
              <w:spacing w:after="0" w:line="240" w:lineRule="auto"/>
              <w:rPr>
                <w:rFonts w:ascii="Arial" w:hAnsi="Arial" w:cs="Arial"/>
                <w:b/>
                <w:sz w:val="20"/>
                <w:szCs w:val="20"/>
              </w:rPr>
            </w:pPr>
            <w:r>
              <w:rPr>
                <w:rFonts w:ascii="Arial" w:hAnsi="Arial" w:cs="Arial"/>
                <w:b/>
                <w:sz w:val="20"/>
                <w:szCs w:val="20"/>
              </w:rPr>
              <w:t xml:space="preserve">Nevykdyta. </w:t>
            </w:r>
            <w:r w:rsidR="00581339" w:rsidRPr="00581339">
              <w:rPr>
                <w:rFonts w:ascii="Arial" w:hAnsi="Arial" w:cs="Arial"/>
                <w:b/>
                <w:sz w:val="20"/>
                <w:szCs w:val="20"/>
              </w:rPr>
              <w:t>Nebuvo poreikio</w:t>
            </w:r>
          </w:p>
          <w:p w14:paraId="4E2853A1" w14:textId="3A618584" w:rsidR="00160EB6" w:rsidRPr="00160EB6" w:rsidRDefault="00160EB6" w:rsidP="00581339">
            <w:pPr>
              <w:spacing w:after="0" w:line="240" w:lineRule="auto"/>
              <w:rPr>
                <w:rFonts w:ascii="Arial" w:hAnsi="Arial" w:cs="Arial"/>
                <w:bCs/>
                <w:sz w:val="20"/>
                <w:szCs w:val="20"/>
              </w:rPr>
            </w:pPr>
            <w:r>
              <w:rPr>
                <w:rFonts w:ascii="Arial" w:hAnsi="Arial" w:cs="Arial"/>
                <w:bCs/>
                <w:sz w:val="20"/>
                <w:szCs w:val="20"/>
              </w:rPr>
              <w:t xml:space="preserve">Iš VRM nebuvo gauta pranešimo </w:t>
            </w:r>
            <w:r w:rsidR="001B30E2">
              <w:rPr>
                <w:rFonts w:ascii="Arial" w:hAnsi="Arial" w:cs="Arial"/>
                <w:bCs/>
                <w:sz w:val="20"/>
                <w:szCs w:val="20"/>
              </w:rPr>
              <w:t>dėl informacijos platinimo.</w:t>
            </w:r>
          </w:p>
        </w:tc>
      </w:tr>
      <w:tr w:rsidR="0033615C" w:rsidRPr="00050309" w14:paraId="1ECE3676" w14:textId="7C1D394D" w:rsidTr="0033615C">
        <w:trPr>
          <w:trHeight w:val="1932"/>
        </w:trPr>
        <w:tc>
          <w:tcPr>
            <w:tcW w:w="704" w:type="dxa"/>
          </w:tcPr>
          <w:p w14:paraId="60710D49" w14:textId="381A1A61"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w:t>
            </w:r>
            <w:r>
              <w:rPr>
                <w:rFonts w:ascii="Arial" w:hAnsi="Arial" w:cs="Arial"/>
                <w:b/>
                <w:bCs/>
                <w:color w:val="000000" w:themeColor="text1"/>
                <w:sz w:val="20"/>
                <w:szCs w:val="20"/>
              </w:rPr>
              <w:t>7</w:t>
            </w:r>
            <w:r w:rsidRPr="00050309">
              <w:rPr>
                <w:rFonts w:ascii="Arial" w:hAnsi="Arial" w:cs="Arial"/>
                <w:b/>
                <w:bCs/>
                <w:color w:val="000000" w:themeColor="text1"/>
                <w:sz w:val="20"/>
                <w:szCs w:val="20"/>
              </w:rPr>
              <w:t>.</w:t>
            </w:r>
          </w:p>
        </w:tc>
        <w:tc>
          <w:tcPr>
            <w:tcW w:w="1276" w:type="dxa"/>
          </w:tcPr>
          <w:p w14:paraId="6C1795F0" w14:textId="2B0CFBDE"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sz w:val="20"/>
                <w:szCs w:val="20"/>
              </w:rPr>
              <w:t>Užsienio valstybės taikomos ekonominio poveikio priemonės Lietuvai</w:t>
            </w:r>
          </w:p>
        </w:tc>
        <w:tc>
          <w:tcPr>
            <w:tcW w:w="2551" w:type="dxa"/>
          </w:tcPr>
          <w:p w14:paraId="5FE01205" w14:textId="3BEF573E"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7</w:t>
            </w:r>
            <w:r w:rsidRPr="00050309">
              <w:rPr>
                <w:rFonts w:ascii="Arial" w:hAnsi="Arial" w:cs="Arial"/>
                <w:sz w:val="20"/>
                <w:szCs w:val="20"/>
              </w:rPr>
              <w:t xml:space="preserve">.1. </w:t>
            </w:r>
            <w:r w:rsidRPr="00050309">
              <w:rPr>
                <w:rFonts w:ascii="Arial" w:hAnsi="Arial" w:cs="Arial"/>
                <w:color w:val="000000" w:themeColor="text1"/>
                <w:sz w:val="20"/>
                <w:szCs w:val="20"/>
              </w:rPr>
              <w:t xml:space="preserve">Užsienio valstybėms taikant ekonominio poveikio priemones vykdyti LRV nutarimais patvirtintus planus, skirtus sumažinti poveikio padarinius Lietuvos ekonomikai </w:t>
            </w:r>
          </w:p>
        </w:tc>
        <w:tc>
          <w:tcPr>
            <w:tcW w:w="1985" w:type="dxa"/>
            <w:vAlign w:val="center"/>
          </w:tcPr>
          <w:p w14:paraId="32203125" w14:textId="58A6AD8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ESOC, Savivaldybės administracijos VTS civilinės saugos specialistai</w:t>
            </w:r>
          </w:p>
        </w:tc>
        <w:tc>
          <w:tcPr>
            <w:tcW w:w="992" w:type="dxa"/>
          </w:tcPr>
          <w:p w14:paraId="4C53F07C" w14:textId="709B6954" w:rsidR="0033615C" w:rsidRPr="00050309" w:rsidRDefault="0033615C" w:rsidP="0033615C">
            <w:pPr>
              <w:spacing w:before="72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Pagal situaciją</w:t>
            </w:r>
          </w:p>
        </w:tc>
        <w:tc>
          <w:tcPr>
            <w:tcW w:w="2126" w:type="dxa"/>
          </w:tcPr>
          <w:p w14:paraId="52819471" w14:textId="77777777" w:rsidR="0033615C" w:rsidRPr="00050309" w:rsidRDefault="0033615C" w:rsidP="0033615C">
            <w:pPr>
              <w:spacing w:before="84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Priemonių įvykdymas,</w:t>
            </w:r>
          </w:p>
          <w:p w14:paraId="2D017146" w14:textId="4863D66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proc.</w:t>
            </w:r>
          </w:p>
        </w:tc>
        <w:tc>
          <w:tcPr>
            <w:tcW w:w="1560" w:type="dxa"/>
          </w:tcPr>
          <w:p w14:paraId="41CE14AD" w14:textId="77777777" w:rsidR="0033615C" w:rsidRPr="00050309" w:rsidRDefault="0033615C" w:rsidP="0033615C">
            <w:pPr>
              <w:spacing w:before="240" w:after="0" w:line="240" w:lineRule="auto"/>
              <w:jc w:val="center"/>
              <w:rPr>
                <w:rFonts w:ascii="Arial" w:hAnsi="Arial" w:cs="Arial"/>
                <w:sz w:val="20"/>
                <w:szCs w:val="20"/>
              </w:rPr>
            </w:pPr>
            <w:r w:rsidRPr="00050309">
              <w:rPr>
                <w:rFonts w:ascii="Arial" w:hAnsi="Arial" w:cs="Arial"/>
                <w:sz w:val="20"/>
                <w:szCs w:val="20"/>
              </w:rPr>
              <w:t>Gerai</w:t>
            </w:r>
          </w:p>
          <w:p w14:paraId="19FC139B"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xml:space="preserve"> ( &gt; nei 80 %)</w:t>
            </w:r>
          </w:p>
          <w:p w14:paraId="7688E437"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Patenkinamai –</w:t>
            </w:r>
          </w:p>
          <w:p w14:paraId="7CA81A0C"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(50-80 %)</w:t>
            </w:r>
          </w:p>
          <w:p w14:paraId="2B6362B3" w14:textId="57FC392A"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Nepatenkinamai (&lt; nei 50 %)</w:t>
            </w:r>
          </w:p>
        </w:tc>
        <w:tc>
          <w:tcPr>
            <w:tcW w:w="4819" w:type="dxa"/>
          </w:tcPr>
          <w:p w14:paraId="50B97E28" w14:textId="77777777" w:rsidR="00581339" w:rsidRDefault="00581339" w:rsidP="00581339">
            <w:pPr>
              <w:spacing w:after="0" w:line="240" w:lineRule="auto"/>
              <w:rPr>
                <w:rFonts w:ascii="Arial" w:hAnsi="Arial" w:cs="Arial"/>
                <w:b/>
                <w:sz w:val="20"/>
                <w:szCs w:val="20"/>
              </w:rPr>
            </w:pPr>
            <w:r w:rsidRPr="00DB12B2">
              <w:rPr>
                <w:rFonts w:ascii="Arial" w:hAnsi="Arial" w:cs="Arial"/>
                <w:b/>
                <w:sz w:val="20"/>
                <w:szCs w:val="20"/>
              </w:rPr>
              <w:t>Įvykdyta</w:t>
            </w:r>
          </w:p>
          <w:p w14:paraId="7729947A" w14:textId="77777777" w:rsidR="00581339" w:rsidRDefault="00581339" w:rsidP="00581339">
            <w:pPr>
              <w:spacing w:after="0" w:line="240" w:lineRule="auto"/>
              <w:rPr>
                <w:rFonts w:ascii="Arial" w:hAnsi="Arial" w:cs="Arial"/>
                <w:b/>
                <w:sz w:val="20"/>
                <w:szCs w:val="20"/>
              </w:rPr>
            </w:pPr>
          </w:p>
          <w:p w14:paraId="317D29D2" w14:textId="7E0EE511" w:rsidR="00581339" w:rsidRDefault="00581339" w:rsidP="00581339">
            <w:pPr>
              <w:spacing w:after="0" w:line="240" w:lineRule="auto"/>
              <w:rPr>
                <w:rFonts w:ascii="Arial" w:hAnsi="Arial" w:cs="Arial"/>
                <w:b/>
                <w:sz w:val="20"/>
                <w:szCs w:val="20"/>
              </w:rPr>
            </w:pPr>
            <w:r w:rsidRPr="00581339">
              <w:rPr>
                <w:rFonts w:ascii="Arial" w:hAnsi="Arial" w:cs="Arial"/>
                <w:sz w:val="20"/>
                <w:szCs w:val="20"/>
              </w:rPr>
              <w:t>100</w:t>
            </w:r>
            <w:r>
              <w:rPr>
                <w:rFonts w:ascii="Arial" w:hAnsi="Arial" w:cs="Arial"/>
                <w:b/>
                <w:sz w:val="20"/>
                <w:szCs w:val="20"/>
              </w:rPr>
              <w:t xml:space="preserve"> </w:t>
            </w:r>
            <w:r w:rsidRPr="00050309">
              <w:rPr>
                <w:rFonts w:ascii="Arial" w:hAnsi="Arial" w:cs="Arial"/>
                <w:sz w:val="20"/>
                <w:szCs w:val="20"/>
              </w:rPr>
              <w:t>%</w:t>
            </w:r>
            <w:r>
              <w:rPr>
                <w:rFonts w:ascii="Arial" w:hAnsi="Arial" w:cs="Arial"/>
                <w:b/>
                <w:sz w:val="20"/>
                <w:szCs w:val="20"/>
              </w:rPr>
              <w:t xml:space="preserve"> </w:t>
            </w:r>
          </w:p>
          <w:p w14:paraId="11320542" w14:textId="7D0F4B29" w:rsidR="00581339" w:rsidRPr="00581339" w:rsidRDefault="00581339" w:rsidP="00581339">
            <w:pPr>
              <w:spacing w:after="0" w:line="240" w:lineRule="auto"/>
              <w:rPr>
                <w:rFonts w:ascii="Arial" w:hAnsi="Arial" w:cs="Arial"/>
                <w:sz w:val="20"/>
                <w:szCs w:val="20"/>
              </w:rPr>
            </w:pPr>
            <w:r w:rsidRPr="00581339">
              <w:rPr>
                <w:rFonts w:ascii="Arial" w:hAnsi="Arial" w:cs="Arial"/>
                <w:sz w:val="20"/>
                <w:szCs w:val="20"/>
              </w:rPr>
              <w:t>Savivaldybės civilinės saugos skyriuje patalpintas pranešimas, kaip elgtis pamačius bepilotį orlaivį</w:t>
            </w:r>
          </w:p>
          <w:p w14:paraId="082C3BCF" w14:textId="77777777" w:rsidR="0033615C" w:rsidRPr="00050309" w:rsidRDefault="0033615C" w:rsidP="0033615C">
            <w:pPr>
              <w:spacing w:before="240" w:after="0" w:line="240" w:lineRule="auto"/>
              <w:jc w:val="center"/>
              <w:rPr>
                <w:rFonts w:ascii="Arial" w:hAnsi="Arial" w:cs="Arial"/>
                <w:sz w:val="20"/>
                <w:szCs w:val="20"/>
              </w:rPr>
            </w:pPr>
          </w:p>
        </w:tc>
      </w:tr>
      <w:tr w:rsidR="0033615C" w:rsidRPr="00050309" w14:paraId="4A439569" w14:textId="23FF18FE" w:rsidTr="0033615C">
        <w:trPr>
          <w:trHeight w:val="1932"/>
        </w:trPr>
        <w:tc>
          <w:tcPr>
            <w:tcW w:w="704" w:type="dxa"/>
          </w:tcPr>
          <w:p w14:paraId="1A2A6744" w14:textId="63262CAD"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lastRenderedPageBreak/>
              <w:t>1.</w:t>
            </w:r>
            <w:r>
              <w:rPr>
                <w:rFonts w:ascii="Arial" w:hAnsi="Arial" w:cs="Arial"/>
                <w:b/>
                <w:bCs/>
                <w:color w:val="000000" w:themeColor="text1"/>
                <w:sz w:val="20"/>
                <w:szCs w:val="20"/>
              </w:rPr>
              <w:t>8</w:t>
            </w:r>
            <w:r w:rsidRPr="00050309">
              <w:rPr>
                <w:rFonts w:ascii="Arial" w:hAnsi="Arial" w:cs="Arial"/>
                <w:b/>
                <w:bCs/>
                <w:color w:val="000000" w:themeColor="text1"/>
                <w:sz w:val="20"/>
                <w:szCs w:val="20"/>
              </w:rPr>
              <w:t>.</w:t>
            </w:r>
          </w:p>
        </w:tc>
        <w:tc>
          <w:tcPr>
            <w:tcW w:w="1276" w:type="dxa"/>
          </w:tcPr>
          <w:p w14:paraId="67C8620F" w14:textId="25569D44"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Lietuvos piliečių suėmimai, laikinas pagrobimas ar kelionės sutrikdymas užsienio valstybėje</w:t>
            </w:r>
          </w:p>
        </w:tc>
        <w:tc>
          <w:tcPr>
            <w:tcW w:w="2551" w:type="dxa"/>
          </w:tcPr>
          <w:p w14:paraId="0D66C8CC" w14:textId="175D315C"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8</w:t>
            </w:r>
            <w:r w:rsidRPr="00050309">
              <w:rPr>
                <w:rFonts w:ascii="Arial" w:hAnsi="Arial" w:cs="Arial"/>
                <w:sz w:val="20"/>
                <w:szCs w:val="20"/>
              </w:rPr>
              <w:t>.1. Teikti aktualią informaciją apie užsienyje įvykusius Lietuvos piliečių suėmimus, pagrobimus ar kelionės sutrikdymus bei rekomendacijų teikimas</w:t>
            </w:r>
          </w:p>
        </w:tc>
        <w:tc>
          <w:tcPr>
            <w:tcW w:w="1985" w:type="dxa"/>
            <w:vAlign w:val="center"/>
          </w:tcPr>
          <w:p w14:paraId="3B31EA70" w14:textId="010F884F"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Viešųjų ryšių ir bendradarbiavimo skyrius, Lietuvos Respublikos užsienio reikalų ministerija</w:t>
            </w:r>
          </w:p>
        </w:tc>
        <w:tc>
          <w:tcPr>
            <w:tcW w:w="992" w:type="dxa"/>
          </w:tcPr>
          <w:p w14:paraId="141F71FF" w14:textId="0A0E3D6F" w:rsidR="0033615C" w:rsidRPr="00050309" w:rsidRDefault="0033615C" w:rsidP="0033615C">
            <w:pPr>
              <w:spacing w:before="960" w:after="0" w:line="240" w:lineRule="auto"/>
              <w:jc w:val="center"/>
              <w:rPr>
                <w:rFonts w:ascii="Arial" w:hAnsi="Arial" w:cs="Arial"/>
                <w:sz w:val="20"/>
                <w:szCs w:val="20"/>
              </w:rPr>
            </w:pPr>
            <w:r w:rsidRPr="00050309">
              <w:rPr>
                <w:rFonts w:ascii="Arial" w:hAnsi="Arial" w:cs="Arial"/>
                <w:sz w:val="20"/>
                <w:szCs w:val="20"/>
              </w:rPr>
              <w:t>III ketvirtis</w:t>
            </w:r>
          </w:p>
        </w:tc>
        <w:tc>
          <w:tcPr>
            <w:tcW w:w="2126" w:type="dxa"/>
          </w:tcPr>
          <w:p w14:paraId="020B4AAA" w14:textId="39254BD1"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sz w:val="20"/>
                <w:szCs w:val="20"/>
              </w:rPr>
              <w:t>Rekomendacinio pobūdžio pateiktos informacijos skaičius, vnt.</w:t>
            </w:r>
          </w:p>
        </w:tc>
        <w:tc>
          <w:tcPr>
            <w:tcW w:w="1560" w:type="dxa"/>
          </w:tcPr>
          <w:p w14:paraId="063C16CE" w14:textId="3D28EC54" w:rsidR="0033615C" w:rsidRPr="00050309" w:rsidRDefault="0033615C" w:rsidP="0033615C">
            <w:pPr>
              <w:spacing w:before="960"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1CB6C63F" w14:textId="4CFADF23" w:rsidR="0033615C" w:rsidRDefault="00F964ED" w:rsidP="00581339">
            <w:pPr>
              <w:spacing w:after="0" w:line="240" w:lineRule="auto"/>
              <w:rPr>
                <w:rFonts w:ascii="Arial" w:hAnsi="Arial" w:cs="Arial"/>
                <w:b/>
                <w:sz w:val="20"/>
                <w:szCs w:val="20"/>
              </w:rPr>
            </w:pPr>
            <w:r>
              <w:rPr>
                <w:rFonts w:ascii="Arial" w:hAnsi="Arial" w:cs="Arial"/>
                <w:b/>
                <w:sz w:val="20"/>
                <w:szCs w:val="20"/>
              </w:rPr>
              <w:t xml:space="preserve">Nevykdyta. </w:t>
            </w:r>
            <w:r w:rsidR="00581339" w:rsidRPr="00581339">
              <w:rPr>
                <w:rFonts w:ascii="Arial" w:hAnsi="Arial" w:cs="Arial"/>
                <w:b/>
                <w:sz w:val="20"/>
                <w:szCs w:val="20"/>
              </w:rPr>
              <w:t>Nebuvo poreikio</w:t>
            </w:r>
          </w:p>
          <w:p w14:paraId="0C6E82DF" w14:textId="2AE022D9" w:rsidR="001B30E2" w:rsidRPr="00050309" w:rsidRDefault="001B30E2" w:rsidP="00581339">
            <w:pPr>
              <w:spacing w:after="0" w:line="240" w:lineRule="auto"/>
              <w:rPr>
                <w:rFonts w:ascii="Arial" w:hAnsi="Arial" w:cs="Arial"/>
                <w:sz w:val="20"/>
                <w:szCs w:val="20"/>
              </w:rPr>
            </w:pPr>
            <w:r>
              <w:rPr>
                <w:rFonts w:ascii="Arial" w:hAnsi="Arial" w:cs="Arial"/>
                <w:bCs/>
                <w:sz w:val="20"/>
                <w:szCs w:val="20"/>
              </w:rPr>
              <w:t>Iš VRM nebuvo gauta pranešimo dėl informacijos platinimo.</w:t>
            </w:r>
          </w:p>
        </w:tc>
      </w:tr>
      <w:tr w:rsidR="0033615C" w:rsidRPr="00050309" w14:paraId="1AF42D83" w14:textId="069F5A24" w:rsidTr="0033615C">
        <w:trPr>
          <w:trHeight w:val="1932"/>
        </w:trPr>
        <w:tc>
          <w:tcPr>
            <w:tcW w:w="704" w:type="dxa"/>
            <w:vMerge w:val="restart"/>
          </w:tcPr>
          <w:p w14:paraId="128FE41B" w14:textId="3EEBD4AE"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w:t>
            </w:r>
            <w:r>
              <w:rPr>
                <w:rFonts w:ascii="Arial" w:hAnsi="Arial" w:cs="Arial"/>
                <w:b/>
                <w:bCs/>
                <w:color w:val="000000" w:themeColor="text1"/>
                <w:sz w:val="20"/>
                <w:szCs w:val="20"/>
              </w:rPr>
              <w:t>9</w:t>
            </w:r>
            <w:r w:rsidRPr="00050309">
              <w:rPr>
                <w:rFonts w:ascii="Arial" w:hAnsi="Arial" w:cs="Arial"/>
                <w:b/>
                <w:bCs/>
                <w:color w:val="000000" w:themeColor="text1"/>
                <w:sz w:val="20"/>
                <w:szCs w:val="20"/>
              </w:rPr>
              <w:t>.</w:t>
            </w:r>
          </w:p>
        </w:tc>
        <w:tc>
          <w:tcPr>
            <w:tcW w:w="1276" w:type="dxa"/>
            <w:vMerge w:val="restart"/>
          </w:tcPr>
          <w:p w14:paraId="352E8D4B" w14:textId="3EEE656F"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Pramoninė avarija</w:t>
            </w:r>
          </w:p>
        </w:tc>
        <w:tc>
          <w:tcPr>
            <w:tcW w:w="2551" w:type="dxa"/>
          </w:tcPr>
          <w:p w14:paraId="55EF3389" w14:textId="71B34C1A"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w:t>
            </w:r>
            <w:r>
              <w:rPr>
                <w:rFonts w:ascii="Arial" w:hAnsi="Arial" w:cs="Arial"/>
                <w:color w:val="000000" w:themeColor="text1"/>
                <w:sz w:val="20"/>
                <w:szCs w:val="20"/>
              </w:rPr>
              <w:t>9</w:t>
            </w:r>
            <w:r w:rsidRPr="00050309">
              <w:rPr>
                <w:rFonts w:ascii="Arial" w:hAnsi="Arial" w:cs="Arial"/>
                <w:color w:val="000000" w:themeColor="text1"/>
                <w:sz w:val="20"/>
                <w:szCs w:val="20"/>
              </w:rPr>
              <w:t xml:space="preserve">.1 Parengti </w:t>
            </w:r>
            <w:r w:rsidRPr="00050309">
              <w:rPr>
                <w:rFonts w:ascii="Arial" w:hAnsi="Arial" w:cs="Arial"/>
                <w:sz w:val="20"/>
                <w:szCs w:val="20"/>
              </w:rPr>
              <w:t>UAB „NEO GROUP“ išorės avarinį planą</w:t>
            </w:r>
          </w:p>
        </w:tc>
        <w:tc>
          <w:tcPr>
            <w:tcW w:w="1985" w:type="dxa"/>
            <w:vAlign w:val="center"/>
          </w:tcPr>
          <w:p w14:paraId="5498FEF0" w14:textId="3DA6D80F"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5E3ABBC4" w14:textId="487811E9"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III-IV ketvirčiai</w:t>
            </w:r>
          </w:p>
        </w:tc>
        <w:tc>
          <w:tcPr>
            <w:tcW w:w="2126" w:type="dxa"/>
          </w:tcPr>
          <w:p w14:paraId="6F7BAE04" w14:textId="28B8A2F3" w:rsidR="0033615C" w:rsidRPr="00050309" w:rsidRDefault="0033615C" w:rsidP="0033615C">
            <w:pPr>
              <w:spacing w:before="480" w:after="0" w:line="240" w:lineRule="auto"/>
              <w:jc w:val="center"/>
              <w:rPr>
                <w:rFonts w:ascii="Arial" w:hAnsi="Arial" w:cs="Arial"/>
                <w:sz w:val="20"/>
                <w:szCs w:val="20"/>
              </w:rPr>
            </w:pPr>
            <w:r w:rsidRPr="00050309">
              <w:rPr>
                <w:rFonts w:ascii="Arial" w:hAnsi="Arial" w:cs="Arial"/>
                <w:color w:val="000000" w:themeColor="text1"/>
                <w:sz w:val="20"/>
                <w:szCs w:val="20"/>
              </w:rPr>
              <w:t xml:space="preserve">Parengtas </w:t>
            </w:r>
            <w:r w:rsidRPr="00050309">
              <w:rPr>
                <w:rFonts w:ascii="Arial" w:hAnsi="Arial" w:cs="Arial"/>
                <w:sz w:val="20"/>
                <w:szCs w:val="20"/>
              </w:rPr>
              <w:t>UAB „NEO GROUP“ išorės avarinis planas</w:t>
            </w:r>
          </w:p>
        </w:tc>
        <w:tc>
          <w:tcPr>
            <w:tcW w:w="1560" w:type="dxa"/>
            <w:vAlign w:val="center"/>
          </w:tcPr>
          <w:p w14:paraId="76CFBF8B" w14:textId="27C0A1AA"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Taip/Ne</w:t>
            </w:r>
          </w:p>
        </w:tc>
        <w:tc>
          <w:tcPr>
            <w:tcW w:w="4819" w:type="dxa"/>
          </w:tcPr>
          <w:p w14:paraId="45A7D9BA" w14:textId="3F6B094C" w:rsidR="004B51EE" w:rsidRPr="00F964ED" w:rsidRDefault="004B51EE" w:rsidP="004B51EE">
            <w:pPr>
              <w:spacing w:after="0" w:line="240" w:lineRule="auto"/>
              <w:rPr>
                <w:rFonts w:ascii="Arial" w:hAnsi="Arial" w:cs="Arial"/>
                <w:bCs/>
                <w:sz w:val="20"/>
                <w:szCs w:val="20"/>
              </w:rPr>
            </w:pPr>
            <w:r w:rsidRPr="00D32737">
              <w:rPr>
                <w:rFonts w:ascii="Arial" w:hAnsi="Arial" w:cs="Arial"/>
                <w:b/>
                <w:sz w:val="20"/>
                <w:szCs w:val="20"/>
              </w:rPr>
              <w:t>Neįvykdyta</w:t>
            </w:r>
            <w:r w:rsidR="00F964ED">
              <w:rPr>
                <w:rFonts w:ascii="Arial" w:hAnsi="Arial" w:cs="Arial"/>
                <w:b/>
                <w:sz w:val="20"/>
                <w:szCs w:val="20"/>
              </w:rPr>
              <w:t xml:space="preserve">. </w:t>
            </w:r>
            <w:r w:rsidR="00F964ED" w:rsidRPr="00F964ED">
              <w:rPr>
                <w:rFonts w:ascii="Arial" w:hAnsi="Arial" w:cs="Arial"/>
                <w:bCs/>
                <w:sz w:val="20"/>
                <w:szCs w:val="20"/>
              </w:rPr>
              <w:t>Padidėjęs darbo krūvis</w:t>
            </w:r>
            <w:r w:rsidR="00F964ED">
              <w:rPr>
                <w:rFonts w:ascii="Arial" w:hAnsi="Arial" w:cs="Arial"/>
                <w:bCs/>
                <w:sz w:val="20"/>
                <w:szCs w:val="20"/>
              </w:rPr>
              <w:t>, pasikeitę teisės aktai, kitos priežastys.</w:t>
            </w:r>
          </w:p>
          <w:p w14:paraId="2A51C23D" w14:textId="77777777" w:rsidR="0033615C" w:rsidRPr="00050309" w:rsidRDefault="0033615C" w:rsidP="0033615C">
            <w:pPr>
              <w:spacing w:after="0" w:line="240" w:lineRule="auto"/>
              <w:jc w:val="center"/>
              <w:rPr>
                <w:rFonts w:ascii="Arial" w:hAnsi="Arial" w:cs="Arial"/>
                <w:color w:val="000000" w:themeColor="text1"/>
                <w:sz w:val="20"/>
                <w:szCs w:val="20"/>
              </w:rPr>
            </w:pPr>
          </w:p>
        </w:tc>
      </w:tr>
      <w:tr w:rsidR="0033615C" w:rsidRPr="00050309" w14:paraId="3C224407" w14:textId="1D95699E" w:rsidTr="0033615C">
        <w:trPr>
          <w:trHeight w:val="1932"/>
        </w:trPr>
        <w:tc>
          <w:tcPr>
            <w:tcW w:w="704" w:type="dxa"/>
            <w:vMerge/>
          </w:tcPr>
          <w:p w14:paraId="6A4DB81A"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429CB0C3"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1035F139" w14:textId="0343C182"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w:t>
            </w:r>
            <w:r>
              <w:rPr>
                <w:rFonts w:ascii="Arial" w:hAnsi="Arial" w:cs="Arial"/>
                <w:sz w:val="20"/>
                <w:szCs w:val="20"/>
              </w:rPr>
              <w:t>9</w:t>
            </w:r>
            <w:r w:rsidRPr="00050309">
              <w:rPr>
                <w:rFonts w:ascii="Arial" w:hAnsi="Arial" w:cs="Arial"/>
                <w:sz w:val="20"/>
                <w:szCs w:val="20"/>
              </w:rPr>
              <w:t>.2. Organizuoti civilinės saugos pratybas</w:t>
            </w:r>
          </w:p>
        </w:tc>
        <w:tc>
          <w:tcPr>
            <w:tcW w:w="1985" w:type="dxa"/>
            <w:vAlign w:val="center"/>
          </w:tcPr>
          <w:p w14:paraId="0073DD05" w14:textId="08C5195D"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1BDE95F9" w14:textId="58CAA794" w:rsidR="0033615C" w:rsidRPr="00050309" w:rsidRDefault="0033615C" w:rsidP="0033615C">
            <w:pPr>
              <w:spacing w:before="72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III-IV ketvirčiai</w:t>
            </w:r>
          </w:p>
        </w:tc>
        <w:tc>
          <w:tcPr>
            <w:tcW w:w="2126" w:type="dxa"/>
          </w:tcPr>
          <w:p w14:paraId="2642DED9" w14:textId="7FECB5A1"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sz w:val="20"/>
                <w:szCs w:val="20"/>
              </w:rPr>
              <w:t>Organizuotos civilinės saugos pratybos, vnt.</w:t>
            </w:r>
          </w:p>
        </w:tc>
        <w:tc>
          <w:tcPr>
            <w:tcW w:w="1560" w:type="dxa"/>
            <w:vAlign w:val="center"/>
          </w:tcPr>
          <w:p w14:paraId="6E6BE44D" w14:textId="37523B76"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53588963" w14:textId="15964336" w:rsidR="004B51EE" w:rsidRDefault="004B51EE" w:rsidP="004B51EE">
            <w:pPr>
              <w:spacing w:after="0" w:line="240" w:lineRule="auto"/>
              <w:rPr>
                <w:rFonts w:ascii="Arial" w:hAnsi="Arial" w:cs="Arial"/>
                <w:b/>
                <w:sz w:val="20"/>
                <w:szCs w:val="20"/>
              </w:rPr>
            </w:pPr>
            <w:r w:rsidRPr="00D32737">
              <w:rPr>
                <w:rFonts w:ascii="Arial" w:hAnsi="Arial" w:cs="Arial"/>
                <w:b/>
                <w:sz w:val="20"/>
                <w:szCs w:val="20"/>
              </w:rPr>
              <w:t>Neįvykdyta</w:t>
            </w:r>
            <w:r w:rsidR="00F964ED">
              <w:rPr>
                <w:rFonts w:ascii="Arial" w:hAnsi="Arial" w:cs="Arial"/>
                <w:b/>
                <w:sz w:val="20"/>
                <w:szCs w:val="20"/>
              </w:rPr>
              <w:t xml:space="preserve">. </w:t>
            </w:r>
            <w:r w:rsidR="00F964ED" w:rsidRPr="00F964ED">
              <w:rPr>
                <w:rFonts w:ascii="Arial" w:hAnsi="Arial" w:cs="Arial"/>
                <w:bCs/>
                <w:sz w:val="20"/>
                <w:szCs w:val="20"/>
              </w:rPr>
              <w:t>Padidėjęs darbo krūvis</w:t>
            </w:r>
            <w:r w:rsidR="00F964ED">
              <w:rPr>
                <w:rFonts w:ascii="Arial" w:hAnsi="Arial" w:cs="Arial"/>
                <w:bCs/>
                <w:sz w:val="20"/>
                <w:szCs w:val="20"/>
              </w:rPr>
              <w:t>, pasikeitę teisės aktai, kitos priežastys.</w:t>
            </w:r>
          </w:p>
          <w:p w14:paraId="08018282" w14:textId="77777777" w:rsidR="0033615C" w:rsidRPr="00050309" w:rsidRDefault="0033615C" w:rsidP="0033615C">
            <w:pPr>
              <w:spacing w:after="0" w:line="240" w:lineRule="auto"/>
              <w:jc w:val="center"/>
              <w:rPr>
                <w:rFonts w:ascii="Arial" w:hAnsi="Arial" w:cs="Arial"/>
                <w:sz w:val="20"/>
                <w:szCs w:val="20"/>
              </w:rPr>
            </w:pPr>
          </w:p>
        </w:tc>
      </w:tr>
      <w:tr w:rsidR="0033615C" w:rsidRPr="00050309" w14:paraId="40D75136" w14:textId="3CF859DE" w:rsidTr="0033615C">
        <w:trPr>
          <w:trHeight w:val="1932"/>
        </w:trPr>
        <w:tc>
          <w:tcPr>
            <w:tcW w:w="704" w:type="dxa"/>
          </w:tcPr>
          <w:p w14:paraId="0528E719" w14:textId="53CEADDF"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1.1</w:t>
            </w:r>
            <w:r>
              <w:rPr>
                <w:rFonts w:ascii="Arial" w:hAnsi="Arial" w:cs="Arial"/>
                <w:b/>
                <w:bCs/>
                <w:color w:val="000000" w:themeColor="text1"/>
                <w:sz w:val="20"/>
                <w:szCs w:val="20"/>
              </w:rPr>
              <w:t>0</w:t>
            </w:r>
            <w:r w:rsidRPr="00050309">
              <w:rPr>
                <w:rFonts w:ascii="Arial" w:hAnsi="Arial" w:cs="Arial"/>
                <w:b/>
                <w:bCs/>
                <w:color w:val="000000" w:themeColor="text1"/>
                <w:sz w:val="20"/>
                <w:szCs w:val="20"/>
              </w:rPr>
              <w:t>.</w:t>
            </w:r>
          </w:p>
        </w:tc>
        <w:tc>
          <w:tcPr>
            <w:tcW w:w="1276" w:type="dxa"/>
          </w:tcPr>
          <w:p w14:paraId="0D364AAE" w14:textId="6E65CE88"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Teršimo incidentas jūroje</w:t>
            </w:r>
          </w:p>
        </w:tc>
        <w:tc>
          <w:tcPr>
            <w:tcW w:w="2551" w:type="dxa"/>
          </w:tcPr>
          <w:p w14:paraId="76DBA935" w14:textId="500D1A9D"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1.1</w:t>
            </w:r>
            <w:r>
              <w:rPr>
                <w:rFonts w:ascii="Arial" w:hAnsi="Arial" w:cs="Arial"/>
                <w:color w:val="000000" w:themeColor="text1"/>
                <w:sz w:val="20"/>
                <w:szCs w:val="20"/>
              </w:rPr>
              <w:t>0</w:t>
            </w:r>
            <w:r w:rsidRPr="00050309">
              <w:rPr>
                <w:rFonts w:ascii="Arial" w:hAnsi="Arial" w:cs="Arial"/>
                <w:color w:val="000000" w:themeColor="text1"/>
                <w:sz w:val="20"/>
                <w:szCs w:val="20"/>
              </w:rPr>
              <w:t xml:space="preserve">.1 Peržiūrėti ir </w:t>
            </w:r>
            <w:r w:rsidRPr="00050309">
              <w:rPr>
                <w:rFonts w:ascii="Arial" w:hAnsi="Arial" w:cs="Arial"/>
                <w:sz w:val="20"/>
                <w:szCs w:val="20"/>
              </w:rPr>
              <w:t xml:space="preserve">pagal atsiradusį poreikį </w:t>
            </w:r>
            <w:r w:rsidRPr="00050309">
              <w:rPr>
                <w:rFonts w:ascii="Arial" w:hAnsi="Arial" w:cs="Arial"/>
                <w:color w:val="000000" w:themeColor="text1"/>
                <w:sz w:val="20"/>
                <w:szCs w:val="20"/>
              </w:rPr>
              <w:t xml:space="preserve">atnaujinti Teršimo incidentų likvidavimo lokalinį planą </w:t>
            </w:r>
          </w:p>
        </w:tc>
        <w:tc>
          <w:tcPr>
            <w:tcW w:w="1985" w:type="dxa"/>
            <w:vAlign w:val="center"/>
          </w:tcPr>
          <w:p w14:paraId="63F758B4" w14:textId="4051374D"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492D1B06" w14:textId="67A7E053"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IV ketvirtis</w:t>
            </w:r>
            <w:r w:rsidRPr="00050309">
              <w:rPr>
                <w:rFonts w:ascii="Arial" w:hAnsi="Arial" w:cs="Arial"/>
                <w:sz w:val="20"/>
                <w:szCs w:val="20"/>
              </w:rPr>
              <w:t xml:space="preserve"> arba pagal atsiradusį poreikį</w:t>
            </w:r>
          </w:p>
        </w:tc>
        <w:tc>
          <w:tcPr>
            <w:tcW w:w="2126" w:type="dxa"/>
          </w:tcPr>
          <w:p w14:paraId="0C50847E" w14:textId="18892522" w:rsidR="0033615C" w:rsidRPr="00050309" w:rsidRDefault="0033615C" w:rsidP="0033615C">
            <w:pPr>
              <w:spacing w:before="480" w:after="0" w:line="240" w:lineRule="auto"/>
              <w:jc w:val="center"/>
              <w:rPr>
                <w:rFonts w:ascii="Arial" w:hAnsi="Arial" w:cs="Arial"/>
                <w:sz w:val="20"/>
                <w:szCs w:val="20"/>
              </w:rPr>
            </w:pPr>
            <w:r w:rsidRPr="00050309">
              <w:rPr>
                <w:rFonts w:ascii="Arial" w:hAnsi="Arial" w:cs="Arial"/>
                <w:color w:val="000000" w:themeColor="text1"/>
                <w:sz w:val="20"/>
                <w:szCs w:val="20"/>
              </w:rPr>
              <w:t xml:space="preserve">Teršimo incidentų likvidavimo lokalinio plano peržiūrėjimas ir </w:t>
            </w:r>
            <w:r w:rsidRPr="00050309">
              <w:rPr>
                <w:rFonts w:ascii="Arial" w:hAnsi="Arial" w:cs="Arial"/>
                <w:sz w:val="20"/>
                <w:szCs w:val="20"/>
              </w:rPr>
              <w:t>pagal atsiradusį poreikį atnaujinimas, skaičius</w:t>
            </w:r>
          </w:p>
        </w:tc>
        <w:tc>
          <w:tcPr>
            <w:tcW w:w="1560" w:type="dxa"/>
            <w:vAlign w:val="center"/>
          </w:tcPr>
          <w:p w14:paraId="07F799E3" w14:textId="79D8BFBF"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354CF627" w14:textId="77777777" w:rsidR="004B51EE" w:rsidRDefault="004B51EE" w:rsidP="004B51EE">
            <w:pPr>
              <w:spacing w:after="0" w:line="240" w:lineRule="auto"/>
              <w:rPr>
                <w:rFonts w:ascii="Arial" w:hAnsi="Arial" w:cs="Arial"/>
                <w:b/>
                <w:sz w:val="20"/>
                <w:szCs w:val="20"/>
              </w:rPr>
            </w:pPr>
            <w:r w:rsidRPr="00DB12B2">
              <w:rPr>
                <w:rFonts w:ascii="Arial" w:hAnsi="Arial" w:cs="Arial"/>
                <w:b/>
                <w:sz w:val="20"/>
                <w:szCs w:val="20"/>
              </w:rPr>
              <w:t>Įvykdyta</w:t>
            </w:r>
          </w:p>
          <w:p w14:paraId="1087657C" w14:textId="77777777" w:rsidR="004B51EE" w:rsidRDefault="004B51EE" w:rsidP="0033615C">
            <w:pPr>
              <w:spacing w:after="0" w:line="240" w:lineRule="auto"/>
              <w:jc w:val="center"/>
              <w:rPr>
                <w:rFonts w:ascii="Arial" w:hAnsi="Arial" w:cs="Arial"/>
                <w:sz w:val="20"/>
                <w:szCs w:val="20"/>
              </w:rPr>
            </w:pPr>
          </w:p>
          <w:p w14:paraId="1E9C6CAC" w14:textId="51C719EA" w:rsidR="0033615C" w:rsidRPr="00050309" w:rsidRDefault="004B51EE" w:rsidP="004B51EE">
            <w:pPr>
              <w:spacing w:after="0" w:line="240" w:lineRule="auto"/>
              <w:rPr>
                <w:rFonts w:ascii="Arial" w:hAnsi="Arial" w:cs="Arial"/>
                <w:sz w:val="20"/>
                <w:szCs w:val="20"/>
              </w:rPr>
            </w:pPr>
            <w:r w:rsidRPr="00D32737">
              <w:rPr>
                <w:rFonts w:ascii="Arial" w:hAnsi="Arial" w:cs="Arial"/>
                <w:sz w:val="20"/>
                <w:szCs w:val="20"/>
              </w:rPr>
              <w:t>Peržiūrėtas</w:t>
            </w:r>
            <w:r>
              <w:rPr>
                <w:rFonts w:ascii="Arial" w:hAnsi="Arial" w:cs="Arial"/>
                <w:b/>
                <w:sz w:val="20"/>
                <w:szCs w:val="20"/>
              </w:rPr>
              <w:t xml:space="preserve"> </w:t>
            </w:r>
            <w:r w:rsidRPr="003B08C6">
              <w:rPr>
                <w:rFonts w:ascii="Arial" w:hAnsi="Arial" w:cs="Arial"/>
                <w:sz w:val="20"/>
                <w:szCs w:val="20"/>
              </w:rPr>
              <w:t>Klaipėdos rajono savivaldybės</w:t>
            </w:r>
            <w:r>
              <w:rPr>
                <w:rFonts w:ascii="Arial" w:hAnsi="Arial" w:cs="Arial"/>
                <w:sz w:val="20"/>
                <w:szCs w:val="20"/>
              </w:rPr>
              <w:t xml:space="preserve"> </w:t>
            </w:r>
            <w:r w:rsidRPr="00050309">
              <w:rPr>
                <w:rFonts w:ascii="Arial" w:hAnsi="Arial" w:cs="Arial"/>
                <w:color w:val="000000" w:themeColor="text1"/>
                <w:sz w:val="20"/>
                <w:szCs w:val="20"/>
              </w:rPr>
              <w:t>Teršimo inci</w:t>
            </w:r>
            <w:r>
              <w:rPr>
                <w:rFonts w:ascii="Arial" w:hAnsi="Arial" w:cs="Arial"/>
                <w:color w:val="000000" w:themeColor="text1"/>
                <w:sz w:val="20"/>
                <w:szCs w:val="20"/>
              </w:rPr>
              <w:t>dentų likvidavimo lokalinį planas</w:t>
            </w:r>
          </w:p>
        </w:tc>
      </w:tr>
      <w:tr w:rsidR="0033615C" w:rsidRPr="00050309" w14:paraId="673BC510" w14:textId="7201BFD9" w:rsidTr="0033615C">
        <w:trPr>
          <w:trHeight w:val="1932"/>
        </w:trPr>
        <w:tc>
          <w:tcPr>
            <w:tcW w:w="704" w:type="dxa"/>
            <w:vMerge w:val="restart"/>
          </w:tcPr>
          <w:p w14:paraId="5EC6856E" w14:textId="4DD26280"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lastRenderedPageBreak/>
              <w:t>1.1</w:t>
            </w:r>
            <w:r>
              <w:rPr>
                <w:rFonts w:ascii="Arial" w:hAnsi="Arial" w:cs="Arial"/>
                <w:b/>
                <w:bCs/>
                <w:color w:val="000000" w:themeColor="text1"/>
                <w:sz w:val="20"/>
                <w:szCs w:val="20"/>
              </w:rPr>
              <w:t>1</w:t>
            </w:r>
            <w:r w:rsidRPr="00050309">
              <w:rPr>
                <w:rFonts w:ascii="Arial" w:hAnsi="Arial" w:cs="Arial"/>
                <w:b/>
                <w:bCs/>
                <w:color w:val="000000" w:themeColor="text1"/>
                <w:sz w:val="20"/>
                <w:szCs w:val="20"/>
              </w:rPr>
              <w:t>.</w:t>
            </w:r>
          </w:p>
        </w:tc>
        <w:tc>
          <w:tcPr>
            <w:tcW w:w="1276" w:type="dxa"/>
            <w:vMerge w:val="restart"/>
          </w:tcPr>
          <w:p w14:paraId="00F9ABD3" w14:textId="3A3164DF"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sz w:val="20"/>
                <w:szCs w:val="20"/>
              </w:rPr>
              <w:t>Gyvūnų ligos protrūkis</w:t>
            </w:r>
          </w:p>
        </w:tc>
        <w:tc>
          <w:tcPr>
            <w:tcW w:w="2551" w:type="dxa"/>
          </w:tcPr>
          <w:p w14:paraId="05416F7C" w14:textId="3F6D6CB0"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1.1</w:t>
            </w:r>
            <w:r>
              <w:rPr>
                <w:rFonts w:ascii="Arial" w:hAnsi="Arial" w:cs="Arial"/>
                <w:sz w:val="20"/>
                <w:szCs w:val="20"/>
              </w:rPr>
              <w:t>1</w:t>
            </w:r>
            <w:r w:rsidRPr="00050309">
              <w:rPr>
                <w:rFonts w:ascii="Arial" w:hAnsi="Arial" w:cs="Arial"/>
                <w:sz w:val="20"/>
                <w:szCs w:val="20"/>
              </w:rPr>
              <w:t>.1. Bendros informacijos apie gyvūnų ligos protrūkį pateikimas per ESOC posėdį</w:t>
            </w:r>
          </w:p>
        </w:tc>
        <w:tc>
          <w:tcPr>
            <w:tcW w:w="1985" w:type="dxa"/>
          </w:tcPr>
          <w:p w14:paraId="3A5E9382" w14:textId="1ECEC636"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ESOC pirmininkas, Valstybinės maisto ir veterinarijos tarnybos Priežiūros departamento Klaipėdos apygardos priežiūros skyrius</w:t>
            </w:r>
          </w:p>
        </w:tc>
        <w:tc>
          <w:tcPr>
            <w:tcW w:w="992" w:type="dxa"/>
          </w:tcPr>
          <w:p w14:paraId="5E72B52B" w14:textId="7C656975"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IV ketvirtis</w:t>
            </w:r>
            <w:r w:rsidRPr="00050309">
              <w:rPr>
                <w:rFonts w:ascii="Arial" w:hAnsi="Arial" w:cs="Arial"/>
                <w:sz w:val="20"/>
                <w:szCs w:val="20"/>
              </w:rPr>
              <w:t xml:space="preserve"> arba pagal atsiradusį poreikį</w:t>
            </w:r>
          </w:p>
        </w:tc>
        <w:tc>
          <w:tcPr>
            <w:tcW w:w="2126" w:type="dxa"/>
          </w:tcPr>
          <w:p w14:paraId="4B2D7FD1" w14:textId="6C55487F" w:rsidR="0033615C" w:rsidRPr="00050309" w:rsidRDefault="0033615C" w:rsidP="0033615C">
            <w:pPr>
              <w:spacing w:before="1080" w:after="0" w:line="240" w:lineRule="auto"/>
              <w:jc w:val="center"/>
              <w:rPr>
                <w:rFonts w:ascii="Arial" w:hAnsi="Arial" w:cs="Arial"/>
                <w:sz w:val="20"/>
                <w:szCs w:val="20"/>
              </w:rPr>
            </w:pPr>
            <w:r w:rsidRPr="00050309">
              <w:rPr>
                <w:rFonts w:ascii="Arial" w:hAnsi="Arial" w:cs="Arial"/>
                <w:sz w:val="20"/>
                <w:szCs w:val="20"/>
              </w:rPr>
              <w:t>Informacijos pristatymas ESOC nariams, skaičius</w:t>
            </w:r>
          </w:p>
        </w:tc>
        <w:tc>
          <w:tcPr>
            <w:tcW w:w="1560" w:type="dxa"/>
            <w:vAlign w:val="center"/>
          </w:tcPr>
          <w:p w14:paraId="2B8D4FD1" w14:textId="448AEEA6"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0A34284A" w14:textId="77777777" w:rsidR="004B51EE" w:rsidRDefault="004B51EE" w:rsidP="004B51EE">
            <w:pPr>
              <w:spacing w:after="0" w:line="240" w:lineRule="auto"/>
              <w:rPr>
                <w:rFonts w:ascii="Arial" w:hAnsi="Arial" w:cs="Arial"/>
                <w:b/>
                <w:sz w:val="20"/>
                <w:szCs w:val="20"/>
              </w:rPr>
            </w:pPr>
            <w:r w:rsidRPr="00DB12B2">
              <w:rPr>
                <w:rFonts w:ascii="Arial" w:hAnsi="Arial" w:cs="Arial"/>
                <w:b/>
                <w:sz w:val="20"/>
                <w:szCs w:val="20"/>
              </w:rPr>
              <w:t>Įvykdyta</w:t>
            </w:r>
          </w:p>
          <w:p w14:paraId="1A15EA1F" w14:textId="77777777" w:rsidR="004B51EE" w:rsidRPr="004B51EE" w:rsidRDefault="004B51EE" w:rsidP="004B51EE">
            <w:pPr>
              <w:spacing w:after="0" w:line="240" w:lineRule="auto"/>
              <w:rPr>
                <w:rFonts w:ascii="Arial" w:hAnsi="Arial" w:cs="Arial"/>
                <w:sz w:val="20"/>
                <w:szCs w:val="20"/>
              </w:rPr>
            </w:pPr>
          </w:p>
          <w:p w14:paraId="55C36F44" w14:textId="1CFD3C70" w:rsidR="004B51EE" w:rsidRPr="001975BB" w:rsidRDefault="004B51EE" w:rsidP="004B51EE">
            <w:pPr>
              <w:spacing w:after="0" w:line="240" w:lineRule="auto"/>
              <w:rPr>
                <w:rFonts w:ascii="Arial" w:hAnsi="Arial" w:cs="Arial"/>
                <w:sz w:val="20"/>
                <w:szCs w:val="20"/>
              </w:rPr>
            </w:pPr>
            <w:r w:rsidRPr="001975BB">
              <w:rPr>
                <w:rFonts w:ascii="Arial" w:hAnsi="Arial" w:cs="Arial"/>
                <w:sz w:val="20"/>
                <w:szCs w:val="20"/>
              </w:rPr>
              <w:t>2025-12-09 vyko ESOC posėdis Nr. A22-1, kuriame ESOC nariams VMVT pateikė informaciją d</w:t>
            </w:r>
            <w:r w:rsidRPr="001975BB">
              <w:rPr>
                <w:rFonts w:ascii="Arial" w:eastAsia="Times New Roman" w:hAnsi="Arial" w:cs="Arial"/>
                <w:sz w:val="20"/>
                <w:szCs w:val="20"/>
              </w:rPr>
              <w:t>ėl Afrikinio kiaulių maro ir paukščių gripo situacijos Kretingos rajone</w:t>
            </w:r>
            <w:r w:rsidR="00F21D71" w:rsidRPr="001975BB">
              <w:rPr>
                <w:rFonts w:ascii="Arial" w:eastAsia="Times New Roman" w:hAnsi="Arial" w:cs="Arial"/>
                <w:sz w:val="20"/>
                <w:szCs w:val="20"/>
              </w:rPr>
              <w:t xml:space="preserve"> ir kituose regionuose, Niukaslio ligos atvejį Lenkijoje bei mėlynojo liežuvio ligos atvejus. </w:t>
            </w:r>
          </w:p>
          <w:p w14:paraId="0DFA4972" w14:textId="77777777" w:rsidR="004B51EE" w:rsidRDefault="004B51EE" w:rsidP="004B51EE">
            <w:pPr>
              <w:spacing w:after="0" w:line="240" w:lineRule="auto"/>
              <w:rPr>
                <w:rFonts w:ascii="Arial" w:hAnsi="Arial" w:cs="Arial"/>
                <w:b/>
                <w:sz w:val="20"/>
                <w:szCs w:val="20"/>
              </w:rPr>
            </w:pPr>
          </w:p>
          <w:p w14:paraId="55E0547C" w14:textId="77777777" w:rsidR="004B51EE" w:rsidRDefault="004B51EE" w:rsidP="004B51EE">
            <w:pPr>
              <w:spacing w:after="0" w:line="240" w:lineRule="auto"/>
              <w:rPr>
                <w:rFonts w:ascii="Arial" w:hAnsi="Arial" w:cs="Arial"/>
                <w:b/>
                <w:sz w:val="20"/>
                <w:szCs w:val="20"/>
              </w:rPr>
            </w:pPr>
          </w:p>
          <w:p w14:paraId="4829DEF8" w14:textId="77777777" w:rsidR="0033615C" w:rsidRPr="00050309" w:rsidRDefault="0033615C" w:rsidP="0033615C">
            <w:pPr>
              <w:spacing w:after="0" w:line="240" w:lineRule="auto"/>
              <w:jc w:val="center"/>
              <w:rPr>
                <w:rFonts w:ascii="Arial" w:hAnsi="Arial" w:cs="Arial"/>
                <w:sz w:val="20"/>
                <w:szCs w:val="20"/>
              </w:rPr>
            </w:pPr>
          </w:p>
        </w:tc>
      </w:tr>
      <w:tr w:rsidR="0033615C" w:rsidRPr="00050309" w14:paraId="74AF7E41" w14:textId="095BA2BE" w:rsidTr="00F21D71">
        <w:trPr>
          <w:trHeight w:val="3108"/>
        </w:trPr>
        <w:tc>
          <w:tcPr>
            <w:tcW w:w="704" w:type="dxa"/>
            <w:vMerge/>
          </w:tcPr>
          <w:p w14:paraId="6AE9775C"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1276" w:type="dxa"/>
            <w:vMerge/>
          </w:tcPr>
          <w:p w14:paraId="1994EB00"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01082C1B" w14:textId="7141AA99"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1.1</w:t>
            </w:r>
            <w:r>
              <w:rPr>
                <w:rFonts w:ascii="Arial" w:hAnsi="Arial" w:cs="Arial"/>
                <w:sz w:val="20"/>
                <w:szCs w:val="20"/>
              </w:rPr>
              <w:t>1</w:t>
            </w:r>
            <w:r w:rsidRPr="00050309">
              <w:rPr>
                <w:rFonts w:ascii="Arial" w:hAnsi="Arial" w:cs="Arial"/>
                <w:sz w:val="20"/>
                <w:szCs w:val="20"/>
              </w:rPr>
              <w:t>.2. Visuomenės informavimas apie gyvūnų ligą bei rekomendacijų teikimas dėl prevencinių priemonių</w:t>
            </w:r>
          </w:p>
        </w:tc>
        <w:tc>
          <w:tcPr>
            <w:tcW w:w="1985" w:type="dxa"/>
            <w:vAlign w:val="center"/>
          </w:tcPr>
          <w:p w14:paraId="3190B7C4" w14:textId="7C3304CB"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seniūnijų seniūnai, Savivaldybės Viešųjų ryšių ir bendradarbiavimo skyrius, VMVT Priežiūros departamento Klaipėdos apygardos priežiūros skyrius</w:t>
            </w:r>
          </w:p>
        </w:tc>
        <w:tc>
          <w:tcPr>
            <w:tcW w:w="992" w:type="dxa"/>
          </w:tcPr>
          <w:p w14:paraId="35D0848B" w14:textId="1C568A82" w:rsidR="0033615C" w:rsidRPr="00050309" w:rsidRDefault="0033615C" w:rsidP="0033615C">
            <w:pPr>
              <w:spacing w:before="1320" w:after="0" w:line="240" w:lineRule="auto"/>
              <w:jc w:val="center"/>
              <w:rPr>
                <w:rFonts w:ascii="Arial" w:hAnsi="Arial" w:cs="Arial"/>
                <w:sz w:val="20"/>
                <w:szCs w:val="20"/>
              </w:rPr>
            </w:pPr>
            <w:r w:rsidRPr="00050309">
              <w:rPr>
                <w:rFonts w:ascii="Arial" w:hAnsi="Arial" w:cs="Arial"/>
                <w:sz w:val="20"/>
                <w:szCs w:val="20"/>
              </w:rPr>
              <w:t>Pagal poreikį</w:t>
            </w:r>
          </w:p>
        </w:tc>
        <w:tc>
          <w:tcPr>
            <w:tcW w:w="2126" w:type="dxa"/>
          </w:tcPr>
          <w:p w14:paraId="2028882C" w14:textId="0BBD9C54" w:rsidR="0033615C" w:rsidRPr="00050309" w:rsidRDefault="0033615C" w:rsidP="0033615C">
            <w:pPr>
              <w:spacing w:before="1200" w:after="0" w:line="240" w:lineRule="auto"/>
              <w:jc w:val="center"/>
              <w:rPr>
                <w:rFonts w:ascii="Arial" w:hAnsi="Arial" w:cs="Arial"/>
                <w:sz w:val="20"/>
                <w:szCs w:val="20"/>
              </w:rPr>
            </w:pPr>
            <w:r w:rsidRPr="00050309">
              <w:rPr>
                <w:rFonts w:ascii="Arial" w:hAnsi="Arial" w:cs="Arial"/>
                <w:color w:val="000000" w:themeColor="text1"/>
                <w:sz w:val="20"/>
                <w:szCs w:val="20"/>
              </w:rPr>
              <w:t>Pagal poreikį pateiktos informacijos skaičius, vnt.</w:t>
            </w:r>
          </w:p>
        </w:tc>
        <w:tc>
          <w:tcPr>
            <w:tcW w:w="1560" w:type="dxa"/>
          </w:tcPr>
          <w:p w14:paraId="4DFCC21C" w14:textId="4E210D7A" w:rsidR="0033615C" w:rsidRPr="00050309" w:rsidRDefault="0033615C" w:rsidP="0033615C">
            <w:pPr>
              <w:spacing w:before="1320"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21D0665C" w14:textId="108AFE78" w:rsidR="00F21D71" w:rsidRDefault="00F21D71" w:rsidP="00F21D71">
            <w:pPr>
              <w:spacing w:after="0" w:line="240" w:lineRule="auto"/>
              <w:rPr>
                <w:rFonts w:ascii="Arial" w:hAnsi="Arial" w:cs="Arial"/>
                <w:b/>
                <w:sz w:val="20"/>
                <w:szCs w:val="20"/>
              </w:rPr>
            </w:pPr>
            <w:r w:rsidRPr="00DB12B2">
              <w:rPr>
                <w:rFonts w:ascii="Arial" w:hAnsi="Arial" w:cs="Arial"/>
                <w:b/>
                <w:sz w:val="20"/>
                <w:szCs w:val="20"/>
              </w:rPr>
              <w:t>Įvykdyta</w:t>
            </w:r>
            <w:r w:rsidR="001C759B">
              <w:rPr>
                <w:rFonts w:ascii="Arial" w:hAnsi="Arial" w:cs="Arial"/>
                <w:b/>
                <w:sz w:val="20"/>
                <w:szCs w:val="20"/>
              </w:rPr>
              <w:t>.</w:t>
            </w:r>
          </w:p>
          <w:p w14:paraId="3F510C73" w14:textId="77777777" w:rsidR="001C759B" w:rsidRDefault="001C759B" w:rsidP="00F21D71">
            <w:pPr>
              <w:spacing w:after="0" w:line="240" w:lineRule="auto"/>
              <w:rPr>
                <w:rFonts w:ascii="Arial" w:hAnsi="Arial" w:cs="Arial"/>
                <w:b/>
                <w:sz w:val="20"/>
                <w:szCs w:val="20"/>
              </w:rPr>
            </w:pPr>
          </w:p>
          <w:p w14:paraId="23575CDD" w14:textId="7C95C9BC" w:rsidR="001C759B" w:rsidRDefault="001C759B" w:rsidP="00F21D71">
            <w:pPr>
              <w:spacing w:after="0" w:line="240" w:lineRule="auto"/>
              <w:rPr>
                <w:rFonts w:ascii="Arial" w:hAnsi="Arial" w:cs="Arial"/>
                <w:b/>
                <w:sz w:val="20"/>
                <w:szCs w:val="20"/>
              </w:rPr>
            </w:pPr>
            <w:r>
              <w:rPr>
                <w:rFonts w:ascii="Arial" w:hAnsi="Arial" w:cs="Arial"/>
                <w:b/>
                <w:sz w:val="20"/>
                <w:szCs w:val="20"/>
              </w:rPr>
              <w:t>4 straipsniai.</w:t>
            </w:r>
          </w:p>
          <w:p w14:paraId="5495E32D" w14:textId="1E36D71C" w:rsidR="001C759B" w:rsidRDefault="001C759B" w:rsidP="001C759B">
            <w:pPr>
              <w:spacing w:after="0" w:line="240" w:lineRule="auto"/>
              <w:rPr>
                <w:rFonts w:ascii="Arial" w:hAnsi="Arial" w:cs="Arial"/>
                <w:sz w:val="20"/>
                <w:szCs w:val="20"/>
              </w:rPr>
            </w:pPr>
            <w:r>
              <w:rPr>
                <w:rFonts w:ascii="Arial" w:hAnsi="Arial" w:cs="Arial"/>
                <w:sz w:val="20"/>
                <w:szCs w:val="20"/>
              </w:rPr>
              <w:t>4</w:t>
            </w:r>
            <w:r w:rsidRPr="00D32737">
              <w:rPr>
                <w:rFonts w:ascii="Arial" w:hAnsi="Arial" w:cs="Arial"/>
                <w:sz w:val="20"/>
                <w:szCs w:val="20"/>
              </w:rPr>
              <w:t xml:space="preserve"> straipsniai</w:t>
            </w:r>
            <w:r>
              <w:rPr>
                <w:rFonts w:ascii="Arial" w:hAnsi="Arial" w:cs="Arial"/>
                <w:sz w:val="20"/>
                <w:szCs w:val="20"/>
              </w:rPr>
              <w:t xml:space="preserve"> ( apie paukščių gripą ( 2 kartus), snukio ir nagų ligą, mėlynojo liežuvio ligą) paskelbti internetiniame Savivaldybės puslapyje ir facebook paskyroje. Informacija pasidalinta seniūnių facebook paskyrose, bei kitose rajono  facebook paskyrose (Klaipėdos rajono laikraštis „Banga“, „Mano Gargždai“, „Gargždai United“</w:t>
            </w:r>
          </w:p>
          <w:p w14:paraId="7ED1E046" w14:textId="77777777" w:rsidR="001C759B" w:rsidRDefault="001C759B" w:rsidP="00F21D71">
            <w:pPr>
              <w:spacing w:after="0" w:line="240" w:lineRule="auto"/>
              <w:rPr>
                <w:rFonts w:ascii="Arial" w:hAnsi="Arial" w:cs="Arial"/>
                <w:b/>
                <w:sz w:val="20"/>
                <w:szCs w:val="20"/>
              </w:rPr>
            </w:pPr>
          </w:p>
          <w:p w14:paraId="196929A2" w14:textId="77777777" w:rsidR="001C759B" w:rsidRDefault="001C759B" w:rsidP="00F21D71">
            <w:pPr>
              <w:spacing w:after="0" w:line="240" w:lineRule="auto"/>
              <w:rPr>
                <w:rFonts w:ascii="Arial" w:hAnsi="Arial" w:cs="Arial"/>
                <w:b/>
                <w:sz w:val="20"/>
                <w:szCs w:val="20"/>
              </w:rPr>
            </w:pPr>
          </w:p>
          <w:p w14:paraId="1B7F13EA" w14:textId="77777777" w:rsidR="0033615C" w:rsidRPr="00050309" w:rsidRDefault="0033615C" w:rsidP="0033615C">
            <w:pPr>
              <w:spacing w:before="1320" w:after="0" w:line="240" w:lineRule="auto"/>
              <w:jc w:val="center"/>
              <w:rPr>
                <w:rFonts w:ascii="Arial" w:hAnsi="Arial" w:cs="Arial"/>
                <w:sz w:val="20"/>
                <w:szCs w:val="20"/>
              </w:rPr>
            </w:pPr>
          </w:p>
        </w:tc>
      </w:tr>
      <w:tr w:rsidR="0033615C" w:rsidRPr="00050309" w14:paraId="12C28908" w14:textId="752BB705" w:rsidTr="0033615C">
        <w:trPr>
          <w:trHeight w:val="1932"/>
        </w:trPr>
        <w:tc>
          <w:tcPr>
            <w:tcW w:w="704" w:type="dxa"/>
            <w:vMerge w:val="restart"/>
          </w:tcPr>
          <w:p w14:paraId="3F5ACFCC" w14:textId="0523D5A3"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1.1</w:t>
            </w:r>
            <w:r>
              <w:rPr>
                <w:rFonts w:ascii="Arial" w:hAnsi="Arial" w:cs="Arial"/>
                <w:b/>
                <w:bCs/>
                <w:color w:val="000000" w:themeColor="text1"/>
                <w:sz w:val="20"/>
                <w:szCs w:val="20"/>
              </w:rPr>
              <w:t>2</w:t>
            </w:r>
            <w:r w:rsidRPr="00050309">
              <w:rPr>
                <w:rFonts w:ascii="Arial" w:hAnsi="Arial" w:cs="Arial"/>
                <w:b/>
                <w:bCs/>
                <w:color w:val="000000" w:themeColor="text1"/>
                <w:sz w:val="20"/>
                <w:szCs w:val="20"/>
              </w:rPr>
              <w:t>.</w:t>
            </w:r>
          </w:p>
        </w:tc>
        <w:tc>
          <w:tcPr>
            <w:tcW w:w="1276" w:type="dxa"/>
            <w:vMerge w:val="restart"/>
          </w:tcPr>
          <w:p w14:paraId="19E2AAB7" w14:textId="36C32258"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Kenksmingųjų organizmų židiniai</w:t>
            </w:r>
          </w:p>
        </w:tc>
        <w:tc>
          <w:tcPr>
            <w:tcW w:w="2551" w:type="dxa"/>
          </w:tcPr>
          <w:p w14:paraId="27BBEDA6" w14:textId="611DC81C"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sz w:val="20"/>
                <w:szCs w:val="20"/>
              </w:rPr>
              <w:t>1.1</w:t>
            </w:r>
            <w:r>
              <w:rPr>
                <w:rFonts w:ascii="Arial" w:hAnsi="Arial" w:cs="Arial"/>
                <w:sz w:val="20"/>
                <w:szCs w:val="20"/>
              </w:rPr>
              <w:t>2</w:t>
            </w:r>
            <w:r w:rsidRPr="00050309">
              <w:rPr>
                <w:rFonts w:ascii="Arial" w:hAnsi="Arial" w:cs="Arial"/>
                <w:sz w:val="20"/>
                <w:szCs w:val="20"/>
              </w:rPr>
              <w:t>.1. Teikti informaciją gyventojams kaip elgtis mažinant kenksmingųjų organizmų židinių plitimą</w:t>
            </w:r>
          </w:p>
        </w:tc>
        <w:tc>
          <w:tcPr>
            <w:tcW w:w="1985" w:type="dxa"/>
            <w:vAlign w:val="center"/>
          </w:tcPr>
          <w:p w14:paraId="6F98B180" w14:textId="7CE492E6"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Savivaldybės Žemės ūkio skyrius</w:t>
            </w:r>
          </w:p>
        </w:tc>
        <w:tc>
          <w:tcPr>
            <w:tcW w:w="992" w:type="dxa"/>
          </w:tcPr>
          <w:p w14:paraId="21533193" w14:textId="3F0C69E1" w:rsidR="0033615C" w:rsidRPr="00050309" w:rsidRDefault="0033615C" w:rsidP="0033615C">
            <w:pPr>
              <w:spacing w:before="840" w:after="0" w:line="240" w:lineRule="auto"/>
              <w:jc w:val="center"/>
              <w:rPr>
                <w:rFonts w:ascii="Arial" w:hAnsi="Arial" w:cs="Arial"/>
                <w:color w:val="000000" w:themeColor="text1"/>
                <w:sz w:val="20"/>
                <w:szCs w:val="20"/>
              </w:rPr>
            </w:pPr>
            <w:r w:rsidRPr="00050309">
              <w:rPr>
                <w:rFonts w:ascii="Arial" w:hAnsi="Arial" w:cs="Arial"/>
                <w:sz w:val="20"/>
                <w:szCs w:val="20"/>
              </w:rPr>
              <w:t>Pagal poreikį</w:t>
            </w:r>
          </w:p>
        </w:tc>
        <w:tc>
          <w:tcPr>
            <w:tcW w:w="2126" w:type="dxa"/>
          </w:tcPr>
          <w:p w14:paraId="7659401D" w14:textId="6C5273C1" w:rsidR="0033615C" w:rsidRPr="00050309" w:rsidRDefault="0033615C" w:rsidP="0033615C">
            <w:pPr>
              <w:spacing w:before="720" w:after="0" w:line="240" w:lineRule="auto"/>
              <w:jc w:val="center"/>
              <w:rPr>
                <w:rFonts w:ascii="Arial" w:hAnsi="Arial" w:cs="Arial"/>
                <w:sz w:val="20"/>
                <w:szCs w:val="20"/>
              </w:rPr>
            </w:pPr>
            <w:r w:rsidRPr="00050309">
              <w:rPr>
                <w:rFonts w:ascii="Arial" w:hAnsi="Arial" w:cs="Arial"/>
                <w:color w:val="000000" w:themeColor="text1"/>
                <w:sz w:val="20"/>
                <w:szCs w:val="20"/>
              </w:rPr>
              <w:t>Pagal poreikį pateiktos informacijos skaičius, vnt.</w:t>
            </w:r>
          </w:p>
        </w:tc>
        <w:tc>
          <w:tcPr>
            <w:tcW w:w="1560" w:type="dxa"/>
          </w:tcPr>
          <w:p w14:paraId="58FD9178" w14:textId="67E3134E" w:rsidR="0033615C" w:rsidRPr="00050309" w:rsidRDefault="0033615C" w:rsidP="0033615C">
            <w:pPr>
              <w:spacing w:before="840"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2D02ACAD" w14:textId="5236BC1F" w:rsidR="0033615C" w:rsidRDefault="001B30E2" w:rsidP="002F30C4">
            <w:pPr>
              <w:spacing w:after="0" w:line="240" w:lineRule="auto"/>
              <w:rPr>
                <w:rFonts w:ascii="Arial" w:hAnsi="Arial" w:cs="Arial"/>
                <w:b/>
                <w:sz w:val="20"/>
                <w:szCs w:val="20"/>
              </w:rPr>
            </w:pPr>
            <w:r>
              <w:rPr>
                <w:rFonts w:ascii="Arial" w:hAnsi="Arial" w:cs="Arial"/>
                <w:b/>
                <w:sz w:val="20"/>
                <w:szCs w:val="20"/>
              </w:rPr>
              <w:t xml:space="preserve">Nevykdyta. </w:t>
            </w:r>
            <w:r w:rsidR="002F30C4" w:rsidRPr="00581339">
              <w:rPr>
                <w:rFonts w:ascii="Arial" w:hAnsi="Arial" w:cs="Arial"/>
                <w:b/>
                <w:sz w:val="20"/>
                <w:szCs w:val="20"/>
              </w:rPr>
              <w:t>Nebuvo poreikio</w:t>
            </w:r>
          </w:p>
          <w:p w14:paraId="291931CE" w14:textId="3925FCD5" w:rsidR="001B30E2" w:rsidRPr="00050309" w:rsidRDefault="001B30E2" w:rsidP="002F30C4">
            <w:pPr>
              <w:spacing w:after="0" w:line="240" w:lineRule="auto"/>
              <w:rPr>
                <w:rFonts w:ascii="Arial" w:hAnsi="Arial" w:cs="Arial"/>
                <w:sz w:val="20"/>
                <w:szCs w:val="20"/>
              </w:rPr>
            </w:pPr>
            <w:r>
              <w:rPr>
                <w:rFonts w:ascii="Arial" w:hAnsi="Arial" w:cs="Arial"/>
                <w:bCs/>
                <w:sz w:val="20"/>
                <w:szCs w:val="20"/>
              </w:rPr>
              <w:t>Iš ŽŪM nebuvo gauta pranešimo dėl informacijos platinimo.</w:t>
            </w:r>
          </w:p>
        </w:tc>
      </w:tr>
      <w:tr w:rsidR="0033615C" w:rsidRPr="00050309" w14:paraId="5C5D6CD7" w14:textId="46987065" w:rsidTr="0033615C">
        <w:trPr>
          <w:trHeight w:val="1265"/>
        </w:trPr>
        <w:tc>
          <w:tcPr>
            <w:tcW w:w="704" w:type="dxa"/>
            <w:vMerge/>
          </w:tcPr>
          <w:p w14:paraId="66547190" w14:textId="77777777" w:rsidR="0033615C" w:rsidRPr="00050309" w:rsidRDefault="0033615C" w:rsidP="0033615C">
            <w:pPr>
              <w:spacing w:after="0" w:line="240" w:lineRule="auto"/>
              <w:rPr>
                <w:rFonts w:ascii="Arial" w:hAnsi="Arial" w:cs="Arial"/>
                <w:color w:val="000000" w:themeColor="text1"/>
                <w:sz w:val="20"/>
                <w:szCs w:val="20"/>
              </w:rPr>
            </w:pPr>
          </w:p>
        </w:tc>
        <w:tc>
          <w:tcPr>
            <w:tcW w:w="1276" w:type="dxa"/>
            <w:vMerge/>
          </w:tcPr>
          <w:p w14:paraId="50958185" w14:textId="77777777" w:rsidR="0033615C" w:rsidRPr="00050309" w:rsidRDefault="0033615C" w:rsidP="0033615C">
            <w:pPr>
              <w:spacing w:after="0" w:line="240" w:lineRule="auto"/>
              <w:rPr>
                <w:rFonts w:ascii="Arial" w:hAnsi="Arial" w:cs="Arial"/>
                <w:b/>
                <w:bCs/>
                <w:color w:val="000000" w:themeColor="text1"/>
                <w:sz w:val="20"/>
                <w:szCs w:val="20"/>
              </w:rPr>
            </w:pPr>
          </w:p>
        </w:tc>
        <w:tc>
          <w:tcPr>
            <w:tcW w:w="2551" w:type="dxa"/>
          </w:tcPr>
          <w:p w14:paraId="1296ADDA" w14:textId="7229AE0C" w:rsidR="0033615C" w:rsidRPr="00050309" w:rsidRDefault="0033615C" w:rsidP="0033615C">
            <w:pPr>
              <w:pStyle w:val="Sraopastraipa"/>
              <w:spacing w:after="0" w:line="240" w:lineRule="auto"/>
              <w:ind w:left="0"/>
              <w:rPr>
                <w:rFonts w:ascii="Arial" w:hAnsi="Arial" w:cs="Arial"/>
                <w:sz w:val="20"/>
                <w:szCs w:val="20"/>
              </w:rPr>
            </w:pPr>
            <w:r w:rsidRPr="00050309">
              <w:rPr>
                <w:rFonts w:ascii="Arial" w:hAnsi="Arial" w:cs="Arial"/>
                <w:color w:val="000000" w:themeColor="text1"/>
                <w:sz w:val="20"/>
                <w:szCs w:val="20"/>
              </w:rPr>
              <w:t>1.1</w:t>
            </w:r>
            <w:r>
              <w:rPr>
                <w:rFonts w:ascii="Arial" w:hAnsi="Arial" w:cs="Arial"/>
                <w:color w:val="000000" w:themeColor="text1"/>
                <w:sz w:val="20"/>
                <w:szCs w:val="20"/>
              </w:rPr>
              <w:t>2</w:t>
            </w:r>
            <w:r w:rsidRPr="00050309">
              <w:rPr>
                <w:rFonts w:ascii="Arial" w:hAnsi="Arial" w:cs="Arial"/>
                <w:color w:val="000000" w:themeColor="text1"/>
                <w:sz w:val="20"/>
                <w:szCs w:val="20"/>
              </w:rPr>
              <w:t>.2. Esant ekstremaliai situacijai, kai yra nustatomas kenksmingų organizmų židinys, vykdyti LRV (Valstybinės augalininkystės tarnybos) patvirtintas priemones kenksmingųjų organizmų židinių panaikinimu</w:t>
            </w:r>
          </w:p>
        </w:tc>
        <w:tc>
          <w:tcPr>
            <w:tcW w:w="1985" w:type="dxa"/>
          </w:tcPr>
          <w:p w14:paraId="39983234" w14:textId="42233604" w:rsidR="0033615C" w:rsidRPr="00050309" w:rsidRDefault="0033615C" w:rsidP="0033615C">
            <w:pPr>
              <w:spacing w:after="0" w:line="240" w:lineRule="auto"/>
              <w:jc w:val="center"/>
              <w:rPr>
                <w:rFonts w:ascii="Arial" w:hAnsi="Arial" w:cs="Arial"/>
                <w:sz w:val="20"/>
                <w:szCs w:val="20"/>
              </w:rPr>
            </w:pPr>
            <w:r w:rsidRPr="00050309">
              <w:rPr>
                <w:rFonts w:ascii="Arial" w:hAnsi="Arial" w:cs="Arial"/>
                <w:color w:val="000000" w:themeColor="text1"/>
                <w:sz w:val="20"/>
                <w:szCs w:val="20"/>
              </w:rPr>
              <w:t xml:space="preserve">ESOC, Žemės ūkio skyrius, </w:t>
            </w:r>
            <w:r w:rsidRPr="00050309">
              <w:rPr>
                <w:rFonts w:ascii="Arial" w:hAnsi="Arial" w:cs="Arial"/>
                <w:sz w:val="20"/>
                <w:szCs w:val="20"/>
              </w:rPr>
              <w:t>Savivaldybės administracijos VTS civilinės saugos specialistai,</w:t>
            </w:r>
            <w:r w:rsidRPr="00050309">
              <w:rPr>
                <w:rFonts w:ascii="Arial" w:hAnsi="Arial" w:cs="Arial"/>
                <w:color w:val="000000" w:themeColor="text1"/>
                <w:sz w:val="20"/>
                <w:szCs w:val="20"/>
              </w:rPr>
              <w:t xml:space="preserve"> Valstybinių miškų urėdija</w:t>
            </w:r>
          </w:p>
        </w:tc>
        <w:tc>
          <w:tcPr>
            <w:tcW w:w="992" w:type="dxa"/>
          </w:tcPr>
          <w:p w14:paraId="475EA0F0" w14:textId="70E5D3AC" w:rsidR="0033615C" w:rsidRPr="00050309" w:rsidRDefault="0033615C" w:rsidP="0033615C">
            <w:pPr>
              <w:spacing w:before="60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Pagal situaciją</w:t>
            </w:r>
          </w:p>
        </w:tc>
        <w:tc>
          <w:tcPr>
            <w:tcW w:w="2126" w:type="dxa"/>
          </w:tcPr>
          <w:p w14:paraId="6BA28C2E" w14:textId="41C4458F" w:rsidR="0033615C" w:rsidRPr="00050309" w:rsidRDefault="0033615C" w:rsidP="0033615C">
            <w:pPr>
              <w:spacing w:before="600" w:after="0" w:line="240" w:lineRule="auto"/>
              <w:jc w:val="center"/>
              <w:rPr>
                <w:rFonts w:ascii="Arial" w:hAnsi="Arial" w:cs="Arial"/>
                <w:sz w:val="20"/>
                <w:szCs w:val="20"/>
              </w:rPr>
            </w:pPr>
            <w:r w:rsidRPr="00050309">
              <w:rPr>
                <w:rFonts w:ascii="Arial" w:hAnsi="Arial" w:cs="Arial"/>
                <w:color w:val="000000" w:themeColor="text1"/>
                <w:sz w:val="20"/>
                <w:szCs w:val="20"/>
              </w:rPr>
              <w:t xml:space="preserve">Priemonių įvykdymas, proc. </w:t>
            </w:r>
          </w:p>
        </w:tc>
        <w:tc>
          <w:tcPr>
            <w:tcW w:w="1560" w:type="dxa"/>
          </w:tcPr>
          <w:p w14:paraId="77CDD431" w14:textId="733E3475" w:rsidR="0033615C" w:rsidRPr="00050309" w:rsidRDefault="0033615C" w:rsidP="0033615C">
            <w:pPr>
              <w:spacing w:before="120" w:after="0" w:line="240" w:lineRule="auto"/>
              <w:jc w:val="center"/>
              <w:rPr>
                <w:rFonts w:ascii="Arial" w:hAnsi="Arial" w:cs="Arial"/>
                <w:sz w:val="20"/>
                <w:szCs w:val="20"/>
              </w:rPr>
            </w:pPr>
            <w:r w:rsidRPr="00050309">
              <w:rPr>
                <w:rFonts w:ascii="Arial" w:hAnsi="Arial" w:cs="Arial"/>
                <w:sz w:val="20"/>
                <w:szCs w:val="20"/>
              </w:rPr>
              <w:t>Gerai (&gt; nei 80 %)</w:t>
            </w:r>
          </w:p>
          <w:p w14:paraId="2E5248D3" w14:textId="77777777" w:rsidR="0033615C" w:rsidRPr="00050309" w:rsidRDefault="0033615C" w:rsidP="0033615C">
            <w:pPr>
              <w:spacing w:before="120" w:after="0" w:line="240" w:lineRule="auto"/>
              <w:jc w:val="center"/>
              <w:rPr>
                <w:rFonts w:ascii="Arial" w:hAnsi="Arial" w:cs="Arial"/>
                <w:sz w:val="20"/>
                <w:szCs w:val="20"/>
              </w:rPr>
            </w:pPr>
            <w:r w:rsidRPr="00050309">
              <w:rPr>
                <w:rFonts w:ascii="Arial" w:hAnsi="Arial" w:cs="Arial"/>
                <w:sz w:val="20"/>
                <w:szCs w:val="20"/>
              </w:rPr>
              <w:t>Patenkinamai –</w:t>
            </w:r>
          </w:p>
          <w:p w14:paraId="25C08538" w14:textId="77777777" w:rsidR="0033615C" w:rsidRPr="00050309" w:rsidRDefault="0033615C" w:rsidP="0033615C">
            <w:pPr>
              <w:spacing w:before="120" w:after="0" w:line="240" w:lineRule="auto"/>
              <w:jc w:val="center"/>
              <w:rPr>
                <w:rFonts w:ascii="Arial" w:hAnsi="Arial" w:cs="Arial"/>
                <w:sz w:val="20"/>
                <w:szCs w:val="20"/>
              </w:rPr>
            </w:pPr>
            <w:r w:rsidRPr="00050309">
              <w:rPr>
                <w:rFonts w:ascii="Arial" w:hAnsi="Arial" w:cs="Arial"/>
                <w:sz w:val="20"/>
                <w:szCs w:val="20"/>
              </w:rPr>
              <w:t>(50 iki 80 %)</w:t>
            </w:r>
          </w:p>
          <w:p w14:paraId="65C38285" w14:textId="77777777" w:rsidR="0033615C" w:rsidRPr="00050309" w:rsidRDefault="0033615C" w:rsidP="0033615C">
            <w:pPr>
              <w:spacing w:before="120" w:after="0" w:line="240" w:lineRule="auto"/>
              <w:jc w:val="center"/>
              <w:rPr>
                <w:rFonts w:ascii="Arial" w:hAnsi="Arial" w:cs="Arial"/>
                <w:sz w:val="20"/>
                <w:szCs w:val="20"/>
              </w:rPr>
            </w:pPr>
            <w:r w:rsidRPr="00050309">
              <w:rPr>
                <w:rFonts w:ascii="Arial" w:hAnsi="Arial" w:cs="Arial"/>
                <w:sz w:val="20"/>
                <w:szCs w:val="20"/>
              </w:rPr>
              <w:t xml:space="preserve">Nepatenkinamai </w:t>
            </w:r>
          </w:p>
          <w:p w14:paraId="55E8BB11" w14:textId="1873059B" w:rsidR="0033615C" w:rsidRPr="00050309" w:rsidRDefault="0033615C" w:rsidP="0033615C">
            <w:pPr>
              <w:spacing w:before="120" w:after="0" w:line="240" w:lineRule="auto"/>
              <w:jc w:val="center"/>
              <w:rPr>
                <w:rFonts w:ascii="Arial" w:hAnsi="Arial" w:cs="Arial"/>
                <w:color w:val="000000" w:themeColor="text1"/>
                <w:sz w:val="20"/>
                <w:szCs w:val="20"/>
              </w:rPr>
            </w:pPr>
            <w:r w:rsidRPr="00050309">
              <w:rPr>
                <w:rFonts w:ascii="Arial" w:hAnsi="Arial" w:cs="Arial"/>
                <w:sz w:val="20"/>
                <w:szCs w:val="20"/>
              </w:rPr>
              <w:t>(&lt; nei 50 %)</w:t>
            </w:r>
          </w:p>
        </w:tc>
        <w:tc>
          <w:tcPr>
            <w:tcW w:w="4819" w:type="dxa"/>
          </w:tcPr>
          <w:p w14:paraId="3B1D6A1E" w14:textId="65EFFF86" w:rsidR="0033615C" w:rsidRDefault="001B30E2" w:rsidP="002F30C4">
            <w:pPr>
              <w:spacing w:before="120" w:after="0" w:line="240" w:lineRule="auto"/>
              <w:rPr>
                <w:rFonts w:ascii="Arial" w:hAnsi="Arial" w:cs="Arial"/>
                <w:b/>
                <w:sz w:val="20"/>
                <w:szCs w:val="20"/>
              </w:rPr>
            </w:pPr>
            <w:r>
              <w:rPr>
                <w:rFonts w:ascii="Arial" w:hAnsi="Arial" w:cs="Arial"/>
                <w:b/>
                <w:sz w:val="20"/>
                <w:szCs w:val="20"/>
              </w:rPr>
              <w:t xml:space="preserve">Nevykdyta. </w:t>
            </w:r>
            <w:r w:rsidR="002F30C4" w:rsidRPr="00581339">
              <w:rPr>
                <w:rFonts w:ascii="Arial" w:hAnsi="Arial" w:cs="Arial"/>
                <w:b/>
                <w:sz w:val="20"/>
                <w:szCs w:val="20"/>
              </w:rPr>
              <w:t>Nebuvo poreikio</w:t>
            </w:r>
          </w:p>
          <w:p w14:paraId="611CB43F" w14:textId="727CD6D7" w:rsidR="001B30E2" w:rsidRPr="00050309" w:rsidRDefault="001B30E2" w:rsidP="002F30C4">
            <w:pPr>
              <w:spacing w:before="120" w:after="0" w:line="240" w:lineRule="auto"/>
              <w:rPr>
                <w:rFonts w:ascii="Arial" w:hAnsi="Arial" w:cs="Arial"/>
                <w:sz w:val="20"/>
                <w:szCs w:val="20"/>
              </w:rPr>
            </w:pPr>
            <w:r>
              <w:rPr>
                <w:rFonts w:ascii="Arial" w:hAnsi="Arial" w:cs="Arial"/>
                <w:bCs/>
                <w:sz w:val="20"/>
                <w:szCs w:val="20"/>
              </w:rPr>
              <w:t>Iš ŽŪM nebuvo gauta pranešimo dėl informacijos platinimo.</w:t>
            </w:r>
          </w:p>
        </w:tc>
      </w:tr>
      <w:tr w:rsidR="0033615C" w:rsidRPr="00050309" w14:paraId="66BE5078" w14:textId="253BC1C2" w:rsidTr="0033615C">
        <w:trPr>
          <w:trHeight w:val="330"/>
        </w:trPr>
        <w:tc>
          <w:tcPr>
            <w:tcW w:w="11194" w:type="dxa"/>
            <w:gridSpan w:val="7"/>
          </w:tcPr>
          <w:p w14:paraId="11E3AF07" w14:textId="1D903369" w:rsidR="0033615C" w:rsidRPr="00050309" w:rsidRDefault="0033615C" w:rsidP="0033615C">
            <w:pPr>
              <w:spacing w:after="0" w:line="240" w:lineRule="auto"/>
              <w:rPr>
                <w:rFonts w:ascii="Arial" w:hAnsi="Arial" w:cs="Arial"/>
                <w:sz w:val="20"/>
                <w:szCs w:val="20"/>
              </w:rPr>
            </w:pPr>
            <w:r w:rsidRPr="00050309">
              <w:rPr>
                <w:rFonts w:ascii="Arial" w:hAnsi="Arial" w:cs="Arial"/>
                <w:b/>
                <w:bCs/>
                <w:color w:val="000000" w:themeColor="text1"/>
                <w:sz w:val="20"/>
                <w:szCs w:val="20"/>
              </w:rPr>
              <w:t>2.</w:t>
            </w:r>
            <w:r>
              <w:rPr>
                <w:rFonts w:ascii="Arial" w:hAnsi="Arial" w:cs="Arial"/>
                <w:b/>
                <w:bCs/>
                <w:color w:val="000000" w:themeColor="text1"/>
                <w:sz w:val="20"/>
                <w:szCs w:val="20"/>
              </w:rPr>
              <w:t xml:space="preserve"> </w:t>
            </w:r>
            <w:r w:rsidRPr="00050309">
              <w:rPr>
                <w:rFonts w:ascii="Arial" w:hAnsi="Arial" w:cs="Arial"/>
                <w:b/>
                <w:bCs/>
                <w:sz w:val="20"/>
                <w:szCs w:val="20"/>
              </w:rPr>
              <w:t>Pasirengimas užtikrinti savivaldybės institucijų ir įstaigų veiklos tęstinumą ir jų kompetencijai priskirtų gyvybiškai svarbių valstybės funkcijų atlikimą</w:t>
            </w:r>
          </w:p>
        </w:tc>
        <w:tc>
          <w:tcPr>
            <w:tcW w:w="4819" w:type="dxa"/>
          </w:tcPr>
          <w:p w14:paraId="00850666" w14:textId="77777777" w:rsidR="0033615C" w:rsidRPr="00050309" w:rsidRDefault="0033615C" w:rsidP="0033615C">
            <w:pPr>
              <w:spacing w:after="0" w:line="240" w:lineRule="auto"/>
              <w:rPr>
                <w:rFonts w:ascii="Arial" w:hAnsi="Arial" w:cs="Arial"/>
                <w:b/>
                <w:bCs/>
                <w:color w:val="000000" w:themeColor="text1"/>
                <w:sz w:val="20"/>
                <w:szCs w:val="20"/>
              </w:rPr>
            </w:pPr>
          </w:p>
        </w:tc>
      </w:tr>
      <w:tr w:rsidR="0033615C" w:rsidRPr="00050309" w14:paraId="20EA0F2F" w14:textId="0A531F25" w:rsidTr="0033615C">
        <w:trPr>
          <w:trHeight w:val="330"/>
        </w:trPr>
        <w:tc>
          <w:tcPr>
            <w:tcW w:w="1980" w:type="dxa"/>
            <w:gridSpan w:val="2"/>
          </w:tcPr>
          <w:p w14:paraId="413CE9AF" w14:textId="437EE892"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2.1.</w:t>
            </w:r>
          </w:p>
        </w:tc>
        <w:tc>
          <w:tcPr>
            <w:tcW w:w="2551" w:type="dxa"/>
          </w:tcPr>
          <w:p w14:paraId="58DDC6F3" w14:textId="43D6DA9C" w:rsidR="0033615C" w:rsidRPr="00050309" w:rsidRDefault="0033615C" w:rsidP="0033615C">
            <w:pPr>
              <w:spacing w:after="0" w:line="240" w:lineRule="auto"/>
              <w:rPr>
                <w:rFonts w:ascii="Arial" w:hAnsi="Arial" w:cs="Arial"/>
                <w:sz w:val="20"/>
                <w:szCs w:val="20"/>
              </w:rPr>
            </w:pPr>
            <w:r w:rsidRPr="00050309">
              <w:rPr>
                <w:rFonts w:ascii="Arial" w:hAnsi="Arial" w:cs="Arial"/>
                <w:sz w:val="20"/>
                <w:szCs w:val="20"/>
              </w:rPr>
              <w:t>Peržiūrėti bei sudaryti sąrašą priemonių, kurių reikia įsigyti Savivaldybės administracijos nepertraukiamos veiklos vykdymui</w:t>
            </w:r>
          </w:p>
        </w:tc>
        <w:tc>
          <w:tcPr>
            <w:tcW w:w="1985" w:type="dxa"/>
          </w:tcPr>
          <w:p w14:paraId="009A0113" w14:textId="5607087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ESOC, Savivaldybės administracijos VTS civilinės saugos specialistai</w:t>
            </w:r>
          </w:p>
        </w:tc>
        <w:tc>
          <w:tcPr>
            <w:tcW w:w="992" w:type="dxa"/>
            <w:vAlign w:val="center"/>
          </w:tcPr>
          <w:p w14:paraId="4F263317" w14:textId="60B4DD1E"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 xml:space="preserve">I-IV ketvirčiai </w:t>
            </w:r>
            <w:r w:rsidRPr="00050309">
              <w:rPr>
                <w:rFonts w:ascii="Arial" w:hAnsi="Arial" w:cs="Arial"/>
                <w:sz w:val="20"/>
                <w:szCs w:val="20"/>
              </w:rPr>
              <w:t>(SB ir VB lėšos)</w:t>
            </w:r>
          </w:p>
        </w:tc>
        <w:tc>
          <w:tcPr>
            <w:tcW w:w="2126" w:type="dxa"/>
          </w:tcPr>
          <w:p w14:paraId="15983AFD" w14:textId="57604351" w:rsidR="0033615C" w:rsidRPr="00050309" w:rsidRDefault="0033615C" w:rsidP="0033615C">
            <w:pPr>
              <w:spacing w:before="60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Skirtų lėšų įsigyjant priemonių, kurios reikalingos užtikrinti nepertraukiamą Savivaldybės administracijos veiklą panaudojimas, proc.</w:t>
            </w:r>
          </w:p>
        </w:tc>
        <w:tc>
          <w:tcPr>
            <w:tcW w:w="1560" w:type="dxa"/>
            <w:vAlign w:val="center"/>
          </w:tcPr>
          <w:p w14:paraId="52420DAA" w14:textId="77777777" w:rsidR="0033615C" w:rsidRPr="00050309" w:rsidRDefault="0033615C" w:rsidP="0033615C">
            <w:pPr>
              <w:spacing w:before="240" w:after="0" w:line="240" w:lineRule="auto"/>
              <w:jc w:val="center"/>
              <w:rPr>
                <w:rFonts w:ascii="Arial" w:hAnsi="Arial" w:cs="Arial"/>
                <w:sz w:val="20"/>
                <w:szCs w:val="20"/>
              </w:rPr>
            </w:pPr>
            <w:r w:rsidRPr="00050309">
              <w:rPr>
                <w:rFonts w:ascii="Arial" w:hAnsi="Arial" w:cs="Arial"/>
                <w:sz w:val="20"/>
                <w:szCs w:val="20"/>
              </w:rPr>
              <w:t>Gerai</w:t>
            </w:r>
          </w:p>
          <w:p w14:paraId="4B130B3F"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xml:space="preserve"> ( &gt; nei 70 %)</w:t>
            </w:r>
          </w:p>
          <w:p w14:paraId="34A35D95"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Patenkinamai –</w:t>
            </w:r>
          </w:p>
          <w:p w14:paraId="7A49F3F8" w14:textId="77777777"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(50-70 %)</w:t>
            </w:r>
          </w:p>
          <w:p w14:paraId="0C1BC891" w14:textId="02215EF1"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Nepatenkinamai (&lt; nei 50 %)</w:t>
            </w:r>
          </w:p>
        </w:tc>
        <w:tc>
          <w:tcPr>
            <w:tcW w:w="4819" w:type="dxa"/>
          </w:tcPr>
          <w:p w14:paraId="5F129C23" w14:textId="11C48711" w:rsidR="00035025" w:rsidRDefault="00035025" w:rsidP="00035025">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45D80B12" w14:textId="77777777" w:rsidR="00035025" w:rsidRDefault="00035025" w:rsidP="00035025">
            <w:pPr>
              <w:spacing w:after="0" w:line="240" w:lineRule="auto"/>
              <w:rPr>
                <w:rFonts w:ascii="Arial" w:hAnsi="Arial" w:cs="Arial"/>
                <w:b/>
                <w:sz w:val="20"/>
                <w:szCs w:val="20"/>
              </w:rPr>
            </w:pPr>
          </w:p>
          <w:p w14:paraId="071304C7" w14:textId="75457052" w:rsidR="00035025" w:rsidRDefault="00035025" w:rsidP="00035025">
            <w:pPr>
              <w:spacing w:after="0" w:line="240" w:lineRule="auto"/>
              <w:rPr>
                <w:rFonts w:ascii="Arial" w:hAnsi="Arial" w:cs="Arial"/>
                <w:sz w:val="20"/>
                <w:szCs w:val="20"/>
              </w:rPr>
            </w:pPr>
            <w:r w:rsidRPr="00050309">
              <w:rPr>
                <w:rFonts w:ascii="Arial" w:hAnsi="Arial" w:cs="Arial"/>
                <w:sz w:val="20"/>
                <w:szCs w:val="20"/>
              </w:rPr>
              <w:t>&gt; nei 70 %</w:t>
            </w:r>
          </w:p>
          <w:p w14:paraId="2E282CF2" w14:textId="7FAAED8E" w:rsidR="0033615C" w:rsidRDefault="00035025" w:rsidP="00035025">
            <w:pPr>
              <w:spacing w:after="0" w:line="240" w:lineRule="auto"/>
              <w:rPr>
                <w:rFonts w:ascii="Arial" w:hAnsi="Arial" w:cs="Arial"/>
                <w:sz w:val="20"/>
                <w:szCs w:val="20"/>
              </w:rPr>
            </w:pPr>
            <w:r>
              <w:rPr>
                <w:rFonts w:ascii="Arial" w:hAnsi="Arial" w:cs="Arial"/>
                <w:sz w:val="20"/>
                <w:szCs w:val="20"/>
              </w:rPr>
              <w:t>Įsigyti 3 palydovinės ryšio priemonės STARLINK</w:t>
            </w:r>
          </w:p>
          <w:p w14:paraId="31DE88BD" w14:textId="0654854A" w:rsidR="00035025" w:rsidRPr="00050309" w:rsidRDefault="00035025" w:rsidP="00035025">
            <w:pPr>
              <w:spacing w:after="0" w:line="240" w:lineRule="auto"/>
              <w:rPr>
                <w:rFonts w:ascii="Arial" w:hAnsi="Arial" w:cs="Arial"/>
                <w:sz w:val="20"/>
                <w:szCs w:val="20"/>
              </w:rPr>
            </w:pPr>
            <w:r>
              <w:rPr>
                <w:rFonts w:ascii="Arial" w:hAnsi="Arial" w:cs="Arial"/>
                <w:sz w:val="20"/>
                <w:szCs w:val="20"/>
              </w:rPr>
              <w:t>Seniūnijos įsigijo generatorius</w:t>
            </w:r>
          </w:p>
        </w:tc>
      </w:tr>
      <w:tr w:rsidR="0033615C" w:rsidRPr="00050309" w14:paraId="5025C875" w14:textId="413085C7" w:rsidTr="0033615C">
        <w:trPr>
          <w:trHeight w:val="330"/>
        </w:trPr>
        <w:tc>
          <w:tcPr>
            <w:tcW w:w="1980" w:type="dxa"/>
            <w:gridSpan w:val="2"/>
          </w:tcPr>
          <w:p w14:paraId="1918252E" w14:textId="6F89F017"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2.2.</w:t>
            </w:r>
          </w:p>
        </w:tc>
        <w:tc>
          <w:tcPr>
            <w:tcW w:w="2551" w:type="dxa"/>
          </w:tcPr>
          <w:p w14:paraId="4E570B0F" w14:textId="7E20483A" w:rsidR="0033615C" w:rsidRPr="00050309" w:rsidRDefault="0033615C" w:rsidP="0033615C">
            <w:pPr>
              <w:spacing w:after="0" w:line="240" w:lineRule="auto"/>
              <w:rPr>
                <w:rFonts w:ascii="Arial" w:hAnsi="Arial" w:cs="Arial"/>
                <w:sz w:val="20"/>
                <w:szCs w:val="20"/>
              </w:rPr>
            </w:pPr>
            <w:r w:rsidRPr="00050309">
              <w:rPr>
                <w:rFonts w:ascii="Arial" w:hAnsi="Arial" w:cs="Arial"/>
                <w:color w:val="000000" w:themeColor="text1"/>
                <w:sz w:val="20"/>
                <w:szCs w:val="20"/>
              </w:rPr>
              <w:t>Rengti ESOC posėdžius</w:t>
            </w:r>
          </w:p>
        </w:tc>
        <w:tc>
          <w:tcPr>
            <w:tcW w:w="1985" w:type="dxa"/>
          </w:tcPr>
          <w:p w14:paraId="28B6D569" w14:textId="2F5B329C"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vAlign w:val="center"/>
          </w:tcPr>
          <w:p w14:paraId="7C5024DF" w14:textId="0F621C32" w:rsidR="0033615C" w:rsidRPr="00050309" w:rsidRDefault="0033615C" w:rsidP="0033615C">
            <w:pPr>
              <w:spacing w:after="0" w:line="240" w:lineRule="auto"/>
              <w:jc w:val="center"/>
              <w:rPr>
                <w:rFonts w:ascii="Arial" w:hAnsi="Arial" w:cs="Arial"/>
                <w:sz w:val="20"/>
                <w:szCs w:val="20"/>
              </w:rPr>
            </w:pPr>
            <w:r w:rsidRPr="00050309">
              <w:rPr>
                <w:rFonts w:ascii="Arial" w:hAnsi="Arial" w:cs="Arial"/>
                <w:color w:val="000000" w:themeColor="text1"/>
                <w:sz w:val="20"/>
                <w:szCs w:val="20"/>
              </w:rPr>
              <w:t>I-IV ketvirčiai</w:t>
            </w:r>
          </w:p>
        </w:tc>
        <w:tc>
          <w:tcPr>
            <w:tcW w:w="2126" w:type="dxa"/>
          </w:tcPr>
          <w:p w14:paraId="2BD812E3" w14:textId="61EF987B" w:rsidR="0033615C" w:rsidRPr="00050309" w:rsidRDefault="0033615C" w:rsidP="0033615C">
            <w:pPr>
              <w:spacing w:before="24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Rengtų posėdžių skaičius, vnt.</w:t>
            </w:r>
          </w:p>
        </w:tc>
        <w:tc>
          <w:tcPr>
            <w:tcW w:w="1560" w:type="dxa"/>
            <w:vAlign w:val="center"/>
          </w:tcPr>
          <w:p w14:paraId="1B596935" w14:textId="3FB988EA"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4</w:t>
            </w:r>
          </w:p>
        </w:tc>
        <w:tc>
          <w:tcPr>
            <w:tcW w:w="4819" w:type="dxa"/>
          </w:tcPr>
          <w:p w14:paraId="61ACED1F" w14:textId="553FF475" w:rsidR="0033615C" w:rsidRDefault="00E61341" w:rsidP="00E61341">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11921D33" w14:textId="77777777" w:rsidR="00E61341" w:rsidRDefault="00E61341" w:rsidP="00E61341">
            <w:pPr>
              <w:spacing w:after="0" w:line="240" w:lineRule="auto"/>
              <w:rPr>
                <w:rFonts w:ascii="Arial" w:hAnsi="Arial" w:cs="Arial"/>
                <w:b/>
                <w:sz w:val="20"/>
                <w:szCs w:val="20"/>
              </w:rPr>
            </w:pPr>
          </w:p>
          <w:p w14:paraId="7D88ED95" w14:textId="4D9481AF" w:rsidR="00E61341" w:rsidRPr="00E61341" w:rsidRDefault="00E61341" w:rsidP="00E61341">
            <w:pPr>
              <w:spacing w:after="0" w:line="240" w:lineRule="auto"/>
              <w:rPr>
                <w:rFonts w:ascii="Arial" w:hAnsi="Arial" w:cs="Arial"/>
                <w:sz w:val="20"/>
                <w:szCs w:val="20"/>
              </w:rPr>
            </w:pPr>
            <w:r w:rsidRPr="00E61341">
              <w:rPr>
                <w:rFonts w:ascii="Arial" w:hAnsi="Arial" w:cs="Arial"/>
                <w:sz w:val="20"/>
                <w:szCs w:val="20"/>
              </w:rPr>
              <w:t>4 ESOC posėdžiai</w:t>
            </w:r>
          </w:p>
        </w:tc>
      </w:tr>
      <w:tr w:rsidR="0033615C" w:rsidRPr="00050309" w14:paraId="57E11920" w14:textId="090F5DD3" w:rsidTr="0033615C">
        <w:trPr>
          <w:trHeight w:val="330"/>
        </w:trPr>
        <w:tc>
          <w:tcPr>
            <w:tcW w:w="1980" w:type="dxa"/>
            <w:gridSpan w:val="2"/>
          </w:tcPr>
          <w:p w14:paraId="0D461E84" w14:textId="1486DEBC"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2.3.</w:t>
            </w:r>
          </w:p>
        </w:tc>
        <w:tc>
          <w:tcPr>
            <w:tcW w:w="2551" w:type="dxa"/>
          </w:tcPr>
          <w:p w14:paraId="560D7249" w14:textId="5A5DF71A"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sz w:val="20"/>
                <w:szCs w:val="20"/>
              </w:rPr>
              <w:t>Peržiūrėti kolektyvinės apsaugos statinių poreikio sąrašą</w:t>
            </w:r>
          </w:p>
        </w:tc>
        <w:tc>
          <w:tcPr>
            <w:tcW w:w="1985" w:type="dxa"/>
          </w:tcPr>
          <w:p w14:paraId="0CC97E07" w14:textId="05D3D836"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vAlign w:val="center"/>
          </w:tcPr>
          <w:p w14:paraId="5CE64D88" w14:textId="526440C2"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Iki balandžio 30 d.</w:t>
            </w:r>
          </w:p>
        </w:tc>
        <w:tc>
          <w:tcPr>
            <w:tcW w:w="2126" w:type="dxa"/>
          </w:tcPr>
          <w:p w14:paraId="23F0BDCB" w14:textId="574D9451" w:rsidR="0033615C" w:rsidRPr="00050309" w:rsidRDefault="0033615C" w:rsidP="0033615C">
            <w:pPr>
              <w:spacing w:before="240" w:after="0" w:line="240" w:lineRule="auto"/>
              <w:jc w:val="center"/>
              <w:rPr>
                <w:rFonts w:ascii="Arial" w:hAnsi="Arial" w:cs="Arial"/>
                <w:color w:val="000000" w:themeColor="text1"/>
                <w:sz w:val="20"/>
                <w:szCs w:val="20"/>
              </w:rPr>
            </w:pPr>
            <w:r w:rsidRPr="00050309">
              <w:rPr>
                <w:rFonts w:ascii="Arial" w:hAnsi="Arial" w:cs="Arial"/>
                <w:sz w:val="20"/>
                <w:szCs w:val="20"/>
              </w:rPr>
              <w:t>Atliktų peržiūrų skaičius, vnt.</w:t>
            </w:r>
          </w:p>
        </w:tc>
        <w:tc>
          <w:tcPr>
            <w:tcW w:w="1560" w:type="dxa"/>
          </w:tcPr>
          <w:p w14:paraId="65ADCEBD" w14:textId="563FC469"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1</w:t>
            </w:r>
          </w:p>
        </w:tc>
        <w:tc>
          <w:tcPr>
            <w:tcW w:w="4819" w:type="dxa"/>
          </w:tcPr>
          <w:p w14:paraId="45B6A89F" w14:textId="77777777" w:rsidR="00E61341" w:rsidRDefault="00E61341" w:rsidP="00E61341">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19FFBD72" w14:textId="77777777" w:rsidR="0033615C" w:rsidRDefault="0033615C" w:rsidP="006E1211">
            <w:pPr>
              <w:spacing w:after="0" w:line="240" w:lineRule="auto"/>
              <w:rPr>
                <w:rFonts w:ascii="Arial" w:hAnsi="Arial" w:cs="Arial"/>
                <w:sz w:val="20"/>
                <w:szCs w:val="20"/>
              </w:rPr>
            </w:pPr>
          </w:p>
          <w:p w14:paraId="2D8F2253" w14:textId="568E98DA" w:rsidR="006E1211" w:rsidRPr="00050309" w:rsidRDefault="006E1211" w:rsidP="006E1211">
            <w:pPr>
              <w:spacing w:after="0" w:line="240" w:lineRule="auto"/>
              <w:rPr>
                <w:rFonts w:ascii="Arial" w:hAnsi="Arial" w:cs="Arial"/>
                <w:sz w:val="20"/>
                <w:szCs w:val="20"/>
              </w:rPr>
            </w:pPr>
            <w:r>
              <w:rPr>
                <w:rFonts w:ascii="Arial" w:hAnsi="Arial" w:cs="Arial"/>
                <w:sz w:val="20"/>
                <w:szCs w:val="20"/>
              </w:rPr>
              <w:t>2025-04-30 Mero potvarkis Nr. MV-424</w:t>
            </w:r>
          </w:p>
        </w:tc>
      </w:tr>
      <w:tr w:rsidR="0033615C" w:rsidRPr="00050309" w14:paraId="755BBC55" w14:textId="6724863E" w:rsidTr="0033615C">
        <w:trPr>
          <w:trHeight w:val="330"/>
        </w:trPr>
        <w:tc>
          <w:tcPr>
            <w:tcW w:w="1980" w:type="dxa"/>
            <w:gridSpan w:val="2"/>
          </w:tcPr>
          <w:p w14:paraId="2623FE83" w14:textId="45CE127F"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2.4.</w:t>
            </w:r>
          </w:p>
        </w:tc>
        <w:tc>
          <w:tcPr>
            <w:tcW w:w="2551" w:type="dxa"/>
          </w:tcPr>
          <w:p w14:paraId="4DE7A568" w14:textId="198F4AB7" w:rsidR="0033615C" w:rsidRPr="00050309" w:rsidRDefault="0033615C" w:rsidP="0033615C">
            <w:pPr>
              <w:spacing w:after="0" w:line="240" w:lineRule="auto"/>
              <w:rPr>
                <w:rFonts w:ascii="Arial" w:hAnsi="Arial" w:cs="Arial"/>
                <w:sz w:val="20"/>
                <w:szCs w:val="20"/>
              </w:rPr>
            </w:pPr>
            <w:r w:rsidRPr="00050309">
              <w:rPr>
                <w:rFonts w:ascii="Arial" w:hAnsi="Arial" w:cs="Arial"/>
                <w:sz w:val="20"/>
                <w:szCs w:val="20"/>
              </w:rPr>
              <w:t xml:space="preserve">Peržiūrėti ir / ar sudaryti sutartis su ūkio subjektais dėl materialinių išteklių pasitelkimo ekstremaliosios situacijos ar įvykio atvejais </w:t>
            </w:r>
          </w:p>
        </w:tc>
        <w:tc>
          <w:tcPr>
            <w:tcW w:w="1985" w:type="dxa"/>
          </w:tcPr>
          <w:p w14:paraId="4AE83B68" w14:textId="477B25F6" w:rsidR="0033615C" w:rsidRPr="00050309" w:rsidRDefault="0033615C" w:rsidP="0033615C">
            <w:pPr>
              <w:spacing w:before="360"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4AC15B00" w14:textId="58752D3F" w:rsidR="0033615C" w:rsidRPr="00050309" w:rsidRDefault="0033615C" w:rsidP="0033615C">
            <w:pPr>
              <w:spacing w:before="360" w:after="0" w:line="240" w:lineRule="auto"/>
              <w:jc w:val="center"/>
              <w:rPr>
                <w:rFonts w:ascii="Arial" w:hAnsi="Arial" w:cs="Arial"/>
                <w:sz w:val="20"/>
                <w:szCs w:val="20"/>
              </w:rPr>
            </w:pPr>
            <w:r w:rsidRPr="00050309">
              <w:rPr>
                <w:rFonts w:ascii="Arial" w:hAnsi="Arial" w:cs="Arial"/>
                <w:sz w:val="20"/>
                <w:szCs w:val="20"/>
              </w:rPr>
              <w:t>III ketvirtis arba pagal atsiradusį poreikį</w:t>
            </w:r>
          </w:p>
        </w:tc>
        <w:tc>
          <w:tcPr>
            <w:tcW w:w="2126" w:type="dxa"/>
          </w:tcPr>
          <w:p w14:paraId="505AD093" w14:textId="5A07A2C5" w:rsidR="0033615C" w:rsidRPr="00050309" w:rsidRDefault="0033615C" w:rsidP="0033615C">
            <w:pPr>
              <w:spacing w:before="360" w:after="0" w:line="240" w:lineRule="auto"/>
              <w:jc w:val="center"/>
              <w:rPr>
                <w:rFonts w:ascii="Arial" w:hAnsi="Arial" w:cs="Arial"/>
                <w:sz w:val="20"/>
                <w:szCs w:val="20"/>
              </w:rPr>
            </w:pPr>
            <w:r w:rsidRPr="00050309">
              <w:rPr>
                <w:rFonts w:ascii="Arial" w:hAnsi="Arial" w:cs="Arial"/>
                <w:sz w:val="20"/>
                <w:szCs w:val="20"/>
              </w:rPr>
              <w:t>Peržiūrų ir korekcijų skaičius</w:t>
            </w:r>
          </w:p>
        </w:tc>
        <w:tc>
          <w:tcPr>
            <w:tcW w:w="1560" w:type="dxa"/>
          </w:tcPr>
          <w:p w14:paraId="47006627" w14:textId="34B8B8AF" w:rsidR="0033615C" w:rsidRPr="00050309" w:rsidRDefault="0033615C" w:rsidP="0033615C">
            <w:pPr>
              <w:spacing w:before="480" w:after="0" w:line="240" w:lineRule="auto"/>
              <w:jc w:val="center"/>
              <w:rPr>
                <w:rFonts w:ascii="Arial" w:hAnsi="Arial" w:cs="Arial"/>
                <w:sz w:val="20"/>
                <w:szCs w:val="20"/>
              </w:rPr>
            </w:pPr>
            <w:r w:rsidRPr="00050309">
              <w:rPr>
                <w:rFonts w:ascii="Arial" w:hAnsi="Arial" w:cs="Arial"/>
                <w:sz w:val="20"/>
                <w:szCs w:val="20"/>
              </w:rPr>
              <w:t>≥ 1</w:t>
            </w:r>
          </w:p>
        </w:tc>
        <w:tc>
          <w:tcPr>
            <w:tcW w:w="4819" w:type="dxa"/>
          </w:tcPr>
          <w:p w14:paraId="3A8973E4" w14:textId="77777777" w:rsidR="005F5A75" w:rsidRDefault="005F5A75" w:rsidP="005F5A75">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7F3EEC49" w14:textId="55082E0E" w:rsidR="0033615C" w:rsidRPr="00050309" w:rsidRDefault="002F30C4" w:rsidP="002F30C4">
            <w:pPr>
              <w:spacing w:before="480" w:after="0" w:line="240" w:lineRule="auto"/>
              <w:jc w:val="both"/>
              <w:rPr>
                <w:rFonts w:ascii="Arial" w:hAnsi="Arial" w:cs="Arial"/>
                <w:sz w:val="20"/>
                <w:szCs w:val="20"/>
              </w:rPr>
            </w:pPr>
            <w:r>
              <w:rPr>
                <w:rFonts w:ascii="Arial" w:hAnsi="Arial" w:cs="Arial"/>
                <w:sz w:val="20"/>
                <w:szCs w:val="20"/>
              </w:rPr>
              <w:t>Peržiūrėtos sutartys su</w:t>
            </w:r>
            <w:r>
              <w:rPr>
                <w:rFonts w:ascii="Arial" w:hAnsi="Arial" w:cs="Arial"/>
                <w:b/>
                <w:sz w:val="20"/>
                <w:szCs w:val="20"/>
              </w:rPr>
              <w:t xml:space="preserve"> </w:t>
            </w:r>
            <w:r>
              <w:rPr>
                <w:rFonts w:ascii="Arial" w:hAnsi="Arial" w:cs="Arial"/>
                <w:sz w:val="20"/>
                <w:szCs w:val="20"/>
              </w:rPr>
              <w:t>ūkio subjektais.</w:t>
            </w:r>
          </w:p>
        </w:tc>
      </w:tr>
      <w:tr w:rsidR="0033615C" w:rsidRPr="00050309" w14:paraId="438E614B" w14:textId="2BFB9EB6" w:rsidTr="0033615C">
        <w:trPr>
          <w:trHeight w:val="330"/>
        </w:trPr>
        <w:tc>
          <w:tcPr>
            <w:tcW w:w="1980" w:type="dxa"/>
            <w:gridSpan w:val="2"/>
          </w:tcPr>
          <w:p w14:paraId="20E6D1F1" w14:textId="571958EA" w:rsidR="0033615C" w:rsidRPr="00050309" w:rsidRDefault="0033615C" w:rsidP="0033615C">
            <w:pPr>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2.5.</w:t>
            </w:r>
          </w:p>
        </w:tc>
        <w:tc>
          <w:tcPr>
            <w:tcW w:w="2551" w:type="dxa"/>
          </w:tcPr>
          <w:p w14:paraId="5210CA64" w14:textId="74FEE6F6" w:rsidR="0033615C" w:rsidRPr="00050309" w:rsidRDefault="0033615C" w:rsidP="0033615C">
            <w:pPr>
              <w:spacing w:after="0" w:line="240" w:lineRule="auto"/>
              <w:rPr>
                <w:rFonts w:ascii="Arial" w:hAnsi="Arial" w:cs="Arial"/>
                <w:sz w:val="20"/>
                <w:szCs w:val="20"/>
              </w:rPr>
            </w:pPr>
            <w:r>
              <w:rPr>
                <w:rFonts w:ascii="Arial" w:hAnsi="Arial" w:cs="Arial"/>
                <w:sz w:val="20"/>
                <w:szCs w:val="20"/>
              </w:rPr>
              <w:t>Sudaryti/peržiūrėti tarpusavio pagalbos planus su gretimomis Savivaldybėmis</w:t>
            </w:r>
          </w:p>
        </w:tc>
        <w:tc>
          <w:tcPr>
            <w:tcW w:w="1985" w:type="dxa"/>
          </w:tcPr>
          <w:p w14:paraId="75F22A44" w14:textId="79F3B2B0" w:rsidR="0033615C" w:rsidRPr="00050309" w:rsidRDefault="0033615C" w:rsidP="0033615C">
            <w:pPr>
              <w:spacing w:before="120"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tcPr>
          <w:p w14:paraId="69312EE0" w14:textId="3584BAAD" w:rsidR="0033615C" w:rsidRPr="00050309" w:rsidRDefault="0033615C" w:rsidP="0033615C">
            <w:pPr>
              <w:spacing w:before="120" w:after="0" w:line="240" w:lineRule="auto"/>
              <w:jc w:val="center"/>
              <w:rPr>
                <w:rFonts w:ascii="Arial" w:hAnsi="Arial" w:cs="Arial"/>
                <w:sz w:val="20"/>
                <w:szCs w:val="20"/>
              </w:rPr>
            </w:pPr>
            <w:r>
              <w:rPr>
                <w:rFonts w:ascii="Arial" w:hAnsi="Arial" w:cs="Arial"/>
                <w:sz w:val="20"/>
                <w:szCs w:val="20"/>
              </w:rPr>
              <w:t>I-IV ketvirčiai</w:t>
            </w:r>
          </w:p>
        </w:tc>
        <w:tc>
          <w:tcPr>
            <w:tcW w:w="2126" w:type="dxa"/>
          </w:tcPr>
          <w:p w14:paraId="3C14250C" w14:textId="43E20511" w:rsidR="0033615C" w:rsidRPr="00050309" w:rsidRDefault="0033615C" w:rsidP="0033615C">
            <w:pPr>
              <w:spacing w:before="360" w:after="0" w:line="240" w:lineRule="auto"/>
              <w:jc w:val="center"/>
              <w:rPr>
                <w:rFonts w:ascii="Arial" w:hAnsi="Arial" w:cs="Arial"/>
                <w:sz w:val="20"/>
                <w:szCs w:val="20"/>
              </w:rPr>
            </w:pPr>
            <w:r>
              <w:rPr>
                <w:rFonts w:ascii="Arial" w:hAnsi="Arial" w:cs="Arial"/>
                <w:sz w:val="20"/>
                <w:szCs w:val="20"/>
              </w:rPr>
              <w:t>Sudaryti/peržiūrėti tarpusavio pagalbos planai, skaičius</w:t>
            </w:r>
          </w:p>
        </w:tc>
        <w:tc>
          <w:tcPr>
            <w:tcW w:w="1560" w:type="dxa"/>
          </w:tcPr>
          <w:p w14:paraId="6BDE206A" w14:textId="5D5C09CC" w:rsidR="0033615C" w:rsidRPr="00050309" w:rsidRDefault="0033615C" w:rsidP="0033615C">
            <w:pPr>
              <w:spacing w:before="480" w:after="0" w:line="240" w:lineRule="auto"/>
              <w:jc w:val="center"/>
              <w:rPr>
                <w:rFonts w:ascii="Arial" w:hAnsi="Arial" w:cs="Arial"/>
                <w:sz w:val="20"/>
                <w:szCs w:val="20"/>
              </w:rPr>
            </w:pPr>
            <w:r w:rsidRPr="00050309">
              <w:rPr>
                <w:rFonts w:ascii="Arial" w:hAnsi="Arial" w:cs="Arial"/>
                <w:sz w:val="20"/>
                <w:szCs w:val="20"/>
              </w:rPr>
              <w:t xml:space="preserve">≥ </w:t>
            </w:r>
            <w:r>
              <w:rPr>
                <w:rFonts w:ascii="Arial" w:hAnsi="Arial" w:cs="Arial"/>
                <w:sz w:val="20"/>
                <w:szCs w:val="20"/>
              </w:rPr>
              <w:t>5</w:t>
            </w:r>
          </w:p>
        </w:tc>
        <w:tc>
          <w:tcPr>
            <w:tcW w:w="4819" w:type="dxa"/>
          </w:tcPr>
          <w:p w14:paraId="0C2D9652" w14:textId="1891FC79" w:rsidR="00035025" w:rsidRPr="000F7163" w:rsidRDefault="000F7163" w:rsidP="00111259">
            <w:pPr>
              <w:spacing w:after="0" w:line="240" w:lineRule="auto"/>
              <w:rPr>
                <w:rFonts w:ascii="Arial" w:hAnsi="Arial" w:cs="Arial"/>
                <w:b/>
                <w:bCs/>
                <w:sz w:val="20"/>
                <w:szCs w:val="20"/>
              </w:rPr>
            </w:pPr>
            <w:r w:rsidRPr="000F7163">
              <w:rPr>
                <w:rFonts w:ascii="Arial" w:hAnsi="Arial" w:cs="Arial"/>
                <w:b/>
                <w:bCs/>
                <w:sz w:val="20"/>
                <w:szCs w:val="20"/>
              </w:rPr>
              <w:t>Įvykdyta</w:t>
            </w:r>
            <w:r>
              <w:rPr>
                <w:rFonts w:ascii="Arial" w:hAnsi="Arial" w:cs="Arial"/>
                <w:b/>
                <w:bCs/>
                <w:sz w:val="20"/>
                <w:szCs w:val="20"/>
              </w:rPr>
              <w:t xml:space="preserve"> iš dalies</w:t>
            </w:r>
            <w:r w:rsidR="00111259">
              <w:rPr>
                <w:rFonts w:ascii="Arial" w:hAnsi="Arial" w:cs="Arial"/>
                <w:b/>
                <w:bCs/>
                <w:sz w:val="20"/>
                <w:szCs w:val="20"/>
              </w:rPr>
              <w:t>.</w:t>
            </w:r>
          </w:p>
          <w:p w14:paraId="6E0E5E1F" w14:textId="77777777" w:rsidR="00E52164" w:rsidRDefault="00E52164" w:rsidP="00035025">
            <w:pPr>
              <w:spacing w:after="0" w:line="240" w:lineRule="auto"/>
              <w:rPr>
                <w:rFonts w:ascii="Arial" w:hAnsi="Arial" w:cs="Arial"/>
                <w:sz w:val="20"/>
                <w:szCs w:val="20"/>
              </w:rPr>
            </w:pPr>
            <w:r>
              <w:rPr>
                <w:rFonts w:ascii="Arial" w:hAnsi="Arial" w:cs="Arial"/>
                <w:sz w:val="20"/>
                <w:szCs w:val="20"/>
              </w:rPr>
              <w:t>Sudarytos 2  tarpusavio pagalbos sutartys.</w:t>
            </w:r>
          </w:p>
          <w:p w14:paraId="5874C7AD" w14:textId="77777777" w:rsidR="00111259" w:rsidRDefault="00035025" w:rsidP="00035025">
            <w:pPr>
              <w:spacing w:after="0" w:line="240" w:lineRule="auto"/>
              <w:rPr>
                <w:rFonts w:ascii="Arial" w:hAnsi="Arial" w:cs="Arial"/>
                <w:sz w:val="20"/>
                <w:szCs w:val="20"/>
              </w:rPr>
            </w:pPr>
            <w:r>
              <w:rPr>
                <w:rFonts w:ascii="Arial" w:hAnsi="Arial" w:cs="Arial"/>
                <w:sz w:val="20"/>
                <w:szCs w:val="20"/>
              </w:rPr>
              <w:t>Sprendžia</w:t>
            </w:r>
            <w:r w:rsidR="00E52164">
              <w:rPr>
                <w:rFonts w:ascii="Arial" w:hAnsi="Arial" w:cs="Arial"/>
                <w:sz w:val="20"/>
                <w:szCs w:val="20"/>
              </w:rPr>
              <w:t>mi derinimo klausimai su kitomis savivaldybėmis</w:t>
            </w:r>
            <w:r w:rsidR="006C13FC">
              <w:rPr>
                <w:rFonts w:ascii="Arial" w:hAnsi="Arial" w:cs="Arial"/>
                <w:sz w:val="20"/>
                <w:szCs w:val="20"/>
              </w:rPr>
              <w:t>.</w:t>
            </w:r>
          </w:p>
          <w:p w14:paraId="6F047F0F" w14:textId="62050F32" w:rsidR="00F7733C" w:rsidRPr="00050309" w:rsidRDefault="00F7733C" w:rsidP="00035025">
            <w:pPr>
              <w:spacing w:after="0" w:line="240" w:lineRule="auto"/>
              <w:rPr>
                <w:rFonts w:ascii="Arial" w:hAnsi="Arial" w:cs="Arial"/>
                <w:sz w:val="20"/>
                <w:szCs w:val="20"/>
              </w:rPr>
            </w:pPr>
            <w:r>
              <w:rPr>
                <w:rFonts w:ascii="Arial" w:hAnsi="Arial" w:cs="Arial"/>
                <w:sz w:val="20"/>
                <w:szCs w:val="20"/>
              </w:rPr>
              <w:t>Kitos sutartys yra derinimo stadijoje.</w:t>
            </w:r>
          </w:p>
        </w:tc>
      </w:tr>
      <w:tr w:rsidR="0033615C" w:rsidRPr="00050309" w14:paraId="1219181F" w14:textId="1A8B6594" w:rsidTr="0033615C">
        <w:trPr>
          <w:trHeight w:val="330"/>
        </w:trPr>
        <w:tc>
          <w:tcPr>
            <w:tcW w:w="11194" w:type="dxa"/>
            <w:gridSpan w:val="7"/>
          </w:tcPr>
          <w:p w14:paraId="3AD4D5C1" w14:textId="18B3E831" w:rsidR="0033615C" w:rsidRPr="00050309" w:rsidRDefault="0033615C" w:rsidP="0033615C">
            <w:pPr>
              <w:spacing w:before="480" w:after="0" w:line="240" w:lineRule="auto"/>
              <w:rPr>
                <w:rFonts w:ascii="Arial" w:hAnsi="Arial" w:cs="Arial"/>
                <w:sz w:val="20"/>
                <w:szCs w:val="20"/>
              </w:rPr>
            </w:pPr>
            <w:r>
              <w:rPr>
                <w:rFonts w:ascii="Arial" w:hAnsi="Arial" w:cs="Arial"/>
                <w:b/>
                <w:bCs/>
                <w:color w:val="000000" w:themeColor="text1"/>
                <w:sz w:val="20"/>
                <w:szCs w:val="20"/>
              </w:rPr>
              <w:t xml:space="preserve">3. </w:t>
            </w:r>
            <w:r w:rsidRPr="00050309">
              <w:rPr>
                <w:rFonts w:ascii="Arial" w:hAnsi="Arial" w:cs="Arial"/>
                <w:b/>
                <w:bCs/>
                <w:color w:val="000000" w:themeColor="text1"/>
                <w:sz w:val="20"/>
                <w:szCs w:val="20"/>
              </w:rPr>
              <w:t>Pasirengimas sudaryti pagalbos ar bendradarbiavimo sutartis, pagal kurias, gresiant ar susidarius ekstremaliajai situacijai, pasitelkiamos savanorių, tarptautinių humanitarinių organizacijų ar nevyriausybinių organizacijų pajėgos</w:t>
            </w:r>
          </w:p>
        </w:tc>
        <w:tc>
          <w:tcPr>
            <w:tcW w:w="4819" w:type="dxa"/>
          </w:tcPr>
          <w:p w14:paraId="70C48D71" w14:textId="77777777" w:rsidR="0033615C" w:rsidRDefault="0033615C" w:rsidP="0033615C">
            <w:pPr>
              <w:spacing w:before="480" w:after="0" w:line="240" w:lineRule="auto"/>
              <w:rPr>
                <w:rFonts w:ascii="Arial" w:hAnsi="Arial" w:cs="Arial"/>
                <w:b/>
                <w:bCs/>
                <w:color w:val="000000" w:themeColor="text1"/>
                <w:sz w:val="20"/>
                <w:szCs w:val="20"/>
              </w:rPr>
            </w:pPr>
          </w:p>
        </w:tc>
      </w:tr>
      <w:tr w:rsidR="0033615C" w:rsidRPr="00050309" w14:paraId="3C4E5C03" w14:textId="3F732E79" w:rsidTr="0033615C">
        <w:trPr>
          <w:trHeight w:val="330"/>
        </w:trPr>
        <w:tc>
          <w:tcPr>
            <w:tcW w:w="1980" w:type="dxa"/>
            <w:gridSpan w:val="2"/>
          </w:tcPr>
          <w:p w14:paraId="7B380108" w14:textId="7E59169D"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3.1.</w:t>
            </w:r>
          </w:p>
        </w:tc>
        <w:tc>
          <w:tcPr>
            <w:tcW w:w="2551" w:type="dxa"/>
          </w:tcPr>
          <w:p w14:paraId="51A0502A" w14:textId="179728A7"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color w:val="000000" w:themeColor="text1"/>
                <w:sz w:val="20"/>
                <w:szCs w:val="20"/>
              </w:rPr>
              <w:t xml:space="preserve">Įvertinus galimybes ir poreikį sudaryti pagalbos ar bendradarbiavimo sutartis su savanoriais, </w:t>
            </w:r>
          </w:p>
          <w:p w14:paraId="2E8C8F23" w14:textId="04EB4AC6"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color w:val="000000" w:themeColor="text1"/>
                <w:sz w:val="20"/>
                <w:szCs w:val="20"/>
              </w:rPr>
              <w:t>tarptautinių humanitarinių organizacijų ar nevyriausybinių organizacijų pajėgomis</w:t>
            </w:r>
          </w:p>
        </w:tc>
        <w:tc>
          <w:tcPr>
            <w:tcW w:w="1985" w:type="dxa"/>
            <w:vAlign w:val="center"/>
          </w:tcPr>
          <w:p w14:paraId="257D0025" w14:textId="5CFCCCCE"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 ESOC</w:t>
            </w:r>
          </w:p>
        </w:tc>
        <w:tc>
          <w:tcPr>
            <w:tcW w:w="992" w:type="dxa"/>
            <w:vAlign w:val="center"/>
          </w:tcPr>
          <w:p w14:paraId="615BF5AC" w14:textId="108E6009"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I-IV ketvirčiai</w:t>
            </w:r>
          </w:p>
        </w:tc>
        <w:tc>
          <w:tcPr>
            <w:tcW w:w="2126" w:type="dxa"/>
          </w:tcPr>
          <w:p w14:paraId="1E6A37E2" w14:textId="4173429D" w:rsidR="0033615C" w:rsidRPr="00050309" w:rsidRDefault="0033615C" w:rsidP="0033615C">
            <w:pPr>
              <w:spacing w:before="132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Faktas</w:t>
            </w:r>
          </w:p>
        </w:tc>
        <w:tc>
          <w:tcPr>
            <w:tcW w:w="1560" w:type="dxa"/>
            <w:vAlign w:val="center"/>
          </w:tcPr>
          <w:p w14:paraId="6BEE9EC8" w14:textId="7DCF5D7E" w:rsidR="0033615C" w:rsidRPr="00050309" w:rsidRDefault="0033615C" w:rsidP="0033615C">
            <w:pPr>
              <w:spacing w:before="12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Taip/Ne</w:t>
            </w:r>
          </w:p>
        </w:tc>
        <w:tc>
          <w:tcPr>
            <w:tcW w:w="4819" w:type="dxa"/>
          </w:tcPr>
          <w:p w14:paraId="62D12C5C" w14:textId="0BA90BDA" w:rsidR="000C4AC3" w:rsidRDefault="00D63AA6" w:rsidP="000C4AC3">
            <w:pPr>
              <w:spacing w:after="0" w:line="240" w:lineRule="auto"/>
              <w:rPr>
                <w:rFonts w:ascii="Arial" w:hAnsi="Arial" w:cs="Arial"/>
                <w:b/>
                <w:sz w:val="20"/>
                <w:szCs w:val="20"/>
              </w:rPr>
            </w:pPr>
            <w:r>
              <w:rPr>
                <w:rFonts w:ascii="Arial" w:hAnsi="Arial" w:cs="Arial"/>
                <w:b/>
                <w:sz w:val="20"/>
                <w:szCs w:val="20"/>
              </w:rPr>
              <w:t>Į</w:t>
            </w:r>
            <w:r w:rsidR="000C4AC3" w:rsidRPr="00D32737">
              <w:rPr>
                <w:rFonts w:ascii="Arial" w:hAnsi="Arial" w:cs="Arial"/>
                <w:b/>
                <w:sz w:val="20"/>
                <w:szCs w:val="20"/>
              </w:rPr>
              <w:t>vykdyta</w:t>
            </w:r>
          </w:p>
          <w:p w14:paraId="2D9E5CE3" w14:textId="77777777" w:rsidR="00D63AA6" w:rsidRDefault="00D63AA6" w:rsidP="000C4AC3">
            <w:pPr>
              <w:spacing w:after="0" w:line="240" w:lineRule="auto"/>
              <w:rPr>
                <w:rFonts w:ascii="Arial" w:hAnsi="Arial" w:cs="Arial"/>
                <w:b/>
                <w:sz w:val="20"/>
                <w:szCs w:val="20"/>
              </w:rPr>
            </w:pPr>
          </w:p>
          <w:p w14:paraId="6F386F80" w14:textId="2BB76961" w:rsidR="00D63AA6" w:rsidRDefault="00D63AA6" w:rsidP="000C4AC3">
            <w:pPr>
              <w:spacing w:after="0" w:line="240" w:lineRule="auto"/>
              <w:rPr>
                <w:rFonts w:ascii="Arial" w:hAnsi="Arial" w:cs="Arial"/>
                <w:sz w:val="20"/>
                <w:szCs w:val="20"/>
              </w:rPr>
            </w:pPr>
            <w:r w:rsidRPr="00D63AA6">
              <w:rPr>
                <w:rFonts w:ascii="Arial" w:hAnsi="Arial" w:cs="Arial"/>
                <w:sz w:val="20"/>
                <w:szCs w:val="20"/>
              </w:rPr>
              <w:t>Įvertintos galimybės ir poreikiai</w:t>
            </w:r>
            <w:r>
              <w:rPr>
                <w:rFonts w:ascii="Arial" w:hAnsi="Arial" w:cs="Arial"/>
                <w:sz w:val="20"/>
                <w:szCs w:val="20"/>
              </w:rPr>
              <w:t>.</w:t>
            </w:r>
          </w:p>
          <w:p w14:paraId="40CAACB4" w14:textId="25B908F9" w:rsidR="0033615C" w:rsidRPr="00050309" w:rsidRDefault="000C4AC3" w:rsidP="000C4AC3">
            <w:pPr>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Buvo derinami bendradarbiavimo klausimai su keliomis organizacijomis, tačiau nutarta šį klausimą atidėti vėlesniam laikotarpiui</w:t>
            </w:r>
          </w:p>
        </w:tc>
      </w:tr>
      <w:tr w:rsidR="0033615C" w:rsidRPr="00050309" w14:paraId="435524DB" w14:textId="3A503993" w:rsidTr="0033615C">
        <w:trPr>
          <w:trHeight w:val="330"/>
        </w:trPr>
        <w:tc>
          <w:tcPr>
            <w:tcW w:w="11194" w:type="dxa"/>
            <w:gridSpan w:val="7"/>
          </w:tcPr>
          <w:p w14:paraId="65E2A808" w14:textId="384A46E4" w:rsidR="0033615C" w:rsidRPr="00050309" w:rsidRDefault="0033615C" w:rsidP="0033615C">
            <w:pPr>
              <w:spacing w:after="0" w:line="240" w:lineRule="auto"/>
              <w:rPr>
                <w:rFonts w:ascii="Arial" w:hAnsi="Arial" w:cs="Arial"/>
                <w:color w:val="000000" w:themeColor="text1"/>
                <w:sz w:val="20"/>
                <w:szCs w:val="20"/>
              </w:rPr>
            </w:pPr>
            <w:r>
              <w:rPr>
                <w:rFonts w:ascii="Arial" w:hAnsi="Arial" w:cs="Arial"/>
                <w:b/>
                <w:bCs/>
                <w:sz w:val="20"/>
                <w:szCs w:val="20"/>
              </w:rPr>
              <w:t xml:space="preserve">4. </w:t>
            </w:r>
            <w:r w:rsidRPr="00050309">
              <w:rPr>
                <w:rFonts w:ascii="Arial" w:hAnsi="Arial" w:cs="Arial"/>
                <w:b/>
                <w:bCs/>
                <w:sz w:val="20"/>
                <w:szCs w:val="20"/>
              </w:rPr>
              <w:t>Savivaldybės administracijos valstybės tarnautojų ir darbuotojų civilinės saugos mokymas ir pratybos</w:t>
            </w:r>
          </w:p>
        </w:tc>
        <w:tc>
          <w:tcPr>
            <w:tcW w:w="4819" w:type="dxa"/>
          </w:tcPr>
          <w:p w14:paraId="32BDA17B" w14:textId="77777777" w:rsidR="0033615C" w:rsidRDefault="0033615C" w:rsidP="0033615C">
            <w:pPr>
              <w:spacing w:after="0" w:line="240" w:lineRule="auto"/>
              <w:rPr>
                <w:rFonts w:ascii="Arial" w:hAnsi="Arial" w:cs="Arial"/>
                <w:b/>
                <w:bCs/>
                <w:sz w:val="20"/>
                <w:szCs w:val="20"/>
              </w:rPr>
            </w:pPr>
          </w:p>
        </w:tc>
      </w:tr>
      <w:tr w:rsidR="0033615C" w:rsidRPr="00050309" w14:paraId="33A2DE82" w14:textId="2FE8C6CC" w:rsidTr="0033615C">
        <w:trPr>
          <w:trHeight w:val="330"/>
        </w:trPr>
        <w:tc>
          <w:tcPr>
            <w:tcW w:w="1980" w:type="dxa"/>
            <w:gridSpan w:val="2"/>
          </w:tcPr>
          <w:p w14:paraId="66540AE6" w14:textId="65F94995"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4.1.</w:t>
            </w:r>
          </w:p>
        </w:tc>
        <w:tc>
          <w:tcPr>
            <w:tcW w:w="2551" w:type="dxa"/>
          </w:tcPr>
          <w:p w14:paraId="4132FA4A" w14:textId="5C53CC79"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sz w:val="20"/>
                <w:szCs w:val="20"/>
              </w:rPr>
              <w:t>Pravesti 2 val. civilinės saugos mokymus</w:t>
            </w:r>
          </w:p>
        </w:tc>
        <w:tc>
          <w:tcPr>
            <w:tcW w:w="1985" w:type="dxa"/>
            <w:vAlign w:val="center"/>
          </w:tcPr>
          <w:p w14:paraId="218120E7" w14:textId="6D50552B"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w:t>
            </w:r>
            <w:r>
              <w:rPr>
                <w:rFonts w:ascii="Arial" w:hAnsi="Arial" w:cs="Arial"/>
                <w:sz w:val="20"/>
                <w:szCs w:val="20"/>
              </w:rPr>
              <w:t>ilinės saugos specialistai</w:t>
            </w:r>
          </w:p>
        </w:tc>
        <w:tc>
          <w:tcPr>
            <w:tcW w:w="992" w:type="dxa"/>
            <w:vAlign w:val="center"/>
          </w:tcPr>
          <w:p w14:paraId="5BB8AF77" w14:textId="2EF76069"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IV ketvirtis</w:t>
            </w:r>
          </w:p>
        </w:tc>
        <w:tc>
          <w:tcPr>
            <w:tcW w:w="2126" w:type="dxa"/>
          </w:tcPr>
          <w:p w14:paraId="3CAB80FA" w14:textId="16950E7F" w:rsidR="0033615C" w:rsidRPr="00050309" w:rsidRDefault="0033615C" w:rsidP="0033615C">
            <w:pPr>
              <w:spacing w:before="24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Dalyvavusių darbuotojų skaičius, proc.</w:t>
            </w:r>
          </w:p>
        </w:tc>
        <w:tc>
          <w:tcPr>
            <w:tcW w:w="1560" w:type="dxa"/>
            <w:vAlign w:val="center"/>
          </w:tcPr>
          <w:p w14:paraId="1A7FCB31" w14:textId="21933096"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100</w:t>
            </w:r>
          </w:p>
        </w:tc>
        <w:tc>
          <w:tcPr>
            <w:tcW w:w="4819" w:type="dxa"/>
          </w:tcPr>
          <w:p w14:paraId="04204C46" w14:textId="77777777" w:rsidR="005F5A75" w:rsidRDefault="005F5A75" w:rsidP="005F5A75">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620B1BFC" w14:textId="77777777" w:rsidR="005F5A75" w:rsidRDefault="005F5A75" w:rsidP="005F5A75">
            <w:pPr>
              <w:spacing w:after="0" w:line="240" w:lineRule="auto"/>
              <w:rPr>
                <w:rFonts w:ascii="Arial" w:hAnsi="Arial" w:cs="Arial"/>
                <w:b/>
                <w:sz w:val="20"/>
                <w:szCs w:val="20"/>
              </w:rPr>
            </w:pPr>
          </w:p>
          <w:p w14:paraId="75E5E62F" w14:textId="5DAD28B8" w:rsidR="005F5A75" w:rsidRPr="005F5A75" w:rsidRDefault="005F5A75" w:rsidP="005F5A75">
            <w:pPr>
              <w:spacing w:after="0" w:line="240" w:lineRule="auto"/>
              <w:rPr>
                <w:rFonts w:ascii="Arial" w:hAnsi="Arial" w:cs="Arial"/>
                <w:sz w:val="20"/>
                <w:szCs w:val="20"/>
              </w:rPr>
            </w:pPr>
            <w:r w:rsidRPr="005F5A75">
              <w:rPr>
                <w:rFonts w:ascii="Arial" w:hAnsi="Arial" w:cs="Arial"/>
                <w:sz w:val="20"/>
                <w:szCs w:val="20"/>
              </w:rPr>
              <w:t xml:space="preserve">100 </w:t>
            </w:r>
            <w:r w:rsidR="002F30C4" w:rsidRPr="002F30C4">
              <w:rPr>
                <w:rFonts w:ascii="Arial" w:hAnsi="Arial" w:cs="Arial"/>
                <w:sz w:val="20"/>
                <w:szCs w:val="20"/>
              </w:rPr>
              <w:t>%</w:t>
            </w:r>
          </w:p>
          <w:p w14:paraId="553703D2" w14:textId="700F2044" w:rsidR="0033615C" w:rsidRDefault="005F5A75" w:rsidP="005F5A75">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2025-01-23 Direktoriaus įsakymu AV-97 </w:t>
            </w:r>
          </w:p>
          <w:p w14:paraId="101F5528" w14:textId="03A8C298" w:rsidR="005F5A75" w:rsidRPr="00050309" w:rsidRDefault="005F5A75" w:rsidP="005F5A75">
            <w:pPr>
              <w:spacing w:after="0" w:line="240" w:lineRule="auto"/>
              <w:rPr>
                <w:rFonts w:ascii="Arial" w:hAnsi="Arial" w:cs="Arial"/>
                <w:color w:val="000000" w:themeColor="text1"/>
                <w:sz w:val="20"/>
                <w:szCs w:val="20"/>
              </w:rPr>
            </w:pPr>
            <w:r>
              <w:rPr>
                <w:rFonts w:ascii="Arial" w:hAnsi="Arial" w:cs="Arial"/>
                <w:color w:val="000000" w:themeColor="text1"/>
                <w:sz w:val="20"/>
                <w:szCs w:val="20"/>
              </w:rPr>
              <w:t>2025-02-10 išklausė „Hibridinės grėsmės“</w:t>
            </w:r>
          </w:p>
        </w:tc>
      </w:tr>
      <w:tr w:rsidR="0033615C" w:rsidRPr="00050309" w14:paraId="514C843E" w14:textId="1D12993A" w:rsidTr="0033615C">
        <w:trPr>
          <w:trHeight w:val="330"/>
        </w:trPr>
        <w:tc>
          <w:tcPr>
            <w:tcW w:w="1980" w:type="dxa"/>
            <w:gridSpan w:val="2"/>
          </w:tcPr>
          <w:p w14:paraId="727F3260" w14:textId="4FB13E09"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4.2.</w:t>
            </w:r>
          </w:p>
        </w:tc>
        <w:tc>
          <w:tcPr>
            <w:tcW w:w="2551" w:type="dxa"/>
          </w:tcPr>
          <w:p w14:paraId="14BC7E78" w14:textId="4F9282B9"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color w:val="000000" w:themeColor="text1"/>
                <w:sz w:val="20"/>
                <w:szCs w:val="20"/>
              </w:rPr>
              <w:t>Pravesti</w:t>
            </w:r>
            <w:r>
              <w:rPr>
                <w:rFonts w:ascii="Arial" w:hAnsi="Arial" w:cs="Arial"/>
                <w:color w:val="000000" w:themeColor="text1"/>
                <w:sz w:val="20"/>
                <w:szCs w:val="20"/>
              </w:rPr>
              <w:t xml:space="preserve"> Savivaldybės lygio</w:t>
            </w:r>
            <w:r w:rsidRPr="00050309">
              <w:rPr>
                <w:rFonts w:ascii="Arial" w:hAnsi="Arial" w:cs="Arial"/>
                <w:color w:val="000000" w:themeColor="text1"/>
                <w:sz w:val="20"/>
                <w:szCs w:val="20"/>
              </w:rPr>
              <w:t xml:space="preserve"> civilinės saugos pratybas</w:t>
            </w:r>
          </w:p>
        </w:tc>
        <w:tc>
          <w:tcPr>
            <w:tcW w:w="1985" w:type="dxa"/>
          </w:tcPr>
          <w:p w14:paraId="06CFC4C9" w14:textId="38EBA261"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w:t>
            </w:r>
            <w:r>
              <w:rPr>
                <w:rFonts w:ascii="Arial" w:hAnsi="Arial" w:cs="Arial"/>
                <w:sz w:val="20"/>
                <w:szCs w:val="20"/>
              </w:rPr>
              <w:t>ilinės saugos specialistai</w:t>
            </w:r>
          </w:p>
        </w:tc>
        <w:tc>
          <w:tcPr>
            <w:tcW w:w="992" w:type="dxa"/>
            <w:vAlign w:val="center"/>
          </w:tcPr>
          <w:p w14:paraId="1E4C8329" w14:textId="2BC56491" w:rsidR="0033615C" w:rsidRPr="00050309" w:rsidRDefault="0033615C" w:rsidP="0033615C">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Kiekvienais metais</w:t>
            </w:r>
          </w:p>
        </w:tc>
        <w:tc>
          <w:tcPr>
            <w:tcW w:w="2126" w:type="dxa"/>
          </w:tcPr>
          <w:p w14:paraId="593B29A2" w14:textId="6C15697E" w:rsidR="0033615C" w:rsidRPr="00050309" w:rsidRDefault="0033615C" w:rsidP="0033615C">
            <w:pPr>
              <w:spacing w:before="360" w:after="0" w:line="240" w:lineRule="auto"/>
              <w:jc w:val="center"/>
              <w:rPr>
                <w:rFonts w:ascii="Arial" w:hAnsi="Arial" w:cs="Arial"/>
                <w:color w:val="000000" w:themeColor="text1"/>
                <w:sz w:val="20"/>
                <w:szCs w:val="20"/>
              </w:rPr>
            </w:pPr>
            <w:r>
              <w:rPr>
                <w:rFonts w:ascii="Arial" w:hAnsi="Arial" w:cs="Arial"/>
                <w:color w:val="000000" w:themeColor="text1"/>
                <w:sz w:val="20"/>
                <w:szCs w:val="20"/>
              </w:rPr>
              <w:t>Pravestų pratybų skaičius</w:t>
            </w:r>
          </w:p>
        </w:tc>
        <w:tc>
          <w:tcPr>
            <w:tcW w:w="1560" w:type="dxa"/>
            <w:vAlign w:val="center"/>
          </w:tcPr>
          <w:p w14:paraId="4DB91AF8" w14:textId="6FB48D04"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t>≥ 1</w:t>
            </w:r>
          </w:p>
        </w:tc>
        <w:tc>
          <w:tcPr>
            <w:tcW w:w="4819" w:type="dxa"/>
          </w:tcPr>
          <w:p w14:paraId="661ADE5D" w14:textId="77777777" w:rsidR="005F5A75" w:rsidRDefault="005F5A75" w:rsidP="005F5A75">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742977CD" w14:textId="77777777" w:rsidR="005F5A75" w:rsidRDefault="005F5A75" w:rsidP="005F5A75">
            <w:pPr>
              <w:spacing w:after="0" w:line="240" w:lineRule="auto"/>
              <w:rPr>
                <w:rFonts w:ascii="Arial" w:hAnsi="Arial" w:cs="Arial"/>
                <w:b/>
                <w:sz w:val="20"/>
                <w:szCs w:val="20"/>
              </w:rPr>
            </w:pPr>
          </w:p>
          <w:p w14:paraId="041790F7" w14:textId="58BD1644" w:rsidR="005F5A75" w:rsidRPr="005F5A75" w:rsidRDefault="005F5A75" w:rsidP="005F5A75">
            <w:pPr>
              <w:spacing w:after="0" w:line="240" w:lineRule="auto"/>
              <w:rPr>
                <w:rFonts w:ascii="Arial" w:hAnsi="Arial" w:cs="Arial"/>
                <w:sz w:val="20"/>
                <w:szCs w:val="20"/>
              </w:rPr>
            </w:pPr>
            <w:r w:rsidRPr="005F5A75">
              <w:rPr>
                <w:rFonts w:ascii="Arial" w:hAnsi="Arial" w:cs="Arial"/>
                <w:sz w:val="20"/>
                <w:szCs w:val="20"/>
              </w:rPr>
              <w:t>1 pra</w:t>
            </w:r>
            <w:r>
              <w:rPr>
                <w:rFonts w:ascii="Arial" w:hAnsi="Arial" w:cs="Arial"/>
                <w:sz w:val="20"/>
                <w:szCs w:val="20"/>
              </w:rPr>
              <w:t>t</w:t>
            </w:r>
            <w:r w:rsidR="002F30C4">
              <w:rPr>
                <w:rFonts w:ascii="Arial" w:hAnsi="Arial" w:cs="Arial"/>
                <w:sz w:val="20"/>
                <w:szCs w:val="20"/>
              </w:rPr>
              <w:t>y</w:t>
            </w:r>
            <w:r w:rsidRPr="005F5A75">
              <w:rPr>
                <w:rFonts w:ascii="Arial" w:hAnsi="Arial" w:cs="Arial"/>
                <w:sz w:val="20"/>
                <w:szCs w:val="20"/>
              </w:rPr>
              <w:t>bos</w:t>
            </w:r>
          </w:p>
          <w:p w14:paraId="2B20A82F" w14:textId="41C36911" w:rsidR="005F5A75" w:rsidRDefault="005F5A75" w:rsidP="005F5A75">
            <w:pPr>
              <w:spacing w:after="0" w:line="240" w:lineRule="auto"/>
              <w:rPr>
                <w:rFonts w:ascii="Arial" w:hAnsi="Arial" w:cs="Arial"/>
                <w:color w:val="000000" w:themeColor="text1"/>
                <w:sz w:val="20"/>
                <w:szCs w:val="20"/>
              </w:rPr>
            </w:pPr>
            <w:r w:rsidRPr="005F5A75">
              <w:rPr>
                <w:rFonts w:ascii="Arial" w:hAnsi="Arial" w:cs="Arial"/>
                <w:color w:val="000000" w:themeColor="text1"/>
                <w:sz w:val="20"/>
                <w:szCs w:val="20"/>
              </w:rPr>
              <w:t>2025-09-11</w:t>
            </w:r>
            <w:r>
              <w:rPr>
                <w:rFonts w:ascii="Arial" w:hAnsi="Arial" w:cs="Arial"/>
                <w:color w:val="000000" w:themeColor="text1"/>
                <w:sz w:val="20"/>
                <w:szCs w:val="20"/>
              </w:rPr>
              <w:t xml:space="preserve"> Direktoriaus įsakymu AV-1376 </w:t>
            </w:r>
          </w:p>
          <w:p w14:paraId="00A284CD" w14:textId="2736961C" w:rsidR="005F5A75" w:rsidRDefault="005F5A75" w:rsidP="005F5A75">
            <w:pPr>
              <w:spacing w:after="0" w:line="240" w:lineRule="auto"/>
              <w:rPr>
                <w:rFonts w:ascii="Arial" w:hAnsi="Arial" w:cs="Arial"/>
                <w:color w:val="000000" w:themeColor="text1"/>
                <w:sz w:val="20"/>
                <w:szCs w:val="20"/>
              </w:rPr>
            </w:pPr>
            <w:r>
              <w:rPr>
                <w:rFonts w:ascii="Arial" w:hAnsi="Arial" w:cs="Arial"/>
                <w:color w:val="000000" w:themeColor="text1"/>
                <w:sz w:val="20"/>
                <w:szCs w:val="20"/>
              </w:rPr>
              <w:t>2025-09-17 – 18 d. vyko kompleksinės pratybos</w:t>
            </w:r>
          </w:p>
          <w:p w14:paraId="6D8D1AA9" w14:textId="77777777" w:rsidR="0033615C" w:rsidRPr="00050309" w:rsidRDefault="0033615C" w:rsidP="0033615C">
            <w:pPr>
              <w:spacing w:after="0" w:line="240" w:lineRule="auto"/>
              <w:jc w:val="center"/>
              <w:rPr>
                <w:rFonts w:ascii="Arial" w:hAnsi="Arial" w:cs="Arial"/>
                <w:sz w:val="20"/>
                <w:szCs w:val="20"/>
              </w:rPr>
            </w:pPr>
          </w:p>
        </w:tc>
      </w:tr>
      <w:tr w:rsidR="0033615C" w:rsidRPr="00050309" w14:paraId="55CB557B" w14:textId="5944C85E" w:rsidTr="0033615C">
        <w:trPr>
          <w:trHeight w:val="330"/>
        </w:trPr>
        <w:tc>
          <w:tcPr>
            <w:tcW w:w="11194" w:type="dxa"/>
            <w:gridSpan w:val="7"/>
          </w:tcPr>
          <w:p w14:paraId="0E00F533" w14:textId="5642A427" w:rsidR="0033615C" w:rsidRPr="00050309" w:rsidRDefault="0033615C" w:rsidP="0033615C">
            <w:pPr>
              <w:spacing w:before="120" w:after="0" w:line="240" w:lineRule="auto"/>
              <w:rPr>
                <w:rFonts w:ascii="Arial" w:hAnsi="Arial" w:cs="Arial"/>
                <w:color w:val="000000" w:themeColor="text1"/>
                <w:sz w:val="20"/>
                <w:szCs w:val="20"/>
              </w:rPr>
            </w:pPr>
            <w:r>
              <w:rPr>
                <w:rFonts w:ascii="Arial" w:hAnsi="Arial" w:cs="Arial"/>
                <w:b/>
                <w:bCs/>
                <w:sz w:val="20"/>
                <w:szCs w:val="20"/>
              </w:rPr>
              <w:t xml:space="preserve">5. </w:t>
            </w:r>
            <w:r w:rsidRPr="00050309">
              <w:rPr>
                <w:rFonts w:ascii="Arial" w:hAnsi="Arial" w:cs="Arial"/>
                <w:b/>
                <w:bCs/>
                <w:sz w:val="20"/>
                <w:szCs w:val="20"/>
              </w:rPr>
              <w:t>Savivaldybės gyventojų švietimas civilinės saugos klausimais</w:t>
            </w:r>
          </w:p>
        </w:tc>
        <w:tc>
          <w:tcPr>
            <w:tcW w:w="4819" w:type="dxa"/>
          </w:tcPr>
          <w:p w14:paraId="3EC7AB78" w14:textId="77777777" w:rsidR="0033615C" w:rsidRDefault="0033615C" w:rsidP="0033615C">
            <w:pPr>
              <w:spacing w:before="120" w:after="0" w:line="240" w:lineRule="auto"/>
              <w:rPr>
                <w:rFonts w:ascii="Arial" w:hAnsi="Arial" w:cs="Arial"/>
                <w:b/>
                <w:bCs/>
                <w:sz w:val="20"/>
                <w:szCs w:val="20"/>
              </w:rPr>
            </w:pPr>
          </w:p>
        </w:tc>
      </w:tr>
      <w:tr w:rsidR="0033615C" w:rsidRPr="00050309" w14:paraId="6A1A9996" w14:textId="0D09F4F6" w:rsidTr="0033615C">
        <w:trPr>
          <w:trHeight w:val="330"/>
        </w:trPr>
        <w:tc>
          <w:tcPr>
            <w:tcW w:w="1980" w:type="dxa"/>
            <w:gridSpan w:val="2"/>
          </w:tcPr>
          <w:p w14:paraId="2B3E0B11" w14:textId="14318C4B"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5.1.</w:t>
            </w:r>
          </w:p>
        </w:tc>
        <w:tc>
          <w:tcPr>
            <w:tcW w:w="2551" w:type="dxa"/>
          </w:tcPr>
          <w:p w14:paraId="063B5D27" w14:textId="247C5F0C"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sz w:val="20"/>
                <w:szCs w:val="20"/>
              </w:rPr>
              <w:t>Vykdyti gyventojų švietimą</w:t>
            </w:r>
          </w:p>
        </w:tc>
        <w:tc>
          <w:tcPr>
            <w:tcW w:w="1985" w:type="dxa"/>
          </w:tcPr>
          <w:p w14:paraId="12CC6DC7" w14:textId="4A290472"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 xml:space="preserve">Savivaldybės administracijos VTS civilinės saugos specialistai, Savivaldybės Viešųjų ryšių ir bendradarbiavimo skyrius, seniūnijų seniūnai, ūkio </w:t>
            </w:r>
            <w:r w:rsidRPr="00050309">
              <w:rPr>
                <w:rFonts w:ascii="Arial" w:hAnsi="Arial" w:cs="Arial"/>
                <w:sz w:val="20"/>
                <w:szCs w:val="20"/>
              </w:rPr>
              <w:lastRenderedPageBreak/>
              <w:t>subjektų, kitų  įstaigų vadovai</w:t>
            </w:r>
          </w:p>
        </w:tc>
        <w:tc>
          <w:tcPr>
            <w:tcW w:w="992" w:type="dxa"/>
          </w:tcPr>
          <w:p w14:paraId="2E7149B5" w14:textId="60E43F00"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sz w:val="20"/>
                <w:szCs w:val="20"/>
              </w:rPr>
              <w:lastRenderedPageBreak/>
              <w:t>Pagal grafiką</w:t>
            </w:r>
          </w:p>
        </w:tc>
        <w:tc>
          <w:tcPr>
            <w:tcW w:w="2126" w:type="dxa"/>
          </w:tcPr>
          <w:p w14:paraId="3B4DF8AF" w14:textId="5FFE3B20" w:rsidR="0033615C" w:rsidRPr="00050309" w:rsidRDefault="0033615C" w:rsidP="0033615C">
            <w:pPr>
              <w:spacing w:before="960" w:after="0" w:line="240" w:lineRule="auto"/>
              <w:jc w:val="center"/>
              <w:rPr>
                <w:rFonts w:ascii="Arial" w:hAnsi="Arial" w:cs="Arial"/>
                <w:color w:val="000000" w:themeColor="text1"/>
                <w:sz w:val="20"/>
                <w:szCs w:val="20"/>
              </w:rPr>
            </w:pPr>
            <w:r w:rsidRPr="00050309">
              <w:rPr>
                <w:rFonts w:ascii="Arial" w:hAnsi="Arial" w:cs="Arial"/>
                <w:sz w:val="20"/>
                <w:szCs w:val="20"/>
              </w:rPr>
              <w:t>Įvykdytos priemonės pagal parengtą Gyventojų švietimo renginių grafiką, proc.</w:t>
            </w:r>
          </w:p>
        </w:tc>
        <w:tc>
          <w:tcPr>
            <w:tcW w:w="1560" w:type="dxa"/>
            <w:vAlign w:val="center"/>
          </w:tcPr>
          <w:p w14:paraId="394A1529" w14:textId="48337941" w:rsidR="0033615C" w:rsidRPr="00050309" w:rsidRDefault="0033615C" w:rsidP="0033615C">
            <w:pPr>
              <w:spacing w:before="12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100</w:t>
            </w:r>
          </w:p>
        </w:tc>
        <w:tc>
          <w:tcPr>
            <w:tcW w:w="4819" w:type="dxa"/>
          </w:tcPr>
          <w:p w14:paraId="44BBF3C9" w14:textId="77777777" w:rsidR="005F5A75" w:rsidRDefault="005F5A75" w:rsidP="005F5A75">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70D0724C" w14:textId="77777777" w:rsidR="005F5A75" w:rsidRDefault="005F5A75" w:rsidP="0077127B">
            <w:pPr>
              <w:spacing w:after="0"/>
              <w:rPr>
                <w:rFonts w:ascii="Arial" w:eastAsiaTheme="minorHAnsi" w:hAnsi="Arial" w:cs="Arial"/>
                <w:sz w:val="20"/>
                <w:szCs w:val="20"/>
              </w:rPr>
            </w:pPr>
          </w:p>
          <w:p w14:paraId="3A8D3B0F" w14:textId="26CA6E82" w:rsidR="00C11DE6" w:rsidRPr="0077127B" w:rsidRDefault="00C11DE6" w:rsidP="0077127B">
            <w:pPr>
              <w:spacing w:after="0"/>
              <w:rPr>
                <w:rFonts w:ascii="Arial" w:eastAsiaTheme="minorHAnsi" w:hAnsi="Arial" w:cs="Arial"/>
                <w:sz w:val="20"/>
                <w:szCs w:val="20"/>
              </w:rPr>
            </w:pPr>
            <w:r w:rsidRPr="0077127B">
              <w:rPr>
                <w:rFonts w:ascii="Arial" w:eastAsiaTheme="minorHAnsi" w:hAnsi="Arial" w:cs="Arial"/>
                <w:sz w:val="20"/>
                <w:szCs w:val="20"/>
              </w:rPr>
              <w:t xml:space="preserve">Pagal 2025-01-16 Administracijos direktoriaus įsakymu Nr. AV-59 patvirtintą Gyventojų švietimo renginių grafiką visos priemonės buvo įvykdytos. Suplanuotos gyventojų CS priemonės 14, įvykdytos 14. </w:t>
            </w:r>
          </w:p>
          <w:p w14:paraId="02094463" w14:textId="480936F8" w:rsidR="0077127B" w:rsidRDefault="00C11DE6" w:rsidP="0077127B">
            <w:pPr>
              <w:spacing w:after="0"/>
              <w:rPr>
                <w:rFonts w:ascii="Arial" w:eastAsiaTheme="minorHAnsi" w:hAnsi="Arial" w:cs="Arial"/>
                <w:sz w:val="20"/>
                <w:szCs w:val="20"/>
              </w:rPr>
            </w:pPr>
            <w:r w:rsidRPr="0077127B">
              <w:rPr>
                <w:rFonts w:ascii="Arial" w:eastAsiaTheme="minorHAnsi" w:hAnsi="Arial" w:cs="Arial"/>
                <w:sz w:val="20"/>
                <w:szCs w:val="20"/>
              </w:rPr>
              <w:t xml:space="preserve">Dalyvauta susitikimuose su gyventojais – </w:t>
            </w:r>
            <w:r w:rsidR="0077127B">
              <w:rPr>
                <w:rFonts w:ascii="Arial" w:eastAsiaTheme="minorHAnsi" w:hAnsi="Arial" w:cs="Arial"/>
                <w:sz w:val="20"/>
                <w:szCs w:val="20"/>
              </w:rPr>
              <w:t>84 kartus</w:t>
            </w:r>
            <w:r w:rsidRPr="0077127B">
              <w:rPr>
                <w:rFonts w:ascii="Arial" w:eastAsiaTheme="minorHAnsi" w:hAnsi="Arial" w:cs="Arial"/>
                <w:sz w:val="20"/>
                <w:szCs w:val="20"/>
              </w:rPr>
              <w:t xml:space="preserve">. Dalyvauta </w:t>
            </w:r>
            <w:r w:rsidR="0077127B">
              <w:rPr>
                <w:rFonts w:ascii="Arial" w:eastAsiaTheme="minorHAnsi" w:hAnsi="Arial" w:cs="Arial"/>
                <w:sz w:val="20"/>
                <w:szCs w:val="20"/>
              </w:rPr>
              <w:t>32</w:t>
            </w:r>
            <w:r w:rsidRPr="0077127B">
              <w:rPr>
                <w:rFonts w:ascii="Arial" w:eastAsiaTheme="minorHAnsi" w:hAnsi="Arial" w:cs="Arial"/>
                <w:sz w:val="20"/>
                <w:szCs w:val="20"/>
              </w:rPr>
              <w:t xml:space="preserve"> </w:t>
            </w:r>
            <w:r w:rsidR="0077127B">
              <w:rPr>
                <w:rFonts w:ascii="Arial" w:eastAsiaTheme="minorHAnsi" w:hAnsi="Arial" w:cs="Arial"/>
                <w:sz w:val="20"/>
                <w:szCs w:val="20"/>
              </w:rPr>
              <w:t xml:space="preserve">parapijų renginiuose bei </w:t>
            </w:r>
            <w:r w:rsidR="0077127B">
              <w:rPr>
                <w:rFonts w:ascii="Arial" w:eastAsiaTheme="minorHAnsi" w:hAnsi="Arial" w:cs="Arial"/>
                <w:sz w:val="20"/>
                <w:szCs w:val="20"/>
              </w:rPr>
              <w:lastRenderedPageBreak/>
              <w:t xml:space="preserve">bendruomenių </w:t>
            </w:r>
            <w:r w:rsidRPr="0077127B">
              <w:rPr>
                <w:rFonts w:ascii="Arial" w:eastAsiaTheme="minorHAnsi" w:hAnsi="Arial" w:cs="Arial"/>
                <w:sz w:val="20"/>
                <w:szCs w:val="20"/>
              </w:rPr>
              <w:t xml:space="preserve"> šventėse. </w:t>
            </w:r>
            <w:r w:rsidR="0077127B">
              <w:rPr>
                <w:rFonts w:ascii="Arial" w:eastAsiaTheme="minorHAnsi" w:hAnsi="Arial" w:cs="Arial"/>
                <w:sz w:val="20"/>
                <w:szCs w:val="20"/>
              </w:rPr>
              <w:t>Dalyvauta 19 priemonėse</w:t>
            </w:r>
            <w:r w:rsidRPr="0077127B">
              <w:rPr>
                <w:rFonts w:ascii="Arial" w:eastAsiaTheme="minorHAnsi" w:hAnsi="Arial" w:cs="Arial"/>
                <w:sz w:val="20"/>
                <w:szCs w:val="20"/>
              </w:rPr>
              <w:t xml:space="preserve">. Dalyvauta </w:t>
            </w:r>
            <w:r w:rsidR="005F5A75">
              <w:rPr>
                <w:rFonts w:ascii="Arial" w:eastAsiaTheme="minorHAnsi" w:hAnsi="Arial" w:cs="Arial"/>
                <w:sz w:val="20"/>
                <w:szCs w:val="20"/>
              </w:rPr>
              <w:t xml:space="preserve">14 </w:t>
            </w:r>
            <w:r w:rsidRPr="0077127B">
              <w:rPr>
                <w:rFonts w:ascii="Arial" w:eastAsiaTheme="minorHAnsi" w:hAnsi="Arial" w:cs="Arial"/>
                <w:sz w:val="20"/>
                <w:szCs w:val="20"/>
              </w:rPr>
              <w:t>pratybose.</w:t>
            </w:r>
          </w:p>
          <w:p w14:paraId="52073717" w14:textId="091B2112" w:rsidR="0033615C" w:rsidRPr="00050309" w:rsidRDefault="005F5A75" w:rsidP="0077127B">
            <w:pPr>
              <w:spacing w:after="0"/>
              <w:rPr>
                <w:rFonts w:ascii="Arial" w:hAnsi="Arial" w:cs="Arial"/>
                <w:color w:val="000000" w:themeColor="text1"/>
                <w:sz w:val="20"/>
                <w:szCs w:val="20"/>
              </w:rPr>
            </w:pPr>
            <w:r>
              <w:rPr>
                <w:rFonts w:ascii="Arial" w:eastAsiaTheme="minorHAnsi" w:hAnsi="Arial" w:cs="Arial"/>
                <w:sz w:val="20"/>
                <w:szCs w:val="20"/>
              </w:rPr>
              <w:t>Suorganizuoti  3</w:t>
            </w:r>
            <w:r w:rsidR="00C11DE6" w:rsidRPr="0077127B">
              <w:rPr>
                <w:rFonts w:ascii="Arial" w:eastAsiaTheme="minorHAnsi" w:hAnsi="Arial" w:cs="Arial"/>
                <w:sz w:val="20"/>
                <w:szCs w:val="20"/>
              </w:rPr>
              <w:t xml:space="preserve"> konkursai CS tema..</w:t>
            </w:r>
          </w:p>
        </w:tc>
      </w:tr>
      <w:tr w:rsidR="0033615C" w:rsidRPr="00050309" w14:paraId="65A07B9E" w14:textId="79D95042" w:rsidTr="0033615C">
        <w:trPr>
          <w:trHeight w:val="228"/>
        </w:trPr>
        <w:tc>
          <w:tcPr>
            <w:tcW w:w="11194" w:type="dxa"/>
            <w:gridSpan w:val="7"/>
          </w:tcPr>
          <w:p w14:paraId="7F867E19" w14:textId="3902FC9B" w:rsidR="0033615C" w:rsidRPr="00050309" w:rsidRDefault="0033615C" w:rsidP="0033615C">
            <w:pPr>
              <w:spacing w:before="360" w:after="0" w:line="240" w:lineRule="auto"/>
              <w:rPr>
                <w:rFonts w:ascii="Arial" w:hAnsi="Arial" w:cs="Arial"/>
                <w:sz w:val="20"/>
                <w:szCs w:val="20"/>
              </w:rPr>
            </w:pPr>
            <w:r>
              <w:rPr>
                <w:rFonts w:ascii="Arial" w:hAnsi="Arial" w:cs="Arial"/>
                <w:b/>
                <w:bCs/>
                <w:sz w:val="20"/>
                <w:szCs w:val="20"/>
              </w:rPr>
              <w:lastRenderedPageBreak/>
              <w:t xml:space="preserve">6. </w:t>
            </w:r>
            <w:r w:rsidRPr="00050309">
              <w:rPr>
                <w:rFonts w:ascii="Arial" w:hAnsi="Arial" w:cs="Arial"/>
                <w:b/>
                <w:bCs/>
                <w:sz w:val="20"/>
                <w:szCs w:val="20"/>
              </w:rPr>
              <w:t>Gyventojų, valstybės ir savivaldybių institucijų ir įstaigų, kitų įstaigų, ūkio subjektų ir veiklos vykdytojų perspėjimas apie gresiančią ar susidariusią ekstremaliąją situaciją ir informavimas civilinės saugos klausimais</w:t>
            </w:r>
          </w:p>
        </w:tc>
        <w:tc>
          <w:tcPr>
            <w:tcW w:w="4819" w:type="dxa"/>
          </w:tcPr>
          <w:p w14:paraId="20E8EB31" w14:textId="77777777" w:rsidR="0033615C" w:rsidRDefault="0033615C" w:rsidP="0033615C">
            <w:pPr>
              <w:spacing w:before="360" w:after="0" w:line="240" w:lineRule="auto"/>
              <w:rPr>
                <w:rFonts w:ascii="Arial" w:hAnsi="Arial" w:cs="Arial"/>
                <w:b/>
                <w:bCs/>
                <w:sz w:val="20"/>
                <w:szCs w:val="20"/>
              </w:rPr>
            </w:pPr>
          </w:p>
        </w:tc>
      </w:tr>
      <w:tr w:rsidR="0033615C" w:rsidRPr="00050309" w14:paraId="7840613A" w14:textId="229369FB" w:rsidTr="0033615C">
        <w:trPr>
          <w:trHeight w:val="330"/>
        </w:trPr>
        <w:tc>
          <w:tcPr>
            <w:tcW w:w="1980" w:type="dxa"/>
            <w:gridSpan w:val="2"/>
          </w:tcPr>
          <w:p w14:paraId="1CA36A47" w14:textId="46887A45"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6.1.</w:t>
            </w:r>
          </w:p>
        </w:tc>
        <w:tc>
          <w:tcPr>
            <w:tcW w:w="2551" w:type="dxa"/>
          </w:tcPr>
          <w:p w14:paraId="4430F657" w14:textId="4913214D"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sz w:val="20"/>
                <w:szCs w:val="20"/>
              </w:rPr>
              <w:t>Organizuoti Perspėjimo sistemos (PS) periodinius techninės priežiūros darbų atlikimą</w:t>
            </w:r>
          </w:p>
        </w:tc>
        <w:tc>
          <w:tcPr>
            <w:tcW w:w="1985" w:type="dxa"/>
          </w:tcPr>
          <w:p w14:paraId="3B2E8333" w14:textId="534F7E81"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vAlign w:val="center"/>
          </w:tcPr>
          <w:p w14:paraId="25674B90" w14:textId="0D859450"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Pagal PAGD prie VRM pateiktą nurodymą</w:t>
            </w:r>
          </w:p>
        </w:tc>
        <w:tc>
          <w:tcPr>
            <w:tcW w:w="2126" w:type="dxa"/>
          </w:tcPr>
          <w:p w14:paraId="51AD559B" w14:textId="77777777" w:rsidR="0033615C" w:rsidRPr="00050309" w:rsidRDefault="0033615C" w:rsidP="0033615C">
            <w:pPr>
              <w:autoSpaceDE w:val="0"/>
              <w:autoSpaceDN w:val="0"/>
              <w:adjustRightInd w:val="0"/>
              <w:spacing w:after="0"/>
              <w:jc w:val="center"/>
              <w:rPr>
                <w:rFonts w:ascii="Arial" w:eastAsia="CIDFont+F1" w:hAnsi="Arial" w:cs="Arial"/>
                <w:sz w:val="20"/>
                <w:szCs w:val="20"/>
              </w:rPr>
            </w:pPr>
            <w:r w:rsidRPr="00050309">
              <w:rPr>
                <w:rFonts w:ascii="Arial" w:eastAsia="CIDFont+F1" w:hAnsi="Arial" w:cs="Arial"/>
                <w:sz w:val="20"/>
                <w:szCs w:val="20"/>
              </w:rPr>
              <w:t>Atliktų patikrinimų</w:t>
            </w:r>
          </w:p>
          <w:p w14:paraId="01B9F6F3" w14:textId="77777777" w:rsidR="0033615C" w:rsidRPr="00050309" w:rsidRDefault="0033615C" w:rsidP="0033615C">
            <w:pPr>
              <w:autoSpaceDE w:val="0"/>
              <w:autoSpaceDN w:val="0"/>
              <w:adjustRightInd w:val="0"/>
              <w:spacing w:after="0"/>
              <w:jc w:val="center"/>
              <w:rPr>
                <w:rFonts w:ascii="Arial" w:eastAsia="CIDFont+F1" w:hAnsi="Arial" w:cs="Arial"/>
                <w:sz w:val="20"/>
                <w:szCs w:val="20"/>
              </w:rPr>
            </w:pPr>
            <w:r w:rsidRPr="00050309">
              <w:rPr>
                <w:rFonts w:ascii="Arial" w:eastAsia="CIDFont+F1" w:hAnsi="Arial" w:cs="Arial"/>
                <w:sz w:val="20"/>
                <w:szCs w:val="20"/>
              </w:rPr>
              <w:t>skaičius nuo</w:t>
            </w:r>
          </w:p>
          <w:p w14:paraId="5643815F" w14:textId="77777777" w:rsidR="0033615C" w:rsidRPr="00050309" w:rsidRDefault="0033615C" w:rsidP="0033615C">
            <w:pPr>
              <w:autoSpaceDE w:val="0"/>
              <w:autoSpaceDN w:val="0"/>
              <w:adjustRightInd w:val="0"/>
              <w:spacing w:after="0"/>
              <w:jc w:val="center"/>
              <w:rPr>
                <w:rFonts w:ascii="Arial" w:eastAsia="CIDFont+F1" w:hAnsi="Arial" w:cs="Arial"/>
                <w:sz w:val="20"/>
                <w:szCs w:val="20"/>
              </w:rPr>
            </w:pPr>
            <w:r w:rsidRPr="00050309">
              <w:rPr>
                <w:rFonts w:ascii="Arial" w:eastAsia="CIDFont+F1" w:hAnsi="Arial" w:cs="Arial"/>
                <w:sz w:val="20"/>
                <w:szCs w:val="20"/>
              </w:rPr>
              <w:t>suplanuotų patikrinimų</w:t>
            </w:r>
          </w:p>
          <w:p w14:paraId="4B072D95" w14:textId="78A753EF"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eastAsia="CIDFont+F1" w:hAnsi="Arial" w:cs="Arial"/>
                <w:sz w:val="20"/>
                <w:szCs w:val="20"/>
              </w:rPr>
              <w:t xml:space="preserve">skaičiaus, </w:t>
            </w:r>
            <w:r w:rsidRPr="00050309">
              <w:rPr>
                <w:rFonts w:ascii="Arial" w:hAnsi="Arial" w:cs="Arial"/>
                <w:sz w:val="20"/>
                <w:szCs w:val="20"/>
              </w:rPr>
              <w:t>proc.</w:t>
            </w:r>
          </w:p>
        </w:tc>
        <w:tc>
          <w:tcPr>
            <w:tcW w:w="1560" w:type="dxa"/>
          </w:tcPr>
          <w:p w14:paraId="6D6C8BE9" w14:textId="4BCE5136" w:rsidR="0033615C" w:rsidRPr="00050309" w:rsidRDefault="0033615C" w:rsidP="0033615C">
            <w:pPr>
              <w:spacing w:before="360" w:after="0" w:line="240" w:lineRule="auto"/>
              <w:jc w:val="center"/>
              <w:rPr>
                <w:rFonts w:ascii="Arial" w:hAnsi="Arial" w:cs="Arial"/>
                <w:color w:val="000000" w:themeColor="text1"/>
                <w:sz w:val="20"/>
                <w:szCs w:val="20"/>
              </w:rPr>
            </w:pPr>
            <w:r w:rsidRPr="00050309">
              <w:rPr>
                <w:rFonts w:ascii="Arial" w:hAnsi="Arial" w:cs="Arial"/>
                <w:sz w:val="20"/>
                <w:szCs w:val="20"/>
              </w:rPr>
              <w:t>100</w:t>
            </w:r>
          </w:p>
        </w:tc>
        <w:tc>
          <w:tcPr>
            <w:tcW w:w="4819" w:type="dxa"/>
          </w:tcPr>
          <w:p w14:paraId="79843404" w14:textId="77777777" w:rsidR="005F5A75" w:rsidRDefault="00C11DE6" w:rsidP="005F5A75">
            <w:pPr>
              <w:spacing w:after="0" w:line="240" w:lineRule="auto"/>
              <w:rPr>
                <w:rFonts w:ascii="Arial" w:hAnsi="Arial" w:cs="Arial"/>
                <w:b/>
                <w:sz w:val="20"/>
                <w:szCs w:val="20"/>
              </w:rPr>
            </w:pPr>
            <w:r>
              <w:rPr>
                <w:rFonts w:ascii="Arial" w:hAnsi="Arial" w:cs="Arial"/>
                <w:sz w:val="20"/>
                <w:szCs w:val="20"/>
              </w:rPr>
              <w:tab/>
            </w:r>
            <w:r w:rsidR="005F5A75" w:rsidRPr="00E61341">
              <w:rPr>
                <w:rFonts w:ascii="Arial" w:hAnsi="Arial" w:cs="Arial"/>
                <w:b/>
                <w:sz w:val="20"/>
                <w:szCs w:val="20"/>
              </w:rPr>
              <w:t>Įvykdyta</w:t>
            </w:r>
            <w:r w:rsidR="005F5A75">
              <w:rPr>
                <w:rFonts w:ascii="Arial" w:hAnsi="Arial" w:cs="Arial"/>
                <w:b/>
                <w:sz w:val="20"/>
                <w:szCs w:val="20"/>
              </w:rPr>
              <w:t>.</w:t>
            </w:r>
          </w:p>
          <w:p w14:paraId="5FCC8107" w14:textId="77777777" w:rsidR="005F5A75" w:rsidRDefault="005F5A75" w:rsidP="005F5A75">
            <w:pPr>
              <w:spacing w:after="0" w:line="240" w:lineRule="auto"/>
              <w:rPr>
                <w:rFonts w:ascii="Arial" w:hAnsi="Arial" w:cs="Arial"/>
                <w:b/>
                <w:sz w:val="20"/>
                <w:szCs w:val="20"/>
              </w:rPr>
            </w:pPr>
          </w:p>
          <w:p w14:paraId="77A473C0" w14:textId="77777777" w:rsidR="00C11DE6" w:rsidRPr="0077127B" w:rsidRDefault="00C11DE6" w:rsidP="00C11DE6">
            <w:pPr>
              <w:rPr>
                <w:rFonts w:ascii="Arial" w:eastAsiaTheme="minorHAnsi" w:hAnsi="Arial" w:cs="Arial"/>
                <w:sz w:val="20"/>
                <w:szCs w:val="20"/>
              </w:rPr>
            </w:pPr>
            <w:r w:rsidRPr="0077127B">
              <w:rPr>
                <w:rFonts w:ascii="Arial" w:eastAsiaTheme="minorHAnsi" w:hAnsi="Arial" w:cs="Arial"/>
                <w:sz w:val="20"/>
                <w:szCs w:val="20"/>
              </w:rPr>
              <w:t>Pagal grafiką 12 kartų atlikta gyventojų perspėjimo sirenomis sistemos aparatūros techninė priežiūra.  </w:t>
            </w:r>
          </w:p>
          <w:p w14:paraId="0C5577FC" w14:textId="1C066834" w:rsidR="0033615C" w:rsidRPr="00050309" w:rsidRDefault="0033615C" w:rsidP="00C11DE6">
            <w:pPr>
              <w:tabs>
                <w:tab w:val="left" w:pos="810"/>
              </w:tabs>
              <w:spacing w:before="360" w:after="0" w:line="240" w:lineRule="auto"/>
              <w:rPr>
                <w:rFonts w:ascii="Arial" w:hAnsi="Arial" w:cs="Arial"/>
                <w:sz w:val="20"/>
                <w:szCs w:val="20"/>
              </w:rPr>
            </w:pPr>
          </w:p>
        </w:tc>
      </w:tr>
      <w:tr w:rsidR="0033615C" w:rsidRPr="00050309" w14:paraId="7C2CC078" w14:textId="45E8C20F" w:rsidTr="0033615C">
        <w:trPr>
          <w:trHeight w:val="330"/>
        </w:trPr>
        <w:tc>
          <w:tcPr>
            <w:tcW w:w="1980" w:type="dxa"/>
            <w:gridSpan w:val="2"/>
          </w:tcPr>
          <w:p w14:paraId="221D686E" w14:textId="33B45D4C" w:rsidR="0033615C" w:rsidRPr="00050309" w:rsidRDefault="0033615C" w:rsidP="0033615C">
            <w:pPr>
              <w:spacing w:after="0" w:line="240" w:lineRule="auto"/>
              <w:rPr>
                <w:rFonts w:ascii="Arial" w:hAnsi="Arial" w:cs="Arial"/>
                <w:b/>
                <w:bCs/>
                <w:color w:val="000000" w:themeColor="text1"/>
                <w:sz w:val="20"/>
                <w:szCs w:val="20"/>
              </w:rPr>
            </w:pPr>
            <w:r w:rsidRPr="00050309">
              <w:rPr>
                <w:rFonts w:ascii="Arial" w:hAnsi="Arial" w:cs="Arial"/>
                <w:b/>
                <w:bCs/>
                <w:color w:val="000000" w:themeColor="text1"/>
                <w:sz w:val="20"/>
                <w:szCs w:val="20"/>
              </w:rPr>
              <w:t>6.2.</w:t>
            </w:r>
          </w:p>
        </w:tc>
        <w:tc>
          <w:tcPr>
            <w:tcW w:w="2551" w:type="dxa"/>
          </w:tcPr>
          <w:p w14:paraId="5D3C0C1E" w14:textId="668EB34A" w:rsidR="0033615C" w:rsidRPr="00050309" w:rsidRDefault="0033615C" w:rsidP="0033615C">
            <w:pPr>
              <w:spacing w:after="0" w:line="240" w:lineRule="auto"/>
              <w:rPr>
                <w:rFonts w:ascii="Arial" w:hAnsi="Arial" w:cs="Arial"/>
                <w:color w:val="000000" w:themeColor="text1"/>
                <w:sz w:val="20"/>
                <w:szCs w:val="20"/>
              </w:rPr>
            </w:pPr>
            <w:r w:rsidRPr="00050309">
              <w:rPr>
                <w:rFonts w:ascii="Arial" w:hAnsi="Arial" w:cs="Arial"/>
                <w:sz w:val="20"/>
                <w:szCs w:val="20"/>
              </w:rPr>
              <w:t>Organizuoti gyventojų perspėjimo sistemos patikrinimus įjungiant gyventojų perspėjimo sirenas</w:t>
            </w:r>
          </w:p>
        </w:tc>
        <w:tc>
          <w:tcPr>
            <w:tcW w:w="1985" w:type="dxa"/>
          </w:tcPr>
          <w:p w14:paraId="07CD0534" w14:textId="67780B34" w:rsidR="0033615C" w:rsidRPr="00050309" w:rsidRDefault="0033615C" w:rsidP="0033615C">
            <w:pPr>
              <w:spacing w:after="0" w:line="240" w:lineRule="auto"/>
              <w:jc w:val="center"/>
              <w:rPr>
                <w:rFonts w:ascii="Arial" w:hAnsi="Arial" w:cs="Arial"/>
                <w:sz w:val="20"/>
                <w:szCs w:val="20"/>
              </w:rPr>
            </w:pPr>
            <w:r w:rsidRPr="00050309">
              <w:rPr>
                <w:rFonts w:ascii="Arial" w:hAnsi="Arial" w:cs="Arial"/>
                <w:sz w:val="20"/>
                <w:szCs w:val="20"/>
              </w:rPr>
              <w:t>Savivaldybės administracijos VTS civilinės saugos specialistai</w:t>
            </w:r>
          </w:p>
        </w:tc>
        <w:tc>
          <w:tcPr>
            <w:tcW w:w="992" w:type="dxa"/>
            <w:vAlign w:val="center"/>
          </w:tcPr>
          <w:p w14:paraId="63A9B1AA" w14:textId="4D8EF91F"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Pagal PAGD prie VRM pateiktą nurodymą</w:t>
            </w:r>
          </w:p>
        </w:tc>
        <w:tc>
          <w:tcPr>
            <w:tcW w:w="2126" w:type="dxa"/>
          </w:tcPr>
          <w:p w14:paraId="63F67781" w14:textId="076AD491" w:rsidR="0033615C" w:rsidRPr="00050309" w:rsidRDefault="0033615C" w:rsidP="0033615C">
            <w:pPr>
              <w:spacing w:before="600"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Faktas</w:t>
            </w:r>
          </w:p>
        </w:tc>
        <w:tc>
          <w:tcPr>
            <w:tcW w:w="1560" w:type="dxa"/>
            <w:vAlign w:val="center"/>
          </w:tcPr>
          <w:p w14:paraId="01538548" w14:textId="17F138A6" w:rsidR="0033615C" w:rsidRPr="00050309" w:rsidRDefault="0033615C" w:rsidP="0033615C">
            <w:pPr>
              <w:spacing w:after="0" w:line="240" w:lineRule="auto"/>
              <w:jc w:val="center"/>
              <w:rPr>
                <w:rFonts w:ascii="Arial" w:hAnsi="Arial" w:cs="Arial"/>
                <w:color w:val="000000" w:themeColor="text1"/>
                <w:sz w:val="20"/>
                <w:szCs w:val="20"/>
              </w:rPr>
            </w:pPr>
            <w:r w:rsidRPr="00050309">
              <w:rPr>
                <w:rFonts w:ascii="Arial" w:hAnsi="Arial" w:cs="Arial"/>
                <w:color w:val="000000" w:themeColor="text1"/>
                <w:sz w:val="20"/>
                <w:szCs w:val="20"/>
              </w:rPr>
              <w:t>Taip/Ne</w:t>
            </w:r>
          </w:p>
        </w:tc>
        <w:tc>
          <w:tcPr>
            <w:tcW w:w="4819" w:type="dxa"/>
          </w:tcPr>
          <w:p w14:paraId="7D390901" w14:textId="77777777" w:rsidR="005F5A75" w:rsidRDefault="005F5A75" w:rsidP="005F5A75">
            <w:pPr>
              <w:spacing w:after="0" w:line="240" w:lineRule="auto"/>
              <w:rPr>
                <w:rFonts w:ascii="Arial" w:hAnsi="Arial" w:cs="Arial"/>
                <w:b/>
                <w:sz w:val="20"/>
                <w:szCs w:val="20"/>
              </w:rPr>
            </w:pPr>
            <w:r w:rsidRPr="00E61341">
              <w:rPr>
                <w:rFonts w:ascii="Arial" w:hAnsi="Arial" w:cs="Arial"/>
                <w:b/>
                <w:sz w:val="20"/>
                <w:szCs w:val="20"/>
              </w:rPr>
              <w:t>Įvykdyta</w:t>
            </w:r>
            <w:r>
              <w:rPr>
                <w:rFonts w:ascii="Arial" w:hAnsi="Arial" w:cs="Arial"/>
                <w:b/>
                <w:sz w:val="20"/>
                <w:szCs w:val="20"/>
              </w:rPr>
              <w:t>.</w:t>
            </w:r>
          </w:p>
          <w:p w14:paraId="101B5889" w14:textId="77777777" w:rsidR="005F5A75" w:rsidRDefault="005F5A75" w:rsidP="005F5A75">
            <w:pPr>
              <w:spacing w:after="0" w:line="240" w:lineRule="auto"/>
              <w:rPr>
                <w:rFonts w:ascii="Arial" w:hAnsi="Arial" w:cs="Arial"/>
                <w:b/>
                <w:sz w:val="20"/>
                <w:szCs w:val="20"/>
              </w:rPr>
            </w:pPr>
          </w:p>
          <w:p w14:paraId="655B2CCB" w14:textId="6A9835D8" w:rsidR="00C11DE6" w:rsidRPr="0077127B" w:rsidRDefault="00C11DE6" w:rsidP="0077127B">
            <w:pPr>
              <w:jc w:val="both"/>
              <w:rPr>
                <w:rFonts w:ascii="Arial" w:eastAsiaTheme="minorHAnsi" w:hAnsi="Arial" w:cs="Arial"/>
                <w:sz w:val="20"/>
                <w:szCs w:val="20"/>
              </w:rPr>
            </w:pPr>
            <w:r w:rsidRPr="0077127B">
              <w:rPr>
                <w:rFonts w:ascii="Arial" w:eastAsiaTheme="minorHAnsi" w:hAnsi="Arial" w:cs="Arial"/>
                <w:sz w:val="20"/>
                <w:szCs w:val="20"/>
              </w:rPr>
              <w:t>3 kartus atlikti perspėjimo sirenų patikrinimai, įjungus sirenas.</w:t>
            </w:r>
          </w:p>
          <w:p w14:paraId="0D69862E" w14:textId="75D25E48" w:rsidR="0033615C" w:rsidRPr="00050309" w:rsidRDefault="00C11DE6" w:rsidP="0077127B">
            <w:pPr>
              <w:spacing w:after="0" w:line="240" w:lineRule="auto"/>
              <w:jc w:val="both"/>
              <w:rPr>
                <w:rFonts w:ascii="Arial" w:hAnsi="Arial" w:cs="Arial"/>
                <w:color w:val="000000" w:themeColor="text1"/>
                <w:sz w:val="20"/>
                <w:szCs w:val="20"/>
              </w:rPr>
            </w:pPr>
            <w:r w:rsidRPr="0077127B">
              <w:rPr>
                <w:rFonts w:ascii="Arial" w:eastAsiaTheme="minorHAnsi" w:hAnsi="Arial" w:cs="Arial"/>
                <w:sz w:val="20"/>
                <w:szCs w:val="20"/>
              </w:rPr>
              <w:t>Šiuo metu yra 12 centralizuotos ir 2 vietinio</w:t>
            </w:r>
            <w:r w:rsidRPr="00C11DE6">
              <w:rPr>
                <w:rFonts w:ascii="Arial" w:eastAsiaTheme="minorHAnsi" w:hAnsi="Arial" w:cs="Arial"/>
                <w:sz w:val="24"/>
                <w:szCs w:val="24"/>
              </w:rPr>
              <w:t xml:space="preserve"> </w:t>
            </w:r>
            <w:r w:rsidRPr="0077127B">
              <w:rPr>
                <w:rFonts w:ascii="Arial" w:eastAsiaTheme="minorHAnsi" w:hAnsi="Arial" w:cs="Arial"/>
                <w:sz w:val="20"/>
                <w:szCs w:val="20"/>
              </w:rPr>
              <w:t>valdymo sirenos</w:t>
            </w:r>
          </w:p>
        </w:tc>
      </w:tr>
    </w:tbl>
    <w:p w14:paraId="2F0BBA7A" w14:textId="77777777" w:rsidR="0023118F" w:rsidRDefault="0023118F" w:rsidP="00D557B9">
      <w:pPr>
        <w:ind w:firstLine="709"/>
        <w:jc w:val="center"/>
        <w:rPr>
          <w:rFonts w:ascii="Times New Roman" w:hAnsi="Times New Roman"/>
          <w:color w:val="000000" w:themeColor="text1"/>
        </w:rPr>
      </w:pPr>
    </w:p>
    <w:p w14:paraId="37A4F2C1" w14:textId="0977D254" w:rsidR="001B3000" w:rsidRPr="003B08C6" w:rsidRDefault="00D557B9" w:rsidP="003B08C6">
      <w:pPr>
        <w:ind w:firstLine="709"/>
        <w:jc w:val="center"/>
        <w:rPr>
          <w:rFonts w:ascii="Times New Roman" w:hAnsi="Times New Roman"/>
          <w:color w:val="000000" w:themeColor="text1"/>
        </w:rPr>
      </w:pPr>
      <w:r w:rsidRPr="00DF5677">
        <w:rPr>
          <w:rFonts w:ascii="Times New Roman" w:hAnsi="Times New Roman"/>
          <w:color w:val="000000" w:themeColor="text1"/>
        </w:rPr>
        <w:t>_________________________</w:t>
      </w:r>
    </w:p>
    <w:sectPr w:rsidR="001B3000" w:rsidRPr="003B08C6" w:rsidSect="000A35B9">
      <w:headerReference w:type="default" r:id="rId10"/>
      <w:pgSz w:w="16838" w:h="11906" w:orient="landscape" w:code="9"/>
      <w:pgMar w:top="1134"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620D" w14:textId="77777777" w:rsidR="002E1B9C" w:rsidRDefault="002E1B9C">
      <w:pPr>
        <w:spacing w:after="0" w:line="240" w:lineRule="auto"/>
      </w:pPr>
      <w:r>
        <w:separator/>
      </w:r>
    </w:p>
  </w:endnote>
  <w:endnote w:type="continuationSeparator" w:id="0">
    <w:p w14:paraId="11940501" w14:textId="77777777" w:rsidR="002E1B9C" w:rsidRDefault="002E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EC76" w14:textId="77777777" w:rsidR="002E1B9C" w:rsidRDefault="002E1B9C">
      <w:pPr>
        <w:spacing w:after="0" w:line="240" w:lineRule="auto"/>
      </w:pPr>
      <w:r>
        <w:separator/>
      </w:r>
    </w:p>
  </w:footnote>
  <w:footnote w:type="continuationSeparator" w:id="0">
    <w:p w14:paraId="55D776D0" w14:textId="77777777" w:rsidR="002E1B9C" w:rsidRDefault="002E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53320"/>
      <w:docPartObj>
        <w:docPartGallery w:val="Page Numbers (Top of Page)"/>
        <w:docPartUnique/>
      </w:docPartObj>
    </w:sdtPr>
    <w:sdtContent>
      <w:p w14:paraId="20DA9D2E" w14:textId="77777777" w:rsidR="000C4AC3" w:rsidRDefault="000C4AC3">
        <w:pPr>
          <w:pStyle w:val="Antrats"/>
          <w:jc w:val="center"/>
        </w:pPr>
        <w:r>
          <w:fldChar w:fldCharType="begin"/>
        </w:r>
        <w:r>
          <w:instrText>PAGE   \* MERGEFORMAT</w:instrText>
        </w:r>
        <w:r>
          <w:fldChar w:fldCharType="separate"/>
        </w:r>
        <w:r w:rsidR="002823A4">
          <w:rPr>
            <w:noProof/>
          </w:rPr>
          <w:t>10</w:t>
        </w:r>
        <w:r>
          <w:fldChar w:fldCharType="end"/>
        </w:r>
      </w:p>
    </w:sdtContent>
  </w:sdt>
  <w:p w14:paraId="7DCCC06E" w14:textId="77777777" w:rsidR="000C4AC3" w:rsidRDefault="000C4A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4C1"/>
    <w:multiLevelType w:val="hybridMultilevel"/>
    <w:tmpl w:val="B672D174"/>
    <w:lvl w:ilvl="0" w:tplc="C6CC2902">
      <w:start w:val="1"/>
      <w:numFmt w:val="bullet"/>
      <w:lvlText w:val="-"/>
      <w:lvlJc w:val="left"/>
      <w:pPr>
        <w:tabs>
          <w:tab w:val="num" w:pos="720"/>
        </w:tabs>
        <w:ind w:left="720" w:hanging="360"/>
      </w:pPr>
      <w:rPr>
        <w:rFonts w:ascii="Times New Roman" w:hAnsi="Times New Roman" w:hint="default"/>
      </w:rPr>
    </w:lvl>
    <w:lvl w:ilvl="1" w:tplc="A76682F6" w:tentative="1">
      <w:start w:val="1"/>
      <w:numFmt w:val="bullet"/>
      <w:lvlText w:val="-"/>
      <w:lvlJc w:val="left"/>
      <w:pPr>
        <w:tabs>
          <w:tab w:val="num" w:pos="1440"/>
        </w:tabs>
        <w:ind w:left="1440" w:hanging="360"/>
      </w:pPr>
      <w:rPr>
        <w:rFonts w:ascii="Times New Roman" w:hAnsi="Times New Roman" w:hint="default"/>
      </w:rPr>
    </w:lvl>
    <w:lvl w:ilvl="2" w:tplc="78E8CBAE" w:tentative="1">
      <w:start w:val="1"/>
      <w:numFmt w:val="bullet"/>
      <w:lvlText w:val="-"/>
      <w:lvlJc w:val="left"/>
      <w:pPr>
        <w:tabs>
          <w:tab w:val="num" w:pos="2160"/>
        </w:tabs>
        <w:ind w:left="2160" w:hanging="360"/>
      </w:pPr>
      <w:rPr>
        <w:rFonts w:ascii="Times New Roman" w:hAnsi="Times New Roman" w:hint="default"/>
      </w:rPr>
    </w:lvl>
    <w:lvl w:ilvl="3" w:tplc="4E80FA98" w:tentative="1">
      <w:start w:val="1"/>
      <w:numFmt w:val="bullet"/>
      <w:lvlText w:val="-"/>
      <w:lvlJc w:val="left"/>
      <w:pPr>
        <w:tabs>
          <w:tab w:val="num" w:pos="2880"/>
        </w:tabs>
        <w:ind w:left="2880" w:hanging="360"/>
      </w:pPr>
      <w:rPr>
        <w:rFonts w:ascii="Times New Roman" w:hAnsi="Times New Roman" w:hint="default"/>
      </w:rPr>
    </w:lvl>
    <w:lvl w:ilvl="4" w:tplc="5238B444" w:tentative="1">
      <w:start w:val="1"/>
      <w:numFmt w:val="bullet"/>
      <w:lvlText w:val="-"/>
      <w:lvlJc w:val="left"/>
      <w:pPr>
        <w:tabs>
          <w:tab w:val="num" w:pos="3600"/>
        </w:tabs>
        <w:ind w:left="3600" w:hanging="360"/>
      </w:pPr>
      <w:rPr>
        <w:rFonts w:ascii="Times New Roman" w:hAnsi="Times New Roman" w:hint="default"/>
      </w:rPr>
    </w:lvl>
    <w:lvl w:ilvl="5" w:tplc="358A35EE" w:tentative="1">
      <w:start w:val="1"/>
      <w:numFmt w:val="bullet"/>
      <w:lvlText w:val="-"/>
      <w:lvlJc w:val="left"/>
      <w:pPr>
        <w:tabs>
          <w:tab w:val="num" w:pos="4320"/>
        </w:tabs>
        <w:ind w:left="4320" w:hanging="360"/>
      </w:pPr>
      <w:rPr>
        <w:rFonts w:ascii="Times New Roman" w:hAnsi="Times New Roman" w:hint="default"/>
      </w:rPr>
    </w:lvl>
    <w:lvl w:ilvl="6" w:tplc="60064970" w:tentative="1">
      <w:start w:val="1"/>
      <w:numFmt w:val="bullet"/>
      <w:lvlText w:val="-"/>
      <w:lvlJc w:val="left"/>
      <w:pPr>
        <w:tabs>
          <w:tab w:val="num" w:pos="5040"/>
        </w:tabs>
        <w:ind w:left="5040" w:hanging="360"/>
      </w:pPr>
      <w:rPr>
        <w:rFonts w:ascii="Times New Roman" w:hAnsi="Times New Roman" w:hint="default"/>
      </w:rPr>
    </w:lvl>
    <w:lvl w:ilvl="7" w:tplc="A3FA2D7E" w:tentative="1">
      <w:start w:val="1"/>
      <w:numFmt w:val="bullet"/>
      <w:lvlText w:val="-"/>
      <w:lvlJc w:val="left"/>
      <w:pPr>
        <w:tabs>
          <w:tab w:val="num" w:pos="5760"/>
        </w:tabs>
        <w:ind w:left="5760" w:hanging="360"/>
      </w:pPr>
      <w:rPr>
        <w:rFonts w:ascii="Times New Roman" w:hAnsi="Times New Roman" w:hint="default"/>
      </w:rPr>
    </w:lvl>
    <w:lvl w:ilvl="8" w:tplc="95DC8EE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01743B"/>
    <w:multiLevelType w:val="hybridMultilevel"/>
    <w:tmpl w:val="DA208AD4"/>
    <w:lvl w:ilvl="0" w:tplc="5AD409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63494"/>
    <w:multiLevelType w:val="hybridMultilevel"/>
    <w:tmpl w:val="9918B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538DD"/>
    <w:multiLevelType w:val="multilevel"/>
    <w:tmpl w:val="59F22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A26067"/>
    <w:multiLevelType w:val="hybridMultilevel"/>
    <w:tmpl w:val="DE949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91DB7"/>
    <w:multiLevelType w:val="hybridMultilevel"/>
    <w:tmpl w:val="6D389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A828DE"/>
    <w:multiLevelType w:val="hybridMultilevel"/>
    <w:tmpl w:val="93521A9C"/>
    <w:lvl w:ilvl="0" w:tplc="E10409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4628D"/>
    <w:multiLevelType w:val="hybridMultilevel"/>
    <w:tmpl w:val="FBD6E2F8"/>
    <w:lvl w:ilvl="0" w:tplc="734EFDFA">
      <w:start w:val="8"/>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983089"/>
    <w:multiLevelType w:val="multilevel"/>
    <w:tmpl w:val="7068D2C4"/>
    <w:lvl w:ilvl="0">
      <w:start w:val="1"/>
      <w:numFmt w:val="decimal"/>
      <w:lvlText w:val="%1."/>
      <w:lvlJc w:val="left"/>
      <w:pPr>
        <w:ind w:left="540" w:hanging="54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2160" w:hanging="2160"/>
      </w:pPr>
      <w:rPr>
        <w:rFonts w:ascii="Times New Roman" w:hAnsi="Times New Roman" w:cs="Times New Roman" w:hint="default"/>
        <w:color w:val="auto"/>
      </w:rPr>
    </w:lvl>
  </w:abstractNum>
  <w:abstractNum w:abstractNumId="9" w15:restartNumberingAfterBreak="0">
    <w:nsid w:val="1C4948A8"/>
    <w:multiLevelType w:val="hybridMultilevel"/>
    <w:tmpl w:val="14487B2E"/>
    <w:lvl w:ilvl="0" w:tplc="8DAEC4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B21991"/>
    <w:multiLevelType w:val="hybridMultilevel"/>
    <w:tmpl w:val="B2CCD0B0"/>
    <w:lvl w:ilvl="0" w:tplc="4CD4BF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EF38A8"/>
    <w:multiLevelType w:val="hybridMultilevel"/>
    <w:tmpl w:val="7E82A5D0"/>
    <w:lvl w:ilvl="0" w:tplc="0427000F">
      <w:start w:val="1"/>
      <w:numFmt w:val="decimal"/>
      <w:lvlText w:val="%1."/>
      <w:lvlJc w:val="left"/>
      <w:pPr>
        <w:ind w:left="3195" w:hanging="360"/>
      </w:pPr>
      <w:rPr>
        <w:rFonts w:hint="default"/>
      </w:rPr>
    </w:lvl>
    <w:lvl w:ilvl="1" w:tplc="04270019" w:tentative="1">
      <w:start w:val="1"/>
      <w:numFmt w:val="lowerLetter"/>
      <w:lvlText w:val="%2."/>
      <w:lvlJc w:val="left"/>
      <w:pPr>
        <w:ind w:left="3915" w:hanging="360"/>
      </w:pPr>
    </w:lvl>
    <w:lvl w:ilvl="2" w:tplc="0427001B" w:tentative="1">
      <w:start w:val="1"/>
      <w:numFmt w:val="lowerRoman"/>
      <w:lvlText w:val="%3."/>
      <w:lvlJc w:val="right"/>
      <w:pPr>
        <w:ind w:left="4635" w:hanging="180"/>
      </w:pPr>
    </w:lvl>
    <w:lvl w:ilvl="3" w:tplc="0427000F" w:tentative="1">
      <w:start w:val="1"/>
      <w:numFmt w:val="decimal"/>
      <w:lvlText w:val="%4."/>
      <w:lvlJc w:val="left"/>
      <w:pPr>
        <w:ind w:left="5355" w:hanging="360"/>
      </w:pPr>
    </w:lvl>
    <w:lvl w:ilvl="4" w:tplc="04270019" w:tentative="1">
      <w:start w:val="1"/>
      <w:numFmt w:val="lowerLetter"/>
      <w:lvlText w:val="%5."/>
      <w:lvlJc w:val="left"/>
      <w:pPr>
        <w:ind w:left="6075" w:hanging="360"/>
      </w:pPr>
    </w:lvl>
    <w:lvl w:ilvl="5" w:tplc="0427001B" w:tentative="1">
      <w:start w:val="1"/>
      <w:numFmt w:val="lowerRoman"/>
      <w:lvlText w:val="%6."/>
      <w:lvlJc w:val="right"/>
      <w:pPr>
        <w:ind w:left="6795" w:hanging="180"/>
      </w:pPr>
    </w:lvl>
    <w:lvl w:ilvl="6" w:tplc="0427000F" w:tentative="1">
      <w:start w:val="1"/>
      <w:numFmt w:val="decimal"/>
      <w:lvlText w:val="%7."/>
      <w:lvlJc w:val="left"/>
      <w:pPr>
        <w:ind w:left="7515" w:hanging="360"/>
      </w:pPr>
    </w:lvl>
    <w:lvl w:ilvl="7" w:tplc="04270019" w:tentative="1">
      <w:start w:val="1"/>
      <w:numFmt w:val="lowerLetter"/>
      <w:lvlText w:val="%8."/>
      <w:lvlJc w:val="left"/>
      <w:pPr>
        <w:ind w:left="8235" w:hanging="360"/>
      </w:pPr>
    </w:lvl>
    <w:lvl w:ilvl="8" w:tplc="0427001B" w:tentative="1">
      <w:start w:val="1"/>
      <w:numFmt w:val="lowerRoman"/>
      <w:lvlText w:val="%9."/>
      <w:lvlJc w:val="right"/>
      <w:pPr>
        <w:ind w:left="8955" w:hanging="180"/>
      </w:pPr>
    </w:lvl>
  </w:abstractNum>
  <w:abstractNum w:abstractNumId="12" w15:restartNumberingAfterBreak="0">
    <w:nsid w:val="242F504F"/>
    <w:multiLevelType w:val="hybridMultilevel"/>
    <w:tmpl w:val="1B30456E"/>
    <w:lvl w:ilvl="0" w:tplc="8070E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56A11"/>
    <w:multiLevelType w:val="multilevel"/>
    <w:tmpl w:val="AE846D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1E57A7"/>
    <w:multiLevelType w:val="hybridMultilevel"/>
    <w:tmpl w:val="FA4015DC"/>
    <w:lvl w:ilvl="0" w:tplc="D78CAF90">
      <w:start w:val="1"/>
      <w:numFmt w:val="bullet"/>
      <w:lvlText w:val="-"/>
      <w:lvlJc w:val="left"/>
      <w:pPr>
        <w:tabs>
          <w:tab w:val="num" w:pos="720"/>
        </w:tabs>
        <w:ind w:left="720" w:hanging="360"/>
      </w:pPr>
      <w:rPr>
        <w:rFonts w:ascii="Times New Roman" w:hAnsi="Times New Roman" w:hint="default"/>
      </w:rPr>
    </w:lvl>
    <w:lvl w:ilvl="1" w:tplc="C2025D94" w:tentative="1">
      <w:start w:val="1"/>
      <w:numFmt w:val="bullet"/>
      <w:lvlText w:val="-"/>
      <w:lvlJc w:val="left"/>
      <w:pPr>
        <w:tabs>
          <w:tab w:val="num" w:pos="1440"/>
        </w:tabs>
        <w:ind w:left="1440" w:hanging="360"/>
      </w:pPr>
      <w:rPr>
        <w:rFonts w:ascii="Times New Roman" w:hAnsi="Times New Roman" w:hint="default"/>
      </w:rPr>
    </w:lvl>
    <w:lvl w:ilvl="2" w:tplc="7B2A904A" w:tentative="1">
      <w:start w:val="1"/>
      <w:numFmt w:val="bullet"/>
      <w:lvlText w:val="-"/>
      <w:lvlJc w:val="left"/>
      <w:pPr>
        <w:tabs>
          <w:tab w:val="num" w:pos="2160"/>
        </w:tabs>
        <w:ind w:left="2160" w:hanging="360"/>
      </w:pPr>
      <w:rPr>
        <w:rFonts w:ascii="Times New Roman" w:hAnsi="Times New Roman" w:hint="default"/>
      </w:rPr>
    </w:lvl>
    <w:lvl w:ilvl="3" w:tplc="D8CCBE76" w:tentative="1">
      <w:start w:val="1"/>
      <w:numFmt w:val="bullet"/>
      <w:lvlText w:val="-"/>
      <w:lvlJc w:val="left"/>
      <w:pPr>
        <w:tabs>
          <w:tab w:val="num" w:pos="2880"/>
        </w:tabs>
        <w:ind w:left="2880" w:hanging="360"/>
      </w:pPr>
      <w:rPr>
        <w:rFonts w:ascii="Times New Roman" w:hAnsi="Times New Roman" w:hint="default"/>
      </w:rPr>
    </w:lvl>
    <w:lvl w:ilvl="4" w:tplc="6214F3C6" w:tentative="1">
      <w:start w:val="1"/>
      <w:numFmt w:val="bullet"/>
      <w:lvlText w:val="-"/>
      <w:lvlJc w:val="left"/>
      <w:pPr>
        <w:tabs>
          <w:tab w:val="num" w:pos="3600"/>
        </w:tabs>
        <w:ind w:left="3600" w:hanging="360"/>
      </w:pPr>
      <w:rPr>
        <w:rFonts w:ascii="Times New Roman" w:hAnsi="Times New Roman" w:hint="default"/>
      </w:rPr>
    </w:lvl>
    <w:lvl w:ilvl="5" w:tplc="B0C0627E" w:tentative="1">
      <w:start w:val="1"/>
      <w:numFmt w:val="bullet"/>
      <w:lvlText w:val="-"/>
      <w:lvlJc w:val="left"/>
      <w:pPr>
        <w:tabs>
          <w:tab w:val="num" w:pos="4320"/>
        </w:tabs>
        <w:ind w:left="4320" w:hanging="360"/>
      </w:pPr>
      <w:rPr>
        <w:rFonts w:ascii="Times New Roman" w:hAnsi="Times New Roman" w:hint="default"/>
      </w:rPr>
    </w:lvl>
    <w:lvl w:ilvl="6" w:tplc="0E367C54" w:tentative="1">
      <w:start w:val="1"/>
      <w:numFmt w:val="bullet"/>
      <w:lvlText w:val="-"/>
      <w:lvlJc w:val="left"/>
      <w:pPr>
        <w:tabs>
          <w:tab w:val="num" w:pos="5040"/>
        </w:tabs>
        <w:ind w:left="5040" w:hanging="360"/>
      </w:pPr>
      <w:rPr>
        <w:rFonts w:ascii="Times New Roman" w:hAnsi="Times New Roman" w:hint="default"/>
      </w:rPr>
    </w:lvl>
    <w:lvl w:ilvl="7" w:tplc="1D523D36" w:tentative="1">
      <w:start w:val="1"/>
      <w:numFmt w:val="bullet"/>
      <w:lvlText w:val="-"/>
      <w:lvlJc w:val="left"/>
      <w:pPr>
        <w:tabs>
          <w:tab w:val="num" w:pos="5760"/>
        </w:tabs>
        <w:ind w:left="5760" w:hanging="360"/>
      </w:pPr>
      <w:rPr>
        <w:rFonts w:ascii="Times New Roman" w:hAnsi="Times New Roman" w:hint="default"/>
      </w:rPr>
    </w:lvl>
    <w:lvl w:ilvl="8" w:tplc="CF8EF3B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2801E43"/>
    <w:multiLevelType w:val="hybridMultilevel"/>
    <w:tmpl w:val="5650D30A"/>
    <w:lvl w:ilvl="0" w:tplc="9F421478">
      <w:start w:val="1"/>
      <w:numFmt w:val="bullet"/>
      <w:lvlText w:val="-"/>
      <w:lvlJc w:val="left"/>
      <w:pPr>
        <w:tabs>
          <w:tab w:val="num" w:pos="720"/>
        </w:tabs>
        <w:ind w:left="720" w:hanging="360"/>
      </w:pPr>
      <w:rPr>
        <w:rFonts w:ascii="Times New Roman" w:hAnsi="Times New Roman" w:hint="default"/>
      </w:rPr>
    </w:lvl>
    <w:lvl w:ilvl="1" w:tplc="9D54255C" w:tentative="1">
      <w:start w:val="1"/>
      <w:numFmt w:val="bullet"/>
      <w:lvlText w:val="-"/>
      <w:lvlJc w:val="left"/>
      <w:pPr>
        <w:tabs>
          <w:tab w:val="num" w:pos="1440"/>
        </w:tabs>
        <w:ind w:left="1440" w:hanging="360"/>
      </w:pPr>
      <w:rPr>
        <w:rFonts w:ascii="Times New Roman" w:hAnsi="Times New Roman" w:hint="default"/>
      </w:rPr>
    </w:lvl>
    <w:lvl w:ilvl="2" w:tplc="9E2685B2" w:tentative="1">
      <w:start w:val="1"/>
      <w:numFmt w:val="bullet"/>
      <w:lvlText w:val="-"/>
      <w:lvlJc w:val="left"/>
      <w:pPr>
        <w:tabs>
          <w:tab w:val="num" w:pos="2160"/>
        </w:tabs>
        <w:ind w:left="2160" w:hanging="360"/>
      </w:pPr>
      <w:rPr>
        <w:rFonts w:ascii="Times New Roman" w:hAnsi="Times New Roman" w:hint="default"/>
      </w:rPr>
    </w:lvl>
    <w:lvl w:ilvl="3" w:tplc="83F23F2A" w:tentative="1">
      <w:start w:val="1"/>
      <w:numFmt w:val="bullet"/>
      <w:lvlText w:val="-"/>
      <w:lvlJc w:val="left"/>
      <w:pPr>
        <w:tabs>
          <w:tab w:val="num" w:pos="2880"/>
        </w:tabs>
        <w:ind w:left="2880" w:hanging="360"/>
      </w:pPr>
      <w:rPr>
        <w:rFonts w:ascii="Times New Roman" w:hAnsi="Times New Roman" w:hint="default"/>
      </w:rPr>
    </w:lvl>
    <w:lvl w:ilvl="4" w:tplc="AC1084E2" w:tentative="1">
      <w:start w:val="1"/>
      <w:numFmt w:val="bullet"/>
      <w:lvlText w:val="-"/>
      <w:lvlJc w:val="left"/>
      <w:pPr>
        <w:tabs>
          <w:tab w:val="num" w:pos="3600"/>
        </w:tabs>
        <w:ind w:left="3600" w:hanging="360"/>
      </w:pPr>
      <w:rPr>
        <w:rFonts w:ascii="Times New Roman" w:hAnsi="Times New Roman" w:hint="default"/>
      </w:rPr>
    </w:lvl>
    <w:lvl w:ilvl="5" w:tplc="531EF860" w:tentative="1">
      <w:start w:val="1"/>
      <w:numFmt w:val="bullet"/>
      <w:lvlText w:val="-"/>
      <w:lvlJc w:val="left"/>
      <w:pPr>
        <w:tabs>
          <w:tab w:val="num" w:pos="4320"/>
        </w:tabs>
        <w:ind w:left="4320" w:hanging="360"/>
      </w:pPr>
      <w:rPr>
        <w:rFonts w:ascii="Times New Roman" w:hAnsi="Times New Roman" w:hint="default"/>
      </w:rPr>
    </w:lvl>
    <w:lvl w:ilvl="6" w:tplc="099E3638" w:tentative="1">
      <w:start w:val="1"/>
      <w:numFmt w:val="bullet"/>
      <w:lvlText w:val="-"/>
      <w:lvlJc w:val="left"/>
      <w:pPr>
        <w:tabs>
          <w:tab w:val="num" w:pos="5040"/>
        </w:tabs>
        <w:ind w:left="5040" w:hanging="360"/>
      </w:pPr>
      <w:rPr>
        <w:rFonts w:ascii="Times New Roman" w:hAnsi="Times New Roman" w:hint="default"/>
      </w:rPr>
    </w:lvl>
    <w:lvl w:ilvl="7" w:tplc="6B340FCE" w:tentative="1">
      <w:start w:val="1"/>
      <w:numFmt w:val="bullet"/>
      <w:lvlText w:val="-"/>
      <w:lvlJc w:val="left"/>
      <w:pPr>
        <w:tabs>
          <w:tab w:val="num" w:pos="5760"/>
        </w:tabs>
        <w:ind w:left="5760" w:hanging="360"/>
      </w:pPr>
      <w:rPr>
        <w:rFonts w:ascii="Times New Roman" w:hAnsi="Times New Roman" w:hint="default"/>
      </w:rPr>
    </w:lvl>
    <w:lvl w:ilvl="8" w:tplc="A45E5D7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7E5886"/>
    <w:multiLevelType w:val="hybridMultilevel"/>
    <w:tmpl w:val="D23E2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CA7A1D"/>
    <w:multiLevelType w:val="hybridMultilevel"/>
    <w:tmpl w:val="EE06FFBC"/>
    <w:lvl w:ilvl="0" w:tplc="829CFEF4">
      <w:start w:val="1"/>
      <w:numFmt w:val="bullet"/>
      <w:lvlText w:val="-"/>
      <w:lvlJc w:val="left"/>
      <w:pPr>
        <w:tabs>
          <w:tab w:val="num" w:pos="720"/>
        </w:tabs>
        <w:ind w:left="720" w:hanging="360"/>
      </w:pPr>
      <w:rPr>
        <w:rFonts w:ascii="Times New Roman" w:hAnsi="Times New Roman" w:hint="default"/>
      </w:rPr>
    </w:lvl>
    <w:lvl w:ilvl="1" w:tplc="83720F56" w:tentative="1">
      <w:start w:val="1"/>
      <w:numFmt w:val="bullet"/>
      <w:lvlText w:val="-"/>
      <w:lvlJc w:val="left"/>
      <w:pPr>
        <w:tabs>
          <w:tab w:val="num" w:pos="1440"/>
        </w:tabs>
        <w:ind w:left="1440" w:hanging="360"/>
      </w:pPr>
      <w:rPr>
        <w:rFonts w:ascii="Times New Roman" w:hAnsi="Times New Roman" w:hint="default"/>
      </w:rPr>
    </w:lvl>
    <w:lvl w:ilvl="2" w:tplc="AF6C5B30" w:tentative="1">
      <w:start w:val="1"/>
      <w:numFmt w:val="bullet"/>
      <w:lvlText w:val="-"/>
      <w:lvlJc w:val="left"/>
      <w:pPr>
        <w:tabs>
          <w:tab w:val="num" w:pos="2160"/>
        </w:tabs>
        <w:ind w:left="2160" w:hanging="360"/>
      </w:pPr>
      <w:rPr>
        <w:rFonts w:ascii="Times New Roman" w:hAnsi="Times New Roman" w:hint="default"/>
      </w:rPr>
    </w:lvl>
    <w:lvl w:ilvl="3" w:tplc="B3880F70" w:tentative="1">
      <w:start w:val="1"/>
      <w:numFmt w:val="bullet"/>
      <w:lvlText w:val="-"/>
      <w:lvlJc w:val="left"/>
      <w:pPr>
        <w:tabs>
          <w:tab w:val="num" w:pos="2880"/>
        </w:tabs>
        <w:ind w:left="2880" w:hanging="360"/>
      </w:pPr>
      <w:rPr>
        <w:rFonts w:ascii="Times New Roman" w:hAnsi="Times New Roman" w:hint="default"/>
      </w:rPr>
    </w:lvl>
    <w:lvl w:ilvl="4" w:tplc="799CE5E0" w:tentative="1">
      <w:start w:val="1"/>
      <w:numFmt w:val="bullet"/>
      <w:lvlText w:val="-"/>
      <w:lvlJc w:val="left"/>
      <w:pPr>
        <w:tabs>
          <w:tab w:val="num" w:pos="3600"/>
        </w:tabs>
        <w:ind w:left="3600" w:hanging="360"/>
      </w:pPr>
      <w:rPr>
        <w:rFonts w:ascii="Times New Roman" w:hAnsi="Times New Roman" w:hint="default"/>
      </w:rPr>
    </w:lvl>
    <w:lvl w:ilvl="5" w:tplc="6AC0C1FC" w:tentative="1">
      <w:start w:val="1"/>
      <w:numFmt w:val="bullet"/>
      <w:lvlText w:val="-"/>
      <w:lvlJc w:val="left"/>
      <w:pPr>
        <w:tabs>
          <w:tab w:val="num" w:pos="4320"/>
        </w:tabs>
        <w:ind w:left="4320" w:hanging="360"/>
      </w:pPr>
      <w:rPr>
        <w:rFonts w:ascii="Times New Roman" w:hAnsi="Times New Roman" w:hint="default"/>
      </w:rPr>
    </w:lvl>
    <w:lvl w:ilvl="6" w:tplc="7C08E27A" w:tentative="1">
      <w:start w:val="1"/>
      <w:numFmt w:val="bullet"/>
      <w:lvlText w:val="-"/>
      <w:lvlJc w:val="left"/>
      <w:pPr>
        <w:tabs>
          <w:tab w:val="num" w:pos="5040"/>
        </w:tabs>
        <w:ind w:left="5040" w:hanging="360"/>
      </w:pPr>
      <w:rPr>
        <w:rFonts w:ascii="Times New Roman" w:hAnsi="Times New Roman" w:hint="default"/>
      </w:rPr>
    </w:lvl>
    <w:lvl w:ilvl="7" w:tplc="E7BE07FC" w:tentative="1">
      <w:start w:val="1"/>
      <w:numFmt w:val="bullet"/>
      <w:lvlText w:val="-"/>
      <w:lvlJc w:val="left"/>
      <w:pPr>
        <w:tabs>
          <w:tab w:val="num" w:pos="5760"/>
        </w:tabs>
        <w:ind w:left="5760" w:hanging="360"/>
      </w:pPr>
      <w:rPr>
        <w:rFonts w:ascii="Times New Roman" w:hAnsi="Times New Roman" w:hint="default"/>
      </w:rPr>
    </w:lvl>
    <w:lvl w:ilvl="8" w:tplc="D04A270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EE91244"/>
    <w:multiLevelType w:val="hybridMultilevel"/>
    <w:tmpl w:val="615CA06C"/>
    <w:lvl w:ilvl="0" w:tplc="43B61330">
      <w:start w:val="2021"/>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4D44C0"/>
    <w:multiLevelType w:val="hybridMultilevel"/>
    <w:tmpl w:val="11786E40"/>
    <w:lvl w:ilvl="0" w:tplc="0FB4E4CC">
      <w:start w:val="2"/>
      <w:numFmt w:val="decimal"/>
      <w:lvlText w:val="%1."/>
      <w:lvlJc w:val="left"/>
      <w:pPr>
        <w:ind w:left="720" w:hanging="360"/>
      </w:pPr>
      <w:rPr>
        <w:rFonts w:hint="default"/>
        <w:b/>
        <w:color w:val="7030A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F3071E"/>
    <w:multiLevelType w:val="hybridMultilevel"/>
    <w:tmpl w:val="F9C8F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A16D13"/>
    <w:multiLevelType w:val="hybridMultilevel"/>
    <w:tmpl w:val="B5F272AC"/>
    <w:lvl w:ilvl="0" w:tplc="4268FB14">
      <w:start w:val="3"/>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3F7233"/>
    <w:multiLevelType w:val="hybridMultilevel"/>
    <w:tmpl w:val="DF94D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B4FFD"/>
    <w:multiLevelType w:val="multilevel"/>
    <w:tmpl w:val="C09A6AA0"/>
    <w:lvl w:ilvl="0">
      <w:start w:val="1"/>
      <w:numFmt w:val="decimal"/>
      <w:lvlText w:val="%1."/>
      <w:lvlJc w:val="left"/>
      <w:pPr>
        <w:ind w:left="540" w:hanging="54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2160" w:hanging="2160"/>
      </w:pPr>
      <w:rPr>
        <w:rFonts w:ascii="Times New Roman" w:hAnsi="Times New Roman" w:cs="Times New Roman" w:hint="default"/>
        <w:color w:val="auto"/>
      </w:rPr>
    </w:lvl>
  </w:abstractNum>
  <w:abstractNum w:abstractNumId="24" w15:restartNumberingAfterBreak="0">
    <w:nsid w:val="7CAD4761"/>
    <w:multiLevelType w:val="hybridMultilevel"/>
    <w:tmpl w:val="CBE6D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9155778">
    <w:abstractNumId w:val="1"/>
  </w:num>
  <w:num w:numId="2" w16cid:durableId="182481326">
    <w:abstractNumId w:val="6"/>
  </w:num>
  <w:num w:numId="3" w16cid:durableId="53744262">
    <w:abstractNumId w:val="10"/>
  </w:num>
  <w:num w:numId="4" w16cid:durableId="1657150949">
    <w:abstractNumId w:val="4"/>
  </w:num>
  <w:num w:numId="5" w16cid:durableId="1305548797">
    <w:abstractNumId w:val="16"/>
  </w:num>
  <w:num w:numId="6" w16cid:durableId="735975557">
    <w:abstractNumId w:val="20"/>
  </w:num>
  <w:num w:numId="7" w16cid:durableId="341593400">
    <w:abstractNumId w:val="11"/>
  </w:num>
  <w:num w:numId="8" w16cid:durableId="39861821">
    <w:abstractNumId w:val="5"/>
  </w:num>
  <w:num w:numId="9" w16cid:durableId="1587806795">
    <w:abstractNumId w:val="7"/>
  </w:num>
  <w:num w:numId="10" w16cid:durableId="1014651726">
    <w:abstractNumId w:val="21"/>
  </w:num>
  <w:num w:numId="11" w16cid:durableId="1127700323">
    <w:abstractNumId w:val="22"/>
  </w:num>
  <w:num w:numId="12" w16cid:durableId="1593124827">
    <w:abstractNumId w:val="2"/>
  </w:num>
  <w:num w:numId="13" w16cid:durableId="2092770729">
    <w:abstractNumId w:val="18"/>
  </w:num>
  <w:num w:numId="14" w16cid:durableId="1491746601">
    <w:abstractNumId w:val="24"/>
  </w:num>
  <w:num w:numId="15" w16cid:durableId="1528448714">
    <w:abstractNumId w:val="3"/>
  </w:num>
  <w:num w:numId="16" w16cid:durableId="673647987">
    <w:abstractNumId w:val="13"/>
  </w:num>
  <w:num w:numId="17" w16cid:durableId="1640183296">
    <w:abstractNumId w:val="9"/>
  </w:num>
  <w:num w:numId="18" w16cid:durableId="179323467">
    <w:abstractNumId w:val="17"/>
  </w:num>
  <w:num w:numId="19" w16cid:durableId="1953635081">
    <w:abstractNumId w:val="14"/>
  </w:num>
  <w:num w:numId="20" w16cid:durableId="1163931980">
    <w:abstractNumId w:val="15"/>
  </w:num>
  <w:num w:numId="21" w16cid:durableId="1903515499">
    <w:abstractNumId w:val="0"/>
  </w:num>
  <w:num w:numId="22" w16cid:durableId="448862611">
    <w:abstractNumId w:val="12"/>
  </w:num>
  <w:num w:numId="23" w16cid:durableId="1537697901">
    <w:abstractNumId w:val="19"/>
  </w:num>
  <w:num w:numId="24" w16cid:durableId="845243070">
    <w:abstractNumId w:val="23"/>
  </w:num>
  <w:num w:numId="25" w16cid:durableId="932085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B9"/>
    <w:rsid w:val="000012FF"/>
    <w:rsid w:val="0000483D"/>
    <w:rsid w:val="00006D52"/>
    <w:rsid w:val="0001159E"/>
    <w:rsid w:val="000139ED"/>
    <w:rsid w:val="000166AF"/>
    <w:rsid w:val="00016908"/>
    <w:rsid w:val="00024132"/>
    <w:rsid w:val="00035025"/>
    <w:rsid w:val="00041B01"/>
    <w:rsid w:val="00050309"/>
    <w:rsid w:val="0006158A"/>
    <w:rsid w:val="00076F96"/>
    <w:rsid w:val="000A2B99"/>
    <w:rsid w:val="000A35B9"/>
    <w:rsid w:val="000A3F45"/>
    <w:rsid w:val="000C4854"/>
    <w:rsid w:val="000C4AC3"/>
    <w:rsid w:val="000C59E2"/>
    <w:rsid w:val="000D6D8A"/>
    <w:rsid w:val="000E0C3C"/>
    <w:rsid w:val="000E7C2A"/>
    <w:rsid w:val="000F45D4"/>
    <w:rsid w:val="000F7163"/>
    <w:rsid w:val="00100B3C"/>
    <w:rsid w:val="0010243A"/>
    <w:rsid w:val="00106F40"/>
    <w:rsid w:val="00111259"/>
    <w:rsid w:val="00113F78"/>
    <w:rsid w:val="00122106"/>
    <w:rsid w:val="0012396C"/>
    <w:rsid w:val="00134CBD"/>
    <w:rsid w:val="00135E40"/>
    <w:rsid w:val="001410FB"/>
    <w:rsid w:val="00160EB6"/>
    <w:rsid w:val="00163F5B"/>
    <w:rsid w:val="00167151"/>
    <w:rsid w:val="00175093"/>
    <w:rsid w:val="00183EEE"/>
    <w:rsid w:val="00194B2C"/>
    <w:rsid w:val="001967CC"/>
    <w:rsid w:val="001975BB"/>
    <w:rsid w:val="001A10EB"/>
    <w:rsid w:val="001A55BC"/>
    <w:rsid w:val="001B08E9"/>
    <w:rsid w:val="001B1F2A"/>
    <w:rsid w:val="001B3000"/>
    <w:rsid w:val="001B30E2"/>
    <w:rsid w:val="001C0C56"/>
    <w:rsid w:val="001C249D"/>
    <w:rsid w:val="001C759B"/>
    <w:rsid w:val="001C7885"/>
    <w:rsid w:val="001D2760"/>
    <w:rsid w:val="001D3450"/>
    <w:rsid w:val="001D4CE6"/>
    <w:rsid w:val="001D7443"/>
    <w:rsid w:val="001E4FC6"/>
    <w:rsid w:val="001F11B0"/>
    <w:rsid w:val="001F33DE"/>
    <w:rsid w:val="001F4965"/>
    <w:rsid w:val="001F7357"/>
    <w:rsid w:val="0020016B"/>
    <w:rsid w:val="002055E9"/>
    <w:rsid w:val="0023118F"/>
    <w:rsid w:val="00242784"/>
    <w:rsid w:val="002434F6"/>
    <w:rsid w:val="00244892"/>
    <w:rsid w:val="0025059C"/>
    <w:rsid w:val="00267F25"/>
    <w:rsid w:val="002759A4"/>
    <w:rsid w:val="002823A4"/>
    <w:rsid w:val="002875FB"/>
    <w:rsid w:val="00291C30"/>
    <w:rsid w:val="002951B6"/>
    <w:rsid w:val="002A4963"/>
    <w:rsid w:val="002A4DF3"/>
    <w:rsid w:val="002C74C6"/>
    <w:rsid w:val="002D5787"/>
    <w:rsid w:val="002E1115"/>
    <w:rsid w:val="002E1B9C"/>
    <w:rsid w:val="002E5C1A"/>
    <w:rsid w:val="002F1843"/>
    <w:rsid w:val="002F2426"/>
    <w:rsid w:val="002F30C4"/>
    <w:rsid w:val="002F787D"/>
    <w:rsid w:val="00300FB5"/>
    <w:rsid w:val="00320443"/>
    <w:rsid w:val="00321307"/>
    <w:rsid w:val="00322C55"/>
    <w:rsid w:val="00325473"/>
    <w:rsid w:val="0033028B"/>
    <w:rsid w:val="00331770"/>
    <w:rsid w:val="0033615C"/>
    <w:rsid w:val="003367AA"/>
    <w:rsid w:val="00341349"/>
    <w:rsid w:val="00342756"/>
    <w:rsid w:val="00360E27"/>
    <w:rsid w:val="003716B9"/>
    <w:rsid w:val="00373586"/>
    <w:rsid w:val="00377C18"/>
    <w:rsid w:val="003811D0"/>
    <w:rsid w:val="003835D1"/>
    <w:rsid w:val="00385FAA"/>
    <w:rsid w:val="00387859"/>
    <w:rsid w:val="00396121"/>
    <w:rsid w:val="003A307C"/>
    <w:rsid w:val="003B08C6"/>
    <w:rsid w:val="003B3AB3"/>
    <w:rsid w:val="003B7603"/>
    <w:rsid w:val="003C1880"/>
    <w:rsid w:val="003C524B"/>
    <w:rsid w:val="003E148F"/>
    <w:rsid w:val="003E16A9"/>
    <w:rsid w:val="00406B00"/>
    <w:rsid w:val="004207A9"/>
    <w:rsid w:val="004259F6"/>
    <w:rsid w:val="00443FC3"/>
    <w:rsid w:val="00446D06"/>
    <w:rsid w:val="00452F9F"/>
    <w:rsid w:val="004567C7"/>
    <w:rsid w:val="00465596"/>
    <w:rsid w:val="00467AF2"/>
    <w:rsid w:val="00484DDC"/>
    <w:rsid w:val="004867DC"/>
    <w:rsid w:val="004912C7"/>
    <w:rsid w:val="00496EB4"/>
    <w:rsid w:val="004A6599"/>
    <w:rsid w:val="004B2B4C"/>
    <w:rsid w:val="004B3DC8"/>
    <w:rsid w:val="004B4BBE"/>
    <w:rsid w:val="004B51EE"/>
    <w:rsid w:val="004D7089"/>
    <w:rsid w:val="004E4157"/>
    <w:rsid w:val="004F45AF"/>
    <w:rsid w:val="005022B3"/>
    <w:rsid w:val="00506887"/>
    <w:rsid w:val="005114DF"/>
    <w:rsid w:val="00513D5F"/>
    <w:rsid w:val="00517E0C"/>
    <w:rsid w:val="005200E2"/>
    <w:rsid w:val="00522CF0"/>
    <w:rsid w:val="005331A9"/>
    <w:rsid w:val="0054469E"/>
    <w:rsid w:val="00571708"/>
    <w:rsid w:val="005777DD"/>
    <w:rsid w:val="00581339"/>
    <w:rsid w:val="005828AE"/>
    <w:rsid w:val="00585AE9"/>
    <w:rsid w:val="005B3896"/>
    <w:rsid w:val="005B714C"/>
    <w:rsid w:val="005B761A"/>
    <w:rsid w:val="005C3F38"/>
    <w:rsid w:val="005C642A"/>
    <w:rsid w:val="005F1D8B"/>
    <w:rsid w:val="005F1FA4"/>
    <w:rsid w:val="005F5083"/>
    <w:rsid w:val="005F5A75"/>
    <w:rsid w:val="00603024"/>
    <w:rsid w:val="00612D04"/>
    <w:rsid w:val="00613F7C"/>
    <w:rsid w:val="0063693D"/>
    <w:rsid w:val="00640AD7"/>
    <w:rsid w:val="0064172F"/>
    <w:rsid w:val="006428EF"/>
    <w:rsid w:val="0064571F"/>
    <w:rsid w:val="00652EF5"/>
    <w:rsid w:val="00662FA4"/>
    <w:rsid w:val="00663456"/>
    <w:rsid w:val="00671F42"/>
    <w:rsid w:val="006735DE"/>
    <w:rsid w:val="00691A6D"/>
    <w:rsid w:val="00695EB4"/>
    <w:rsid w:val="00696847"/>
    <w:rsid w:val="006B085B"/>
    <w:rsid w:val="006C13FC"/>
    <w:rsid w:val="006D09F6"/>
    <w:rsid w:val="006D4087"/>
    <w:rsid w:val="006E1211"/>
    <w:rsid w:val="006E23B9"/>
    <w:rsid w:val="006E2B91"/>
    <w:rsid w:val="006E6489"/>
    <w:rsid w:val="006F2214"/>
    <w:rsid w:val="006F3677"/>
    <w:rsid w:val="007073B9"/>
    <w:rsid w:val="00711348"/>
    <w:rsid w:val="007127A6"/>
    <w:rsid w:val="00741DDB"/>
    <w:rsid w:val="00747645"/>
    <w:rsid w:val="00751309"/>
    <w:rsid w:val="00765D31"/>
    <w:rsid w:val="00766278"/>
    <w:rsid w:val="007674FC"/>
    <w:rsid w:val="0077127B"/>
    <w:rsid w:val="00771A8D"/>
    <w:rsid w:val="0077463A"/>
    <w:rsid w:val="007920D0"/>
    <w:rsid w:val="007A230F"/>
    <w:rsid w:val="007C65DA"/>
    <w:rsid w:val="007D0F63"/>
    <w:rsid w:val="007D2C4E"/>
    <w:rsid w:val="007E10CB"/>
    <w:rsid w:val="007F3047"/>
    <w:rsid w:val="007F4EB3"/>
    <w:rsid w:val="00803323"/>
    <w:rsid w:val="008108F7"/>
    <w:rsid w:val="00815DCE"/>
    <w:rsid w:val="00824481"/>
    <w:rsid w:val="00826E93"/>
    <w:rsid w:val="00832B4B"/>
    <w:rsid w:val="008539D7"/>
    <w:rsid w:val="00854A04"/>
    <w:rsid w:val="00857E66"/>
    <w:rsid w:val="008605E5"/>
    <w:rsid w:val="00870FCF"/>
    <w:rsid w:val="00873E46"/>
    <w:rsid w:val="00874B0A"/>
    <w:rsid w:val="00882D42"/>
    <w:rsid w:val="00896B37"/>
    <w:rsid w:val="008B1B1F"/>
    <w:rsid w:val="008E7297"/>
    <w:rsid w:val="008F0657"/>
    <w:rsid w:val="0090189A"/>
    <w:rsid w:val="00903180"/>
    <w:rsid w:val="009132EA"/>
    <w:rsid w:val="00914658"/>
    <w:rsid w:val="00916897"/>
    <w:rsid w:val="00930096"/>
    <w:rsid w:val="009309F5"/>
    <w:rsid w:val="00933D3F"/>
    <w:rsid w:val="00934FCA"/>
    <w:rsid w:val="00940B76"/>
    <w:rsid w:val="00951808"/>
    <w:rsid w:val="00953856"/>
    <w:rsid w:val="00954CAE"/>
    <w:rsid w:val="009657C9"/>
    <w:rsid w:val="00966369"/>
    <w:rsid w:val="0098575B"/>
    <w:rsid w:val="0098603F"/>
    <w:rsid w:val="0099080A"/>
    <w:rsid w:val="009918F2"/>
    <w:rsid w:val="009B3D6D"/>
    <w:rsid w:val="009C0342"/>
    <w:rsid w:val="009C4414"/>
    <w:rsid w:val="009C5BAB"/>
    <w:rsid w:val="009C6D39"/>
    <w:rsid w:val="009D576B"/>
    <w:rsid w:val="009E46EF"/>
    <w:rsid w:val="009E5C35"/>
    <w:rsid w:val="009E6498"/>
    <w:rsid w:val="009F623F"/>
    <w:rsid w:val="00A1213E"/>
    <w:rsid w:val="00A13C71"/>
    <w:rsid w:val="00A23352"/>
    <w:rsid w:val="00A23869"/>
    <w:rsid w:val="00A36DE2"/>
    <w:rsid w:val="00A45F3D"/>
    <w:rsid w:val="00A46F7C"/>
    <w:rsid w:val="00A559EB"/>
    <w:rsid w:val="00A903CA"/>
    <w:rsid w:val="00A914B9"/>
    <w:rsid w:val="00A91948"/>
    <w:rsid w:val="00AA100D"/>
    <w:rsid w:val="00AA6261"/>
    <w:rsid w:val="00AA6D82"/>
    <w:rsid w:val="00AB1E85"/>
    <w:rsid w:val="00AD1165"/>
    <w:rsid w:val="00B022D7"/>
    <w:rsid w:val="00B03CE6"/>
    <w:rsid w:val="00B14E1D"/>
    <w:rsid w:val="00B21091"/>
    <w:rsid w:val="00B25AE7"/>
    <w:rsid w:val="00B32E5D"/>
    <w:rsid w:val="00B378FC"/>
    <w:rsid w:val="00B6552A"/>
    <w:rsid w:val="00B65B3D"/>
    <w:rsid w:val="00B668F8"/>
    <w:rsid w:val="00B70D3B"/>
    <w:rsid w:val="00B80305"/>
    <w:rsid w:val="00BD068D"/>
    <w:rsid w:val="00BD0F46"/>
    <w:rsid w:val="00BD55B5"/>
    <w:rsid w:val="00BE574B"/>
    <w:rsid w:val="00C0051B"/>
    <w:rsid w:val="00C05B24"/>
    <w:rsid w:val="00C11DE6"/>
    <w:rsid w:val="00C214F6"/>
    <w:rsid w:val="00C25CCA"/>
    <w:rsid w:val="00C3267F"/>
    <w:rsid w:val="00C335E3"/>
    <w:rsid w:val="00C3538E"/>
    <w:rsid w:val="00C44DF5"/>
    <w:rsid w:val="00C54214"/>
    <w:rsid w:val="00C5433F"/>
    <w:rsid w:val="00C83433"/>
    <w:rsid w:val="00C875C3"/>
    <w:rsid w:val="00C94184"/>
    <w:rsid w:val="00CB0F82"/>
    <w:rsid w:val="00CD5D5B"/>
    <w:rsid w:val="00CD7A15"/>
    <w:rsid w:val="00CE20A8"/>
    <w:rsid w:val="00CF02E8"/>
    <w:rsid w:val="00CF5876"/>
    <w:rsid w:val="00D013D6"/>
    <w:rsid w:val="00D139B0"/>
    <w:rsid w:val="00D32737"/>
    <w:rsid w:val="00D43218"/>
    <w:rsid w:val="00D447A0"/>
    <w:rsid w:val="00D53912"/>
    <w:rsid w:val="00D557B9"/>
    <w:rsid w:val="00D63AA6"/>
    <w:rsid w:val="00D6717E"/>
    <w:rsid w:val="00D815F5"/>
    <w:rsid w:val="00D949F5"/>
    <w:rsid w:val="00D9511E"/>
    <w:rsid w:val="00DA1262"/>
    <w:rsid w:val="00DA22B8"/>
    <w:rsid w:val="00DA5F9A"/>
    <w:rsid w:val="00DA62B9"/>
    <w:rsid w:val="00DB12B2"/>
    <w:rsid w:val="00DC4D07"/>
    <w:rsid w:val="00DC5390"/>
    <w:rsid w:val="00DD610E"/>
    <w:rsid w:val="00E203AC"/>
    <w:rsid w:val="00E20670"/>
    <w:rsid w:val="00E22E3A"/>
    <w:rsid w:val="00E32FC0"/>
    <w:rsid w:val="00E40F1F"/>
    <w:rsid w:val="00E50DBE"/>
    <w:rsid w:val="00E51F81"/>
    <w:rsid w:val="00E52164"/>
    <w:rsid w:val="00E61341"/>
    <w:rsid w:val="00E61494"/>
    <w:rsid w:val="00E75C34"/>
    <w:rsid w:val="00EA24B9"/>
    <w:rsid w:val="00EA2EFB"/>
    <w:rsid w:val="00EA41C1"/>
    <w:rsid w:val="00EA5372"/>
    <w:rsid w:val="00EB37C1"/>
    <w:rsid w:val="00EC2D6A"/>
    <w:rsid w:val="00EC451A"/>
    <w:rsid w:val="00ED6611"/>
    <w:rsid w:val="00EE77D8"/>
    <w:rsid w:val="00EF2D2B"/>
    <w:rsid w:val="00F01128"/>
    <w:rsid w:val="00F10030"/>
    <w:rsid w:val="00F17924"/>
    <w:rsid w:val="00F21D71"/>
    <w:rsid w:val="00F22E46"/>
    <w:rsid w:val="00F24764"/>
    <w:rsid w:val="00F303FB"/>
    <w:rsid w:val="00F3269C"/>
    <w:rsid w:val="00F345FC"/>
    <w:rsid w:val="00F36396"/>
    <w:rsid w:val="00F516D6"/>
    <w:rsid w:val="00F605A5"/>
    <w:rsid w:val="00F76C5F"/>
    <w:rsid w:val="00F7733C"/>
    <w:rsid w:val="00F85AE4"/>
    <w:rsid w:val="00F90A90"/>
    <w:rsid w:val="00F964ED"/>
    <w:rsid w:val="00F97095"/>
    <w:rsid w:val="00FA2586"/>
    <w:rsid w:val="00FA3F70"/>
    <w:rsid w:val="00FC1CC2"/>
    <w:rsid w:val="00FC21A5"/>
    <w:rsid w:val="00FC3532"/>
    <w:rsid w:val="00FC5678"/>
    <w:rsid w:val="00FC7708"/>
    <w:rsid w:val="00FD0F15"/>
    <w:rsid w:val="00FD17C0"/>
    <w:rsid w:val="00FE2B74"/>
    <w:rsid w:val="00FE3599"/>
    <w:rsid w:val="00FF5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95A02"/>
  <w15:chartTrackingRefBased/>
  <w15:docId w15:val="{DACB540C-A727-4358-8DF2-7831503E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57B9"/>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557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57B9"/>
    <w:pPr>
      <w:ind w:left="720"/>
      <w:contextualSpacing/>
    </w:pPr>
  </w:style>
  <w:style w:type="paragraph" w:styleId="Antrats">
    <w:name w:val="header"/>
    <w:basedOn w:val="prastasis"/>
    <w:link w:val="AntratsDiagrama"/>
    <w:uiPriority w:val="99"/>
    <w:unhideWhenUsed/>
    <w:rsid w:val="00D557B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557B9"/>
    <w:rPr>
      <w:rFonts w:ascii="Calibri" w:eastAsia="Calibri" w:hAnsi="Calibri" w:cs="Times New Roman"/>
    </w:rPr>
  </w:style>
  <w:style w:type="paragraph" w:styleId="Porat">
    <w:name w:val="footer"/>
    <w:basedOn w:val="prastasis"/>
    <w:link w:val="PoratDiagrama"/>
    <w:uiPriority w:val="99"/>
    <w:unhideWhenUsed/>
    <w:rsid w:val="00D557B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557B9"/>
    <w:rPr>
      <w:rFonts w:ascii="Calibri" w:eastAsia="Calibri" w:hAnsi="Calibri" w:cs="Times New Roman"/>
    </w:rPr>
  </w:style>
  <w:style w:type="paragraph" w:styleId="Debesliotekstas">
    <w:name w:val="Balloon Text"/>
    <w:basedOn w:val="prastasis"/>
    <w:link w:val="DebesliotekstasDiagrama"/>
    <w:uiPriority w:val="99"/>
    <w:semiHidden/>
    <w:unhideWhenUsed/>
    <w:rsid w:val="00D557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57B9"/>
    <w:rPr>
      <w:rFonts w:ascii="Segoe UI" w:eastAsia="Calibri" w:hAnsi="Segoe UI" w:cs="Segoe UI"/>
      <w:sz w:val="18"/>
      <w:szCs w:val="18"/>
    </w:rPr>
  </w:style>
  <w:style w:type="character" w:styleId="Komentaronuoroda">
    <w:name w:val="annotation reference"/>
    <w:uiPriority w:val="99"/>
    <w:semiHidden/>
    <w:unhideWhenUsed/>
    <w:rsid w:val="00D557B9"/>
    <w:rPr>
      <w:sz w:val="16"/>
      <w:szCs w:val="16"/>
    </w:rPr>
  </w:style>
  <w:style w:type="paragraph" w:styleId="Komentarotekstas">
    <w:name w:val="annotation text"/>
    <w:basedOn w:val="prastasis"/>
    <w:link w:val="KomentarotekstasDiagrama"/>
    <w:uiPriority w:val="99"/>
    <w:unhideWhenUsed/>
    <w:rsid w:val="00D557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557B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557B9"/>
    <w:rPr>
      <w:b/>
      <w:bCs/>
    </w:rPr>
  </w:style>
  <w:style w:type="character" w:customStyle="1" w:styleId="KomentarotemaDiagrama">
    <w:name w:val="Komentaro tema Diagrama"/>
    <w:basedOn w:val="KomentarotekstasDiagrama"/>
    <w:link w:val="Komentarotema"/>
    <w:uiPriority w:val="99"/>
    <w:semiHidden/>
    <w:rsid w:val="00D557B9"/>
    <w:rPr>
      <w:rFonts w:ascii="Calibri" w:eastAsia="Calibri" w:hAnsi="Calibri" w:cs="Times New Roman"/>
      <w:b/>
      <w:bCs/>
      <w:sz w:val="20"/>
      <w:szCs w:val="20"/>
    </w:rPr>
  </w:style>
  <w:style w:type="paragraph" w:styleId="Betarp">
    <w:name w:val="No Spacing"/>
    <w:uiPriority w:val="1"/>
    <w:qFormat/>
    <w:rsid w:val="00D557B9"/>
    <w:pPr>
      <w:spacing w:after="0" w:line="240" w:lineRule="auto"/>
    </w:pPr>
    <w:rPr>
      <w:rFonts w:ascii="Calibri" w:eastAsia="Calibri" w:hAnsi="Calibri" w:cs="Times New Roman"/>
    </w:rPr>
  </w:style>
  <w:style w:type="character" w:styleId="Hipersaitas">
    <w:name w:val="Hyperlink"/>
    <w:basedOn w:val="Numatytasispastraiposriftas"/>
    <w:rsid w:val="00D557B9"/>
    <w:rPr>
      <w:color w:val="0000FF"/>
      <w:u w:val="single"/>
    </w:rPr>
  </w:style>
  <w:style w:type="paragraph" w:styleId="prastasiniatinklio">
    <w:name w:val="Normal (Web)"/>
    <w:basedOn w:val="prastasis"/>
    <w:uiPriority w:val="99"/>
    <w:semiHidden/>
    <w:unhideWhenUsed/>
    <w:rsid w:val="00D557B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eapdorotaspaminjimas1">
    <w:name w:val="Neapdorotas paminėjimas1"/>
    <w:basedOn w:val="Numatytasispastraiposriftas"/>
    <w:uiPriority w:val="99"/>
    <w:semiHidden/>
    <w:unhideWhenUsed/>
    <w:rsid w:val="004B2B4C"/>
    <w:rPr>
      <w:color w:val="605E5C"/>
      <w:shd w:val="clear" w:color="auto" w:fill="E1DFDD"/>
    </w:rPr>
  </w:style>
  <w:style w:type="character" w:styleId="Grietas">
    <w:name w:val="Strong"/>
    <w:basedOn w:val="Numatytasispastraiposriftas"/>
    <w:uiPriority w:val="22"/>
    <w:qFormat/>
    <w:rsid w:val="00DB12B2"/>
    <w:rPr>
      <w:b/>
      <w:bCs/>
    </w:rPr>
  </w:style>
  <w:style w:type="paragraph" w:styleId="Pagrindinistekstas">
    <w:name w:val="Body Text"/>
    <w:basedOn w:val="prastasis"/>
    <w:link w:val="PagrindinistekstasDiagrama"/>
    <w:rsid w:val="00FC21A5"/>
    <w:pPr>
      <w:spacing w:after="0" w:line="240" w:lineRule="auto"/>
      <w:jc w:val="center"/>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rsid w:val="00FC21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62781">
      <w:bodyDiv w:val="1"/>
      <w:marLeft w:val="0"/>
      <w:marRight w:val="0"/>
      <w:marTop w:val="0"/>
      <w:marBottom w:val="0"/>
      <w:divBdr>
        <w:top w:val="none" w:sz="0" w:space="0" w:color="auto"/>
        <w:left w:val="none" w:sz="0" w:space="0" w:color="auto"/>
        <w:bottom w:val="none" w:sz="0" w:space="0" w:color="auto"/>
        <w:right w:val="none" w:sz="0" w:space="0" w:color="auto"/>
      </w:divBdr>
    </w:div>
    <w:div w:id="8179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ipedos-r.lt/mobiliz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laipedos-r.lt/informacinis-skaitmeninis-leidinys-jei-krize-arba-karas-kaip-elg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7657-6A7B-42C0-A2B2-57AAB0F3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12962</Words>
  <Characters>7389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Kiriliauskas</dc:creator>
  <cp:keywords/>
  <dc:description/>
  <cp:lastModifiedBy>Robertas Jonelaitis</cp:lastModifiedBy>
  <cp:revision>20</cp:revision>
  <cp:lastPrinted>2025-03-27T08:54:00Z</cp:lastPrinted>
  <dcterms:created xsi:type="dcterms:W3CDTF">2026-01-27T12:44:00Z</dcterms:created>
  <dcterms:modified xsi:type="dcterms:W3CDTF">2026-03-04T11:49:00Z</dcterms:modified>
</cp:coreProperties>
</file>