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B691" w14:textId="77777777" w:rsidR="0006372F" w:rsidRDefault="00AB45FF">
      <w:pPr>
        <w:widowControl w:val="0"/>
        <w:pBdr>
          <w:top w:val="nil"/>
          <w:left w:val="nil"/>
          <w:bottom w:val="nil"/>
          <w:right w:val="nil"/>
          <w:between w:val="nil"/>
        </w:pBdr>
        <w:jc w:val="right"/>
      </w:pPr>
      <w:r>
        <w:rPr>
          <w:rFonts w:ascii="Times New Roman" w:eastAsia="Times New Roman" w:hAnsi="Times New Roman" w:cs="Times New Roman"/>
        </w:rPr>
        <w:t xml:space="preserve">Jaunimo politikos įgyvendinimo savivaldybėje </w:t>
      </w:r>
    </w:p>
    <w:p w14:paraId="1E48B97C" w14:textId="77777777" w:rsidR="0006372F" w:rsidRDefault="00AB45FF">
      <w:pPr>
        <w:widowControl w:val="0"/>
        <w:pBdr>
          <w:top w:val="nil"/>
          <w:left w:val="nil"/>
          <w:bottom w:val="nil"/>
          <w:right w:val="nil"/>
          <w:between w:val="nil"/>
        </w:pBdr>
        <w:jc w:val="right"/>
      </w:pPr>
      <w:r>
        <w:rPr>
          <w:rFonts w:ascii="Times New Roman" w:eastAsia="Times New Roman" w:hAnsi="Times New Roman" w:cs="Times New Roman"/>
        </w:rPr>
        <w:t>veiklos ataskaitos forma</w:t>
      </w:r>
    </w:p>
    <w:p w14:paraId="1CC4A259" w14:textId="77777777" w:rsidR="0006372F" w:rsidRPr="00796645" w:rsidRDefault="0006372F">
      <w:pPr>
        <w:widowControl w:val="0"/>
        <w:pBdr>
          <w:top w:val="nil"/>
          <w:left w:val="nil"/>
          <w:bottom w:val="nil"/>
          <w:right w:val="nil"/>
          <w:between w:val="nil"/>
        </w:pBdr>
        <w:jc w:val="center"/>
        <w:rPr>
          <w:rFonts w:ascii="Arial" w:eastAsia="Times New Roman" w:hAnsi="Arial" w:cs="Arial"/>
          <w:sz w:val="24"/>
          <w:szCs w:val="24"/>
        </w:rPr>
      </w:pPr>
    </w:p>
    <w:p w14:paraId="3E94FB09" w14:textId="0D79E377" w:rsidR="0006372F" w:rsidRPr="00796645" w:rsidRDefault="00653DF8">
      <w:pPr>
        <w:widowControl w:val="0"/>
        <w:pBdr>
          <w:top w:val="nil"/>
          <w:left w:val="nil"/>
          <w:bottom w:val="nil"/>
          <w:right w:val="nil"/>
          <w:between w:val="nil"/>
        </w:pBdr>
        <w:jc w:val="center"/>
        <w:rPr>
          <w:rFonts w:ascii="Arial" w:hAnsi="Arial" w:cs="Arial"/>
          <w:b/>
          <w:bCs/>
          <w:sz w:val="24"/>
          <w:szCs w:val="24"/>
          <w:u w:val="single"/>
        </w:rPr>
      </w:pPr>
      <w:r w:rsidRPr="00796645">
        <w:rPr>
          <w:rFonts w:ascii="Arial" w:eastAsia="Times New Roman" w:hAnsi="Arial" w:cs="Arial"/>
          <w:b/>
          <w:bCs/>
          <w:sz w:val="24"/>
          <w:szCs w:val="24"/>
          <w:u w:val="single"/>
        </w:rPr>
        <w:t>Klaipėdos rajono</w:t>
      </w:r>
    </w:p>
    <w:p w14:paraId="746F65C7" w14:textId="77777777" w:rsidR="0006372F" w:rsidRPr="00796645" w:rsidRDefault="00AB45FF">
      <w:pPr>
        <w:widowControl w:val="0"/>
        <w:pBdr>
          <w:top w:val="nil"/>
          <w:left w:val="nil"/>
          <w:bottom w:val="nil"/>
          <w:right w:val="nil"/>
          <w:between w:val="nil"/>
        </w:pBdr>
        <w:jc w:val="center"/>
        <w:rPr>
          <w:rFonts w:ascii="Arial" w:hAnsi="Arial" w:cs="Arial"/>
          <w:sz w:val="24"/>
          <w:szCs w:val="24"/>
        </w:rPr>
      </w:pPr>
      <w:r w:rsidRPr="00796645">
        <w:rPr>
          <w:rFonts w:ascii="Arial" w:eastAsia="Times New Roman" w:hAnsi="Arial" w:cs="Arial"/>
          <w:sz w:val="24"/>
          <w:szCs w:val="24"/>
        </w:rPr>
        <w:t xml:space="preserve"> (savivaldybės pavadinimas)</w:t>
      </w:r>
    </w:p>
    <w:p w14:paraId="70A07781" w14:textId="77777777" w:rsidR="0006372F" w:rsidRPr="00796645" w:rsidRDefault="0006372F">
      <w:pPr>
        <w:widowControl w:val="0"/>
        <w:pBdr>
          <w:top w:val="nil"/>
          <w:left w:val="nil"/>
          <w:bottom w:val="nil"/>
          <w:right w:val="nil"/>
          <w:between w:val="nil"/>
        </w:pBdr>
        <w:jc w:val="center"/>
        <w:rPr>
          <w:rFonts w:ascii="Arial" w:eastAsia="Times New Roman" w:hAnsi="Arial" w:cs="Arial"/>
          <w:sz w:val="24"/>
          <w:szCs w:val="24"/>
        </w:rPr>
      </w:pPr>
    </w:p>
    <w:p w14:paraId="57158593" w14:textId="37145333" w:rsidR="0006372F" w:rsidRPr="00796645" w:rsidRDefault="00AB45FF">
      <w:pPr>
        <w:widowControl w:val="0"/>
        <w:pBdr>
          <w:top w:val="nil"/>
          <w:left w:val="nil"/>
          <w:bottom w:val="nil"/>
          <w:right w:val="nil"/>
          <w:between w:val="nil"/>
        </w:pBdr>
        <w:jc w:val="center"/>
        <w:rPr>
          <w:rFonts w:ascii="Arial" w:hAnsi="Arial" w:cs="Arial"/>
          <w:sz w:val="24"/>
          <w:szCs w:val="24"/>
        </w:rPr>
      </w:pPr>
      <w:r w:rsidRPr="00796645">
        <w:rPr>
          <w:rFonts w:ascii="Arial" w:eastAsia="Times New Roman" w:hAnsi="Arial" w:cs="Arial"/>
          <w:b/>
          <w:sz w:val="24"/>
          <w:szCs w:val="24"/>
        </w:rPr>
        <w:t>202</w:t>
      </w:r>
      <w:r w:rsidR="006B43EE" w:rsidRPr="00796645">
        <w:rPr>
          <w:rFonts w:ascii="Arial" w:eastAsia="Times New Roman" w:hAnsi="Arial" w:cs="Arial"/>
          <w:b/>
          <w:sz w:val="24"/>
          <w:szCs w:val="24"/>
        </w:rPr>
        <w:t>5</w:t>
      </w:r>
      <w:r w:rsidRPr="00796645">
        <w:rPr>
          <w:rFonts w:ascii="Arial" w:eastAsia="Times New Roman" w:hAnsi="Arial" w:cs="Arial"/>
          <w:b/>
          <w:sz w:val="24"/>
          <w:szCs w:val="24"/>
        </w:rPr>
        <w:t xml:space="preserve">  METŲ</w:t>
      </w:r>
      <w:r w:rsidR="00BD0280" w:rsidRPr="00796645">
        <w:rPr>
          <w:rFonts w:ascii="Arial" w:eastAsia="Times New Roman" w:hAnsi="Arial" w:cs="Arial"/>
          <w:b/>
          <w:sz w:val="24"/>
          <w:szCs w:val="24"/>
        </w:rPr>
        <w:t xml:space="preserve"> </w:t>
      </w:r>
      <w:r w:rsidRPr="00796645">
        <w:rPr>
          <w:rFonts w:ascii="Arial" w:eastAsia="Times New Roman" w:hAnsi="Arial" w:cs="Arial"/>
          <w:b/>
          <w:sz w:val="24"/>
          <w:szCs w:val="24"/>
        </w:rPr>
        <w:t xml:space="preserve"> </w:t>
      </w:r>
    </w:p>
    <w:p w14:paraId="6FB24007" w14:textId="77777777" w:rsidR="0006372F" w:rsidRPr="00796645" w:rsidRDefault="00AB45FF">
      <w:pPr>
        <w:widowControl w:val="0"/>
        <w:pBdr>
          <w:top w:val="nil"/>
          <w:left w:val="nil"/>
          <w:bottom w:val="nil"/>
          <w:right w:val="nil"/>
          <w:between w:val="nil"/>
        </w:pBdr>
        <w:jc w:val="center"/>
        <w:rPr>
          <w:rFonts w:ascii="Arial" w:hAnsi="Arial" w:cs="Arial"/>
          <w:sz w:val="24"/>
          <w:szCs w:val="24"/>
        </w:rPr>
      </w:pPr>
      <w:r w:rsidRPr="00796645">
        <w:rPr>
          <w:rFonts w:ascii="Arial" w:eastAsia="Times New Roman" w:hAnsi="Arial" w:cs="Arial"/>
          <w:b/>
          <w:sz w:val="24"/>
          <w:szCs w:val="24"/>
        </w:rPr>
        <w:t>JAUNIMO POLITIKOS ĮGYVENDINIMO SAVIVALDYBĖJE VEIKLOS ATASKAITA</w:t>
      </w:r>
    </w:p>
    <w:p w14:paraId="244F2E67" w14:textId="77777777" w:rsidR="0006372F" w:rsidRPr="00796645" w:rsidRDefault="0006372F">
      <w:pPr>
        <w:widowControl w:val="0"/>
        <w:pBdr>
          <w:top w:val="nil"/>
          <w:left w:val="nil"/>
          <w:bottom w:val="nil"/>
          <w:right w:val="nil"/>
          <w:between w:val="nil"/>
        </w:pBdr>
        <w:jc w:val="both"/>
        <w:rPr>
          <w:rFonts w:ascii="Arial" w:eastAsia="Times New Roman" w:hAnsi="Arial" w:cs="Arial"/>
          <w:b/>
          <w:sz w:val="24"/>
          <w:szCs w:val="24"/>
        </w:rPr>
      </w:pPr>
    </w:p>
    <w:p w14:paraId="0CB3E197" w14:textId="1650B305" w:rsidR="0006372F" w:rsidRPr="00796645" w:rsidRDefault="00BD0280">
      <w:pPr>
        <w:widowControl w:val="0"/>
        <w:pBdr>
          <w:top w:val="nil"/>
          <w:left w:val="nil"/>
          <w:bottom w:val="nil"/>
          <w:right w:val="nil"/>
          <w:between w:val="nil"/>
        </w:pBdr>
        <w:jc w:val="center"/>
        <w:rPr>
          <w:rFonts w:ascii="Arial" w:hAnsi="Arial" w:cs="Arial"/>
          <w:sz w:val="24"/>
          <w:szCs w:val="24"/>
        </w:rPr>
      </w:pPr>
      <w:r w:rsidRPr="0097396F">
        <w:rPr>
          <w:rFonts w:ascii="Arial" w:eastAsia="Times New Roman" w:hAnsi="Arial" w:cs="Arial"/>
          <w:sz w:val="24"/>
          <w:szCs w:val="24"/>
        </w:rPr>
        <w:t>202</w:t>
      </w:r>
      <w:r w:rsidR="0032464F">
        <w:rPr>
          <w:rFonts w:ascii="Arial" w:eastAsia="Times New Roman" w:hAnsi="Arial" w:cs="Arial"/>
          <w:sz w:val="24"/>
          <w:szCs w:val="24"/>
        </w:rPr>
        <w:t>6-01-20</w:t>
      </w:r>
    </w:p>
    <w:p w14:paraId="6BE20BDC" w14:textId="77777777" w:rsidR="0006372F" w:rsidRPr="00796645" w:rsidRDefault="00AB45FF">
      <w:pPr>
        <w:widowControl w:val="0"/>
        <w:pBdr>
          <w:top w:val="nil"/>
          <w:left w:val="nil"/>
          <w:bottom w:val="nil"/>
          <w:right w:val="nil"/>
          <w:between w:val="nil"/>
        </w:pBdr>
        <w:jc w:val="center"/>
        <w:rPr>
          <w:rFonts w:ascii="Arial" w:hAnsi="Arial" w:cs="Arial"/>
          <w:sz w:val="24"/>
          <w:szCs w:val="24"/>
        </w:rPr>
      </w:pPr>
      <w:r w:rsidRPr="00796645">
        <w:rPr>
          <w:rFonts w:ascii="Arial" w:eastAsia="Times New Roman" w:hAnsi="Arial" w:cs="Arial"/>
          <w:b/>
          <w:sz w:val="24"/>
          <w:szCs w:val="24"/>
        </w:rPr>
        <w:t xml:space="preserve"> (data)</w:t>
      </w:r>
    </w:p>
    <w:p w14:paraId="029DF143" w14:textId="77777777" w:rsidR="004F13D0" w:rsidRDefault="004F13D0">
      <w:pPr>
        <w:widowControl w:val="0"/>
        <w:pBdr>
          <w:top w:val="nil"/>
          <w:left w:val="nil"/>
          <w:bottom w:val="nil"/>
          <w:right w:val="nil"/>
          <w:between w:val="nil"/>
        </w:pBdr>
        <w:spacing w:after="200"/>
        <w:ind w:right="196"/>
        <w:jc w:val="both"/>
        <w:rPr>
          <w:rFonts w:ascii="Arial" w:eastAsia="Times New Roman" w:hAnsi="Arial" w:cs="Arial"/>
          <w:b/>
          <w:sz w:val="24"/>
          <w:szCs w:val="24"/>
        </w:rPr>
      </w:pPr>
    </w:p>
    <w:p w14:paraId="1676B7AC" w14:textId="3464304E" w:rsidR="0006372F" w:rsidRPr="00796645" w:rsidRDefault="00AB45FF">
      <w:pPr>
        <w:widowControl w:val="0"/>
        <w:pBdr>
          <w:top w:val="nil"/>
          <w:left w:val="nil"/>
          <w:bottom w:val="nil"/>
          <w:right w:val="nil"/>
          <w:between w:val="nil"/>
        </w:pBdr>
        <w:spacing w:after="200"/>
        <w:ind w:right="196"/>
        <w:jc w:val="both"/>
        <w:rPr>
          <w:rFonts w:ascii="Arial" w:hAnsi="Arial" w:cs="Arial"/>
          <w:sz w:val="24"/>
          <w:szCs w:val="24"/>
        </w:rPr>
      </w:pPr>
      <w:r w:rsidRPr="00796645">
        <w:rPr>
          <w:rFonts w:ascii="Arial" w:eastAsia="Times New Roman" w:hAnsi="Arial" w:cs="Arial"/>
          <w:b/>
          <w:sz w:val="24"/>
          <w:szCs w:val="24"/>
        </w:rPr>
        <w:t xml:space="preserve">1 lentelė. </w:t>
      </w:r>
      <w:r w:rsidRPr="00796645">
        <w:rPr>
          <w:rFonts w:ascii="Arial" w:eastAsia="Times New Roman" w:hAnsi="Arial" w:cs="Arial"/>
          <w:sz w:val="24"/>
          <w:szCs w:val="24"/>
        </w:rPr>
        <w:t>Nurodomi per ataskaitinį laikotarpį (nuo metų pradžios) pasiekti rezultatai ir vykdytos veiklos įgyvendinant savivaldybei 202</w:t>
      </w:r>
      <w:r w:rsidR="006B43EE" w:rsidRPr="00796645">
        <w:rPr>
          <w:rFonts w:ascii="Arial" w:eastAsia="Times New Roman" w:hAnsi="Arial" w:cs="Arial"/>
          <w:sz w:val="24"/>
          <w:szCs w:val="24"/>
        </w:rPr>
        <w:t>5</w:t>
      </w:r>
      <w:r w:rsidRPr="00796645">
        <w:rPr>
          <w:rFonts w:ascii="Arial" w:eastAsia="Times New Roman" w:hAnsi="Arial" w:cs="Arial"/>
          <w:sz w:val="24"/>
          <w:szCs w:val="24"/>
        </w:rPr>
        <w:t xml:space="preserve"> m. rekomenduotas įgyvendinti nacionaliniu mastu išskirtas </w:t>
      </w:r>
      <w:r w:rsidR="00105D98" w:rsidRPr="00796645">
        <w:rPr>
          <w:rFonts w:ascii="Arial" w:eastAsia="Times New Roman" w:hAnsi="Arial" w:cs="Arial"/>
          <w:sz w:val="24"/>
          <w:szCs w:val="24"/>
        </w:rPr>
        <w:t>pagrindines</w:t>
      </w:r>
      <w:r w:rsidRPr="00796645">
        <w:rPr>
          <w:rFonts w:ascii="Arial" w:eastAsia="Times New Roman" w:hAnsi="Arial" w:cs="Arial"/>
          <w:sz w:val="24"/>
          <w:szCs w:val="24"/>
        </w:rPr>
        <w:t xml:space="preserve"> ir kitas veiklos </w:t>
      </w:r>
      <w:r w:rsidR="00105D98" w:rsidRPr="00796645">
        <w:rPr>
          <w:rFonts w:ascii="Arial" w:eastAsia="Times New Roman" w:hAnsi="Arial" w:cs="Arial"/>
          <w:sz w:val="24"/>
          <w:szCs w:val="24"/>
        </w:rPr>
        <w:t>kryptis</w:t>
      </w:r>
      <w:r w:rsidRPr="00796645">
        <w:rPr>
          <w:rFonts w:ascii="Arial" w:eastAsia="Times New Roman" w:hAnsi="Arial" w:cs="Arial"/>
          <w:sz w:val="24"/>
          <w:szCs w:val="24"/>
        </w:rPr>
        <w:t xml:space="preserve"> (atsižvelgiant į savivaldybei pateiktas užduotis ir rezultatų vertinimo kriterijus, t. y. neįtraukiant užduočių, kurios nebuvo teiktos ir įgyvendintos)</w:t>
      </w:r>
      <w:r w:rsidR="00105D98" w:rsidRPr="00796645">
        <w:rPr>
          <w:rFonts w:ascii="Arial" w:eastAsia="Times New Roman" w:hAnsi="Arial" w:cs="Arial"/>
          <w:sz w:val="24"/>
          <w:szCs w:val="24"/>
        </w:rPr>
        <w:t>.</w:t>
      </w:r>
    </w:p>
    <w:tbl>
      <w:tblPr>
        <w:tblpPr w:leftFromText="187" w:rightFromText="187" w:vertAnchor="text" w:tblpY="1"/>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9"/>
        <w:gridCol w:w="7484"/>
        <w:gridCol w:w="2693"/>
        <w:gridCol w:w="2977"/>
      </w:tblGrid>
      <w:tr w:rsidR="00050D66" w:rsidRPr="00796645" w14:paraId="519D9AB3" w14:textId="77777777" w:rsidTr="00105D98">
        <w:trPr>
          <w:trHeight w:val="240"/>
        </w:trPr>
        <w:tc>
          <w:tcPr>
            <w:tcW w:w="15163" w:type="dxa"/>
            <w:gridSpan w:val="4"/>
          </w:tcPr>
          <w:p w14:paraId="088AD86E" w14:textId="77777777" w:rsidR="00050D66" w:rsidRPr="00796645" w:rsidRDefault="00050D66" w:rsidP="0003243A">
            <w:pPr>
              <w:rPr>
                <w:rFonts w:ascii="Arial" w:eastAsia="Times New Roman" w:hAnsi="Arial" w:cs="Arial"/>
                <w:b/>
                <w:bCs/>
                <w:sz w:val="24"/>
                <w:szCs w:val="24"/>
              </w:rPr>
            </w:pPr>
            <w:r w:rsidRPr="00796645">
              <w:rPr>
                <w:rFonts w:ascii="Arial" w:eastAsia="Times New Roman" w:hAnsi="Arial" w:cs="Arial"/>
                <w:b/>
                <w:bCs/>
                <w:sz w:val="24"/>
                <w:szCs w:val="24"/>
              </w:rPr>
              <w:t>NACIONALINIU MASTU IŠSKIRTOS PAGRINDINĖS KRYPTYS</w:t>
            </w:r>
          </w:p>
        </w:tc>
      </w:tr>
      <w:tr w:rsidR="00050D66" w:rsidRPr="00796645" w14:paraId="31086266" w14:textId="77777777" w:rsidTr="00105D98">
        <w:trPr>
          <w:trHeight w:val="240"/>
        </w:trPr>
        <w:tc>
          <w:tcPr>
            <w:tcW w:w="15163" w:type="dxa"/>
            <w:gridSpan w:val="4"/>
          </w:tcPr>
          <w:p w14:paraId="26449B59" w14:textId="77777777" w:rsidR="00050D66" w:rsidRPr="00796645" w:rsidRDefault="00050D66" w:rsidP="0003243A">
            <w:pPr>
              <w:rPr>
                <w:rFonts w:ascii="Arial" w:eastAsia="Times New Roman" w:hAnsi="Arial" w:cs="Arial"/>
                <w:b/>
                <w:sz w:val="24"/>
                <w:szCs w:val="24"/>
              </w:rPr>
            </w:pPr>
            <w:r w:rsidRPr="00796645">
              <w:rPr>
                <w:rFonts w:ascii="Arial" w:eastAsia="Times New Roman" w:hAnsi="Arial" w:cs="Arial"/>
                <w:b/>
                <w:sz w:val="24"/>
                <w:szCs w:val="24"/>
              </w:rPr>
              <w:t>1. Jaunimo savanoriškos tarnybos modelio įgyvendinimas.</w:t>
            </w:r>
          </w:p>
        </w:tc>
      </w:tr>
      <w:tr w:rsidR="00050D66" w:rsidRPr="00796645" w14:paraId="0221A4AB" w14:textId="77777777" w:rsidTr="0048384D">
        <w:tc>
          <w:tcPr>
            <w:tcW w:w="2009" w:type="dxa"/>
          </w:tcPr>
          <w:p w14:paraId="29B3BE52" w14:textId="77777777" w:rsidR="00050D66" w:rsidRPr="00796645" w:rsidRDefault="00050D66" w:rsidP="0003243A">
            <w:pPr>
              <w:rPr>
                <w:rFonts w:ascii="Arial" w:eastAsia="Times New Roman" w:hAnsi="Arial" w:cs="Arial"/>
                <w:b/>
                <w:sz w:val="24"/>
                <w:szCs w:val="24"/>
              </w:rPr>
            </w:pPr>
            <w:r w:rsidRPr="00796645">
              <w:rPr>
                <w:rFonts w:ascii="Arial" w:eastAsia="Times New Roman" w:hAnsi="Arial" w:cs="Arial"/>
                <w:b/>
                <w:sz w:val="24"/>
                <w:szCs w:val="24"/>
              </w:rPr>
              <w:t>Užduotis</w:t>
            </w:r>
          </w:p>
        </w:tc>
        <w:tc>
          <w:tcPr>
            <w:tcW w:w="7484" w:type="dxa"/>
          </w:tcPr>
          <w:p w14:paraId="6F990C67" w14:textId="77777777" w:rsidR="00050D66" w:rsidRPr="00796645" w:rsidRDefault="00050D66" w:rsidP="0003243A">
            <w:pPr>
              <w:rPr>
                <w:rFonts w:ascii="Arial" w:eastAsia="Times New Roman" w:hAnsi="Arial" w:cs="Arial"/>
                <w:b/>
                <w:sz w:val="24"/>
                <w:szCs w:val="24"/>
              </w:rPr>
            </w:pPr>
            <w:r w:rsidRPr="00796645">
              <w:rPr>
                <w:rFonts w:ascii="Arial" w:eastAsia="Times New Roman" w:hAnsi="Arial" w:cs="Arial"/>
                <w:b/>
                <w:sz w:val="24"/>
                <w:szCs w:val="24"/>
              </w:rPr>
              <w:t>Rezultatų vertinimo kriterijus (rekomendacija)</w:t>
            </w:r>
          </w:p>
        </w:tc>
        <w:tc>
          <w:tcPr>
            <w:tcW w:w="2693" w:type="dxa"/>
          </w:tcPr>
          <w:p w14:paraId="5D7DC999" w14:textId="05A0550A" w:rsidR="00050D66" w:rsidRPr="00796645" w:rsidRDefault="00050D66" w:rsidP="0003243A">
            <w:pPr>
              <w:rPr>
                <w:rFonts w:ascii="Arial" w:eastAsia="Times New Roman" w:hAnsi="Arial" w:cs="Arial"/>
                <w:b/>
                <w:sz w:val="24"/>
                <w:szCs w:val="24"/>
              </w:rPr>
            </w:pPr>
            <w:r w:rsidRPr="00796645">
              <w:rPr>
                <w:rFonts w:ascii="Arial" w:eastAsia="Times New Roman" w:hAnsi="Arial" w:cs="Arial"/>
                <w:b/>
                <w:sz w:val="24"/>
                <w:szCs w:val="24"/>
              </w:rPr>
              <w:t>202</w:t>
            </w:r>
            <w:r w:rsidR="006B43EE" w:rsidRPr="00796645">
              <w:rPr>
                <w:rFonts w:ascii="Arial" w:eastAsia="Times New Roman" w:hAnsi="Arial" w:cs="Arial"/>
                <w:b/>
                <w:sz w:val="24"/>
                <w:szCs w:val="24"/>
              </w:rPr>
              <w:t>5</w:t>
            </w:r>
            <w:r w:rsidRPr="00796645">
              <w:rPr>
                <w:rFonts w:ascii="Arial" w:eastAsia="Times New Roman" w:hAnsi="Arial" w:cs="Arial"/>
                <w:b/>
                <w:sz w:val="24"/>
                <w:szCs w:val="24"/>
              </w:rPr>
              <w:t xml:space="preserve"> m. planuo</w:t>
            </w:r>
            <w:r w:rsidR="0093373C" w:rsidRPr="00796645">
              <w:rPr>
                <w:rFonts w:ascii="Arial" w:eastAsia="Times New Roman" w:hAnsi="Arial" w:cs="Arial"/>
                <w:b/>
                <w:sz w:val="24"/>
                <w:szCs w:val="24"/>
              </w:rPr>
              <w:t>tas</w:t>
            </w:r>
            <w:r w:rsidRPr="00796645">
              <w:rPr>
                <w:rFonts w:ascii="Arial" w:eastAsia="Times New Roman" w:hAnsi="Arial" w:cs="Arial"/>
                <w:b/>
                <w:sz w:val="24"/>
                <w:szCs w:val="24"/>
              </w:rPr>
              <w:t xml:space="preserve"> pasiekti rezultatas</w:t>
            </w:r>
          </w:p>
        </w:tc>
        <w:tc>
          <w:tcPr>
            <w:tcW w:w="2977" w:type="dxa"/>
          </w:tcPr>
          <w:p w14:paraId="3DABC7ED" w14:textId="3D641F62" w:rsidR="00050D66" w:rsidRPr="00796645" w:rsidRDefault="00050D66" w:rsidP="0003243A">
            <w:pPr>
              <w:rPr>
                <w:rFonts w:ascii="Arial" w:eastAsia="Times New Roman" w:hAnsi="Arial" w:cs="Arial"/>
                <w:b/>
                <w:sz w:val="24"/>
                <w:szCs w:val="24"/>
              </w:rPr>
            </w:pPr>
            <w:r w:rsidRPr="00796645">
              <w:rPr>
                <w:rFonts w:ascii="Arial" w:eastAsia="Times New Roman" w:hAnsi="Arial" w:cs="Arial"/>
                <w:b/>
                <w:sz w:val="24"/>
                <w:szCs w:val="24"/>
              </w:rPr>
              <w:t>202</w:t>
            </w:r>
            <w:r w:rsidR="006B43EE" w:rsidRPr="00796645">
              <w:rPr>
                <w:rFonts w:ascii="Arial" w:eastAsia="Times New Roman" w:hAnsi="Arial" w:cs="Arial"/>
                <w:b/>
                <w:sz w:val="24"/>
                <w:szCs w:val="24"/>
              </w:rPr>
              <w:t>5</w:t>
            </w:r>
            <w:r w:rsidRPr="00796645">
              <w:rPr>
                <w:rFonts w:ascii="Arial" w:eastAsia="Times New Roman" w:hAnsi="Arial" w:cs="Arial"/>
                <w:b/>
                <w:sz w:val="24"/>
                <w:szCs w:val="24"/>
              </w:rPr>
              <w:t xml:space="preserve"> m. </w:t>
            </w:r>
            <w:r w:rsidR="0093373C" w:rsidRPr="00796645">
              <w:rPr>
                <w:rFonts w:ascii="Arial" w:eastAsia="Times New Roman" w:hAnsi="Arial" w:cs="Arial"/>
                <w:b/>
                <w:sz w:val="24"/>
                <w:szCs w:val="24"/>
              </w:rPr>
              <w:t xml:space="preserve">faktiškai </w:t>
            </w:r>
            <w:r w:rsidRPr="00796645">
              <w:rPr>
                <w:rFonts w:ascii="Arial" w:eastAsia="Times New Roman" w:hAnsi="Arial" w:cs="Arial"/>
                <w:b/>
                <w:sz w:val="24"/>
                <w:szCs w:val="24"/>
              </w:rPr>
              <w:t>pasiektas rezultatas</w:t>
            </w:r>
          </w:p>
        </w:tc>
      </w:tr>
      <w:tr w:rsidR="00050D66" w:rsidRPr="00796645" w14:paraId="4BF7CD00" w14:textId="77777777" w:rsidTr="0048384D">
        <w:trPr>
          <w:trHeight w:val="280"/>
        </w:trPr>
        <w:tc>
          <w:tcPr>
            <w:tcW w:w="2009" w:type="dxa"/>
            <w:vMerge w:val="restart"/>
          </w:tcPr>
          <w:p w14:paraId="5FB6F83B" w14:textId="539B578A" w:rsidR="00050D66" w:rsidRPr="00796645" w:rsidRDefault="00A513B6" w:rsidP="0003243A">
            <w:pPr>
              <w:rPr>
                <w:rFonts w:ascii="Arial" w:eastAsia="Times New Roman" w:hAnsi="Arial" w:cs="Arial"/>
                <w:sz w:val="24"/>
                <w:szCs w:val="24"/>
              </w:rPr>
            </w:pPr>
            <w:r w:rsidRPr="00796645">
              <w:rPr>
                <w:rFonts w:ascii="Arial" w:eastAsia="Times New Roman" w:hAnsi="Arial" w:cs="Arial"/>
                <w:sz w:val="24"/>
                <w:szCs w:val="24"/>
              </w:rPr>
              <w:t>1.1. Stiprinti jaunimo savanorius priimančias ir savanorišką veiklą organizuojančias organizacijas.</w:t>
            </w:r>
          </w:p>
        </w:tc>
        <w:tc>
          <w:tcPr>
            <w:tcW w:w="7484" w:type="dxa"/>
          </w:tcPr>
          <w:p w14:paraId="6EA343BB" w14:textId="2A77B6F4" w:rsidR="00050D66" w:rsidRPr="00796645" w:rsidRDefault="00CE00F9" w:rsidP="002D6825">
            <w:pPr>
              <w:rPr>
                <w:rFonts w:ascii="Arial" w:eastAsia="Times New Roman" w:hAnsi="Arial" w:cs="Arial"/>
                <w:sz w:val="24"/>
                <w:szCs w:val="24"/>
              </w:rPr>
            </w:pPr>
            <w:r w:rsidRPr="00796645">
              <w:rPr>
                <w:rFonts w:ascii="Arial" w:eastAsia="Times New Roman" w:hAnsi="Arial" w:cs="Arial"/>
                <w:sz w:val="24"/>
                <w:szCs w:val="24"/>
              </w:rPr>
              <w:t>1.1.1.  Jaunimo savanorius priimančioms arba galinčioms priimti organizacijoms stiprinti skirti renginiai (susitikimai, diskusijos, konferencijos, informaciniai renginiai, mokymai), kurių  organizatorius yra savivaldybė su SVO ir PO partneriais.</w:t>
            </w:r>
          </w:p>
        </w:tc>
        <w:tc>
          <w:tcPr>
            <w:tcW w:w="2693" w:type="dxa"/>
          </w:tcPr>
          <w:p w14:paraId="086A4EE7" w14:textId="40589CD8" w:rsidR="00050D66" w:rsidRPr="00796645" w:rsidRDefault="0068431A" w:rsidP="0068431A">
            <w:pPr>
              <w:rPr>
                <w:rFonts w:ascii="Arial" w:eastAsia="Times New Roman" w:hAnsi="Arial" w:cs="Arial"/>
                <w:sz w:val="24"/>
                <w:szCs w:val="24"/>
              </w:rPr>
            </w:pPr>
            <w:r w:rsidRPr="00796645">
              <w:rPr>
                <w:rFonts w:ascii="Arial" w:eastAsia="Times New Roman" w:hAnsi="Arial" w:cs="Arial"/>
                <w:sz w:val="24"/>
                <w:szCs w:val="24"/>
              </w:rPr>
              <w:t>5</w:t>
            </w:r>
          </w:p>
        </w:tc>
        <w:tc>
          <w:tcPr>
            <w:tcW w:w="2977" w:type="dxa"/>
          </w:tcPr>
          <w:p w14:paraId="5D595523" w14:textId="6540445B" w:rsidR="00050D66" w:rsidRPr="0013747C" w:rsidRDefault="00050D66" w:rsidP="0003243A">
            <w:pPr>
              <w:rPr>
                <w:rFonts w:ascii="Arial" w:eastAsia="Times New Roman" w:hAnsi="Arial" w:cs="Arial"/>
                <w:sz w:val="24"/>
                <w:szCs w:val="24"/>
              </w:rPr>
            </w:pPr>
            <w:r w:rsidRPr="0013747C">
              <w:rPr>
                <w:rFonts w:ascii="Arial" w:eastAsia="Times New Roman" w:hAnsi="Arial" w:cs="Arial"/>
                <w:sz w:val="24"/>
                <w:szCs w:val="24"/>
              </w:rPr>
              <w:t>I+II:</w:t>
            </w:r>
            <w:r w:rsidR="0013747C" w:rsidRPr="0013747C">
              <w:rPr>
                <w:rFonts w:ascii="Arial" w:eastAsia="Times New Roman" w:hAnsi="Arial" w:cs="Arial"/>
                <w:sz w:val="24"/>
                <w:szCs w:val="24"/>
              </w:rPr>
              <w:t xml:space="preserve"> 3</w:t>
            </w:r>
          </w:p>
          <w:p w14:paraId="46C143DC" w14:textId="76325C64" w:rsidR="00050D66" w:rsidRPr="0013747C" w:rsidRDefault="00050D66" w:rsidP="0003243A">
            <w:pPr>
              <w:rPr>
                <w:rFonts w:ascii="Arial" w:eastAsia="Times New Roman" w:hAnsi="Arial" w:cs="Arial"/>
                <w:sz w:val="24"/>
                <w:szCs w:val="24"/>
              </w:rPr>
            </w:pPr>
            <w:r w:rsidRPr="0013747C">
              <w:rPr>
                <w:rFonts w:ascii="Arial" w:eastAsia="Times New Roman" w:hAnsi="Arial" w:cs="Arial"/>
                <w:sz w:val="24"/>
                <w:szCs w:val="24"/>
              </w:rPr>
              <w:t>I+II+III:</w:t>
            </w:r>
            <w:r w:rsidR="00261034">
              <w:rPr>
                <w:rFonts w:ascii="Arial" w:eastAsia="Times New Roman" w:hAnsi="Arial" w:cs="Arial"/>
                <w:sz w:val="24"/>
                <w:szCs w:val="24"/>
              </w:rPr>
              <w:t>3</w:t>
            </w:r>
          </w:p>
          <w:p w14:paraId="7161B208" w14:textId="11540F3D" w:rsidR="00050D66" w:rsidRPr="00796645" w:rsidRDefault="00050D66" w:rsidP="0003243A">
            <w:pPr>
              <w:rPr>
                <w:rFonts w:ascii="Arial" w:eastAsia="Times New Roman" w:hAnsi="Arial" w:cs="Arial"/>
                <w:sz w:val="24"/>
                <w:szCs w:val="24"/>
              </w:rPr>
            </w:pPr>
            <w:r w:rsidRPr="00E96A7B">
              <w:rPr>
                <w:rFonts w:ascii="Arial" w:eastAsia="Times New Roman" w:hAnsi="Arial" w:cs="Arial"/>
                <w:sz w:val="24"/>
                <w:szCs w:val="24"/>
              </w:rPr>
              <w:t>I+II+III+IV (metinis):</w:t>
            </w:r>
            <w:r w:rsidR="00E96A7B" w:rsidRPr="00E96A7B">
              <w:rPr>
                <w:rFonts w:ascii="Arial" w:eastAsia="Times New Roman" w:hAnsi="Arial" w:cs="Arial"/>
                <w:sz w:val="24"/>
                <w:szCs w:val="24"/>
              </w:rPr>
              <w:t>5</w:t>
            </w:r>
          </w:p>
        </w:tc>
      </w:tr>
      <w:tr w:rsidR="00050D66" w:rsidRPr="00796645" w14:paraId="35E90A71" w14:textId="77777777" w:rsidTr="00105D98">
        <w:trPr>
          <w:trHeight w:val="280"/>
        </w:trPr>
        <w:tc>
          <w:tcPr>
            <w:tcW w:w="2009" w:type="dxa"/>
            <w:vMerge/>
          </w:tcPr>
          <w:p w14:paraId="4179DFD0" w14:textId="77777777" w:rsidR="00050D66" w:rsidRPr="00796645" w:rsidRDefault="00050D66" w:rsidP="0003243A">
            <w:pPr>
              <w:rPr>
                <w:rFonts w:ascii="Arial" w:eastAsia="Times New Roman" w:hAnsi="Arial" w:cs="Arial"/>
                <w:sz w:val="24"/>
                <w:szCs w:val="24"/>
              </w:rPr>
            </w:pPr>
          </w:p>
        </w:tc>
        <w:tc>
          <w:tcPr>
            <w:tcW w:w="13154" w:type="dxa"/>
            <w:gridSpan w:val="3"/>
          </w:tcPr>
          <w:p w14:paraId="0E9A2857" w14:textId="05B36B50" w:rsidR="0013747C" w:rsidRPr="0013747C" w:rsidRDefault="0013747C" w:rsidP="0013747C">
            <w:pPr>
              <w:rPr>
                <w:rFonts w:ascii="Arial" w:eastAsia="Times New Roman" w:hAnsi="Arial" w:cs="Arial"/>
                <w:sz w:val="24"/>
                <w:szCs w:val="24"/>
              </w:rPr>
            </w:pPr>
            <w:r w:rsidRPr="0013747C">
              <w:rPr>
                <w:rFonts w:ascii="Arial" w:eastAsia="Times New Roman" w:hAnsi="Arial" w:cs="Arial"/>
                <w:sz w:val="24"/>
                <w:szCs w:val="24"/>
              </w:rPr>
              <w:t>1.</w:t>
            </w:r>
            <w:r w:rsidRPr="0013747C">
              <w:rPr>
                <w:rFonts w:ascii="Arial" w:eastAsia="Times New Roman" w:hAnsi="Arial" w:cs="Arial"/>
                <w:sz w:val="24"/>
                <w:szCs w:val="24"/>
              </w:rPr>
              <w:tab/>
              <w:t>Konsultacija akredituotai</w:t>
            </w:r>
            <w:r w:rsidR="004E4065">
              <w:rPr>
                <w:rFonts w:ascii="Arial" w:eastAsia="Times New Roman" w:hAnsi="Arial" w:cs="Arial"/>
                <w:sz w:val="24"/>
                <w:szCs w:val="24"/>
              </w:rPr>
              <w:t xml:space="preserve"> savanorius priimančiai organizacijai (toliau–</w:t>
            </w:r>
            <w:r w:rsidRPr="0013747C">
              <w:rPr>
                <w:rFonts w:ascii="Arial" w:eastAsia="Times New Roman" w:hAnsi="Arial" w:cs="Arial"/>
                <w:sz w:val="24"/>
                <w:szCs w:val="24"/>
              </w:rPr>
              <w:t>PO</w:t>
            </w:r>
            <w:r w:rsidR="004E4065">
              <w:rPr>
                <w:rFonts w:ascii="Arial" w:eastAsia="Times New Roman" w:hAnsi="Arial" w:cs="Arial"/>
                <w:sz w:val="24"/>
                <w:szCs w:val="24"/>
              </w:rPr>
              <w:t>)</w:t>
            </w:r>
            <w:r w:rsidRPr="0013747C">
              <w:rPr>
                <w:rFonts w:ascii="Arial" w:eastAsia="Times New Roman" w:hAnsi="Arial" w:cs="Arial"/>
                <w:sz w:val="24"/>
                <w:szCs w:val="24"/>
              </w:rPr>
              <w:t xml:space="preserve"> BĮ Gargždų atviram jaunimo centrui dėl JST programos. Konsultacija vykdyta pasikeitus įstaigos vadovui ir kuratoriui.</w:t>
            </w:r>
          </w:p>
          <w:p w14:paraId="4B0A3C17" w14:textId="6856E077" w:rsidR="0013747C" w:rsidRPr="0013747C" w:rsidRDefault="0013747C" w:rsidP="0013747C">
            <w:pPr>
              <w:rPr>
                <w:rFonts w:ascii="Arial" w:eastAsia="Times New Roman" w:hAnsi="Arial" w:cs="Arial"/>
                <w:sz w:val="24"/>
                <w:szCs w:val="24"/>
              </w:rPr>
            </w:pPr>
            <w:r w:rsidRPr="0013747C">
              <w:rPr>
                <w:rFonts w:ascii="Arial" w:eastAsia="Times New Roman" w:hAnsi="Arial" w:cs="Arial"/>
                <w:sz w:val="24"/>
                <w:szCs w:val="24"/>
              </w:rPr>
              <w:t>2.</w:t>
            </w:r>
            <w:r w:rsidRPr="0013747C">
              <w:rPr>
                <w:rFonts w:ascii="Arial" w:eastAsia="Times New Roman" w:hAnsi="Arial" w:cs="Arial"/>
                <w:sz w:val="24"/>
                <w:szCs w:val="24"/>
              </w:rPr>
              <w:tab/>
              <w:t>2025-03-06 susitikimas su akredituotos PO Jono Lankučio viešosios bibliotekos direktore ir savanorių kuratore, aptartas programos įgyvendinimas, PO poreikiai ir iššūkiai</w:t>
            </w:r>
            <w:r w:rsidR="007B4B90">
              <w:rPr>
                <w:rFonts w:ascii="Arial" w:eastAsia="Times New Roman" w:hAnsi="Arial" w:cs="Arial"/>
                <w:sz w:val="24"/>
                <w:szCs w:val="24"/>
              </w:rPr>
              <w:t>.</w:t>
            </w:r>
          </w:p>
          <w:p w14:paraId="0282E1D7" w14:textId="77777777" w:rsidR="00145462" w:rsidRDefault="0013747C" w:rsidP="0013747C">
            <w:pPr>
              <w:rPr>
                <w:rFonts w:ascii="Arial" w:eastAsia="Times New Roman" w:hAnsi="Arial" w:cs="Arial"/>
                <w:sz w:val="24"/>
                <w:szCs w:val="24"/>
              </w:rPr>
            </w:pPr>
            <w:r w:rsidRPr="0013747C">
              <w:rPr>
                <w:rFonts w:ascii="Arial" w:eastAsia="Times New Roman" w:hAnsi="Arial" w:cs="Arial"/>
                <w:sz w:val="24"/>
                <w:szCs w:val="24"/>
              </w:rPr>
              <w:t>3.</w:t>
            </w:r>
            <w:r w:rsidRPr="0013747C">
              <w:rPr>
                <w:rFonts w:ascii="Arial" w:eastAsia="Times New Roman" w:hAnsi="Arial" w:cs="Arial"/>
                <w:sz w:val="24"/>
                <w:szCs w:val="24"/>
              </w:rPr>
              <w:tab/>
              <w:t>2025-03-07 susitikimas su akredituotomis PO, BĮ Gargždų atviro jaunimo centro ir Gargždų vaikų ir jaunimo laisvalaikio centro savanorių kuratorėmis, aptartas programos įgyvendinimas, poreikiai ir iššūkiai.</w:t>
            </w:r>
          </w:p>
          <w:p w14:paraId="721EB936" w14:textId="324FF6A1" w:rsidR="00751C7B" w:rsidRDefault="00751C7B" w:rsidP="00751C7B">
            <w:pPr>
              <w:rPr>
                <w:rFonts w:ascii="Arial" w:eastAsia="Times New Roman" w:hAnsi="Arial" w:cs="Arial"/>
                <w:iCs/>
                <w:sz w:val="24"/>
                <w:szCs w:val="24"/>
              </w:rPr>
            </w:pPr>
            <w:r>
              <w:rPr>
                <w:rFonts w:ascii="Arial" w:eastAsia="Times New Roman" w:hAnsi="Arial" w:cs="Arial"/>
                <w:iCs/>
                <w:sz w:val="24"/>
                <w:szCs w:val="24"/>
              </w:rPr>
              <w:t xml:space="preserve">4. </w:t>
            </w:r>
            <w:r w:rsidRPr="00751C7B">
              <w:rPr>
                <w:rFonts w:ascii="Arial" w:eastAsia="Times New Roman" w:hAnsi="Arial" w:cs="Arial"/>
                <w:iCs/>
                <w:sz w:val="24"/>
                <w:szCs w:val="24"/>
              </w:rPr>
              <w:t xml:space="preserve">III </w:t>
            </w:r>
            <w:proofErr w:type="spellStart"/>
            <w:r w:rsidRPr="00751C7B">
              <w:rPr>
                <w:rFonts w:ascii="Arial" w:eastAsia="Times New Roman" w:hAnsi="Arial" w:cs="Arial"/>
                <w:iCs/>
                <w:sz w:val="24"/>
                <w:szCs w:val="24"/>
              </w:rPr>
              <w:t>ketv</w:t>
            </w:r>
            <w:proofErr w:type="spellEnd"/>
            <w:r w:rsidRPr="00751C7B">
              <w:rPr>
                <w:rFonts w:ascii="Arial" w:eastAsia="Times New Roman" w:hAnsi="Arial" w:cs="Arial"/>
                <w:iCs/>
                <w:sz w:val="24"/>
                <w:szCs w:val="24"/>
              </w:rPr>
              <w:t>. teikta konsultacija dėl akreditacijos paraiškos pildymo Vėžaičių kultūros centrui.</w:t>
            </w:r>
          </w:p>
          <w:p w14:paraId="1C12F6C0" w14:textId="77D49BAB" w:rsidR="00751C7B" w:rsidRPr="00751C7B" w:rsidRDefault="00751C7B" w:rsidP="00751C7B">
            <w:pPr>
              <w:rPr>
                <w:rFonts w:ascii="Arial" w:eastAsia="Times New Roman" w:hAnsi="Arial" w:cs="Arial"/>
                <w:iCs/>
                <w:sz w:val="24"/>
                <w:szCs w:val="24"/>
              </w:rPr>
            </w:pPr>
            <w:r>
              <w:rPr>
                <w:rFonts w:ascii="Arial" w:eastAsia="Times New Roman" w:hAnsi="Arial" w:cs="Arial"/>
                <w:iCs/>
                <w:sz w:val="24"/>
                <w:szCs w:val="24"/>
              </w:rPr>
              <w:t xml:space="preserve">5. </w:t>
            </w:r>
            <w:r w:rsidRPr="00751C7B">
              <w:rPr>
                <w:rFonts w:ascii="Arial" w:eastAsia="Times New Roman" w:hAnsi="Arial" w:cs="Arial"/>
                <w:iCs/>
                <w:sz w:val="24"/>
                <w:szCs w:val="24"/>
              </w:rPr>
              <w:t xml:space="preserve">IV </w:t>
            </w:r>
            <w:proofErr w:type="spellStart"/>
            <w:r w:rsidRPr="00751C7B">
              <w:rPr>
                <w:rFonts w:ascii="Arial" w:eastAsia="Times New Roman" w:hAnsi="Arial" w:cs="Arial"/>
                <w:iCs/>
                <w:sz w:val="24"/>
                <w:szCs w:val="24"/>
              </w:rPr>
              <w:t>ketv</w:t>
            </w:r>
            <w:proofErr w:type="spellEnd"/>
            <w:r w:rsidRPr="00751C7B">
              <w:rPr>
                <w:rFonts w:ascii="Arial" w:eastAsia="Times New Roman" w:hAnsi="Arial" w:cs="Arial"/>
                <w:iCs/>
                <w:sz w:val="24"/>
                <w:szCs w:val="24"/>
              </w:rPr>
              <w:t xml:space="preserve">. konsultuota  BC Gargždų </w:t>
            </w:r>
            <w:r w:rsidR="00420FFF">
              <w:rPr>
                <w:rFonts w:ascii="Arial" w:eastAsia="Times New Roman" w:hAnsi="Arial" w:cs="Arial"/>
                <w:iCs/>
                <w:sz w:val="24"/>
                <w:szCs w:val="24"/>
              </w:rPr>
              <w:t>„</w:t>
            </w:r>
            <w:r w:rsidRPr="00751C7B">
              <w:rPr>
                <w:rFonts w:ascii="Arial" w:eastAsia="Times New Roman" w:hAnsi="Arial" w:cs="Arial"/>
                <w:iCs/>
                <w:sz w:val="24"/>
                <w:szCs w:val="24"/>
              </w:rPr>
              <w:t>Gargždai</w:t>
            </w:r>
            <w:r w:rsidR="00420FFF">
              <w:rPr>
                <w:rFonts w:ascii="Arial" w:eastAsia="Times New Roman" w:hAnsi="Arial" w:cs="Arial"/>
                <w:iCs/>
                <w:sz w:val="24"/>
                <w:szCs w:val="24"/>
              </w:rPr>
              <w:t>“</w:t>
            </w:r>
            <w:r w:rsidRPr="00751C7B">
              <w:rPr>
                <w:rFonts w:ascii="Arial" w:eastAsia="Times New Roman" w:hAnsi="Arial" w:cs="Arial"/>
                <w:iCs/>
                <w:sz w:val="24"/>
                <w:szCs w:val="24"/>
              </w:rPr>
              <w:t xml:space="preserve"> komanda dėl akreditacijos galimybių</w:t>
            </w:r>
            <w:r>
              <w:rPr>
                <w:rFonts w:ascii="Arial" w:eastAsia="Times New Roman" w:hAnsi="Arial" w:cs="Arial"/>
                <w:iCs/>
                <w:sz w:val="24"/>
                <w:szCs w:val="24"/>
              </w:rPr>
              <w:t>.</w:t>
            </w:r>
          </w:p>
          <w:p w14:paraId="0AB3FC77" w14:textId="62B017D1" w:rsidR="00751C7B" w:rsidRPr="00F31EC5" w:rsidRDefault="00751C7B" w:rsidP="0013747C">
            <w:pPr>
              <w:rPr>
                <w:rFonts w:ascii="Arial" w:eastAsia="Times New Roman" w:hAnsi="Arial" w:cs="Arial"/>
                <w:sz w:val="24"/>
                <w:szCs w:val="24"/>
              </w:rPr>
            </w:pPr>
          </w:p>
        </w:tc>
      </w:tr>
      <w:tr w:rsidR="00050D66" w:rsidRPr="00796645" w14:paraId="52659F2D" w14:textId="77777777" w:rsidTr="0048384D">
        <w:trPr>
          <w:trHeight w:val="317"/>
        </w:trPr>
        <w:tc>
          <w:tcPr>
            <w:tcW w:w="2009" w:type="dxa"/>
            <w:vMerge/>
          </w:tcPr>
          <w:p w14:paraId="7C8048A5" w14:textId="77777777" w:rsidR="00050D66" w:rsidRPr="00796645" w:rsidRDefault="00050D66"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7484" w:type="dxa"/>
          </w:tcPr>
          <w:p w14:paraId="3FBF11B4" w14:textId="0E58F0BD" w:rsidR="00050D66" w:rsidRPr="00796645" w:rsidRDefault="00CE00F9" w:rsidP="002D6825">
            <w:pPr>
              <w:rPr>
                <w:rFonts w:ascii="Arial" w:hAnsi="Arial" w:cs="Arial"/>
                <w:color w:val="FF0000"/>
                <w:sz w:val="24"/>
                <w:szCs w:val="24"/>
              </w:rPr>
            </w:pPr>
            <w:r w:rsidRPr="00796645">
              <w:rPr>
                <w:rFonts w:ascii="Arial" w:hAnsi="Arial" w:cs="Arial"/>
                <w:color w:val="auto"/>
                <w:sz w:val="24"/>
                <w:szCs w:val="24"/>
              </w:rPr>
              <w:t>1.1.2.  Skirtas finansavimas vietos jaunimo savanoriškos tarnybos modelio įgyvendinimui iš Savivaldybės biudžeto.</w:t>
            </w:r>
          </w:p>
        </w:tc>
        <w:tc>
          <w:tcPr>
            <w:tcW w:w="2693" w:type="dxa"/>
          </w:tcPr>
          <w:p w14:paraId="2016F5F7" w14:textId="36D513A5" w:rsidR="00050D66" w:rsidRPr="00796645" w:rsidRDefault="0068431A" w:rsidP="0003243A">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 xml:space="preserve">6000 Eur </w:t>
            </w:r>
          </w:p>
        </w:tc>
        <w:tc>
          <w:tcPr>
            <w:tcW w:w="2977" w:type="dxa"/>
          </w:tcPr>
          <w:p w14:paraId="4C0C865E" w14:textId="74C914D9" w:rsidR="00105D98" w:rsidRPr="002D3168" w:rsidRDefault="00105D98" w:rsidP="00105D98">
            <w:pPr>
              <w:rPr>
                <w:rFonts w:ascii="Arial" w:eastAsia="Times New Roman" w:hAnsi="Arial" w:cs="Arial"/>
                <w:sz w:val="24"/>
                <w:szCs w:val="24"/>
                <w:lang w:val="pl-PL"/>
              </w:rPr>
            </w:pPr>
            <w:r w:rsidRPr="00796645">
              <w:rPr>
                <w:rFonts w:ascii="Arial" w:eastAsia="Times New Roman" w:hAnsi="Arial" w:cs="Arial"/>
                <w:sz w:val="24"/>
                <w:szCs w:val="24"/>
              </w:rPr>
              <w:t>I+II:</w:t>
            </w:r>
            <w:r w:rsidR="00453217">
              <w:rPr>
                <w:rFonts w:ascii="Arial" w:eastAsia="Times New Roman" w:hAnsi="Arial" w:cs="Arial"/>
                <w:sz w:val="24"/>
                <w:szCs w:val="24"/>
              </w:rPr>
              <w:t xml:space="preserve"> 3000</w:t>
            </w:r>
          </w:p>
          <w:p w14:paraId="178BA33C" w14:textId="5FD0CFB4" w:rsidR="00105D98"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I+II+III:</w:t>
            </w:r>
            <w:r w:rsidR="00261034">
              <w:rPr>
                <w:rFonts w:ascii="Arial" w:eastAsia="Times New Roman" w:hAnsi="Arial" w:cs="Arial"/>
                <w:sz w:val="24"/>
                <w:szCs w:val="24"/>
              </w:rPr>
              <w:t>4500</w:t>
            </w:r>
          </w:p>
          <w:p w14:paraId="2BE6DAD3" w14:textId="1C91321F" w:rsidR="00050D66" w:rsidRPr="00796645" w:rsidRDefault="00105D98" w:rsidP="00105D9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I+II+III+IV (metinis):</w:t>
            </w:r>
            <w:r w:rsidR="00CF7B92">
              <w:rPr>
                <w:rFonts w:ascii="Arial" w:eastAsia="Times New Roman" w:hAnsi="Arial" w:cs="Arial"/>
                <w:sz w:val="24"/>
                <w:szCs w:val="24"/>
              </w:rPr>
              <w:t xml:space="preserve"> 6000</w:t>
            </w:r>
          </w:p>
        </w:tc>
      </w:tr>
      <w:tr w:rsidR="00050D66" w:rsidRPr="00796645" w14:paraId="26466504" w14:textId="77777777" w:rsidTr="00105D98">
        <w:trPr>
          <w:trHeight w:val="317"/>
        </w:trPr>
        <w:tc>
          <w:tcPr>
            <w:tcW w:w="2009" w:type="dxa"/>
            <w:vMerge/>
          </w:tcPr>
          <w:p w14:paraId="11826E82" w14:textId="77777777" w:rsidR="00050D66" w:rsidRPr="00796645" w:rsidRDefault="00050D66"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75B411DF" w14:textId="77777777" w:rsidR="00050D66" w:rsidRDefault="00DC7AE9" w:rsidP="0003243A">
            <w:pPr>
              <w:widowControl w:val="0"/>
              <w:pBdr>
                <w:top w:val="nil"/>
                <w:left w:val="nil"/>
                <w:bottom w:val="nil"/>
                <w:right w:val="nil"/>
                <w:between w:val="nil"/>
              </w:pBdr>
              <w:rPr>
                <w:rFonts w:ascii="Arial" w:eastAsia="Times New Roman" w:hAnsi="Arial" w:cs="Arial"/>
                <w:sz w:val="24"/>
                <w:szCs w:val="24"/>
              </w:rPr>
            </w:pPr>
            <w:r>
              <w:rPr>
                <w:rFonts w:ascii="Arial" w:eastAsia="Times New Roman" w:hAnsi="Arial" w:cs="Arial"/>
                <w:sz w:val="24"/>
                <w:szCs w:val="24"/>
              </w:rPr>
              <w:t xml:space="preserve">Atliktas viešasis pirkimas. Paslaugų viešojo </w:t>
            </w:r>
            <w:r w:rsidR="00117E5E">
              <w:rPr>
                <w:rFonts w:ascii="Arial" w:eastAsia="Times New Roman" w:hAnsi="Arial" w:cs="Arial"/>
                <w:sz w:val="24"/>
                <w:szCs w:val="24"/>
              </w:rPr>
              <w:t xml:space="preserve">pirkimo komisijos protokolas: </w:t>
            </w:r>
            <w:r w:rsidR="0030696A">
              <w:rPr>
                <w:rFonts w:ascii="Arial" w:eastAsia="Times New Roman" w:hAnsi="Arial" w:cs="Arial"/>
                <w:sz w:val="24"/>
                <w:szCs w:val="24"/>
              </w:rPr>
              <w:t>P</w:t>
            </w:r>
            <w:r w:rsidR="00CC0CD7">
              <w:rPr>
                <w:rFonts w:ascii="Arial" w:eastAsia="Times New Roman" w:hAnsi="Arial" w:cs="Arial"/>
                <w:sz w:val="24"/>
                <w:szCs w:val="24"/>
              </w:rPr>
              <w:t xml:space="preserve">-2025/11976-1 </w:t>
            </w:r>
            <w:r w:rsidR="00117E5E">
              <w:rPr>
                <w:rFonts w:ascii="Arial" w:eastAsia="Times New Roman" w:hAnsi="Arial" w:cs="Arial"/>
                <w:sz w:val="24"/>
                <w:szCs w:val="24"/>
              </w:rPr>
              <w:t xml:space="preserve">(skirtas finansavimas ne </w:t>
            </w:r>
            <w:r w:rsidR="00117E5E">
              <w:rPr>
                <w:rFonts w:ascii="Arial" w:eastAsia="Times New Roman" w:hAnsi="Arial" w:cs="Arial"/>
                <w:sz w:val="24"/>
                <w:szCs w:val="24"/>
              </w:rPr>
              <w:lastRenderedPageBreak/>
              <w:t>mažiau JST 16 savanorių).</w:t>
            </w:r>
          </w:p>
          <w:p w14:paraId="22BE6506" w14:textId="77777777" w:rsidR="00453217" w:rsidRDefault="00453217" w:rsidP="0003243A">
            <w:pPr>
              <w:widowControl w:val="0"/>
              <w:pBdr>
                <w:top w:val="nil"/>
                <w:left w:val="nil"/>
                <w:bottom w:val="nil"/>
                <w:right w:val="nil"/>
                <w:between w:val="nil"/>
              </w:pBdr>
              <w:rPr>
                <w:rFonts w:ascii="Arial" w:eastAsia="Times New Roman" w:hAnsi="Arial" w:cs="Arial"/>
                <w:sz w:val="24"/>
                <w:szCs w:val="24"/>
              </w:rPr>
            </w:pPr>
            <w:r w:rsidRPr="00453217">
              <w:rPr>
                <w:rFonts w:ascii="Arial" w:eastAsia="Times New Roman" w:hAnsi="Arial" w:cs="Arial"/>
                <w:sz w:val="24"/>
                <w:szCs w:val="24"/>
              </w:rPr>
              <w:t xml:space="preserve">I pusmetyje sudarytos sutartys su 12 savanorių, kurie JST programą atlieka: Klaipėdos rajono savivaldybės visuomenės sveikatos biure, Gargždų atvirame jaunimo centre, Gargždų krašto muziejuje, Klaipėdos rajono savivaldybės administracijoje, </w:t>
            </w:r>
            <w:r>
              <w:rPr>
                <w:rFonts w:ascii="Arial" w:eastAsia="Times New Roman" w:hAnsi="Arial" w:cs="Arial"/>
                <w:sz w:val="24"/>
                <w:szCs w:val="24"/>
              </w:rPr>
              <w:t>b</w:t>
            </w:r>
            <w:r w:rsidRPr="00453217">
              <w:rPr>
                <w:rFonts w:ascii="Arial" w:eastAsia="Times New Roman" w:hAnsi="Arial" w:cs="Arial"/>
                <w:sz w:val="24"/>
                <w:szCs w:val="24"/>
              </w:rPr>
              <w:t>endruomenėje „Priekulės ainiai“, Priekulės meno ir kultūros centre.</w:t>
            </w:r>
          </w:p>
          <w:p w14:paraId="73420961" w14:textId="77777777" w:rsidR="00261034" w:rsidRDefault="00261034" w:rsidP="0003243A">
            <w:pPr>
              <w:widowControl w:val="0"/>
              <w:pBdr>
                <w:top w:val="nil"/>
                <w:left w:val="nil"/>
                <w:bottom w:val="nil"/>
                <w:right w:val="nil"/>
                <w:between w:val="nil"/>
              </w:pBdr>
              <w:rPr>
                <w:rFonts w:ascii="Arial" w:eastAsia="Times New Roman" w:hAnsi="Arial" w:cs="Arial"/>
                <w:sz w:val="24"/>
                <w:szCs w:val="24"/>
              </w:rPr>
            </w:pPr>
            <w:r w:rsidRPr="00261034">
              <w:rPr>
                <w:rFonts w:ascii="Arial" w:eastAsia="Times New Roman" w:hAnsi="Arial" w:cs="Arial"/>
                <w:sz w:val="24"/>
                <w:szCs w:val="24"/>
              </w:rPr>
              <w:t>II pusmetyje sudarytos sutartys su 12 savanorių, 6 savanorių vietos finansuojamos Jaunimo reikalų agentūros ir 6 savanorių vietos finansuojamos Klaipėdos rajono savivaldybės. Savanoriai JST programoje dalyvauja savanoriaudami Klaipėdos rajono savivaldybės sveikatos centre, Klaipėdos r. Jono Lankučio bibliotekoje, Gargždų socialinių paslaugų centre, Gargždų socialinių paslaugų centre, Gargždų kultūros centre, Klaipėdos rajono savivaldybėje, Gargždų krašto muziejuje, Priekulės meno ir kultūros centre.</w:t>
            </w:r>
          </w:p>
          <w:p w14:paraId="27C0B0AB" w14:textId="11EBBD1B" w:rsidR="00CF7B92" w:rsidRPr="00796645" w:rsidRDefault="00CF7B92" w:rsidP="0003243A">
            <w:pPr>
              <w:widowControl w:val="0"/>
              <w:pBdr>
                <w:top w:val="nil"/>
                <w:left w:val="nil"/>
                <w:bottom w:val="nil"/>
                <w:right w:val="nil"/>
                <w:between w:val="nil"/>
              </w:pBdr>
              <w:rPr>
                <w:rFonts w:ascii="Arial" w:eastAsia="Times New Roman" w:hAnsi="Arial" w:cs="Arial"/>
                <w:sz w:val="24"/>
                <w:szCs w:val="24"/>
              </w:rPr>
            </w:pPr>
            <w:r w:rsidRPr="00CF7B92">
              <w:rPr>
                <w:rFonts w:ascii="Arial" w:eastAsia="Times New Roman" w:hAnsi="Arial" w:cs="Arial"/>
                <w:sz w:val="24"/>
                <w:szCs w:val="24"/>
              </w:rPr>
              <w:t>Per metus sudaryta 18 sutarčių su savanoriais atliekančiai savanoriška tarnybą Klaipėdos rajone, pagal gautą finansavimą iš Klaipėdos rajono savivaldybės ir 13 sutarčių iš JRA gautų lėšų.</w:t>
            </w:r>
          </w:p>
        </w:tc>
      </w:tr>
      <w:tr w:rsidR="00050D66" w:rsidRPr="00796645" w14:paraId="30FE897B" w14:textId="77777777" w:rsidTr="0048384D">
        <w:trPr>
          <w:trHeight w:val="670"/>
        </w:trPr>
        <w:tc>
          <w:tcPr>
            <w:tcW w:w="2009" w:type="dxa"/>
            <w:vMerge/>
          </w:tcPr>
          <w:p w14:paraId="22A50C81" w14:textId="77777777" w:rsidR="00050D66" w:rsidRPr="00796645" w:rsidRDefault="00050D66" w:rsidP="0003243A">
            <w:pPr>
              <w:widowControl w:val="0"/>
              <w:pBdr>
                <w:top w:val="nil"/>
                <w:left w:val="nil"/>
                <w:bottom w:val="nil"/>
                <w:right w:val="nil"/>
                <w:between w:val="nil"/>
              </w:pBdr>
              <w:rPr>
                <w:rFonts w:ascii="Arial" w:eastAsia="Times New Roman" w:hAnsi="Arial" w:cs="Arial"/>
                <w:sz w:val="24"/>
                <w:szCs w:val="24"/>
              </w:rPr>
            </w:pPr>
          </w:p>
        </w:tc>
        <w:tc>
          <w:tcPr>
            <w:tcW w:w="7484" w:type="dxa"/>
          </w:tcPr>
          <w:p w14:paraId="3CCE9C32" w14:textId="3EB85CD6" w:rsidR="00050D66" w:rsidRPr="00796645" w:rsidRDefault="00CE00F9" w:rsidP="0003243A">
            <w:pPr>
              <w:rPr>
                <w:rFonts w:ascii="Arial" w:eastAsia="Times New Roman" w:hAnsi="Arial" w:cs="Arial"/>
                <w:iCs/>
                <w:sz w:val="24"/>
                <w:szCs w:val="24"/>
              </w:rPr>
            </w:pPr>
            <w:r w:rsidRPr="00796645">
              <w:rPr>
                <w:rFonts w:ascii="Arial" w:eastAsia="Times New Roman" w:hAnsi="Arial" w:cs="Arial"/>
                <w:iCs/>
                <w:sz w:val="24"/>
                <w:szCs w:val="24"/>
              </w:rPr>
              <w:t>1.1.3. Per metus naujai paraiškas dėl akreditacijos pateikusių jaunimo savanorius priimančių organizacijų skaičius.</w:t>
            </w:r>
          </w:p>
        </w:tc>
        <w:tc>
          <w:tcPr>
            <w:tcW w:w="2693" w:type="dxa"/>
          </w:tcPr>
          <w:p w14:paraId="5D4AF2FE" w14:textId="6E98254C" w:rsidR="00050D66" w:rsidRPr="00796645" w:rsidRDefault="0068431A" w:rsidP="0003243A">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2</w:t>
            </w:r>
          </w:p>
        </w:tc>
        <w:tc>
          <w:tcPr>
            <w:tcW w:w="2977" w:type="dxa"/>
          </w:tcPr>
          <w:p w14:paraId="5E1B55DD" w14:textId="15C0F543" w:rsidR="00105D98"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w:t>
            </w:r>
            <w:r w:rsidR="00735585">
              <w:rPr>
                <w:rFonts w:ascii="Arial" w:eastAsia="Times New Roman" w:hAnsi="Arial" w:cs="Arial"/>
                <w:sz w:val="24"/>
                <w:szCs w:val="24"/>
              </w:rPr>
              <w:t>2</w:t>
            </w:r>
          </w:p>
          <w:p w14:paraId="59B9E7BC" w14:textId="0CA895B7" w:rsidR="00105D98"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I+II+III:</w:t>
            </w:r>
            <w:r w:rsidR="00853EE3">
              <w:rPr>
                <w:rFonts w:ascii="Arial" w:eastAsia="Times New Roman" w:hAnsi="Arial" w:cs="Arial"/>
                <w:sz w:val="24"/>
                <w:szCs w:val="24"/>
              </w:rPr>
              <w:t>3</w:t>
            </w:r>
          </w:p>
          <w:p w14:paraId="1F58E965" w14:textId="0F831BBF" w:rsidR="00050D66" w:rsidRPr="00796645" w:rsidRDefault="00105D98" w:rsidP="00105D98">
            <w:pPr>
              <w:widowControl w:val="0"/>
              <w:pBdr>
                <w:top w:val="nil"/>
                <w:left w:val="nil"/>
                <w:bottom w:val="nil"/>
                <w:right w:val="nil"/>
                <w:between w:val="nil"/>
              </w:pBdr>
              <w:rPr>
                <w:rFonts w:ascii="Arial" w:eastAsia="Times New Roman" w:hAnsi="Arial" w:cs="Arial"/>
                <w:i/>
                <w:iCs/>
                <w:color w:val="FF0000"/>
                <w:sz w:val="24"/>
                <w:szCs w:val="24"/>
              </w:rPr>
            </w:pPr>
            <w:r w:rsidRPr="00796645">
              <w:rPr>
                <w:rFonts w:ascii="Arial" w:eastAsia="Times New Roman" w:hAnsi="Arial" w:cs="Arial"/>
                <w:sz w:val="24"/>
                <w:szCs w:val="24"/>
              </w:rPr>
              <w:t>I+II+III+IV (metinis):</w:t>
            </w:r>
            <w:r w:rsidR="00CF7B92">
              <w:rPr>
                <w:rFonts w:ascii="Arial" w:eastAsia="Times New Roman" w:hAnsi="Arial" w:cs="Arial"/>
                <w:sz w:val="24"/>
                <w:szCs w:val="24"/>
              </w:rPr>
              <w:t>6</w:t>
            </w:r>
          </w:p>
        </w:tc>
      </w:tr>
      <w:tr w:rsidR="00050D66" w:rsidRPr="00796645" w14:paraId="4E925D05" w14:textId="77777777" w:rsidTr="00105D98">
        <w:trPr>
          <w:trHeight w:val="317"/>
        </w:trPr>
        <w:tc>
          <w:tcPr>
            <w:tcW w:w="2009" w:type="dxa"/>
            <w:vMerge/>
          </w:tcPr>
          <w:p w14:paraId="2FECF998" w14:textId="77777777" w:rsidR="00050D66" w:rsidRPr="00796645" w:rsidRDefault="00050D66"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6C669170" w14:textId="63B8370B" w:rsidR="00853EE3" w:rsidRDefault="00393C14" w:rsidP="009F6FCD">
            <w:pPr>
              <w:widowControl w:val="0"/>
              <w:pBdr>
                <w:top w:val="nil"/>
                <w:left w:val="nil"/>
                <w:bottom w:val="nil"/>
                <w:right w:val="nil"/>
                <w:between w:val="nil"/>
              </w:pBdr>
              <w:rPr>
                <w:rFonts w:ascii="Arial" w:eastAsia="Times New Roman" w:hAnsi="Arial" w:cs="Arial"/>
                <w:iCs/>
                <w:sz w:val="24"/>
                <w:szCs w:val="24"/>
              </w:rPr>
            </w:pPr>
            <w:r w:rsidRPr="00393C14">
              <w:rPr>
                <w:rFonts w:ascii="Arial" w:eastAsia="Times New Roman" w:hAnsi="Arial" w:cs="Arial"/>
                <w:iCs/>
                <w:sz w:val="24"/>
                <w:szCs w:val="24"/>
              </w:rPr>
              <w:t>Teiktos konsultacijos dėl akreditacijos paraiškų pildymo 4 organizacijoms Klaipėdos rajone.</w:t>
            </w:r>
            <w:r w:rsidR="00853EE3">
              <w:rPr>
                <w:rFonts w:ascii="Arial" w:eastAsia="Times New Roman" w:hAnsi="Arial" w:cs="Arial"/>
                <w:iCs/>
                <w:sz w:val="24"/>
                <w:szCs w:val="24"/>
              </w:rPr>
              <w:t xml:space="preserve"> 3</w:t>
            </w:r>
            <w:r w:rsidRPr="00393C14">
              <w:rPr>
                <w:rFonts w:ascii="Arial" w:eastAsia="Times New Roman" w:hAnsi="Arial" w:cs="Arial"/>
                <w:iCs/>
                <w:sz w:val="24"/>
                <w:szCs w:val="24"/>
              </w:rPr>
              <w:t xml:space="preserve"> organizacij</w:t>
            </w:r>
            <w:r w:rsidR="00CF50CC">
              <w:rPr>
                <w:rFonts w:ascii="Arial" w:eastAsia="Times New Roman" w:hAnsi="Arial" w:cs="Arial"/>
                <w:iCs/>
                <w:sz w:val="24"/>
                <w:szCs w:val="24"/>
              </w:rPr>
              <w:t>oms</w:t>
            </w:r>
            <w:r w:rsidRPr="00393C14">
              <w:rPr>
                <w:rFonts w:ascii="Arial" w:eastAsia="Times New Roman" w:hAnsi="Arial" w:cs="Arial"/>
                <w:iCs/>
                <w:sz w:val="24"/>
                <w:szCs w:val="24"/>
              </w:rPr>
              <w:t xml:space="preserve"> suteikta akreditacija</w:t>
            </w:r>
            <w:r w:rsidR="00CF50CC">
              <w:rPr>
                <w:rFonts w:ascii="Arial" w:eastAsia="Times New Roman" w:hAnsi="Arial" w:cs="Arial"/>
                <w:iCs/>
                <w:sz w:val="24"/>
                <w:szCs w:val="24"/>
              </w:rPr>
              <w:t>:</w:t>
            </w:r>
            <w:r w:rsidR="00CF50CC" w:rsidRPr="00CF50CC">
              <w:rPr>
                <w:rFonts w:ascii="Arial" w:eastAsia="Times New Roman" w:hAnsi="Arial" w:cs="Arial"/>
                <w:iCs/>
                <w:sz w:val="24"/>
                <w:szCs w:val="24"/>
              </w:rPr>
              <w:t xml:space="preserve"> Klaipėdos rajono savivaldybės sveikatos centrui (nuo 2025-04-07 iki 2028-04-07) ir VšĮ „Senjorų dvarui“ (nuo 2025-05-30 iki 2028-05-30).</w:t>
            </w:r>
            <w:r w:rsidR="00420FFF">
              <w:rPr>
                <w:rFonts w:ascii="Arial" w:eastAsia="Times New Roman" w:hAnsi="Arial" w:cs="Arial"/>
                <w:iCs/>
                <w:sz w:val="24"/>
                <w:szCs w:val="24"/>
              </w:rPr>
              <w:t xml:space="preserve"> </w:t>
            </w:r>
            <w:r w:rsidR="0005184F" w:rsidRPr="0005184F">
              <w:rPr>
                <w:rFonts w:ascii="Arial" w:eastAsia="Times New Roman" w:hAnsi="Arial" w:cs="Arial"/>
                <w:iCs/>
                <w:sz w:val="24"/>
                <w:szCs w:val="24"/>
              </w:rPr>
              <w:t>Klaipėdos rajono savivaldybės visuomenės sveikatos</w:t>
            </w:r>
            <w:r w:rsidR="0005184F">
              <w:rPr>
                <w:rFonts w:ascii="Arial" w:eastAsia="Times New Roman" w:hAnsi="Arial" w:cs="Arial"/>
                <w:iCs/>
                <w:sz w:val="24"/>
                <w:szCs w:val="24"/>
              </w:rPr>
              <w:t xml:space="preserve"> </w:t>
            </w:r>
            <w:r w:rsidR="0005184F" w:rsidRPr="0005184F">
              <w:rPr>
                <w:rFonts w:ascii="Arial" w:eastAsia="Times New Roman" w:hAnsi="Arial" w:cs="Arial"/>
                <w:iCs/>
                <w:sz w:val="24"/>
                <w:szCs w:val="24"/>
              </w:rPr>
              <w:t>biur</w:t>
            </w:r>
            <w:r w:rsidR="0005184F">
              <w:rPr>
                <w:rFonts w:ascii="Arial" w:eastAsia="Times New Roman" w:hAnsi="Arial" w:cs="Arial"/>
                <w:iCs/>
                <w:sz w:val="24"/>
                <w:szCs w:val="24"/>
              </w:rPr>
              <w:t xml:space="preserve">ui (nuo </w:t>
            </w:r>
            <w:r w:rsidR="009F6FCD" w:rsidRPr="009F6FCD">
              <w:rPr>
                <w:rFonts w:ascii="Arial" w:eastAsia="Times New Roman" w:hAnsi="Arial" w:cs="Arial"/>
                <w:iCs/>
                <w:sz w:val="24"/>
                <w:szCs w:val="24"/>
              </w:rPr>
              <w:t>2025-09-16 iki 2028-09-16</w:t>
            </w:r>
            <w:r w:rsidR="009F6FCD">
              <w:rPr>
                <w:rFonts w:ascii="Arial" w:eastAsia="Times New Roman" w:hAnsi="Arial" w:cs="Arial"/>
                <w:iCs/>
                <w:sz w:val="24"/>
                <w:szCs w:val="24"/>
              </w:rPr>
              <w:t>).</w:t>
            </w:r>
          </w:p>
          <w:p w14:paraId="41ED7AF2" w14:textId="5DCD7B49" w:rsidR="00CF7B92" w:rsidRPr="00796645" w:rsidRDefault="00CF7B92" w:rsidP="009F6FCD">
            <w:pPr>
              <w:widowControl w:val="0"/>
              <w:pBdr>
                <w:top w:val="nil"/>
                <w:left w:val="nil"/>
                <w:bottom w:val="nil"/>
                <w:right w:val="nil"/>
                <w:between w:val="nil"/>
              </w:pBdr>
              <w:rPr>
                <w:rFonts w:ascii="Arial" w:eastAsia="Times New Roman" w:hAnsi="Arial" w:cs="Arial"/>
                <w:iCs/>
                <w:sz w:val="24"/>
                <w:szCs w:val="24"/>
              </w:rPr>
            </w:pPr>
            <w:r w:rsidRPr="00CF7B92">
              <w:rPr>
                <w:rFonts w:ascii="Arial" w:eastAsia="Times New Roman" w:hAnsi="Arial" w:cs="Arial"/>
                <w:iCs/>
                <w:sz w:val="24"/>
                <w:szCs w:val="24"/>
              </w:rPr>
              <w:t>Per metus naujos akredituotos JST savanorius priimančios organizacijos – Vėžaičių kultūros centras, VšĮ „Senjorų dvaras“, Klaipėdos rajono savivaldybės sveikatos centras.</w:t>
            </w:r>
          </w:p>
        </w:tc>
      </w:tr>
      <w:tr w:rsidR="00050D66" w:rsidRPr="00796645" w14:paraId="7BEE1B7A" w14:textId="77777777" w:rsidTr="00105D98">
        <w:trPr>
          <w:cantSplit/>
          <w:trHeight w:val="647"/>
        </w:trPr>
        <w:tc>
          <w:tcPr>
            <w:tcW w:w="2009" w:type="dxa"/>
            <w:vMerge/>
          </w:tcPr>
          <w:p w14:paraId="6007711D" w14:textId="77777777" w:rsidR="00050D66" w:rsidRPr="00796645" w:rsidRDefault="00050D66" w:rsidP="0003243A">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18473E09" w14:textId="77777777" w:rsidR="00732E67" w:rsidRPr="00732E67" w:rsidRDefault="00732E67" w:rsidP="00732E67">
            <w:pPr>
              <w:widowControl w:val="0"/>
              <w:pBdr>
                <w:top w:val="nil"/>
                <w:left w:val="nil"/>
                <w:bottom w:val="nil"/>
                <w:right w:val="nil"/>
                <w:between w:val="nil"/>
              </w:pBdr>
              <w:rPr>
                <w:rFonts w:ascii="Arial" w:eastAsia="Times New Roman" w:hAnsi="Arial" w:cs="Arial"/>
                <w:sz w:val="24"/>
                <w:szCs w:val="24"/>
              </w:rPr>
            </w:pPr>
            <w:r w:rsidRPr="00732E67">
              <w:rPr>
                <w:rFonts w:ascii="Arial" w:eastAsia="Times New Roman" w:hAnsi="Arial" w:cs="Arial"/>
                <w:sz w:val="24"/>
                <w:szCs w:val="24"/>
              </w:rPr>
              <w:t>Kitos vykdytos veiklos:</w:t>
            </w:r>
          </w:p>
          <w:p w14:paraId="725F3CEC" w14:textId="301CBA7B" w:rsidR="00732E67" w:rsidRPr="00732E67" w:rsidRDefault="00732E67" w:rsidP="00732E67">
            <w:pPr>
              <w:widowControl w:val="0"/>
              <w:numPr>
                <w:ilvl w:val="0"/>
                <w:numId w:val="2"/>
              </w:numPr>
              <w:pBdr>
                <w:top w:val="nil"/>
                <w:left w:val="nil"/>
                <w:bottom w:val="nil"/>
                <w:right w:val="nil"/>
                <w:between w:val="nil"/>
              </w:pBdr>
              <w:rPr>
                <w:rFonts w:ascii="Arial" w:eastAsia="Times New Roman" w:hAnsi="Arial" w:cs="Arial"/>
                <w:sz w:val="24"/>
                <w:szCs w:val="24"/>
              </w:rPr>
            </w:pPr>
            <w:r w:rsidRPr="00732E67">
              <w:rPr>
                <w:rFonts w:ascii="Arial" w:eastAsia="Times New Roman" w:hAnsi="Arial" w:cs="Arial"/>
                <w:sz w:val="24"/>
                <w:szCs w:val="24"/>
              </w:rPr>
              <w:t xml:space="preserve">Iš Jaunimo reikalų agentūros skirto finansavimo sudarytos sutartys su 7 savanoriais, kurie JST programą atlieka:  Klaipėdos rajono savivaldybės </w:t>
            </w:r>
            <w:r w:rsidR="00420FFF">
              <w:rPr>
                <w:rFonts w:ascii="Arial" w:eastAsia="Times New Roman" w:hAnsi="Arial" w:cs="Arial"/>
                <w:sz w:val="24"/>
                <w:szCs w:val="24"/>
              </w:rPr>
              <w:t>v</w:t>
            </w:r>
            <w:r w:rsidRPr="00732E67">
              <w:rPr>
                <w:rFonts w:ascii="Arial" w:eastAsia="Times New Roman" w:hAnsi="Arial" w:cs="Arial"/>
                <w:sz w:val="24"/>
                <w:szCs w:val="24"/>
              </w:rPr>
              <w:t>isuomenės sveikatos biur</w:t>
            </w:r>
            <w:r w:rsidR="00420FFF">
              <w:rPr>
                <w:rFonts w:ascii="Arial" w:eastAsia="Times New Roman" w:hAnsi="Arial" w:cs="Arial"/>
                <w:sz w:val="24"/>
                <w:szCs w:val="24"/>
              </w:rPr>
              <w:t>e</w:t>
            </w:r>
            <w:r w:rsidRPr="00732E67">
              <w:rPr>
                <w:rFonts w:ascii="Arial" w:eastAsia="Times New Roman" w:hAnsi="Arial" w:cs="Arial"/>
                <w:sz w:val="24"/>
                <w:szCs w:val="24"/>
              </w:rPr>
              <w:t>, Priekulės socialinių paslaugų centr</w:t>
            </w:r>
            <w:r w:rsidR="00420FFF">
              <w:rPr>
                <w:rFonts w:ascii="Arial" w:eastAsia="Times New Roman" w:hAnsi="Arial" w:cs="Arial"/>
                <w:sz w:val="24"/>
                <w:szCs w:val="24"/>
              </w:rPr>
              <w:t>e</w:t>
            </w:r>
            <w:r w:rsidRPr="00732E67">
              <w:rPr>
                <w:rFonts w:ascii="Arial" w:eastAsia="Times New Roman" w:hAnsi="Arial" w:cs="Arial"/>
                <w:sz w:val="24"/>
                <w:szCs w:val="24"/>
              </w:rPr>
              <w:t>, Klaipėdos rajono savivaldybės administracij</w:t>
            </w:r>
            <w:r w:rsidR="00420FFF">
              <w:rPr>
                <w:rFonts w:ascii="Arial" w:eastAsia="Times New Roman" w:hAnsi="Arial" w:cs="Arial"/>
                <w:sz w:val="24"/>
                <w:szCs w:val="24"/>
              </w:rPr>
              <w:t>oje</w:t>
            </w:r>
            <w:r w:rsidRPr="00732E67">
              <w:rPr>
                <w:rFonts w:ascii="Arial" w:eastAsia="Times New Roman" w:hAnsi="Arial" w:cs="Arial"/>
                <w:sz w:val="24"/>
                <w:szCs w:val="24"/>
              </w:rPr>
              <w:t>, Gargždų kultūros centr</w:t>
            </w:r>
            <w:r w:rsidR="00420FFF">
              <w:rPr>
                <w:rFonts w:ascii="Arial" w:eastAsia="Times New Roman" w:hAnsi="Arial" w:cs="Arial"/>
                <w:sz w:val="24"/>
                <w:szCs w:val="24"/>
              </w:rPr>
              <w:t>e</w:t>
            </w:r>
            <w:r w:rsidRPr="00732E67">
              <w:rPr>
                <w:rFonts w:ascii="Arial" w:eastAsia="Times New Roman" w:hAnsi="Arial" w:cs="Arial"/>
                <w:sz w:val="24"/>
                <w:szCs w:val="24"/>
              </w:rPr>
              <w:t>.</w:t>
            </w:r>
          </w:p>
          <w:p w14:paraId="4AB1285D" w14:textId="77777777" w:rsidR="00732E67" w:rsidRDefault="00732E67" w:rsidP="00732E67">
            <w:pPr>
              <w:widowControl w:val="0"/>
              <w:numPr>
                <w:ilvl w:val="0"/>
                <w:numId w:val="2"/>
              </w:numPr>
              <w:pBdr>
                <w:top w:val="nil"/>
                <w:left w:val="nil"/>
                <w:bottom w:val="nil"/>
                <w:right w:val="nil"/>
                <w:between w:val="nil"/>
              </w:pBdr>
              <w:rPr>
                <w:rFonts w:ascii="Arial" w:eastAsia="Times New Roman" w:hAnsi="Arial" w:cs="Arial"/>
                <w:sz w:val="24"/>
                <w:szCs w:val="24"/>
              </w:rPr>
            </w:pPr>
            <w:r w:rsidRPr="00732E67">
              <w:rPr>
                <w:rFonts w:ascii="Arial" w:eastAsia="Times New Roman" w:hAnsi="Arial" w:cs="Arial"/>
                <w:sz w:val="24"/>
                <w:szCs w:val="24"/>
              </w:rPr>
              <w:t>Organizuotas 2025 m. I pusmečio savanorių atrankos procesas.</w:t>
            </w:r>
          </w:p>
          <w:p w14:paraId="499D3584" w14:textId="18CA5DCE" w:rsidR="008D11E4" w:rsidRPr="008D11E4" w:rsidRDefault="008D11E4" w:rsidP="008D11E4">
            <w:pPr>
              <w:pStyle w:val="Sraopastraipa"/>
              <w:numPr>
                <w:ilvl w:val="0"/>
                <w:numId w:val="2"/>
              </w:numPr>
              <w:rPr>
                <w:rFonts w:ascii="Arial" w:eastAsia="Times New Roman" w:hAnsi="Arial" w:cs="Arial"/>
                <w:sz w:val="24"/>
                <w:szCs w:val="24"/>
              </w:rPr>
            </w:pPr>
            <w:r w:rsidRPr="008D11E4">
              <w:rPr>
                <w:rFonts w:ascii="Arial" w:eastAsia="Times New Roman" w:hAnsi="Arial" w:cs="Arial"/>
                <w:sz w:val="24"/>
                <w:szCs w:val="24"/>
              </w:rPr>
              <w:t>2025 m. sausio ir kovo mėnesi</w:t>
            </w:r>
            <w:r w:rsidR="00420FFF">
              <w:rPr>
                <w:rFonts w:ascii="Arial" w:eastAsia="Times New Roman" w:hAnsi="Arial" w:cs="Arial"/>
                <w:sz w:val="24"/>
                <w:szCs w:val="24"/>
              </w:rPr>
              <w:t>ais</w:t>
            </w:r>
            <w:r w:rsidRPr="008D11E4">
              <w:rPr>
                <w:rFonts w:ascii="Arial" w:eastAsia="Times New Roman" w:hAnsi="Arial" w:cs="Arial"/>
                <w:sz w:val="24"/>
                <w:szCs w:val="24"/>
              </w:rPr>
              <w:t xml:space="preserve"> vykdyti įvadiniai mokymai savanoriams</w:t>
            </w:r>
            <w:r w:rsidR="00420FFF">
              <w:rPr>
                <w:rFonts w:ascii="Arial" w:eastAsia="Times New Roman" w:hAnsi="Arial" w:cs="Arial"/>
                <w:sz w:val="24"/>
                <w:szCs w:val="24"/>
              </w:rPr>
              <w:t>,</w:t>
            </w:r>
            <w:r w:rsidRPr="008D11E4">
              <w:rPr>
                <w:rFonts w:ascii="Arial" w:eastAsia="Times New Roman" w:hAnsi="Arial" w:cs="Arial"/>
                <w:sz w:val="24"/>
                <w:szCs w:val="24"/>
              </w:rPr>
              <w:t xml:space="preserve"> pradedantiems dalyvauti programoje.</w:t>
            </w:r>
          </w:p>
          <w:p w14:paraId="09665EF7" w14:textId="77777777" w:rsidR="00732E67" w:rsidRPr="00732E67" w:rsidRDefault="00732E67" w:rsidP="00732E67">
            <w:pPr>
              <w:widowControl w:val="0"/>
              <w:numPr>
                <w:ilvl w:val="0"/>
                <w:numId w:val="2"/>
              </w:numPr>
              <w:pBdr>
                <w:top w:val="nil"/>
                <w:left w:val="nil"/>
                <w:bottom w:val="nil"/>
                <w:right w:val="nil"/>
                <w:between w:val="nil"/>
              </w:pBdr>
              <w:rPr>
                <w:rFonts w:ascii="Arial" w:eastAsia="Times New Roman" w:hAnsi="Arial" w:cs="Arial"/>
                <w:sz w:val="24"/>
                <w:szCs w:val="24"/>
              </w:rPr>
            </w:pPr>
            <w:r w:rsidRPr="00732E67">
              <w:rPr>
                <w:rFonts w:ascii="Arial" w:eastAsia="Times New Roman" w:hAnsi="Arial" w:cs="Arial"/>
                <w:sz w:val="24"/>
                <w:szCs w:val="24"/>
              </w:rPr>
              <w:t>2025-03-18 pristatyta JST programa ir galimybė akredituotis Klaipėdos rajono savivaldybės NVO ir BO taryboms</w:t>
            </w:r>
          </w:p>
          <w:p w14:paraId="3755E1C7" w14:textId="77777777" w:rsidR="00732E67" w:rsidRPr="00732E67" w:rsidRDefault="00732E67" w:rsidP="00732E67">
            <w:pPr>
              <w:widowControl w:val="0"/>
              <w:numPr>
                <w:ilvl w:val="0"/>
                <w:numId w:val="2"/>
              </w:numPr>
              <w:pBdr>
                <w:top w:val="nil"/>
                <w:left w:val="nil"/>
                <w:bottom w:val="nil"/>
                <w:right w:val="nil"/>
                <w:between w:val="nil"/>
              </w:pBdr>
              <w:rPr>
                <w:rFonts w:ascii="Arial" w:eastAsia="Times New Roman" w:hAnsi="Arial" w:cs="Arial"/>
                <w:sz w:val="24"/>
                <w:szCs w:val="24"/>
              </w:rPr>
            </w:pPr>
            <w:r w:rsidRPr="00732E67">
              <w:rPr>
                <w:rFonts w:ascii="Arial" w:eastAsia="Times New Roman" w:hAnsi="Arial" w:cs="Arial"/>
                <w:sz w:val="24"/>
                <w:szCs w:val="24"/>
              </w:rPr>
              <w:t>2025-03-11 įteikti pažymėjimai JST programą baigusiems savanoriams.</w:t>
            </w:r>
          </w:p>
          <w:p w14:paraId="74C36409" w14:textId="77777777" w:rsidR="00732E67" w:rsidRPr="00732E67" w:rsidRDefault="00732E67" w:rsidP="00732E67">
            <w:pPr>
              <w:widowControl w:val="0"/>
              <w:numPr>
                <w:ilvl w:val="0"/>
                <w:numId w:val="2"/>
              </w:numPr>
              <w:pBdr>
                <w:top w:val="nil"/>
                <w:left w:val="nil"/>
                <w:bottom w:val="nil"/>
                <w:right w:val="nil"/>
                <w:between w:val="nil"/>
              </w:pBdr>
              <w:rPr>
                <w:rFonts w:ascii="Arial" w:eastAsia="Times New Roman" w:hAnsi="Arial" w:cs="Arial"/>
                <w:sz w:val="24"/>
                <w:szCs w:val="24"/>
              </w:rPr>
            </w:pPr>
            <w:r w:rsidRPr="00732E67">
              <w:rPr>
                <w:rFonts w:ascii="Arial" w:eastAsia="Times New Roman" w:hAnsi="Arial" w:cs="Arial"/>
                <w:sz w:val="24"/>
                <w:szCs w:val="24"/>
              </w:rPr>
              <w:t>2025-03-20 vyko bendrųjų kompetencijų ugdymo mokymai JST programoje dalyvaujantiems savanoriams, mokymai – „Prioritetai, laiko ir energijos valdymas“.</w:t>
            </w:r>
          </w:p>
          <w:p w14:paraId="06E197D2" w14:textId="64C433C8" w:rsidR="00732E67" w:rsidRPr="00732E67" w:rsidRDefault="00732E67" w:rsidP="00732E67">
            <w:pPr>
              <w:widowControl w:val="0"/>
              <w:numPr>
                <w:ilvl w:val="0"/>
                <w:numId w:val="2"/>
              </w:numPr>
              <w:pBdr>
                <w:top w:val="nil"/>
                <w:left w:val="nil"/>
                <w:bottom w:val="nil"/>
                <w:right w:val="nil"/>
                <w:between w:val="nil"/>
              </w:pBdr>
              <w:rPr>
                <w:rFonts w:ascii="Arial" w:eastAsia="Times New Roman" w:hAnsi="Arial" w:cs="Arial"/>
                <w:sz w:val="24"/>
                <w:szCs w:val="24"/>
              </w:rPr>
            </w:pPr>
            <w:r w:rsidRPr="00732E67">
              <w:rPr>
                <w:rFonts w:ascii="Arial" w:eastAsia="Times New Roman" w:hAnsi="Arial" w:cs="Arial"/>
                <w:sz w:val="24"/>
                <w:szCs w:val="24"/>
              </w:rPr>
              <w:t>2025-06-17 vyko bendrųjų kompetencijų ugdymo mokymai JST programoje dalyvaujantiems savanoriams, mokymai – „Viešasis kalbėjimas“.</w:t>
            </w:r>
          </w:p>
          <w:p w14:paraId="178A1228" w14:textId="19584652" w:rsidR="00732E67" w:rsidRPr="00732E67" w:rsidRDefault="00732E67" w:rsidP="00732E67">
            <w:pPr>
              <w:widowControl w:val="0"/>
              <w:numPr>
                <w:ilvl w:val="0"/>
                <w:numId w:val="2"/>
              </w:numPr>
              <w:pBdr>
                <w:top w:val="nil"/>
                <w:left w:val="nil"/>
                <w:bottom w:val="nil"/>
                <w:right w:val="nil"/>
                <w:between w:val="nil"/>
              </w:pBdr>
              <w:rPr>
                <w:rFonts w:ascii="Arial" w:eastAsia="Times New Roman" w:hAnsi="Arial" w:cs="Arial"/>
                <w:sz w:val="24"/>
                <w:szCs w:val="24"/>
              </w:rPr>
            </w:pPr>
            <w:r w:rsidRPr="00732E67">
              <w:rPr>
                <w:rFonts w:ascii="Arial" w:eastAsia="Times New Roman" w:hAnsi="Arial" w:cs="Arial"/>
                <w:sz w:val="24"/>
                <w:szCs w:val="24"/>
              </w:rPr>
              <w:t>2025-06-30 vyko bendrųjų kompetencijų ugdymo mokymai JST programoje dalyvaujantiems savanoriams, mokymai – „Kaip gimsta idėjos? Kūrybinis maršrutas: nuo minties iki veiksmo“.</w:t>
            </w:r>
          </w:p>
          <w:p w14:paraId="77590F03" w14:textId="5B9AB287" w:rsidR="00050D66" w:rsidRDefault="00732E67" w:rsidP="00732E67">
            <w:pPr>
              <w:widowControl w:val="0"/>
              <w:pBdr>
                <w:top w:val="nil"/>
                <w:left w:val="nil"/>
                <w:bottom w:val="nil"/>
                <w:right w:val="nil"/>
                <w:between w:val="nil"/>
              </w:pBdr>
              <w:rPr>
                <w:rFonts w:ascii="Arial" w:eastAsia="Times New Roman" w:hAnsi="Arial" w:cs="Arial"/>
                <w:sz w:val="24"/>
                <w:szCs w:val="24"/>
              </w:rPr>
            </w:pPr>
            <w:r w:rsidRPr="004E4F53">
              <w:rPr>
                <w:rFonts w:ascii="Arial" w:eastAsia="Times New Roman" w:hAnsi="Arial" w:cs="Arial"/>
                <w:sz w:val="24"/>
                <w:szCs w:val="24"/>
              </w:rPr>
              <w:t>2025 m. sausio ir kovo mėnesius vykdyti įvadiniai mokymai savanoriams</w:t>
            </w:r>
            <w:r w:rsidR="00420FFF">
              <w:rPr>
                <w:rFonts w:ascii="Arial" w:eastAsia="Times New Roman" w:hAnsi="Arial" w:cs="Arial"/>
                <w:sz w:val="24"/>
                <w:szCs w:val="24"/>
              </w:rPr>
              <w:t>,</w:t>
            </w:r>
            <w:r w:rsidRPr="004E4F53">
              <w:rPr>
                <w:rFonts w:ascii="Arial" w:eastAsia="Times New Roman" w:hAnsi="Arial" w:cs="Arial"/>
                <w:sz w:val="24"/>
                <w:szCs w:val="24"/>
              </w:rPr>
              <w:t xml:space="preserve"> pradedantiems dalyvauti programoje.</w:t>
            </w:r>
          </w:p>
          <w:p w14:paraId="3CCDF613" w14:textId="4527286B" w:rsidR="00E50A6C" w:rsidRDefault="008D11E4" w:rsidP="00E50A6C">
            <w:pPr>
              <w:widowControl w:val="0"/>
              <w:numPr>
                <w:ilvl w:val="0"/>
                <w:numId w:val="2"/>
              </w:numPr>
              <w:pBdr>
                <w:top w:val="nil"/>
                <w:left w:val="nil"/>
                <w:bottom w:val="nil"/>
                <w:right w:val="nil"/>
                <w:between w:val="nil"/>
              </w:pBdr>
              <w:rPr>
                <w:rFonts w:ascii="Arial" w:eastAsia="Times New Roman" w:hAnsi="Arial" w:cs="Arial"/>
                <w:sz w:val="24"/>
                <w:szCs w:val="24"/>
              </w:rPr>
            </w:pPr>
            <w:r w:rsidRPr="008D11E4">
              <w:rPr>
                <w:rFonts w:ascii="Arial" w:eastAsia="Times New Roman" w:hAnsi="Arial" w:cs="Arial"/>
                <w:sz w:val="24"/>
                <w:szCs w:val="24"/>
              </w:rPr>
              <w:t>Liepos–rugpjūčio mėn. vykdyti įvadiniai mokymai savanoriams</w:t>
            </w:r>
            <w:r w:rsidR="00420FFF">
              <w:rPr>
                <w:rFonts w:ascii="Arial" w:eastAsia="Times New Roman" w:hAnsi="Arial" w:cs="Arial"/>
                <w:sz w:val="24"/>
                <w:szCs w:val="24"/>
              </w:rPr>
              <w:t>,</w:t>
            </w:r>
            <w:r w:rsidRPr="008D11E4">
              <w:rPr>
                <w:rFonts w:ascii="Arial" w:eastAsia="Times New Roman" w:hAnsi="Arial" w:cs="Arial"/>
                <w:sz w:val="24"/>
                <w:szCs w:val="24"/>
              </w:rPr>
              <w:t xml:space="preserve"> pradedantiems dalyvauti programoje</w:t>
            </w:r>
            <w:r w:rsidR="00E50A6C">
              <w:rPr>
                <w:rFonts w:ascii="Arial" w:eastAsia="Times New Roman" w:hAnsi="Arial" w:cs="Arial"/>
                <w:sz w:val="24"/>
                <w:szCs w:val="24"/>
              </w:rPr>
              <w:t>.</w:t>
            </w:r>
          </w:p>
          <w:p w14:paraId="03FB073E" w14:textId="36BFAC6F" w:rsidR="008D11E4" w:rsidRDefault="008D11E4" w:rsidP="00E50A6C">
            <w:pPr>
              <w:widowControl w:val="0"/>
              <w:numPr>
                <w:ilvl w:val="0"/>
                <w:numId w:val="2"/>
              </w:numPr>
              <w:pBdr>
                <w:top w:val="nil"/>
                <w:left w:val="nil"/>
                <w:bottom w:val="nil"/>
                <w:right w:val="nil"/>
                <w:between w:val="nil"/>
              </w:pBdr>
              <w:rPr>
                <w:rFonts w:ascii="Arial" w:eastAsia="Times New Roman" w:hAnsi="Arial" w:cs="Arial"/>
                <w:sz w:val="24"/>
                <w:szCs w:val="24"/>
              </w:rPr>
            </w:pPr>
            <w:r w:rsidRPr="00E50A6C">
              <w:rPr>
                <w:rFonts w:ascii="Arial" w:eastAsia="Times New Roman" w:hAnsi="Arial" w:cs="Arial"/>
                <w:sz w:val="24"/>
                <w:szCs w:val="24"/>
              </w:rPr>
              <w:t>2025-08-30 įteikti pažymėjimai savanoriams</w:t>
            </w:r>
            <w:r w:rsidR="00420FFF">
              <w:rPr>
                <w:rFonts w:ascii="Arial" w:eastAsia="Times New Roman" w:hAnsi="Arial" w:cs="Arial"/>
                <w:sz w:val="24"/>
                <w:szCs w:val="24"/>
              </w:rPr>
              <w:t>,</w:t>
            </w:r>
            <w:r w:rsidRPr="00E50A6C">
              <w:rPr>
                <w:rFonts w:ascii="Arial" w:eastAsia="Times New Roman" w:hAnsi="Arial" w:cs="Arial"/>
                <w:sz w:val="24"/>
                <w:szCs w:val="24"/>
              </w:rPr>
              <w:t xml:space="preserve"> baigusiems JST programą.</w:t>
            </w:r>
          </w:p>
          <w:p w14:paraId="674FD011" w14:textId="6A9B6B1E" w:rsidR="00CF7B92" w:rsidRPr="00E50A6C" w:rsidRDefault="00CF7B92" w:rsidP="00E50A6C">
            <w:pPr>
              <w:widowControl w:val="0"/>
              <w:numPr>
                <w:ilvl w:val="0"/>
                <w:numId w:val="2"/>
              </w:numPr>
              <w:pBdr>
                <w:top w:val="nil"/>
                <w:left w:val="nil"/>
                <w:bottom w:val="nil"/>
                <w:right w:val="nil"/>
                <w:between w:val="nil"/>
              </w:pBdr>
              <w:rPr>
                <w:rFonts w:ascii="Arial" w:eastAsia="Times New Roman" w:hAnsi="Arial" w:cs="Arial"/>
                <w:sz w:val="24"/>
                <w:szCs w:val="24"/>
              </w:rPr>
            </w:pPr>
            <w:r w:rsidRPr="00CF7B92">
              <w:rPr>
                <w:rFonts w:ascii="Arial" w:eastAsia="Times New Roman" w:hAnsi="Arial" w:cs="Arial"/>
                <w:sz w:val="24"/>
                <w:szCs w:val="24"/>
              </w:rPr>
              <w:t>2025-11-28 vyko bendrųjų kompetencijų ugdymo mokymai JST programoje dalyvaujantiems savanoriams.</w:t>
            </w:r>
          </w:p>
        </w:tc>
      </w:tr>
      <w:tr w:rsidR="00050D66" w:rsidRPr="00796645" w14:paraId="0F2F6370" w14:textId="77777777" w:rsidTr="0048384D">
        <w:trPr>
          <w:trHeight w:val="280"/>
        </w:trPr>
        <w:tc>
          <w:tcPr>
            <w:tcW w:w="2009" w:type="dxa"/>
            <w:vMerge w:val="restart"/>
          </w:tcPr>
          <w:p w14:paraId="4BB87914" w14:textId="5B733F3C" w:rsidR="00050D66" w:rsidRPr="00796645" w:rsidRDefault="00A513B6" w:rsidP="0003243A">
            <w:pPr>
              <w:rPr>
                <w:rFonts w:ascii="Arial" w:eastAsia="Times New Roman" w:hAnsi="Arial" w:cs="Arial"/>
                <w:color w:val="FF0000"/>
                <w:sz w:val="24"/>
                <w:szCs w:val="24"/>
              </w:rPr>
            </w:pPr>
            <w:r w:rsidRPr="00796645">
              <w:rPr>
                <w:rFonts w:ascii="Arial" w:eastAsia="Times New Roman" w:hAnsi="Arial" w:cs="Arial"/>
                <w:sz w:val="24"/>
                <w:szCs w:val="24"/>
              </w:rPr>
              <w:lastRenderedPageBreak/>
              <w:t>1.2. Skatinti jaunimo dalyvavimą savanoriškoje (neformalioje ir pagal Jaunimo savanorišką tarnybą) veikloje.</w:t>
            </w:r>
          </w:p>
        </w:tc>
        <w:tc>
          <w:tcPr>
            <w:tcW w:w="7484" w:type="dxa"/>
          </w:tcPr>
          <w:p w14:paraId="347FC724" w14:textId="5167177A" w:rsidR="00050D66" w:rsidRPr="00796645" w:rsidRDefault="00050D66" w:rsidP="001A7C69">
            <w:pPr>
              <w:rPr>
                <w:rFonts w:ascii="Arial" w:eastAsia="Times New Roman" w:hAnsi="Arial" w:cs="Arial"/>
                <w:sz w:val="24"/>
                <w:szCs w:val="24"/>
              </w:rPr>
            </w:pPr>
            <w:r w:rsidRPr="00796645">
              <w:rPr>
                <w:rFonts w:ascii="Arial" w:eastAsia="Times New Roman" w:hAnsi="Arial" w:cs="Arial"/>
                <w:sz w:val="24"/>
                <w:szCs w:val="24"/>
              </w:rPr>
              <w:t>1.</w:t>
            </w:r>
            <w:r w:rsidR="00A513B6" w:rsidRPr="00796645">
              <w:rPr>
                <w:rFonts w:ascii="Arial" w:eastAsia="Times New Roman" w:hAnsi="Arial" w:cs="Arial"/>
                <w:sz w:val="24"/>
                <w:szCs w:val="24"/>
              </w:rPr>
              <w:t>2</w:t>
            </w:r>
            <w:r w:rsidRPr="00796645">
              <w:rPr>
                <w:rFonts w:ascii="Arial" w:eastAsia="Times New Roman" w:hAnsi="Arial" w:cs="Arial"/>
                <w:sz w:val="24"/>
                <w:szCs w:val="24"/>
              </w:rPr>
              <w:t xml:space="preserve">.1. </w:t>
            </w:r>
            <w:r w:rsidR="001A7C69" w:rsidRPr="00796645">
              <w:rPr>
                <w:rFonts w:ascii="Arial" w:eastAsia="Times New Roman" w:hAnsi="Arial" w:cs="Arial"/>
                <w:sz w:val="24"/>
                <w:szCs w:val="24"/>
              </w:rPr>
              <w:t>Jauniems žmonėms supažindinti, paskatinti dalyvauti ir į(</w:t>
            </w:r>
            <w:proofErr w:type="spellStart"/>
            <w:r w:rsidR="001A7C69" w:rsidRPr="00796645">
              <w:rPr>
                <w:rFonts w:ascii="Arial" w:eastAsia="Times New Roman" w:hAnsi="Arial" w:cs="Arial"/>
                <w:sz w:val="24"/>
                <w:szCs w:val="24"/>
              </w:rPr>
              <w:t>si</w:t>
            </w:r>
            <w:proofErr w:type="spellEnd"/>
            <w:r w:rsidR="001A7C69" w:rsidRPr="00796645">
              <w:rPr>
                <w:rFonts w:ascii="Arial" w:eastAsia="Times New Roman" w:hAnsi="Arial" w:cs="Arial"/>
                <w:sz w:val="24"/>
                <w:szCs w:val="24"/>
              </w:rPr>
              <w:t>)traukti į neformalią savanorišką veiklą ir Jaunimo savanorišką tarnybą skirti renginiai (informaciniai renginiai, susitikimai, diskusijos, konferencijos), kurių vienas iš organizatorių yra savivaldybė.</w:t>
            </w:r>
          </w:p>
        </w:tc>
        <w:tc>
          <w:tcPr>
            <w:tcW w:w="2693" w:type="dxa"/>
          </w:tcPr>
          <w:p w14:paraId="25076FD8" w14:textId="5DDBBC29" w:rsidR="00050D66" w:rsidRPr="00796645" w:rsidRDefault="0068431A" w:rsidP="0003243A">
            <w:pPr>
              <w:rPr>
                <w:rFonts w:ascii="Arial" w:eastAsia="Times New Roman" w:hAnsi="Arial" w:cs="Arial"/>
                <w:sz w:val="24"/>
                <w:szCs w:val="24"/>
              </w:rPr>
            </w:pPr>
            <w:r w:rsidRPr="00796645">
              <w:rPr>
                <w:rFonts w:ascii="Arial" w:eastAsia="Times New Roman" w:hAnsi="Arial" w:cs="Arial"/>
                <w:sz w:val="24"/>
                <w:szCs w:val="24"/>
              </w:rPr>
              <w:t>3</w:t>
            </w:r>
          </w:p>
        </w:tc>
        <w:tc>
          <w:tcPr>
            <w:tcW w:w="2977" w:type="dxa"/>
          </w:tcPr>
          <w:p w14:paraId="113CA4DA" w14:textId="4F447A1D" w:rsidR="00105D98"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w:t>
            </w:r>
            <w:r w:rsidR="006D6E49">
              <w:rPr>
                <w:rFonts w:ascii="Arial" w:eastAsia="Times New Roman" w:hAnsi="Arial" w:cs="Arial"/>
                <w:sz w:val="24"/>
                <w:szCs w:val="24"/>
              </w:rPr>
              <w:t>1</w:t>
            </w:r>
          </w:p>
          <w:p w14:paraId="5E8D0BD8" w14:textId="0660B982" w:rsidR="00105D98"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I+II+III:</w:t>
            </w:r>
            <w:r w:rsidR="00CD6590">
              <w:rPr>
                <w:rFonts w:ascii="Arial" w:eastAsia="Times New Roman" w:hAnsi="Arial" w:cs="Arial"/>
                <w:sz w:val="24"/>
                <w:szCs w:val="24"/>
              </w:rPr>
              <w:t>2</w:t>
            </w:r>
          </w:p>
          <w:p w14:paraId="295A7B0D" w14:textId="56945C59" w:rsidR="00050D66"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I+II+III+IV (metinis):</w:t>
            </w:r>
            <w:r w:rsidR="0043403B">
              <w:rPr>
                <w:rFonts w:ascii="Arial" w:eastAsia="Times New Roman" w:hAnsi="Arial" w:cs="Arial"/>
                <w:sz w:val="24"/>
                <w:szCs w:val="24"/>
              </w:rPr>
              <w:t>5</w:t>
            </w:r>
          </w:p>
        </w:tc>
      </w:tr>
      <w:tr w:rsidR="00105D98" w:rsidRPr="00796645" w14:paraId="26CF55D7" w14:textId="77777777" w:rsidTr="004E7BDB">
        <w:trPr>
          <w:trHeight w:val="280"/>
        </w:trPr>
        <w:tc>
          <w:tcPr>
            <w:tcW w:w="2009" w:type="dxa"/>
            <w:vMerge/>
          </w:tcPr>
          <w:p w14:paraId="3AE8B533" w14:textId="77777777" w:rsidR="00105D98" w:rsidRPr="00796645" w:rsidRDefault="00105D98" w:rsidP="0003243A">
            <w:pPr>
              <w:rPr>
                <w:rFonts w:ascii="Arial" w:eastAsia="Times New Roman" w:hAnsi="Arial" w:cs="Arial"/>
                <w:sz w:val="24"/>
                <w:szCs w:val="24"/>
              </w:rPr>
            </w:pPr>
          </w:p>
        </w:tc>
        <w:tc>
          <w:tcPr>
            <w:tcW w:w="13154" w:type="dxa"/>
            <w:gridSpan w:val="3"/>
          </w:tcPr>
          <w:p w14:paraId="50B1A648" w14:textId="6DEC3641" w:rsidR="006D6E49" w:rsidRPr="006D6E49" w:rsidRDefault="006D6E49" w:rsidP="006D6E49">
            <w:pPr>
              <w:rPr>
                <w:rFonts w:ascii="Arial" w:eastAsia="Times New Roman" w:hAnsi="Arial" w:cs="Arial"/>
                <w:sz w:val="24"/>
                <w:szCs w:val="24"/>
              </w:rPr>
            </w:pPr>
            <w:r w:rsidRPr="006D6E49">
              <w:rPr>
                <w:rFonts w:ascii="Arial" w:eastAsia="Times New Roman" w:hAnsi="Arial" w:cs="Arial"/>
                <w:sz w:val="24"/>
                <w:szCs w:val="24"/>
              </w:rPr>
              <w:t>Organizuotas renginys, skatinantis savanorystę</w:t>
            </w:r>
            <w:r w:rsidR="00420FFF">
              <w:rPr>
                <w:rFonts w:ascii="Arial" w:eastAsia="Times New Roman" w:hAnsi="Arial" w:cs="Arial"/>
                <w:sz w:val="24"/>
                <w:szCs w:val="24"/>
              </w:rPr>
              <w:t xml:space="preserve"> </w:t>
            </w:r>
            <w:r w:rsidRPr="006D6E49">
              <w:rPr>
                <w:rFonts w:ascii="Arial" w:eastAsia="Times New Roman" w:hAnsi="Arial" w:cs="Arial"/>
                <w:sz w:val="24"/>
                <w:szCs w:val="24"/>
              </w:rPr>
              <w:t>2025-06-15 Gargždų atviro jaunimo centro patalpose. Patirtimi dali</w:t>
            </w:r>
            <w:r w:rsidR="00420FFF">
              <w:rPr>
                <w:rFonts w:ascii="Arial" w:eastAsia="Times New Roman" w:hAnsi="Arial" w:cs="Arial"/>
                <w:sz w:val="24"/>
                <w:szCs w:val="24"/>
              </w:rPr>
              <w:t>j</w:t>
            </w:r>
            <w:r w:rsidRPr="006D6E49">
              <w:rPr>
                <w:rFonts w:ascii="Arial" w:eastAsia="Times New Roman" w:hAnsi="Arial" w:cs="Arial"/>
                <w:sz w:val="24"/>
                <w:szCs w:val="24"/>
              </w:rPr>
              <w:t>osi  Klaipėdos rajone ilgalaikę (1 metų) savanorystę atliekanti tarptautinė savanorė, JO „Jaunieji maltiečiai</w:t>
            </w:r>
            <w:r w:rsidR="00420FFF">
              <w:rPr>
                <w:rFonts w:ascii="Arial" w:eastAsia="Times New Roman" w:hAnsi="Arial" w:cs="Arial"/>
                <w:sz w:val="24"/>
                <w:szCs w:val="24"/>
              </w:rPr>
              <w:t>“</w:t>
            </w:r>
            <w:r w:rsidRPr="006D6E49">
              <w:rPr>
                <w:rFonts w:ascii="Arial" w:eastAsia="Times New Roman" w:hAnsi="Arial" w:cs="Arial"/>
                <w:sz w:val="24"/>
                <w:szCs w:val="24"/>
              </w:rPr>
              <w:t xml:space="preserve"> atstovė ir kt. </w:t>
            </w:r>
          </w:p>
          <w:p w14:paraId="4A450999" w14:textId="1A6D7E23" w:rsidR="006D6E49" w:rsidRDefault="006D6E49" w:rsidP="006D6E49">
            <w:pPr>
              <w:rPr>
                <w:rFonts w:ascii="Arial" w:eastAsia="Times New Roman" w:hAnsi="Arial" w:cs="Arial"/>
                <w:sz w:val="24"/>
                <w:szCs w:val="24"/>
              </w:rPr>
            </w:pPr>
            <w:hyperlink r:id="rId9" w:history="1">
              <w:r w:rsidRPr="0041534D">
                <w:rPr>
                  <w:rStyle w:val="Hipersaitas"/>
                  <w:rFonts w:ascii="Arial" w:eastAsia="Times New Roman" w:hAnsi="Arial" w:cs="Arial"/>
                  <w:sz w:val="24"/>
                  <w:szCs w:val="24"/>
                </w:rPr>
                <w:t>https://www.facebook.com/permalink.php/?story_fbid=1118403743653165&amp;id=100064506500174</w:t>
              </w:r>
            </w:hyperlink>
            <w:r>
              <w:rPr>
                <w:rFonts w:ascii="Arial" w:eastAsia="Times New Roman" w:hAnsi="Arial" w:cs="Arial"/>
                <w:sz w:val="24"/>
                <w:szCs w:val="24"/>
              </w:rPr>
              <w:t xml:space="preserve"> </w:t>
            </w:r>
            <w:r w:rsidRPr="006D6E49">
              <w:rPr>
                <w:rFonts w:ascii="Arial" w:eastAsia="Times New Roman" w:hAnsi="Arial" w:cs="Arial"/>
                <w:sz w:val="24"/>
                <w:szCs w:val="24"/>
              </w:rPr>
              <w:t xml:space="preserve"> </w:t>
            </w:r>
          </w:p>
          <w:p w14:paraId="2D9A1333" w14:textId="352BDAAB" w:rsidR="00F63C1F" w:rsidRPr="006D6E49" w:rsidRDefault="00F63C1F" w:rsidP="006D6E49">
            <w:pPr>
              <w:rPr>
                <w:rFonts w:ascii="Arial" w:eastAsia="Times New Roman" w:hAnsi="Arial" w:cs="Arial"/>
                <w:sz w:val="24"/>
                <w:szCs w:val="24"/>
              </w:rPr>
            </w:pPr>
            <w:r w:rsidRPr="00F63C1F">
              <w:rPr>
                <w:rFonts w:ascii="Arial" w:eastAsia="Times New Roman" w:hAnsi="Arial" w:cs="Arial"/>
                <w:sz w:val="24"/>
                <w:szCs w:val="24"/>
              </w:rPr>
              <w:t>Rugpjūčio 30</w:t>
            </w:r>
            <w:r>
              <w:rPr>
                <w:rFonts w:ascii="Arial" w:eastAsia="Times New Roman" w:hAnsi="Arial" w:cs="Arial"/>
                <w:sz w:val="24"/>
                <w:szCs w:val="24"/>
              </w:rPr>
              <w:t xml:space="preserve"> d.</w:t>
            </w:r>
            <w:r w:rsidR="0043557A">
              <w:rPr>
                <w:rFonts w:ascii="Arial" w:eastAsia="Times New Roman" w:hAnsi="Arial" w:cs="Arial"/>
                <w:sz w:val="24"/>
                <w:szCs w:val="24"/>
              </w:rPr>
              <w:t xml:space="preserve"> vyko jaunimui skirtas </w:t>
            </w:r>
            <w:r w:rsidRPr="00F63C1F">
              <w:rPr>
                <w:rFonts w:ascii="Arial" w:eastAsia="Times New Roman" w:hAnsi="Arial" w:cs="Arial"/>
                <w:sz w:val="24"/>
                <w:szCs w:val="24"/>
              </w:rPr>
              <w:t>renginy</w:t>
            </w:r>
            <w:r w:rsidR="0043557A">
              <w:rPr>
                <w:rFonts w:ascii="Arial" w:eastAsia="Times New Roman" w:hAnsi="Arial" w:cs="Arial"/>
                <w:sz w:val="24"/>
                <w:szCs w:val="24"/>
              </w:rPr>
              <w:t>s</w:t>
            </w:r>
            <w:r w:rsidRPr="00F63C1F">
              <w:rPr>
                <w:rFonts w:ascii="Arial" w:eastAsia="Times New Roman" w:hAnsi="Arial" w:cs="Arial"/>
                <w:sz w:val="24"/>
                <w:szCs w:val="24"/>
              </w:rPr>
              <w:t xml:space="preserve"> „Vienu ritmu“</w:t>
            </w:r>
            <w:r w:rsidR="0043557A">
              <w:rPr>
                <w:rFonts w:ascii="Arial" w:eastAsia="Times New Roman" w:hAnsi="Arial" w:cs="Arial"/>
                <w:sz w:val="24"/>
                <w:szCs w:val="24"/>
              </w:rPr>
              <w:t xml:space="preserve">, kuriame pristatyta JST veikla bei </w:t>
            </w:r>
            <w:r w:rsidRPr="00F63C1F">
              <w:rPr>
                <w:rFonts w:ascii="Arial" w:eastAsia="Times New Roman" w:hAnsi="Arial" w:cs="Arial"/>
                <w:sz w:val="24"/>
                <w:szCs w:val="24"/>
              </w:rPr>
              <w:t>įteik</w:t>
            </w:r>
            <w:r w:rsidR="0043557A">
              <w:rPr>
                <w:rFonts w:ascii="Arial" w:eastAsia="Times New Roman" w:hAnsi="Arial" w:cs="Arial"/>
                <w:sz w:val="24"/>
                <w:szCs w:val="24"/>
              </w:rPr>
              <w:t xml:space="preserve">ti </w:t>
            </w:r>
            <w:r w:rsidRPr="00F63C1F">
              <w:rPr>
                <w:rFonts w:ascii="Arial" w:eastAsia="Times New Roman" w:hAnsi="Arial" w:cs="Arial"/>
                <w:sz w:val="24"/>
                <w:szCs w:val="24"/>
              </w:rPr>
              <w:t>pažymėjim</w:t>
            </w:r>
            <w:r w:rsidR="0043557A">
              <w:rPr>
                <w:rFonts w:ascii="Arial" w:eastAsia="Times New Roman" w:hAnsi="Arial" w:cs="Arial"/>
                <w:sz w:val="24"/>
                <w:szCs w:val="24"/>
              </w:rPr>
              <w:t>ai</w:t>
            </w:r>
            <w:r w:rsidRPr="00F63C1F">
              <w:rPr>
                <w:rFonts w:ascii="Arial" w:eastAsia="Times New Roman" w:hAnsi="Arial" w:cs="Arial"/>
                <w:sz w:val="24"/>
                <w:szCs w:val="24"/>
              </w:rPr>
              <w:t xml:space="preserve"> savanoriams, sėkmingai užbaigusiems Jaunimo savanoriškos tarnybos programą</w:t>
            </w:r>
            <w:r w:rsidR="0043557A">
              <w:rPr>
                <w:rFonts w:ascii="Arial" w:eastAsia="Times New Roman" w:hAnsi="Arial" w:cs="Arial"/>
                <w:sz w:val="24"/>
                <w:szCs w:val="24"/>
              </w:rPr>
              <w:t xml:space="preserve">. </w:t>
            </w:r>
            <w:hyperlink r:id="rId10" w:history="1">
              <w:r w:rsidR="0043557A" w:rsidRPr="0043071C">
                <w:rPr>
                  <w:rStyle w:val="Hipersaitas"/>
                  <w:rFonts w:ascii="Arial" w:eastAsia="Times New Roman" w:hAnsi="Arial" w:cs="Arial"/>
                  <w:sz w:val="24"/>
                  <w:szCs w:val="24"/>
                </w:rPr>
                <w:t>https://www.facebook.com/share/p/1A3vmY6gGe/</w:t>
              </w:r>
            </w:hyperlink>
            <w:r w:rsidR="0043557A">
              <w:rPr>
                <w:rFonts w:ascii="Arial" w:eastAsia="Times New Roman" w:hAnsi="Arial" w:cs="Arial"/>
                <w:sz w:val="24"/>
                <w:szCs w:val="24"/>
              </w:rPr>
              <w:t xml:space="preserve"> </w:t>
            </w:r>
          </w:p>
          <w:p w14:paraId="712EADD2" w14:textId="35B0DEE4" w:rsidR="00105D98" w:rsidRPr="00796645" w:rsidRDefault="0043403B" w:rsidP="00105D98">
            <w:pPr>
              <w:rPr>
                <w:rFonts w:ascii="Arial" w:eastAsia="Times New Roman" w:hAnsi="Arial" w:cs="Arial"/>
                <w:sz w:val="24"/>
                <w:szCs w:val="24"/>
              </w:rPr>
            </w:pPr>
            <w:r w:rsidRPr="0043403B">
              <w:rPr>
                <w:rFonts w:ascii="Arial" w:eastAsia="Times New Roman" w:hAnsi="Arial" w:cs="Arial"/>
                <w:sz w:val="24"/>
                <w:szCs w:val="24"/>
              </w:rPr>
              <w:t>Pristatyta JST programa Gargždų „Vaivorykštės“ gimnazijos 10</w:t>
            </w:r>
            <w:r w:rsidR="00420FFF">
              <w:rPr>
                <w:rFonts w:eastAsia="Times New Roman"/>
                <w:sz w:val="24"/>
                <w:szCs w:val="24"/>
              </w:rPr>
              <w:t>─</w:t>
            </w:r>
            <w:r w:rsidRPr="0043403B">
              <w:rPr>
                <w:rFonts w:ascii="Arial" w:eastAsia="Times New Roman" w:hAnsi="Arial" w:cs="Arial"/>
                <w:sz w:val="24"/>
                <w:szCs w:val="24"/>
              </w:rPr>
              <w:t>11 klasių moksleiviams, Priekulės I. Simonaitytės gimnazijos 9</w:t>
            </w:r>
            <w:r w:rsidR="00420FFF">
              <w:rPr>
                <w:rFonts w:eastAsia="Times New Roman"/>
                <w:sz w:val="24"/>
                <w:szCs w:val="24"/>
              </w:rPr>
              <w:t>─</w:t>
            </w:r>
            <w:r w:rsidRPr="0043403B">
              <w:rPr>
                <w:rFonts w:ascii="Arial" w:eastAsia="Times New Roman" w:hAnsi="Arial" w:cs="Arial"/>
                <w:sz w:val="24"/>
                <w:szCs w:val="24"/>
              </w:rPr>
              <w:t xml:space="preserve">10 klasių moksleiviams, </w:t>
            </w:r>
            <w:proofErr w:type="spellStart"/>
            <w:r w:rsidRPr="0043403B">
              <w:rPr>
                <w:rFonts w:ascii="Arial" w:eastAsia="Times New Roman" w:hAnsi="Arial" w:cs="Arial"/>
                <w:sz w:val="24"/>
                <w:szCs w:val="24"/>
              </w:rPr>
              <w:t>Veiviržėnų</w:t>
            </w:r>
            <w:proofErr w:type="spellEnd"/>
            <w:r w:rsidRPr="0043403B">
              <w:rPr>
                <w:rFonts w:ascii="Arial" w:eastAsia="Times New Roman" w:hAnsi="Arial" w:cs="Arial"/>
                <w:sz w:val="24"/>
                <w:szCs w:val="24"/>
              </w:rPr>
              <w:t xml:space="preserve"> Jurgio Šaulio gimnazijos 9</w:t>
            </w:r>
            <w:r w:rsidR="00420FFF">
              <w:rPr>
                <w:rFonts w:eastAsia="Times New Roman"/>
                <w:sz w:val="24"/>
                <w:szCs w:val="24"/>
              </w:rPr>
              <w:t>─</w:t>
            </w:r>
            <w:r w:rsidRPr="0043403B">
              <w:rPr>
                <w:rFonts w:ascii="Arial" w:eastAsia="Times New Roman" w:hAnsi="Arial" w:cs="Arial"/>
                <w:sz w:val="24"/>
                <w:szCs w:val="24"/>
              </w:rPr>
              <w:t>11 klasių moksleiviams.</w:t>
            </w:r>
          </w:p>
        </w:tc>
      </w:tr>
      <w:tr w:rsidR="00050D66" w:rsidRPr="00796645" w14:paraId="5D916792" w14:textId="77777777" w:rsidTr="0048384D">
        <w:trPr>
          <w:trHeight w:val="280"/>
        </w:trPr>
        <w:tc>
          <w:tcPr>
            <w:tcW w:w="2009" w:type="dxa"/>
            <w:vMerge/>
          </w:tcPr>
          <w:p w14:paraId="28067EA1" w14:textId="77777777" w:rsidR="00050D66" w:rsidRPr="00796645" w:rsidRDefault="00050D66" w:rsidP="0003243A">
            <w:pPr>
              <w:rPr>
                <w:rFonts w:ascii="Arial" w:eastAsia="Times New Roman" w:hAnsi="Arial" w:cs="Arial"/>
                <w:sz w:val="24"/>
                <w:szCs w:val="24"/>
              </w:rPr>
            </w:pPr>
          </w:p>
        </w:tc>
        <w:tc>
          <w:tcPr>
            <w:tcW w:w="7484" w:type="dxa"/>
          </w:tcPr>
          <w:p w14:paraId="2C564420" w14:textId="28E1E1C8" w:rsidR="00050D66" w:rsidRPr="00796645" w:rsidRDefault="00050D66" w:rsidP="0003243A">
            <w:pPr>
              <w:rPr>
                <w:rFonts w:ascii="Arial" w:eastAsia="Times New Roman" w:hAnsi="Arial" w:cs="Arial"/>
                <w:sz w:val="24"/>
                <w:szCs w:val="24"/>
              </w:rPr>
            </w:pPr>
            <w:r w:rsidRPr="00796645">
              <w:rPr>
                <w:rFonts w:ascii="Arial" w:eastAsia="Times New Roman" w:hAnsi="Arial" w:cs="Arial"/>
                <w:sz w:val="24"/>
                <w:szCs w:val="24"/>
              </w:rPr>
              <w:t>1</w:t>
            </w:r>
            <w:r w:rsidR="00A513B6" w:rsidRPr="00796645">
              <w:rPr>
                <w:rFonts w:ascii="Arial" w:eastAsia="Times New Roman" w:hAnsi="Arial" w:cs="Arial"/>
                <w:sz w:val="24"/>
                <w:szCs w:val="24"/>
              </w:rPr>
              <w:t>.2</w:t>
            </w:r>
            <w:r w:rsidRPr="00796645">
              <w:rPr>
                <w:rFonts w:ascii="Arial" w:eastAsia="Times New Roman" w:hAnsi="Arial" w:cs="Arial"/>
                <w:sz w:val="24"/>
                <w:szCs w:val="24"/>
              </w:rPr>
              <w:t xml:space="preserve">.2. </w:t>
            </w:r>
            <w:r w:rsidR="001A7C69" w:rsidRPr="00796645">
              <w:rPr>
                <w:rFonts w:ascii="Arial" w:eastAsia="Times New Roman" w:hAnsi="Arial" w:cs="Arial"/>
                <w:sz w:val="24"/>
                <w:szCs w:val="24"/>
              </w:rPr>
              <w:t>Skirtas Savivaldybės finansavimas jaunimo ir su jaunimu dirbančių organizacijų iniciatyvoms ir projektams, skatinantiems ilgalaikės jaunimo savanoriškos veiklos vystymą ir įgyvendinimą.</w:t>
            </w:r>
          </w:p>
        </w:tc>
        <w:tc>
          <w:tcPr>
            <w:tcW w:w="2693" w:type="dxa"/>
          </w:tcPr>
          <w:p w14:paraId="04803A73" w14:textId="7D670454" w:rsidR="00050D66" w:rsidRPr="00796645" w:rsidRDefault="0068431A" w:rsidP="0003243A">
            <w:pPr>
              <w:rPr>
                <w:rFonts w:ascii="Arial" w:eastAsia="Times New Roman" w:hAnsi="Arial" w:cs="Arial"/>
                <w:sz w:val="24"/>
                <w:szCs w:val="24"/>
              </w:rPr>
            </w:pPr>
            <w:r w:rsidRPr="00796645">
              <w:rPr>
                <w:rFonts w:ascii="Arial" w:eastAsia="Times New Roman" w:hAnsi="Arial" w:cs="Arial"/>
                <w:sz w:val="24"/>
                <w:szCs w:val="24"/>
              </w:rPr>
              <w:t>10000 Eur</w:t>
            </w:r>
          </w:p>
        </w:tc>
        <w:tc>
          <w:tcPr>
            <w:tcW w:w="2977" w:type="dxa"/>
          </w:tcPr>
          <w:p w14:paraId="48670D2F" w14:textId="7AD99481" w:rsidR="00105D98"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w:t>
            </w:r>
            <w:r w:rsidR="00663DF5">
              <w:rPr>
                <w:rFonts w:ascii="Arial" w:eastAsia="Times New Roman" w:hAnsi="Arial" w:cs="Arial"/>
                <w:sz w:val="24"/>
                <w:szCs w:val="24"/>
              </w:rPr>
              <w:t>8200</w:t>
            </w:r>
          </w:p>
          <w:p w14:paraId="34719D17" w14:textId="2E76E79F" w:rsidR="00105D98"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I+II+III:</w:t>
            </w:r>
            <w:r w:rsidR="00976CCF">
              <w:rPr>
                <w:rFonts w:ascii="Arial" w:eastAsia="Times New Roman" w:hAnsi="Arial" w:cs="Arial"/>
                <w:sz w:val="24"/>
                <w:szCs w:val="24"/>
              </w:rPr>
              <w:t>8200</w:t>
            </w:r>
          </w:p>
          <w:p w14:paraId="464EF171" w14:textId="2EFDF4B5" w:rsidR="00050D66"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I+II+III+IV (metinis):</w:t>
            </w:r>
            <w:r w:rsidR="0043403B">
              <w:rPr>
                <w:rFonts w:ascii="Arial" w:eastAsia="Times New Roman" w:hAnsi="Arial" w:cs="Arial"/>
                <w:sz w:val="24"/>
                <w:szCs w:val="24"/>
              </w:rPr>
              <w:t>8200</w:t>
            </w:r>
          </w:p>
        </w:tc>
      </w:tr>
      <w:tr w:rsidR="00105D98" w:rsidRPr="00796645" w14:paraId="55F8B516" w14:textId="77777777" w:rsidTr="00BC36FB">
        <w:trPr>
          <w:trHeight w:val="280"/>
        </w:trPr>
        <w:tc>
          <w:tcPr>
            <w:tcW w:w="2009" w:type="dxa"/>
            <w:vMerge/>
          </w:tcPr>
          <w:p w14:paraId="221B78DA" w14:textId="77777777" w:rsidR="00105D98" w:rsidRPr="00796645" w:rsidRDefault="00105D98" w:rsidP="0003243A">
            <w:pPr>
              <w:rPr>
                <w:rFonts w:ascii="Arial" w:eastAsia="Times New Roman" w:hAnsi="Arial" w:cs="Arial"/>
                <w:sz w:val="24"/>
                <w:szCs w:val="24"/>
              </w:rPr>
            </w:pPr>
          </w:p>
        </w:tc>
        <w:tc>
          <w:tcPr>
            <w:tcW w:w="13154" w:type="dxa"/>
            <w:gridSpan w:val="3"/>
          </w:tcPr>
          <w:p w14:paraId="48196E51" w14:textId="454D5903" w:rsidR="00105D98" w:rsidRDefault="007C4130" w:rsidP="00105D98">
            <w:pPr>
              <w:rPr>
                <w:rFonts w:ascii="Arial" w:eastAsia="Times New Roman" w:hAnsi="Arial" w:cs="Arial"/>
                <w:sz w:val="24"/>
                <w:szCs w:val="24"/>
              </w:rPr>
            </w:pPr>
            <w:r>
              <w:rPr>
                <w:rFonts w:ascii="Arial" w:eastAsia="Times New Roman" w:hAnsi="Arial" w:cs="Arial"/>
                <w:sz w:val="24"/>
                <w:szCs w:val="24"/>
              </w:rPr>
              <w:t>Jaunimo veiklos skatinimo projektų k</w:t>
            </w:r>
            <w:r w:rsidR="006F65AB">
              <w:rPr>
                <w:rFonts w:ascii="Arial" w:eastAsia="Times New Roman" w:hAnsi="Arial" w:cs="Arial"/>
                <w:sz w:val="24"/>
                <w:szCs w:val="24"/>
              </w:rPr>
              <w:t>onkurso paskelbimo data:</w:t>
            </w:r>
            <w:r w:rsidR="0047027B">
              <w:rPr>
                <w:rFonts w:ascii="Arial" w:eastAsia="Times New Roman" w:hAnsi="Arial" w:cs="Arial"/>
                <w:sz w:val="24"/>
                <w:szCs w:val="24"/>
              </w:rPr>
              <w:t xml:space="preserve"> </w:t>
            </w:r>
            <w:r w:rsidR="00833A10">
              <w:rPr>
                <w:rFonts w:ascii="Arial" w:eastAsia="Times New Roman" w:hAnsi="Arial" w:cs="Arial"/>
                <w:sz w:val="24"/>
                <w:szCs w:val="24"/>
              </w:rPr>
              <w:t>2024-12-23</w:t>
            </w:r>
            <w:r w:rsidR="006F65AB">
              <w:rPr>
                <w:rFonts w:ascii="Arial" w:eastAsia="Times New Roman" w:hAnsi="Arial" w:cs="Arial"/>
                <w:sz w:val="24"/>
                <w:szCs w:val="24"/>
              </w:rPr>
              <w:t xml:space="preserve"> </w:t>
            </w:r>
            <w:r w:rsidR="0004219B">
              <w:rPr>
                <w:rFonts w:ascii="Arial" w:eastAsia="Times New Roman" w:hAnsi="Arial" w:cs="Arial"/>
                <w:sz w:val="24"/>
                <w:szCs w:val="24"/>
              </w:rPr>
              <w:t>iki 2025-01-31.</w:t>
            </w:r>
          </w:p>
          <w:p w14:paraId="7725B5D8" w14:textId="2A075FFC" w:rsidR="006E0B33" w:rsidRDefault="006E0B33" w:rsidP="00105D98">
            <w:pPr>
              <w:rPr>
                <w:rFonts w:ascii="Arial" w:eastAsia="Times New Roman" w:hAnsi="Arial" w:cs="Arial"/>
                <w:sz w:val="24"/>
                <w:szCs w:val="24"/>
              </w:rPr>
            </w:pPr>
            <w:r>
              <w:rPr>
                <w:rFonts w:ascii="Arial" w:eastAsia="Times New Roman" w:hAnsi="Arial" w:cs="Arial"/>
                <w:sz w:val="24"/>
                <w:szCs w:val="24"/>
              </w:rPr>
              <w:t>Gautų paraiškų skaičius</w:t>
            </w:r>
            <w:r w:rsidR="00336B67">
              <w:rPr>
                <w:rFonts w:ascii="Arial" w:eastAsia="Times New Roman" w:hAnsi="Arial" w:cs="Arial"/>
                <w:sz w:val="24"/>
                <w:szCs w:val="24"/>
              </w:rPr>
              <w:t>:17, iš jų 9 projektai</w:t>
            </w:r>
            <w:r w:rsidR="00420FFF">
              <w:rPr>
                <w:rFonts w:ascii="Arial" w:eastAsia="Times New Roman" w:hAnsi="Arial" w:cs="Arial"/>
                <w:sz w:val="24"/>
                <w:szCs w:val="24"/>
              </w:rPr>
              <w:t>,</w:t>
            </w:r>
            <w:r w:rsidR="00336B67">
              <w:rPr>
                <w:rFonts w:ascii="Arial" w:eastAsia="Times New Roman" w:hAnsi="Arial" w:cs="Arial"/>
                <w:sz w:val="24"/>
                <w:szCs w:val="24"/>
              </w:rPr>
              <w:t xml:space="preserve"> skatinantys ilgalaik</w:t>
            </w:r>
            <w:r w:rsidR="00237EE8">
              <w:rPr>
                <w:rFonts w:ascii="Arial" w:eastAsia="Times New Roman" w:hAnsi="Arial" w:cs="Arial"/>
                <w:sz w:val="24"/>
                <w:szCs w:val="24"/>
              </w:rPr>
              <w:t>į</w:t>
            </w:r>
            <w:r w:rsidR="00336B67">
              <w:rPr>
                <w:rFonts w:ascii="Arial" w:eastAsia="Times New Roman" w:hAnsi="Arial" w:cs="Arial"/>
                <w:sz w:val="24"/>
                <w:szCs w:val="24"/>
              </w:rPr>
              <w:t xml:space="preserve"> jaunimo savanoriškos veiklos vystymą ir įgyvendinimą.</w:t>
            </w:r>
          </w:p>
          <w:p w14:paraId="74B16EE8" w14:textId="7A9AFC9E" w:rsidR="006F65AB" w:rsidRPr="00796645" w:rsidRDefault="00237EE8" w:rsidP="00335C29">
            <w:pPr>
              <w:rPr>
                <w:rFonts w:ascii="Arial" w:eastAsia="Times New Roman" w:hAnsi="Arial" w:cs="Arial"/>
                <w:sz w:val="24"/>
                <w:szCs w:val="24"/>
              </w:rPr>
            </w:pPr>
            <w:r>
              <w:rPr>
                <w:rFonts w:ascii="Arial" w:eastAsia="Times New Roman" w:hAnsi="Arial" w:cs="Arial"/>
                <w:sz w:val="24"/>
                <w:szCs w:val="24"/>
              </w:rPr>
              <w:t>Finansuot</w:t>
            </w:r>
            <w:r w:rsidR="00A57346">
              <w:rPr>
                <w:rFonts w:ascii="Arial" w:eastAsia="Times New Roman" w:hAnsi="Arial" w:cs="Arial"/>
                <w:sz w:val="24"/>
                <w:szCs w:val="24"/>
              </w:rPr>
              <w:t>os</w:t>
            </w:r>
            <w:r>
              <w:rPr>
                <w:rFonts w:ascii="Arial" w:eastAsia="Times New Roman" w:hAnsi="Arial" w:cs="Arial"/>
                <w:sz w:val="24"/>
                <w:szCs w:val="24"/>
              </w:rPr>
              <w:t xml:space="preserve"> krypt</w:t>
            </w:r>
            <w:r w:rsidR="00A57346">
              <w:rPr>
                <w:rFonts w:ascii="Arial" w:eastAsia="Times New Roman" w:hAnsi="Arial" w:cs="Arial"/>
                <w:sz w:val="24"/>
                <w:szCs w:val="24"/>
              </w:rPr>
              <w:t>ys</w:t>
            </w:r>
            <w:r>
              <w:rPr>
                <w:rFonts w:ascii="Arial" w:eastAsia="Times New Roman" w:hAnsi="Arial" w:cs="Arial"/>
                <w:sz w:val="24"/>
                <w:szCs w:val="24"/>
              </w:rPr>
              <w:t>:</w:t>
            </w:r>
            <w:r w:rsidR="00A57346">
              <w:rPr>
                <w:rFonts w:ascii="Arial" w:eastAsia="Times New Roman" w:hAnsi="Arial" w:cs="Arial"/>
                <w:sz w:val="24"/>
                <w:szCs w:val="24"/>
              </w:rPr>
              <w:t xml:space="preserve"> </w:t>
            </w:r>
            <w:r w:rsidR="00A561F2">
              <w:rPr>
                <w:rFonts w:ascii="Arial" w:eastAsia="Times New Roman" w:hAnsi="Arial" w:cs="Arial"/>
                <w:sz w:val="24"/>
                <w:szCs w:val="24"/>
              </w:rPr>
              <w:t>jaunimo organizacijų galimybių plėtojimas ir institucinė parama bei jaunimo iniciatyvų skatinimas.</w:t>
            </w:r>
            <w:r w:rsidR="00986DAD">
              <w:rPr>
                <w:rFonts w:ascii="Arial" w:eastAsia="Times New Roman" w:hAnsi="Arial" w:cs="Arial"/>
                <w:sz w:val="24"/>
                <w:szCs w:val="24"/>
              </w:rPr>
              <w:t xml:space="preserve"> </w:t>
            </w:r>
          </w:p>
        </w:tc>
      </w:tr>
      <w:tr w:rsidR="00050D66" w:rsidRPr="00796645" w14:paraId="2B62CFF7" w14:textId="77777777" w:rsidTr="0048384D">
        <w:trPr>
          <w:trHeight w:val="280"/>
        </w:trPr>
        <w:tc>
          <w:tcPr>
            <w:tcW w:w="2009" w:type="dxa"/>
            <w:vMerge/>
          </w:tcPr>
          <w:p w14:paraId="2E3F3EFB" w14:textId="77777777" w:rsidR="00050D66" w:rsidRPr="00796645" w:rsidRDefault="00050D66" w:rsidP="0003243A">
            <w:pPr>
              <w:rPr>
                <w:rFonts w:ascii="Arial" w:eastAsia="Times New Roman" w:hAnsi="Arial" w:cs="Arial"/>
                <w:sz w:val="24"/>
                <w:szCs w:val="24"/>
              </w:rPr>
            </w:pPr>
          </w:p>
        </w:tc>
        <w:tc>
          <w:tcPr>
            <w:tcW w:w="7484" w:type="dxa"/>
          </w:tcPr>
          <w:p w14:paraId="62A745DA" w14:textId="77777777" w:rsidR="00050D66" w:rsidRDefault="001A7C69" w:rsidP="0003243A">
            <w:pPr>
              <w:rPr>
                <w:rFonts w:ascii="Arial" w:eastAsia="Times New Roman" w:hAnsi="Arial" w:cs="Arial"/>
                <w:sz w:val="24"/>
                <w:szCs w:val="24"/>
              </w:rPr>
            </w:pPr>
            <w:r w:rsidRPr="00796645">
              <w:rPr>
                <w:rFonts w:ascii="Arial" w:eastAsia="Times New Roman" w:hAnsi="Arial" w:cs="Arial"/>
                <w:sz w:val="24"/>
                <w:szCs w:val="24"/>
              </w:rPr>
              <w:t>1.2.3. Finansuotų projektų, kurie skirti jaunimo ir su jaunimu dirbančioms organizacijoms, skatinančioms ilgalaikės jaunimo savanoriškos veiklos vystymą ir įgyvendinimą, skaičius.</w:t>
            </w:r>
          </w:p>
          <w:p w14:paraId="3A63F8E8" w14:textId="4A8A4E58" w:rsidR="008B0C9A" w:rsidRPr="00796645" w:rsidRDefault="008B0C9A" w:rsidP="0003243A">
            <w:pPr>
              <w:rPr>
                <w:rFonts w:ascii="Arial" w:eastAsia="Times New Roman" w:hAnsi="Arial" w:cs="Arial"/>
                <w:sz w:val="24"/>
                <w:szCs w:val="24"/>
              </w:rPr>
            </w:pPr>
          </w:p>
        </w:tc>
        <w:tc>
          <w:tcPr>
            <w:tcW w:w="2693" w:type="dxa"/>
          </w:tcPr>
          <w:p w14:paraId="2850B4EC" w14:textId="477BCF8D" w:rsidR="00050D66" w:rsidRPr="00796645" w:rsidRDefault="004F1448" w:rsidP="0003243A">
            <w:pPr>
              <w:rPr>
                <w:rFonts w:ascii="Arial" w:eastAsia="Times New Roman" w:hAnsi="Arial" w:cs="Arial"/>
                <w:sz w:val="24"/>
                <w:szCs w:val="24"/>
              </w:rPr>
            </w:pPr>
            <w:r w:rsidRPr="00796645">
              <w:rPr>
                <w:rFonts w:ascii="Arial" w:eastAsia="Times New Roman" w:hAnsi="Arial" w:cs="Arial"/>
                <w:sz w:val="24"/>
                <w:szCs w:val="24"/>
              </w:rPr>
              <w:t>2</w:t>
            </w:r>
          </w:p>
        </w:tc>
        <w:tc>
          <w:tcPr>
            <w:tcW w:w="2977" w:type="dxa"/>
          </w:tcPr>
          <w:p w14:paraId="0B2EBECF" w14:textId="0BFB43F4" w:rsidR="00105D98"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w:t>
            </w:r>
            <w:r w:rsidR="002A167E">
              <w:rPr>
                <w:rFonts w:ascii="Arial" w:eastAsia="Times New Roman" w:hAnsi="Arial" w:cs="Arial"/>
                <w:sz w:val="24"/>
                <w:szCs w:val="24"/>
              </w:rPr>
              <w:t xml:space="preserve"> 9</w:t>
            </w:r>
          </w:p>
          <w:p w14:paraId="1B5AAEF1" w14:textId="43502CE1" w:rsidR="00105D98"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I+II+III:</w:t>
            </w:r>
            <w:r w:rsidR="00492617">
              <w:rPr>
                <w:rFonts w:ascii="Arial" w:eastAsia="Times New Roman" w:hAnsi="Arial" w:cs="Arial"/>
                <w:sz w:val="24"/>
                <w:szCs w:val="24"/>
              </w:rPr>
              <w:t>9</w:t>
            </w:r>
          </w:p>
          <w:p w14:paraId="3B399701" w14:textId="5FA19A5F" w:rsidR="00050D66" w:rsidRPr="00796645" w:rsidRDefault="00105D98" w:rsidP="00105D98">
            <w:pPr>
              <w:rPr>
                <w:rFonts w:ascii="Arial" w:eastAsia="Times New Roman" w:hAnsi="Arial" w:cs="Arial"/>
                <w:sz w:val="24"/>
                <w:szCs w:val="24"/>
              </w:rPr>
            </w:pPr>
            <w:r w:rsidRPr="00796645">
              <w:rPr>
                <w:rFonts w:ascii="Arial" w:eastAsia="Times New Roman" w:hAnsi="Arial" w:cs="Arial"/>
                <w:sz w:val="24"/>
                <w:szCs w:val="24"/>
              </w:rPr>
              <w:t>I+II+III+IV (metinis):</w:t>
            </w:r>
            <w:r w:rsidR="0043403B">
              <w:rPr>
                <w:rFonts w:ascii="Arial" w:eastAsia="Times New Roman" w:hAnsi="Arial" w:cs="Arial"/>
                <w:sz w:val="24"/>
                <w:szCs w:val="24"/>
              </w:rPr>
              <w:t>9</w:t>
            </w:r>
          </w:p>
        </w:tc>
      </w:tr>
      <w:tr w:rsidR="008B0C9A" w:rsidRPr="00796645" w14:paraId="04149BBC" w14:textId="77777777" w:rsidTr="00324292">
        <w:trPr>
          <w:trHeight w:val="985"/>
        </w:trPr>
        <w:tc>
          <w:tcPr>
            <w:tcW w:w="2009" w:type="dxa"/>
            <w:vMerge/>
          </w:tcPr>
          <w:p w14:paraId="490CAD13" w14:textId="77777777" w:rsidR="008B0C9A" w:rsidRPr="00796645" w:rsidRDefault="008B0C9A" w:rsidP="0003243A">
            <w:pPr>
              <w:rPr>
                <w:rFonts w:ascii="Arial" w:eastAsia="Times New Roman" w:hAnsi="Arial" w:cs="Arial"/>
                <w:sz w:val="24"/>
                <w:szCs w:val="24"/>
              </w:rPr>
            </w:pPr>
          </w:p>
        </w:tc>
        <w:tc>
          <w:tcPr>
            <w:tcW w:w="13154" w:type="dxa"/>
            <w:gridSpan w:val="3"/>
          </w:tcPr>
          <w:p w14:paraId="462FA0F9" w14:textId="08C1E19F" w:rsidR="008B0C9A" w:rsidRPr="008B0C9A" w:rsidRDefault="008B0C9A" w:rsidP="008B0C9A">
            <w:pPr>
              <w:rPr>
                <w:rFonts w:ascii="Arial" w:eastAsia="Times New Roman" w:hAnsi="Arial" w:cs="Arial"/>
                <w:sz w:val="24"/>
                <w:szCs w:val="24"/>
              </w:rPr>
            </w:pPr>
            <w:r w:rsidRPr="008B0C9A">
              <w:rPr>
                <w:rFonts w:ascii="Arial" w:eastAsia="Times New Roman" w:hAnsi="Arial" w:cs="Arial"/>
                <w:sz w:val="24"/>
                <w:szCs w:val="24"/>
              </w:rPr>
              <w:t>Klaipėdos rajono savivaldybės administracijos direktoriaus 2025</w:t>
            </w:r>
            <w:r w:rsidR="00335C29">
              <w:rPr>
                <w:rFonts w:ascii="Arial" w:eastAsia="Times New Roman" w:hAnsi="Arial" w:cs="Arial"/>
                <w:sz w:val="24"/>
                <w:szCs w:val="24"/>
              </w:rPr>
              <w:t>-</w:t>
            </w:r>
            <w:r w:rsidR="00EA6F31">
              <w:rPr>
                <w:rFonts w:ascii="Arial" w:eastAsia="Times New Roman" w:hAnsi="Arial" w:cs="Arial"/>
                <w:sz w:val="24"/>
                <w:szCs w:val="24"/>
              </w:rPr>
              <w:t xml:space="preserve">03-04 </w:t>
            </w:r>
            <w:r w:rsidRPr="008B0C9A">
              <w:rPr>
                <w:rFonts w:ascii="Arial" w:eastAsia="Times New Roman" w:hAnsi="Arial" w:cs="Arial"/>
                <w:sz w:val="24"/>
                <w:szCs w:val="24"/>
              </w:rPr>
              <w:t>įsakymas Nr. AV-</w:t>
            </w:r>
            <w:r w:rsidR="00C8476A">
              <w:rPr>
                <w:rFonts w:ascii="Arial" w:eastAsia="Times New Roman" w:hAnsi="Arial" w:cs="Arial"/>
                <w:sz w:val="24"/>
                <w:szCs w:val="24"/>
              </w:rPr>
              <w:t>307</w:t>
            </w:r>
            <w:r w:rsidR="000E6DBF">
              <w:rPr>
                <w:rFonts w:ascii="Arial" w:eastAsia="Times New Roman" w:hAnsi="Arial" w:cs="Arial"/>
                <w:sz w:val="24"/>
                <w:szCs w:val="24"/>
              </w:rPr>
              <w:t xml:space="preserve"> „Dėl jaunimo veiklos skatinimo projektų sąrašo</w:t>
            </w:r>
            <w:r w:rsidR="00D46BC6">
              <w:rPr>
                <w:rFonts w:ascii="Arial" w:eastAsia="Times New Roman" w:hAnsi="Arial" w:cs="Arial"/>
                <w:sz w:val="24"/>
                <w:szCs w:val="24"/>
              </w:rPr>
              <w:t>, finansavimo ir lėšų paskirstymo ketvirčiais“.</w:t>
            </w:r>
            <w:r w:rsidRPr="008B0C9A">
              <w:rPr>
                <w:rFonts w:ascii="Arial" w:eastAsia="Times New Roman" w:hAnsi="Arial" w:cs="Arial"/>
                <w:sz w:val="24"/>
                <w:szCs w:val="24"/>
              </w:rPr>
              <w:t xml:space="preserve"> </w:t>
            </w:r>
          </w:p>
          <w:p w14:paraId="3384AE04" w14:textId="1EF5B6F0" w:rsidR="008B0C9A" w:rsidRPr="00796645" w:rsidRDefault="008B0C9A" w:rsidP="008B0C9A">
            <w:pPr>
              <w:rPr>
                <w:rFonts w:ascii="Arial" w:eastAsia="Times New Roman" w:hAnsi="Arial" w:cs="Arial"/>
                <w:sz w:val="24"/>
                <w:szCs w:val="24"/>
              </w:rPr>
            </w:pPr>
            <w:r w:rsidRPr="008B0C9A">
              <w:rPr>
                <w:rFonts w:ascii="Arial" w:eastAsia="Times New Roman" w:hAnsi="Arial" w:cs="Arial"/>
                <w:sz w:val="24"/>
                <w:szCs w:val="24"/>
              </w:rPr>
              <w:t>Finansuota 17 projektų, 9 iš jų</w:t>
            </w:r>
            <w:r w:rsidR="00420FFF">
              <w:rPr>
                <w:rFonts w:ascii="Arial" w:eastAsia="Times New Roman" w:hAnsi="Arial" w:cs="Arial"/>
                <w:sz w:val="24"/>
                <w:szCs w:val="24"/>
              </w:rPr>
              <w:t xml:space="preserve"> </w:t>
            </w:r>
            <w:r w:rsidRPr="008B0C9A">
              <w:rPr>
                <w:rFonts w:ascii="Arial" w:eastAsia="Times New Roman" w:hAnsi="Arial" w:cs="Arial"/>
                <w:sz w:val="24"/>
                <w:szCs w:val="24"/>
              </w:rPr>
              <w:t>–</w:t>
            </w:r>
            <w:r w:rsidR="00420FFF">
              <w:rPr>
                <w:rFonts w:ascii="Arial" w:eastAsia="Times New Roman" w:hAnsi="Arial" w:cs="Arial"/>
                <w:sz w:val="24"/>
                <w:szCs w:val="24"/>
              </w:rPr>
              <w:t xml:space="preserve"> </w:t>
            </w:r>
            <w:r w:rsidRPr="008B0C9A">
              <w:rPr>
                <w:rFonts w:ascii="Arial" w:eastAsia="Times New Roman" w:hAnsi="Arial" w:cs="Arial"/>
                <w:sz w:val="24"/>
                <w:szCs w:val="24"/>
              </w:rPr>
              <w:t>projektai</w:t>
            </w:r>
            <w:r w:rsidR="00420FFF">
              <w:rPr>
                <w:rFonts w:ascii="Arial" w:eastAsia="Times New Roman" w:hAnsi="Arial" w:cs="Arial"/>
                <w:sz w:val="24"/>
                <w:szCs w:val="24"/>
              </w:rPr>
              <w:t>,</w:t>
            </w:r>
            <w:r w:rsidRPr="008B0C9A">
              <w:rPr>
                <w:rFonts w:ascii="Arial" w:eastAsia="Times New Roman" w:hAnsi="Arial" w:cs="Arial"/>
                <w:sz w:val="24"/>
                <w:szCs w:val="24"/>
              </w:rPr>
              <w:t xml:space="preserve"> skatinantys ilgalaikę jaunimo savanoriškos veiklos vystymą ir įgyvendinimą.</w:t>
            </w:r>
          </w:p>
        </w:tc>
      </w:tr>
      <w:tr w:rsidR="00050D66" w:rsidRPr="00796645" w14:paraId="05F94162" w14:textId="77777777" w:rsidTr="00105D98">
        <w:trPr>
          <w:trHeight w:val="260"/>
        </w:trPr>
        <w:tc>
          <w:tcPr>
            <w:tcW w:w="15163" w:type="dxa"/>
            <w:gridSpan w:val="4"/>
          </w:tcPr>
          <w:p w14:paraId="600DA17E" w14:textId="77777777" w:rsidR="00050D66" w:rsidRPr="00796645" w:rsidRDefault="00050D66" w:rsidP="0003243A">
            <w:pPr>
              <w:rPr>
                <w:rFonts w:ascii="Arial" w:eastAsia="Times New Roman" w:hAnsi="Arial" w:cs="Arial"/>
                <w:b/>
                <w:sz w:val="24"/>
                <w:szCs w:val="24"/>
              </w:rPr>
            </w:pPr>
            <w:r w:rsidRPr="00796645">
              <w:rPr>
                <w:rFonts w:ascii="Arial" w:eastAsia="Times New Roman" w:hAnsi="Arial" w:cs="Arial"/>
                <w:b/>
                <w:sz w:val="24"/>
                <w:szCs w:val="24"/>
              </w:rPr>
              <w:t>2. Darbo su jaunimu formų plėtros ir kokybės užtikrinimas.</w:t>
            </w:r>
          </w:p>
        </w:tc>
      </w:tr>
      <w:tr w:rsidR="00050D66" w:rsidRPr="00796645" w14:paraId="0535F1A7" w14:textId="77777777" w:rsidTr="0048384D">
        <w:trPr>
          <w:trHeight w:val="276"/>
        </w:trPr>
        <w:tc>
          <w:tcPr>
            <w:tcW w:w="2009" w:type="dxa"/>
            <w:vMerge w:val="restart"/>
          </w:tcPr>
          <w:p w14:paraId="464E0193" w14:textId="77777777" w:rsidR="00050D66" w:rsidRPr="00796645" w:rsidRDefault="00050D66" w:rsidP="0003243A">
            <w:pPr>
              <w:rPr>
                <w:rFonts w:ascii="Arial" w:eastAsia="Times New Roman" w:hAnsi="Arial" w:cs="Arial"/>
                <w:sz w:val="24"/>
                <w:szCs w:val="24"/>
              </w:rPr>
            </w:pPr>
            <w:r w:rsidRPr="00796645">
              <w:rPr>
                <w:rFonts w:ascii="Arial" w:eastAsia="Times New Roman" w:hAnsi="Arial" w:cs="Arial"/>
                <w:sz w:val="24"/>
                <w:szCs w:val="24"/>
              </w:rPr>
              <w:t xml:space="preserve">2.1. Sudaryti sąlygas atvirųjų jaunimo centrų / atvirųjų jaunimo erdvių veiklai ir / ar jos plėtrai (užtikrinti finansavimą, sukurti teisinę </w:t>
            </w:r>
            <w:r w:rsidRPr="00796645">
              <w:rPr>
                <w:rFonts w:ascii="Arial" w:eastAsia="Times New Roman" w:hAnsi="Arial" w:cs="Arial"/>
                <w:sz w:val="24"/>
                <w:szCs w:val="24"/>
              </w:rPr>
              <w:lastRenderedPageBreak/>
              <w:t>bazę, įtraukti į planavimo dokumentus ir t.t.)</w:t>
            </w:r>
          </w:p>
        </w:tc>
        <w:tc>
          <w:tcPr>
            <w:tcW w:w="7484" w:type="dxa"/>
          </w:tcPr>
          <w:p w14:paraId="2F8DA664" w14:textId="0FD23DCB" w:rsidR="00050D66" w:rsidRPr="00796645" w:rsidRDefault="00050D66" w:rsidP="002D6825">
            <w:pPr>
              <w:rPr>
                <w:rFonts w:ascii="Arial" w:eastAsia="Times New Roman" w:hAnsi="Arial" w:cs="Arial"/>
                <w:sz w:val="24"/>
                <w:szCs w:val="24"/>
              </w:rPr>
            </w:pPr>
            <w:r w:rsidRPr="00796645">
              <w:rPr>
                <w:rFonts w:ascii="Arial" w:eastAsia="Times New Roman" w:hAnsi="Arial" w:cs="Arial"/>
                <w:sz w:val="24"/>
                <w:szCs w:val="24"/>
              </w:rPr>
              <w:lastRenderedPageBreak/>
              <w:t>2.1.1.</w:t>
            </w:r>
            <w:r w:rsidR="00CF7164" w:rsidRPr="00796645">
              <w:rPr>
                <w:rFonts w:ascii="Arial" w:eastAsia="Times New Roman" w:hAnsi="Arial" w:cs="Arial"/>
                <w:sz w:val="24"/>
                <w:szCs w:val="24"/>
              </w:rPr>
              <w:t xml:space="preserve"> Atvirojo darbo su jaunimu įgyvendinimas ir plėtra uždavinio arba priemonės forma įtraukti į Savivaldybės strateginio planavimo dokumentus (trimečiai strateginiai veiklos planai, savivaldybės strateginis plėtros planas). </w:t>
            </w:r>
          </w:p>
        </w:tc>
        <w:tc>
          <w:tcPr>
            <w:tcW w:w="2693" w:type="dxa"/>
          </w:tcPr>
          <w:p w14:paraId="0A88F617" w14:textId="77777777" w:rsidR="00B3473F" w:rsidRPr="00796645" w:rsidRDefault="00B3473F" w:rsidP="00B3473F">
            <w:pPr>
              <w:rPr>
                <w:rFonts w:ascii="Arial" w:eastAsia="Times New Roman" w:hAnsi="Arial" w:cs="Arial"/>
                <w:sz w:val="24"/>
                <w:szCs w:val="24"/>
              </w:rPr>
            </w:pPr>
            <w:r w:rsidRPr="00796645">
              <w:rPr>
                <w:rFonts w:ascii="Arial" w:eastAsia="Times New Roman" w:hAnsi="Arial" w:cs="Arial"/>
                <w:sz w:val="24"/>
                <w:szCs w:val="24"/>
              </w:rPr>
              <w:t xml:space="preserve">Atvirasis darbas su jaunimu įtrauktas į strateginio planavimo dokumentus </w:t>
            </w:r>
          </w:p>
          <w:p w14:paraId="6835200B" w14:textId="36C9FE4E" w:rsidR="00050D66" w:rsidRPr="00796645" w:rsidRDefault="00050D66" w:rsidP="00B3473F">
            <w:pPr>
              <w:rPr>
                <w:rFonts w:ascii="Arial" w:eastAsia="Times New Roman" w:hAnsi="Arial" w:cs="Arial"/>
                <w:sz w:val="24"/>
                <w:szCs w:val="24"/>
              </w:rPr>
            </w:pPr>
          </w:p>
        </w:tc>
        <w:tc>
          <w:tcPr>
            <w:tcW w:w="2977" w:type="dxa"/>
          </w:tcPr>
          <w:p w14:paraId="591B3E68" w14:textId="5B890598" w:rsidR="00050D66" w:rsidRPr="00796645" w:rsidRDefault="00A0465E" w:rsidP="00105D98">
            <w:pPr>
              <w:rPr>
                <w:rFonts w:ascii="Arial" w:eastAsia="Times New Roman" w:hAnsi="Arial" w:cs="Arial"/>
                <w:sz w:val="24"/>
                <w:szCs w:val="24"/>
              </w:rPr>
            </w:pPr>
            <w:r>
              <w:rPr>
                <w:rFonts w:ascii="Arial" w:eastAsia="Times New Roman" w:hAnsi="Arial" w:cs="Arial"/>
                <w:sz w:val="24"/>
                <w:szCs w:val="24"/>
              </w:rPr>
              <w:t>Atvirasis darbas su jaunimu įtrauktas į Klaipėdos rajono savivaldybės 2023</w:t>
            </w:r>
            <w:r w:rsidR="00420FFF">
              <w:rPr>
                <w:rFonts w:eastAsia="Times New Roman"/>
                <w:sz w:val="24"/>
                <w:szCs w:val="24"/>
              </w:rPr>
              <w:t>─</w:t>
            </w:r>
            <w:r>
              <w:rPr>
                <w:rFonts w:ascii="Arial" w:eastAsia="Times New Roman" w:hAnsi="Arial" w:cs="Arial"/>
                <w:sz w:val="24"/>
                <w:szCs w:val="24"/>
              </w:rPr>
              <w:t xml:space="preserve">2025 m. veiklos planą ir į Strateginį plėtros planą iki 2030 m. </w:t>
            </w:r>
          </w:p>
        </w:tc>
      </w:tr>
      <w:tr w:rsidR="00105D98" w:rsidRPr="00796645" w14:paraId="7C3A2BC1" w14:textId="77777777" w:rsidTr="002D285C">
        <w:trPr>
          <w:trHeight w:val="276"/>
        </w:trPr>
        <w:tc>
          <w:tcPr>
            <w:tcW w:w="2009" w:type="dxa"/>
            <w:vMerge/>
          </w:tcPr>
          <w:p w14:paraId="53A5A7C0" w14:textId="77777777" w:rsidR="00105D98" w:rsidRPr="00796645" w:rsidRDefault="00105D98" w:rsidP="0003243A">
            <w:pPr>
              <w:rPr>
                <w:rFonts w:ascii="Arial" w:eastAsia="Times New Roman" w:hAnsi="Arial" w:cs="Arial"/>
                <w:sz w:val="24"/>
                <w:szCs w:val="24"/>
              </w:rPr>
            </w:pPr>
          </w:p>
        </w:tc>
        <w:tc>
          <w:tcPr>
            <w:tcW w:w="13154" w:type="dxa"/>
            <w:gridSpan w:val="3"/>
          </w:tcPr>
          <w:p w14:paraId="6FA3DBF5" w14:textId="77777777" w:rsidR="00105D98" w:rsidRPr="00796645" w:rsidRDefault="00105D98" w:rsidP="00105D98">
            <w:pPr>
              <w:rPr>
                <w:rFonts w:ascii="Arial" w:eastAsia="Times New Roman" w:hAnsi="Arial" w:cs="Arial"/>
                <w:sz w:val="24"/>
                <w:szCs w:val="24"/>
              </w:rPr>
            </w:pPr>
          </w:p>
        </w:tc>
      </w:tr>
      <w:tr w:rsidR="00050D66" w:rsidRPr="00796645" w14:paraId="420DB5DC" w14:textId="77777777" w:rsidTr="0048384D">
        <w:trPr>
          <w:trHeight w:val="360"/>
        </w:trPr>
        <w:tc>
          <w:tcPr>
            <w:tcW w:w="2009" w:type="dxa"/>
            <w:vMerge/>
          </w:tcPr>
          <w:p w14:paraId="01844D4B" w14:textId="77777777" w:rsidR="00050D66" w:rsidRPr="00796645" w:rsidRDefault="00050D66"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7484" w:type="dxa"/>
          </w:tcPr>
          <w:p w14:paraId="01A1BDFC" w14:textId="223DB3E5" w:rsidR="00FC25A1" w:rsidRPr="00796645" w:rsidRDefault="00FC25A1" w:rsidP="00FC25A1">
            <w:pPr>
              <w:widowControl w:val="0"/>
              <w:pBdr>
                <w:top w:val="nil"/>
                <w:left w:val="nil"/>
                <w:bottom w:val="nil"/>
                <w:right w:val="nil"/>
                <w:between w:val="nil"/>
              </w:pBdr>
              <w:spacing w:line="276" w:lineRule="auto"/>
              <w:rPr>
                <w:rFonts w:ascii="Arial" w:eastAsia="Times New Roman" w:hAnsi="Arial" w:cs="Arial"/>
                <w:sz w:val="24"/>
                <w:szCs w:val="24"/>
              </w:rPr>
            </w:pPr>
            <w:r w:rsidRPr="00796645">
              <w:rPr>
                <w:rFonts w:ascii="Arial" w:eastAsia="Times New Roman" w:hAnsi="Arial" w:cs="Arial"/>
                <w:sz w:val="24"/>
                <w:szCs w:val="24"/>
              </w:rPr>
              <w:t xml:space="preserve">2.1.2. Užtikrintas nuoseklus Savivaldybėje veikiančių atvirųjų </w:t>
            </w:r>
            <w:r w:rsidRPr="00796645">
              <w:rPr>
                <w:rFonts w:ascii="Arial" w:eastAsia="Times New Roman" w:hAnsi="Arial" w:cs="Arial"/>
                <w:sz w:val="24"/>
                <w:szCs w:val="24"/>
              </w:rPr>
              <w:lastRenderedPageBreak/>
              <w:t>jaunimo centrų / atvirųjų jaunimo erdvių finansavimas. Iš Savivaldybės biudžeto lėšų skirta finansavimo suma.</w:t>
            </w:r>
          </w:p>
          <w:p w14:paraId="4F5FA4F6" w14:textId="35022A4A" w:rsidR="00050D66" w:rsidRPr="00796645" w:rsidRDefault="00050D66"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2693" w:type="dxa"/>
          </w:tcPr>
          <w:p w14:paraId="58A96AC8" w14:textId="77777777" w:rsidR="00B3473F" w:rsidRPr="00796645" w:rsidRDefault="00B3473F" w:rsidP="00B3473F">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lastRenderedPageBreak/>
              <w:t>244000 Eur</w:t>
            </w:r>
          </w:p>
          <w:p w14:paraId="2348436A" w14:textId="77777777" w:rsidR="00050D66" w:rsidRPr="00796645" w:rsidRDefault="00050D66" w:rsidP="0003243A">
            <w:pPr>
              <w:widowControl w:val="0"/>
              <w:pBdr>
                <w:top w:val="nil"/>
                <w:left w:val="nil"/>
                <w:bottom w:val="nil"/>
                <w:right w:val="nil"/>
                <w:between w:val="nil"/>
              </w:pBdr>
              <w:rPr>
                <w:rFonts w:ascii="Arial" w:eastAsia="Times New Roman" w:hAnsi="Arial" w:cs="Arial"/>
                <w:sz w:val="24"/>
                <w:szCs w:val="24"/>
              </w:rPr>
            </w:pPr>
          </w:p>
        </w:tc>
        <w:tc>
          <w:tcPr>
            <w:tcW w:w="2977" w:type="dxa"/>
          </w:tcPr>
          <w:p w14:paraId="2EEC763A" w14:textId="1AF93CF5" w:rsidR="00105D98" w:rsidRPr="00796645" w:rsidRDefault="0029372B" w:rsidP="00105D98">
            <w:pPr>
              <w:rPr>
                <w:rFonts w:ascii="Arial" w:eastAsia="Times New Roman" w:hAnsi="Arial" w:cs="Arial"/>
                <w:sz w:val="24"/>
                <w:szCs w:val="24"/>
              </w:rPr>
            </w:pPr>
            <w:r>
              <w:rPr>
                <w:rFonts w:ascii="Arial" w:eastAsia="Times New Roman" w:hAnsi="Arial" w:cs="Arial"/>
                <w:sz w:val="24"/>
                <w:szCs w:val="24"/>
              </w:rPr>
              <w:lastRenderedPageBreak/>
              <w:t>370000</w:t>
            </w:r>
            <w:r w:rsidR="00C60DD7">
              <w:rPr>
                <w:rFonts w:ascii="Arial" w:eastAsia="Times New Roman" w:hAnsi="Arial" w:cs="Arial"/>
                <w:sz w:val="24"/>
                <w:szCs w:val="24"/>
              </w:rPr>
              <w:t xml:space="preserve"> Eur</w:t>
            </w:r>
          </w:p>
          <w:p w14:paraId="264F0F61" w14:textId="350E8C02" w:rsidR="00050D66" w:rsidRPr="00796645" w:rsidRDefault="00050D66" w:rsidP="00105D98">
            <w:pPr>
              <w:widowControl w:val="0"/>
              <w:pBdr>
                <w:top w:val="nil"/>
                <w:left w:val="nil"/>
                <w:bottom w:val="nil"/>
                <w:right w:val="nil"/>
                <w:between w:val="nil"/>
              </w:pBdr>
              <w:rPr>
                <w:rFonts w:ascii="Arial" w:eastAsia="Times New Roman" w:hAnsi="Arial" w:cs="Arial"/>
                <w:sz w:val="24"/>
                <w:szCs w:val="24"/>
              </w:rPr>
            </w:pPr>
          </w:p>
        </w:tc>
      </w:tr>
      <w:tr w:rsidR="00105D98" w:rsidRPr="00796645" w14:paraId="5964D6E4" w14:textId="77777777" w:rsidTr="00431BBC">
        <w:trPr>
          <w:trHeight w:val="360"/>
        </w:trPr>
        <w:tc>
          <w:tcPr>
            <w:tcW w:w="2009" w:type="dxa"/>
            <w:vMerge/>
          </w:tcPr>
          <w:p w14:paraId="799E709F" w14:textId="77777777" w:rsidR="00105D98" w:rsidRPr="00796645" w:rsidRDefault="00105D98"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5C5F91AF" w14:textId="77777777" w:rsidR="00105D98" w:rsidRPr="00796645" w:rsidRDefault="00105D98" w:rsidP="00105D98">
            <w:pPr>
              <w:rPr>
                <w:rFonts w:ascii="Arial" w:eastAsia="Times New Roman" w:hAnsi="Arial" w:cs="Arial"/>
                <w:sz w:val="24"/>
                <w:szCs w:val="24"/>
              </w:rPr>
            </w:pPr>
          </w:p>
        </w:tc>
      </w:tr>
      <w:tr w:rsidR="00050D66" w:rsidRPr="00796645" w14:paraId="48A66DC8" w14:textId="77777777" w:rsidTr="0048384D">
        <w:trPr>
          <w:trHeight w:val="870"/>
        </w:trPr>
        <w:tc>
          <w:tcPr>
            <w:tcW w:w="2009" w:type="dxa"/>
            <w:vMerge/>
          </w:tcPr>
          <w:p w14:paraId="2306868D" w14:textId="77777777" w:rsidR="00050D66" w:rsidRPr="00796645" w:rsidRDefault="00050D66"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7484" w:type="dxa"/>
          </w:tcPr>
          <w:p w14:paraId="3BB7A96A" w14:textId="4AD2A059" w:rsidR="00FC25A1" w:rsidRPr="00796645" w:rsidRDefault="00050D66" w:rsidP="00FC25A1">
            <w:pPr>
              <w:widowControl w:val="0"/>
              <w:pBdr>
                <w:top w:val="nil"/>
                <w:left w:val="nil"/>
                <w:bottom w:val="nil"/>
                <w:right w:val="nil"/>
                <w:between w:val="nil"/>
              </w:pBdr>
              <w:spacing w:line="276" w:lineRule="auto"/>
              <w:rPr>
                <w:rFonts w:ascii="Arial" w:eastAsia="Times New Roman" w:hAnsi="Arial" w:cs="Arial"/>
                <w:sz w:val="24"/>
                <w:szCs w:val="24"/>
              </w:rPr>
            </w:pPr>
            <w:r w:rsidRPr="00796645">
              <w:rPr>
                <w:rFonts w:ascii="Arial" w:eastAsia="Times New Roman" w:hAnsi="Arial" w:cs="Arial"/>
                <w:sz w:val="24"/>
                <w:szCs w:val="24"/>
              </w:rPr>
              <w:t xml:space="preserve">2.1.3. </w:t>
            </w:r>
            <w:r w:rsidR="00FC25A1" w:rsidRPr="00796645">
              <w:rPr>
                <w:rFonts w:ascii="Arial" w:eastAsia="Times New Roman" w:hAnsi="Arial" w:cs="Arial"/>
                <w:sz w:val="24"/>
                <w:szCs w:val="24"/>
              </w:rPr>
              <w:t xml:space="preserve"> Savivaldybės biudžeto lėšomis nuosekliai finansuojamų jaunimo darbuotojų, dirbančių atviruosiuose jaunimo centruose ir atvirosiose jaunimo erdvėse tiesiogiai su jaunimu, etatų skaičius.</w:t>
            </w:r>
          </w:p>
          <w:p w14:paraId="47FF52CD" w14:textId="0FEB240C" w:rsidR="00050D66" w:rsidRPr="00796645" w:rsidRDefault="00050D66" w:rsidP="0003243A">
            <w:pPr>
              <w:widowControl w:val="0"/>
              <w:pBdr>
                <w:top w:val="nil"/>
                <w:left w:val="nil"/>
                <w:bottom w:val="nil"/>
                <w:right w:val="nil"/>
                <w:between w:val="nil"/>
              </w:pBdr>
              <w:spacing w:line="276" w:lineRule="auto"/>
              <w:rPr>
                <w:rFonts w:ascii="Arial" w:eastAsia="Times New Roman" w:hAnsi="Arial" w:cs="Arial"/>
                <w:i/>
                <w:sz w:val="24"/>
                <w:szCs w:val="24"/>
              </w:rPr>
            </w:pPr>
          </w:p>
        </w:tc>
        <w:tc>
          <w:tcPr>
            <w:tcW w:w="2693" w:type="dxa"/>
          </w:tcPr>
          <w:p w14:paraId="2918605C" w14:textId="672ED3CE" w:rsidR="00050D66" w:rsidRPr="00796645" w:rsidRDefault="00B3473F" w:rsidP="0003243A">
            <w:pPr>
              <w:widowControl w:val="0"/>
              <w:pBdr>
                <w:top w:val="nil"/>
                <w:left w:val="nil"/>
                <w:bottom w:val="nil"/>
                <w:right w:val="nil"/>
                <w:between w:val="nil"/>
              </w:pBdr>
              <w:rPr>
                <w:rFonts w:ascii="Arial" w:eastAsia="Times New Roman" w:hAnsi="Arial" w:cs="Arial"/>
                <w:iCs/>
                <w:sz w:val="24"/>
                <w:szCs w:val="24"/>
              </w:rPr>
            </w:pPr>
            <w:r w:rsidRPr="00796645">
              <w:rPr>
                <w:rFonts w:ascii="Arial" w:eastAsia="Times New Roman" w:hAnsi="Arial" w:cs="Arial"/>
                <w:iCs/>
                <w:sz w:val="24"/>
                <w:szCs w:val="24"/>
              </w:rPr>
              <w:t>4</w:t>
            </w:r>
          </w:p>
        </w:tc>
        <w:tc>
          <w:tcPr>
            <w:tcW w:w="2977" w:type="dxa"/>
          </w:tcPr>
          <w:p w14:paraId="4E18B1F9" w14:textId="0EBC4AA5" w:rsidR="00105D98" w:rsidRPr="00E82E5E" w:rsidRDefault="00105D98" w:rsidP="00105D98">
            <w:pPr>
              <w:rPr>
                <w:rFonts w:ascii="Arial" w:eastAsia="Times New Roman" w:hAnsi="Arial" w:cs="Arial"/>
                <w:sz w:val="24"/>
                <w:szCs w:val="24"/>
              </w:rPr>
            </w:pPr>
            <w:r w:rsidRPr="00E82E5E">
              <w:rPr>
                <w:rFonts w:ascii="Arial" w:eastAsia="Times New Roman" w:hAnsi="Arial" w:cs="Arial"/>
                <w:sz w:val="24"/>
                <w:szCs w:val="24"/>
              </w:rPr>
              <w:t>I+II:</w:t>
            </w:r>
            <w:r w:rsidR="002F45B2" w:rsidRPr="00E82E5E">
              <w:rPr>
                <w:rFonts w:ascii="Arial" w:eastAsia="Times New Roman" w:hAnsi="Arial" w:cs="Arial"/>
                <w:sz w:val="24"/>
                <w:szCs w:val="24"/>
              </w:rPr>
              <w:t xml:space="preserve"> 7,5</w:t>
            </w:r>
          </w:p>
          <w:p w14:paraId="2470756D" w14:textId="327F7C53" w:rsidR="00105D98" w:rsidRPr="00E82E5E" w:rsidRDefault="00105D98" w:rsidP="00105D98">
            <w:pPr>
              <w:rPr>
                <w:rFonts w:ascii="Arial" w:eastAsia="Times New Roman" w:hAnsi="Arial" w:cs="Arial"/>
                <w:sz w:val="24"/>
                <w:szCs w:val="24"/>
              </w:rPr>
            </w:pPr>
            <w:r w:rsidRPr="00E82E5E">
              <w:rPr>
                <w:rFonts w:ascii="Arial" w:eastAsia="Times New Roman" w:hAnsi="Arial" w:cs="Arial"/>
                <w:sz w:val="24"/>
                <w:szCs w:val="24"/>
              </w:rPr>
              <w:t>I+II+III:</w:t>
            </w:r>
            <w:r w:rsidR="00EE3406">
              <w:rPr>
                <w:rFonts w:ascii="Arial" w:eastAsia="Times New Roman" w:hAnsi="Arial" w:cs="Arial"/>
                <w:sz w:val="24"/>
                <w:szCs w:val="24"/>
              </w:rPr>
              <w:t xml:space="preserve"> </w:t>
            </w:r>
            <w:r w:rsidR="00EE3406" w:rsidRPr="00950243">
              <w:rPr>
                <w:rFonts w:ascii="Arial" w:eastAsia="Times New Roman" w:hAnsi="Arial" w:cs="Arial"/>
                <w:color w:val="auto"/>
                <w:sz w:val="24"/>
                <w:szCs w:val="24"/>
              </w:rPr>
              <w:t>7,5</w:t>
            </w:r>
          </w:p>
          <w:p w14:paraId="273573C1" w14:textId="39513C91" w:rsidR="00050D66" w:rsidRPr="00E82E5E" w:rsidRDefault="00105D98" w:rsidP="00105D98">
            <w:pPr>
              <w:widowControl w:val="0"/>
              <w:pBdr>
                <w:top w:val="nil"/>
                <w:left w:val="nil"/>
                <w:bottom w:val="nil"/>
                <w:right w:val="nil"/>
                <w:between w:val="nil"/>
              </w:pBdr>
              <w:rPr>
                <w:rFonts w:ascii="Arial" w:eastAsia="Times New Roman" w:hAnsi="Arial" w:cs="Arial"/>
                <w:i/>
                <w:sz w:val="24"/>
                <w:szCs w:val="24"/>
              </w:rPr>
            </w:pPr>
            <w:r w:rsidRPr="00E82E5E">
              <w:rPr>
                <w:rFonts w:ascii="Arial" w:eastAsia="Times New Roman" w:hAnsi="Arial" w:cs="Arial"/>
                <w:sz w:val="24"/>
                <w:szCs w:val="24"/>
              </w:rPr>
              <w:t>I+II+III+IV (metinis):</w:t>
            </w:r>
            <w:r w:rsidR="00704EEF">
              <w:rPr>
                <w:rFonts w:ascii="Arial" w:eastAsia="Times New Roman" w:hAnsi="Arial" w:cs="Arial"/>
                <w:sz w:val="24"/>
                <w:szCs w:val="24"/>
              </w:rPr>
              <w:t xml:space="preserve"> 7,5</w:t>
            </w:r>
          </w:p>
        </w:tc>
      </w:tr>
      <w:tr w:rsidR="00105D98" w:rsidRPr="00796645" w14:paraId="0D62678D" w14:textId="77777777" w:rsidTr="00105D98">
        <w:trPr>
          <w:trHeight w:val="322"/>
        </w:trPr>
        <w:tc>
          <w:tcPr>
            <w:tcW w:w="2009" w:type="dxa"/>
            <w:vMerge/>
          </w:tcPr>
          <w:p w14:paraId="5A30D721" w14:textId="77777777" w:rsidR="00105D98" w:rsidRPr="00796645" w:rsidRDefault="00105D98" w:rsidP="0003243A">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5D7FDD87" w14:textId="77777777" w:rsidR="00105D98" w:rsidRPr="00E82E5E" w:rsidRDefault="00105D98" w:rsidP="00105D98">
            <w:pPr>
              <w:rPr>
                <w:rFonts w:ascii="Arial" w:eastAsia="Times New Roman" w:hAnsi="Arial" w:cs="Arial"/>
                <w:sz w:val="24"/>
                <w:szCs w:val="24"/>
              </w:rPr>
            </w:pPr>
          </w:p>
        </w:tc>
      </w:tr>
      <w:tr w:rsidR="00F04CFB" w:rsidRPr="00796645" w14:paraId="158CE115" w14:textId="77777777" w:rsidTr="0048384D">
        <w:trPr>
          <w:trHeight w:val="260"/>
        </w:trPr>
        <w:tc>
          <w:tcPr>
            <w:tcW w:w="2009" w:type="dxa"/>
            <w:vMerge/>
          </w:tcPr>
          <w:p w14:paraId="07228213" w14:textId="77777777" w:rsidR="00F04CFB" w:rsidRPr="00796645" w:rsidRDefault="00F04CFB" w:rsidP="00F04CFB">
            <w:pPr>
              <w:widowControl w:val="0"/>
              <w:pBdr>
                <w:top w:val="nil"/>
                <w:left w:val="nil"/>
                <w:bottom w:val="nil"/>
                <w:right w:val="nil"/>
                <w:between w:val="nil"/>
              </w:pBdr>
              <w:spacing w:line="276" w:lineRule="auto"/>
              <w:rPr>
                <w:rFonts w:ascii="Arial" w:eastAsia="Times New Roman" w:hAnsi="Arial" w:cs="Arial"/>
                <w:i/>
                <w:sz w:val="24"/>
                <w:szCs w:val="24"/>
              </w:rPr>
            </w:pPr>
          </w:p>
        </w:tc>
        <w:tc>
          <w:tcPr>
            <w:tcW w:w="7484" w:type="dxa"/>
          </w:tcPr>
          <w:p w14:paraId="51E4CB66" w14:textId="1418EA48" w:rsidR="00F04CFB" w:rsidRPr="00796645" w:rsidRDefault="00F04CFB" w:rsidP="00F04CFB">
            <w:pPr>
              <w:widowControl w:val="0"/>
              <w:pBdr>
                <w:top w:val="nil"/>
                <w:left w:val="nil"/>
                <w:bottom w:val="nil"/>
                <w:right w:val="nil"/>
                <w:between w:val="nil"/>
              </w:pBdr>
              <w:spacing w:line="276" w:lineRule="auto"/>
              <w:rPr>
                <w:rFonts w:ascii="Arial" w:eastAsia="Times New Roman" w:hAnsi="Arial" w:cs="Arial"/>
                <w:sz w:val="24"/>
                <w:szCs w:val="24"/>
              </w:rPr>
            </w:pPr>
            <w:r w:rsidRPr="00796645">
              <w:rPr>
                <w:rFonts w:ascii="Arial" w:eastAsia="Times New Roman" w:hAnsi="Arial" w:cs="Arial"/>
                <w:sz w:val="24"/>
                <w:szCs w:val="24"/>
              </w:rPr>
              <w:t xml:space="preserve">2.1.4. Savivaldybės biudžeto lėšomis nuosekliai finansuojamų jaunimo darbuotojų, dirbančių ne mažiau </w:t>
            </w:r>
            <w:r w:rsidR="00420FFF">
              <w:rPr>
                <w:rFonts w:ascii="Arial" w:eastAsia="Times New Roman" w:hAnsi="Arial" w:cs="Arial"/>
                <w:sz w:val="24"/>
                <w:szCs w:val="24"/>
              </w:rPr>
              <w:t xml:space="preserve">kaip </w:t>
            </w:r>
            <w:r w:rsidRPr="00796645">
              <w:rPr>
                <w:rFonts w:ascii="Arial" w:eastAsia="Times New Roman" w:hAnsi="Arial" w:cs="Arial"/>
                <w:sz w:val="24"/>
                <w:szCs w:val="24"/>
              </w:rPr>
              <w:t>0,5 etato atviruosiuose jaunimo centruose, skaičius.</w:t>
            </w:r>
          </w:p>
        </w:tc>
        <w:tc>
          <w:tcPr>
            <w:tcW w:w="2693" w:type="dxa"/>
          </w:tcPr>
          <w:p w14:paraId="515BE03F" w14:textId="7E2DD531" w:rsidR="00F04CFB" w:rsidRPr="00796645" w:rsidRDefault="000A147E" w:rsidP="00F04CFB">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4</w:t>
            </w:r>
          </w:p>
        </w:tc>
        <w:tc>
          <w:tcPr>
            <w:tcW w:w="2977" w:type="dxa"/>
          </w:tcPr>
          <w:p w14:paraId="6AAC0A7A" w14:textId="4F199C07" w:rsidR="00F04CFB" w:rsidRPr="00E82E5E" w:rsidRDefault="00F04CFB" w:rsidP="00F04CFB">
            <w:pPr>
              <w:rPr>
                <w:rFonts w:ascii="Arial" w:eastAsia="Times New Roman" w:hAnsi="Arial" w:cs="Arial"/>
                <w:sz w:val="24"/>
                <w:szCs w:val="24"/>
              </w:rPr>
            </w:pPr>
            <w:r w:rsidRPr="00E82E5E">
              <w:rPr>
                <w:rFonts w:ascii="Arial" w:eastAsia="Times New Roman" w:hAnsi="Arial" w:cs="Arial"/>
                <w:sz w:val="24"/>
                <w:szCs w:val="24"/>
              </w:rPr>
              <w:t>I+II:</w:t>
            </w:r>
            <w:r w:rsidR="002F45B2" w:rsidRPr="00E82E5E">
              <w:rPr>
                <w:rFonts w:ascii="Arial" w:eastAsia="Times New Roman" w:hAnsi="Arial" w:cs="Arial"/>
                <w:sz w:val="24"/>
                <w:szCs w:val="24"/>
              </w:rPr>
              <w:t xml:space="preserve"> 9</w:t>
            </w:r>
          </w:p>
          <w:p w14:paraId="651AE81F" w14:textId="4E6B0DA4" w:rsidR="00F04CFB" w:rsidRPr="00E82E5E" w:rsidRDefault="00F04CFB" w:rsidP="00F04CFB">
            <w:pPr>
              <w:rPr>
                <w:rFonts w:ascii="Arial" w:eastAsia="Times New Roman" w:hAnsi="Arial" w:cs="Arial"/>
                <w:sz w:val="24"/>
                <w:szCs w:val="24"/>
              </w:rPr>
            </w:pPr>
            <w:r w:rsidRPr="00E82E5E">
              <w:rPr>
                <w:rFonts w:ascii="Arial" w:eastAsia="Times New Roman" w:hAnsi="Arial" w:cs="Arial"/>
                <w:sz w:val="24"/>
                <w:szCs w:val="24"/>
              </w:rPr>
              <w:t>I+II+III:</w:t>
            </w:r>
            <w:r w:rsidR="00EE3406">
              <w:rPr>
                <w:rFonts w:ascii="Arial" w:eastAsia="Times New Roman" w:hAnsi="Arial" w:cs="Arial"/>
                <w:sz w:val="24"/>
                <w:szCs w:val="24"/>
              </w:rPr>
              <w:t xml:space="preserve"> </w:t>
            </w:r>
            <w:r w:rsidR="00EE3406" w:rsidRPr="00950243">
              <w:rPr>
                <w:rFonts w:ascii="Arial" w:eastAsia="Times New Roman" w:hAnsi="Arial" w:cs="Arial"/>
                <w:color w:val="auto"/>
                <w:sz w:val="24"/>
                <w:szCs w:val="24"/>
              </w:rPr>
              <w:t>10</w:t>
            </w:r>
          </w:p>
          <w:p w14:paraId="4CB6A2B5" w14:textId="56E797AF" w:rsidR="00F04CFB" w:rsidRPr="00E82E5E" w:rsidRDefault="00F04CFB" w:rsidP="00F04CFB">
            <w:pPr>
              <w:rPr>
                <w:rFonts w:ascii="Arial" w:eastAsia="Times New Roman" w:hAnsi="Arial" w:cs="Arial"/>
                <w:sz w:val="24"/>
                <w:szCs w:val="24"/>
              </w:rPr>
            </w:pPr>
            <w:r w:rsidRPr="00E82E5E">
              <w:rPr>
                <w:rFonts w:ascii="Arial" w:eastAsia="Times New Roman" w:hAnsi="Arial" w:cs="Arial"/>
                <w:sz w:val="24"/>
                <w:szCs w:val="24"/>
              </w:rPr>
              <w:t>I+II+III+IV (metinis):</w:t>
            </w:r>
            <w:r w:rsidR="00704EEF">
              <w:rPr>
                <w:rFonts w:ascii="Arial" w:eastAsia="Times New Roman" w:hAnsi="Arial" w:cs="Arial"/>
                <w:sz w:val="24"/>
                <w:szCs w:val="24"/>
              </w:rPr>
              <w:t>10</w:t>
            </w:r>
          </w:p>
        </w:tc>
      </w:tr>
      <w:tr w:rsidR="00D76CF8" w:rsidRPr="00796645" w14:paraId="5DFEB627" w14:textId="77777777" w:rsidTr="000824B7">
        <w:trPr>
          <w:trHeight w:val="260"/>
        </w:trPr>
        <w:tc>
          <w:tcPr>
            <w:tcW w:w="2009" w:type="dxa"/>
            <w:vMerge/>
          </w:tcPr>
          <w:p w14:paraId="6C4B9D98" w14:textId="77777777" w:rsidR="00D76CF8" w:rsidRPr="00796645" w:rsidRDefault="00D76CF8" w:rsidP="00F04CFB">
            <w:pPr>
              <w:widowControl w:val="0"/>
              <w:pBdr>
                <w:top w:val="nil"/>
                <w:left w:val="nil"/>
                <w:bottom w:val="nil"/>
                <w:right w:val="nil"/>
                <w:between w:val="nil"/>
              </w:pBdr>
              <w:spacing w:line="276" w:lineRule="auto"/>
              <w:rPr>
                <w:rFonts w:ascii="Arial" w:eastAsia="Times New Roman" w:hAnsi="Arial" w:cs="Arial"/>
                <w:i/>
                <w:sz w:val="24"/>
                <w:szCs w:val="24"/>
              </w:rPr>
            </w:pPr>
          </w:p>
        </w:tc>
        <w:tc>
          <w:tcPr>
            <w:tcW w:w="13154" w:type="dxa"/>
            <w:gridSpan w:val="3"/>
          </w:tcPr>
          <w:p w14:paraId="743630E5" w14:textId="77777777" w:rsidR="00D76CF8" w:rsidRPr="00796645" w:rsidRDefault="00D76CF8" w:rsidP="00F04CFB">
            <w:pPr>
              <w:widowControl w:val="0"/>
              <w:pBdr>
                <w:top w:val="nil"/>
                <w:left w:val="nil"/>
                <w:bottom w:val="nil"/>
                <w:right w:val="nil"/>
                <w:between w:val="nil"/>
              </w:pBdr>
              <w:rPr>
                <w:rFonts w:ascii="Arial" w:eastAsia="Times New Roman" w:hAnsi="Arial" w:cs="Arial"/>
                <w:sz w:val="24"/>
                <w:szCs w:val="24"/>
              </w:rPr>
            </w:pPr>
          </w:p>
        </w:tc>
      </w:tr>
      <w:tr w:rsidR="00F04CFB" w:rsidRPr="00796645" w14:paraId="3FA8CBD2" w14:textId="77777777" w:rsidTr="0048384D">
        <w:trPr>
          <w:trHeight w:val="260"/>
        </w:trPr>
        <w:tc>
          <w:tcPr>
            <w:tcW w:w="2009" w:type="dxa"/>
            <w:vMerge/>
          </w:tcPr>
          <w:p w14:paraId="33CE741D" w14:textId="77777777" w:rsidR="00F04CFB" w:rsidRPr="00796645" w:rsidRDefault="00F04CFB" w:rsidP="00F04CFB">
            <w:pPr>
              <w:widowControl w:val="0"/>
              <w:pBdr>
                <w:top w:val="nil"/>
                <w:left w:val="nil"/>
                <w:bottom w:val="nil"/>
                <w:right w:val="nil"/>
                <w:between w:val="nil"/>
              </w:pBdr>
              <w:spacing w:line="276" w:lineRule="auto"/>
              <w:rPr>
                <w:rFonts w:ascii="Arial" w:eastAsia="Times New Roman" w:hAnsi="Arial" w:cs="Arial"/>
                <w:i/>
                <w:sz w:val="24"/>
                <w:szCs w:val="24"/>
              </w:rPr>
            </w:pPr>
          </w:p>
        </w:tc>
        <w:tc>
          <w:tcPr>
            <w:tcW w:w="7484" w:type="dxa"/>
          </w:tcPr>
          <w:p w14:paraId="20A64804" w14:textId="6319A88D" w:rsidR="00F04CFB" w:rsidRPr="00796645" w:rsidRDefault="00D76CF8" w:rsidP="00F04CFB">
            <w:pPr>
              <w:widowControl w:val="0"/>
              <w:pBdr>
                <w:top w:val="nil"/>
                <w:left w:val="nil"/>
                <w:bottom w:val="nil"/>
                <w:right w:val="nil"/>
                <w:between w:val="nil"/>
              </w:pBdr>
              <w:spacing w:line="276" w:lineRule="auto"/>
              <w:rPr>
                <w:rFonts w:ascii="Arial" w:eastAsia="Times New Roman" w:hAnsi="Arial" w:cs="Arial"/>
                <w:sz w:val="24"/>
                <w:szCs w:val="24"/>
              </w:rPr>
            </w:pPr>
            <w:r w:rsidRPr="00796645">
              <w:rPr>
                <w:rFonts w:ascii="Arial" w:eastAsia="Times New Roman" w:hAnsi="Arial" w:cs="Arial"/>
                <w:sz w:val="24"/>
                <w:szCs w:val="24"/>
              </w:rPr>
              <w:t>2.1.5. Savivaldybėje veikiančių atvirųjų jaunimo centrų, vykdančių atvirąjį darbą su jaunimu, bendras skaičius.</w:t>
            </w:r>
          </w:p>
        </w:tc>
        <w:tc>
          <w:tcPr>
            <w:tcW w:w="2693" w:type="dxa"/>
          </w:tcPr>
          <w:p w14:paraId="26259467" w14:textId="3F58B75B" w:rsidR="00F04CFB" w:rsidRPr="00796645" w:rsidRDefault="000A147E" w:rsidP="00F04CFB">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1</w:t>
            </w:r>
          </w:p>
        </w:tc>
        <w:tc>
          <w:tcPr>
            <w:tcW w:w="2977" w:type="dxa"/>
          </w:tcPr>
          <w:p w14:paraId="0ABAE9D2" w14:textId="7CE7D884" w:rsidR="00F04CFB" w:rsidRPr="00796645" w:rsidRDefault="00C4780E" w:rsidP="00D76CF8">
            <w:pPr>
              <w:widowControl w:val="0"/>
              <w:pBdr>
                <w:top w:val="nil"/>
                <w:left w:val="nil"/>
                <w:bottom w:val="nil"/>
                <w:right w:val="nil"/>
                <w:between w:val="nil"/>
              </w:pBdr>
              <w:rPr>
                <w:rFonts w:ascii="Arial" w:eastAsia="Times New Roman" w:hAnsi="Arial" w:cs="Arial"/>
                <w:sz w:val="24"/>
                <w:szCs w:val="24"/>
              </w:rPr>
            </w:pPr>
            <w:r>
              <w:rPr>
                <w:rFonts w:ascii="Arial" w:eastAsia="Times New Roman" w:hAnsi="Arial" w:cs="Arial"/>
                <w:sz w:val="24"/>
                <w:szCs w:val="24"/>
              </w:rPr>
              <w:t>1</w:t>
            </w:r>
          </w:p>
        </w:tc>
      </w:tr>
      <w:tr w:rsidR="00F04CFB" w:rsidRPr="00796645" w14:paraId="5E6587A8" w14:textId="77777777" w:rsidTr="003A5A07">
        <w:trPr>
          <w:trHeight w:val="260"/>
        </w:trPr>
        <w:tc>
          <w:tcPr>
            <w:tcW w:w="2009" w:type="dxa"/>
            <w:vMerge/>
          </w:tcPr>
          <w:p w14:paraId="162FE8A3" w14:textId="77777777" w:rsidR="00F04CFB" w:rsidRPr="00796645" w:rsidRDefault="00F04CFB" w:rsidP="00F04CFB">
            <w:pPr>
              <w:widowControl w:val="0"/>
              <w:pBdr>
                <w:top w:val="nil"/>
                <w:left w:val="nil"/>
                <w:bottom w:val="nil"/>
                <w:right w:val="nil"/>
                <w:between w:val="nil"/>
              </w:pBdr>
              <w:spacing w:line="276" w:lineRule="auto"/>
              <w:rPr>
                <w:rFonts w:ascii="Arial" w:eastAsia="Times New Roman" w:hAnsi="Arial" w:cs="Arial"/>
                <w:i/>
                <w:sz w:val="24"/>
                <w:szCs w:val="24"/>
              </w:rPr>
            </w:pPr>
          </w:p>
        </w:tc>
        <w:tc>
          <w:tcPr>
            <w:tcW w:w="13154" w:type="dxa"/>
            <w:gridSpan w:val="3"/>
          </w:tcPr>
          <w:p w14:paraId="46FC76C7" w14:textId="11F1B7CA" w:rsidR="00F04CFB" w:rsidRPr="00796645" w:rsidRDefault="00F04CFB" w:rsidP="00F04CFB">
            <w:pPr>
              <w:rPr>
                <w:rFonts w:ascii="Arial" w:eastAsia="Times New Roman" w:hAnsi="Arial" w:cs="Arial"/>
                <w:sz w:val="24"/>
                <w:szCs w:val="24"/>
              </w:rPr>
            </w:pPr>
          </w:p>
        </w:tc>
      </w:tr>
      <w:tr w:rsidR="00F04CFB" w:rsidRPr="00796645" w14:paraId="77692130" w14:textId="77777777" w:rsidTr="0048384D">
        <w:trPr>
          <w:trHeight w:val="620"/>
        </w:trPr>
        <w:tc>
          <w:tcPr>
            <w:tcW w:w="2009" w:type="dxa"/>
            <w:vMerge/>
          </w:tcPr>
          <w:p w14:paraId="49A00969"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p>
        </w:tc>
        <w:tc>
          <w:tcPr>
            <w:tcW w:w="7484" w:type="dxa"/>
          </w:tcPr>
          <w:p w14:paraId="11FD6899" w14:textId="77777777" w:rsidR="00F04CFB" w:rsidRDefault="00F04CFB" w:rsidP="00F04CFB">
            <w:pPr>
              <w:widowControl w:val="0"/>
              <w:pBdr>
                <w:top w:val="nil"/>
                <w:left w:val="nil"/>
                <w:bottom w:val="nil"/>
                <w:right w:val="nil"/>
                <w:between w:val="nil"/>
              </w:pBdr>
              <w:rPr>
                <w:rFonts w:ascii="Arial" w:eastAsia="Times New Roman" w:hAnsi="Arial" w:cs="Arial"/>
                <w:i/>
                <w:iCs/>
                <w:sz w:val="24"/>
                <w:szCs w:val="24"/>
              </w:rPr>
            </w:pPr>
            <w:r w:rsidRPr="005706D0">
              <w:rPr>
                <w:rFonts w:ascii="Arial" w:eastAsia="Times New Roman" w:hAnsi="Arial" w:cs="Arial"/>
                <w:i/>
                <w:iCs/>
                <w:sz w:val="24"/>
                <w:szCs w:val="24"/>
              </w:rPr>
              <w:t>Kitos vykdytos veiklos:</w:t>
            </w:r>
          </w:p>
          <w:p w14:paraId="5F71C20B" w14:textId="2DFEAF9E" w:rsidR="001E1E9A" w:rsidRPr="001E1E9A" w:rsidRDefault="001E1E9A" w:rsidP="00275253">
            <w:pPr>
              <w:rPr>
                <w:rFonts w:ascii="Arial" w:eastAsia="Times New Roman" w:hAnsi="Arial" w:cs="Arial"/>
                <w:sz w:val="24"/>
                <w:szCs w:val="24"/>
              </w:rPr>
            </w:pPr>
          </w:p>
        </w:tc>
        <w:tc>
          <w:tcPr>
            <w:tcW w:w="2693" w:type="dxa"/>
          </w:tcPr>
          <w:p w14:paraId="2A2E145D"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p>
        </w:tc>
        <w:tc>
          <w:tcPr>
            <w:tcW w:w="2977" w:type="dxa"/>
          </w:tcPr>
          <w:p w14:paraId="44CFEAA2"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p>
        </w:tc>
      </w:tr>
      <w:tr w:rsidR="00F04CFB" w:rsidRPr="00796645" w14:paraId="1FE70EF9" w14:textId="77777777" w:rsidTr="0048384D">
        <w:trPr>
          <w:trHeight w:val="300"/>
        </w:trPr>
        <w:tc>
          <w:tcPr>
            <w:tcW w:w="2009" w:type="dxa"/>
            <w:vMerge w:val="restart"/>
          </w:tcPr>
          <w:p w14:paraId="062ADEB0" w14:textId="77777777"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t>2.2. Užtikrinti atvirųjų jaunimo centrų / atvirųjų jaunimo erdvių teikiamų paslaugų įvairovę ir kokybę.</w:t>
            </w:r>
          </w:p>
          <w:p w14:paraId="35ADAB41" w14:textId="77777777" w:rsidR="00F04CFB" w:rsidRPr="00796645" w:rsidRDefault="00F04CFB" w:rsidP="00F04CFB">
            <w:pPr>
              <w:rPr>
                <w:rFonts w:ascii="Arial" w:eastAsia="Times New Roman" w:hAnsi="Arial" w:cs="Arial"/>
                <w:sz w:val="24"/>
                <w:szCs w:val="24"/>
              </w:rPr>
            </w:pPr>
          </w:p>
        </w:tc>
        <w:tc>
          <w:tcPr>
            <w:tcW w:w="7484" w:type="dxa"/>
          </w:tcPr>
          <w:p w14:paraId="3B3835C4" w14:textId="36D83EC7" w:rsidR="00F04CFB" w:rsidRPr="00796645" w:rsidRDefault="00F04CFB" w:rsidP="004753F4">
            <w:pPr>
              <w:widowControl w:val="0"/>
              <w:pBdr>
                <w:top w:val="nil"/>
                <w:left w:val="nil"/>
                <w:bottom w:val="nil"/>
                <w:right w:val="nil"/>
                <w:between w:val="nil"/>
              </w:pBdr>
              <w:spacing w:line="276" w:lineRule="auto"/>
              <w:rPr>
                <w:rFonts w:ascii="Arial" w:eastAsia="Times New Roman" w:hAnsi="Arial" w:cs="Arial"/>
                <w:sz w:val="24"/>
                <w:szCs w:val="24"/>
              </w:rPr>
            </w:pPr>
            <w:r w:rsidRPr="00796645">
              <w:rPr>
                <w:rFonts w:ascii="Arial" w:eastAsia="Times New Roman" w:hAnsi="Arial" w:cs="Arial"/>
                <w:sz w:val="24"/>
                <w:szCs w:val="24"/>
              </w:rPr>
              <w:t>2.2.1.</w:t>
            </w:r>
            <w:r w:rsidR="004753F4" w:rsidRPr="00796645">
              <w:rPr>
                <w:rFonts w:ascii="Arial" w:eastAsia="Times New Roman" w:hAnsi="Arial" w:cs="Arial"/>
                <w:sz w:val="24"/>
                <w:szCs w:val="24"/>
              </w:rPr>
              <w:t xml:space="preserve"> Savivaldybėje veikiantys atvirieji jaunimo centrai ir atvirosios jaunimo erdvės turi patvirtintus ir pagal poreikį suderintus metinius veiklos planus.</w:t>
            </w:r>
          </w:p>
        </w:tc>
        <w:tc>
          <w:tcPr>
            <w:tcW w:w="2693" w:type="dxa"/>
          </w:tcPr>
          <w:p w14:paraId="76737458" w14:textId="31537716" w:rsidR="00F04CFB" w:rsidRPr="00796645" w:rsidRDefault="00E23DA9" w:rsidP="00F04CFB">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 xml:space="preserve">Metiniai </w:t>
            </w:r>
            <w:r w:rsidR="00A11638" w:rsidRPr="00796645">
              <w:rPr>
                <w:rFonts w:ascii="Arial" w:eastAsia="Times New Roman" w:hAnsi="Arial" w:cs="Arial"/>
                <w:sz w:val="24"/>
                <w:szCs w:val="24"/>
              </w:rPr>
              <w:t xml:space="preserve">veiklos planai suderinti </w:t>
            </w:r>
          </w:p>
        </w:tc>
        <w:tc>
          <w:tcPr>
            <w:tcW w:w="2977" w:type="dxa"/>
          </w:tcPr>
          <w:p w14:paraId="31949A72" w14:textId="77777777" w:rsidR="00F04CFB" w:rsidRDefault="002B3A44" w:rsidP="00F04CFB">
            <w:pPr>
              <w:widowControl w:val="0"/>
              <w:pBdr>
                <w:top w:val="nil"/>
                <w:left w:val="nil"/>
                <w:bottom w:val="nil"/>
                <w:right w:val="nil"/>
                <w:between w:val="nil"/>
              </w:pBdr>
              <w:rPr>
                <w:rFonts w:ascii="Arial" w:eastAsia="Times New Roman" w:hAnsi="Arial" w:cs="Arial"/>
                <w:sz w:val="24"/>
                <w:szCs w:val="24"/>
              </w:rPr>
            </w:pPr>
            <w:r>
              <w:rPr>
                <w:rFonts w:ascii="Arial" w:eastAsia="Times New Roman" w:hAnsi="Arial" w:cs="Arial"/>
                <w:sz w:val="24"/>
                <w:szCs w:val="24"/>
              </w:rPr>
              <w:t xml:space="preserve">Metiniai veiklos planai suderinti </w:t>
            </w:r>
          </w:p>
          <w:p w14:paraId="21976F92" w14:textId="4D99C32E" w:rsidR="000A0D0E" w:rsidRDefault="000A0D0E" w:rsidP="00F04CFB">
            <w:pPr>
              <w:widowControl w:val="0"/>
              <w:pBdr>
                <w:top w:val="nil"/>
                <w:left w:val="nil"/>
                <w:bottom w:val="nil"/>
                <w:right w:val="nil"/>
                <w:between w:val="nil"/>
              </w:pBdr>
              <w:rPr>
                <w:rFonts w:ascii="Arial" w:eastAsia="Times New Roman" w:hAnsi="Arial" w:cs="Arial"/>
                <w:sz w:val="24"/>
                <w:szCs w:val="24"/>
              </w:rPr>
            </w:pPr>
            <w:hyperlink r:id="rId11" w:history="1">
              <w:r w:rsidRPr="009F1BCE">
                <w:rPr>
                  <w:rStyle w:val="Hipersaitas"/>
                  <w:rFonts w:ascii="Arial" w:eastAsia="Times New Roman" w:hAnsi="Arial" w:cs="Arial"/>
                  <w:sz w:val="24"/>
                  <w:szCs w:val="24"/>
                </w:rPr>
                <w:t>https://gajc.lt/dokumentai/planavimo-dokumentai/veiklos-planai/66</w:t>
              </w:r>
            </w:hyperlink>
          </w:p>
          <w:p w14:paraId="4643537F" w14:textId="722E5AEA" w:rsidR="000A0D0E" w:rsidRPr="00796645" w:rsidRDefault="000A0D0E" w:rsidP="00F04CFB">
            <w:pPr>
              <w:widowControl w:val="0"/>
              <w:pBdr>
                <w:top w:val="nil"/>
                <w:left w:val="nil"/>
                <w:bottom w:val="nil"/>
                <w:right w:val="nil"/>
                <w:between w:val="nil"/>
              </w:pBdr>
              <w:rPr>
                <w:rFonts w:ascii="Arial" w:eastAsia="Times New Roman" w:hAnsi="Arial" w:cs="Arial"/>
                <w:sz w:val="24"/>
                <w:szCs w:val="24"/>
              </w:rPr>
            </w:pPr>
          </w:p>
        </w:tc>
      </w:tr>
      <w:tr w:rsidR="00F04CFB" w:rsidRPr="00796645" w14:paraId="7FF2A639" w14:textId="77777777" w:rsidTr="007C6AD3">
        <w:trPr>
          <w:trHeight w:val="300"/>
        </w:trPr>
        <w:tc>
          <w:tcPr>
            <w:tcW w:w="2009" w:type="dxa"/>
            <w:vMerge/>
          </w:tcPr>
          <w:p w14:paraId="4147C75B" w14:textId="77777777" w:rsidR="00F04CFB" w:rsidRPr="00796645" w:rsidRDefault="00F04CFB" w:rsidP="00F04CFB">
            <w:pPr>
              <w:rPr>
                <w:rFonts w:ascii="Arial" w:eastAsia="Times New Roman" w:hAnsi="Arial" w:cs="Arial"/>
                <w:sz w:val="24"/>
                <w:szCs w:val="24"/>
              </w:rPr>
            </w:pPr>
          </w:p>
        </w:tc>
        <w:tc>
          <w:tcPr>
            <w:tcW w:w="13154" w:type="dxa"/>
            <w:gridSpan w:val="3"/>
          </w:tcPr>
          <w:p w14:paraId="73CC4EA9" w14:textId="77777777" w:rsidR="00F04CFB" w:rsidRPr="00796645" w:rsidRDefault="00F04CFB" w:rsidP="00F04CFB">
            <w:pPr>
              <w:rPr>
                <w:rFonts w:ascii="Arial" w:eastAsia="Times New Roman" w:hAnsi="Arial" w:cs="Arial"/>
                <w:sz w:val="24"/>
                <w:szCs w:val="24"/>
              </w:rPr>
            </w:pPr>
          </w:p>
        </w:tc>
      </w:tr>
      <w:tr w:rsidR="00F04CFB" w:rsidRPr="00796645" w14:paraId="4A9ECF1C" w14:textId="77777777" w:rsidTr="0048384D">
        <w:trPr>
          <w:trHeight w:val="300"/>
        </w:trPr>
        <w:tc>
          <w:tcPr>
            <w:tcW w:w="2009" w:type="dxa"/>
            <w:vMerge/>
          </w:tcPr>
          <w:p w14:paraId="7E362625" w14:textId="77777777" w:rsidR="00F04CFB" w:rsidRPr="00796645" w:rsidRDefault="00F04CFB" w:rsidP="00F04CFB">
            <w:pPr>
              <w:rPr>
                <w:rFonts w:ascii="Arial" w:eastAsia="Times New Roman" w:hAnsi="Arial" w:cs="Arial"/>
                <w:sz w:val="24"/>
                <w:szCs w:val="24"/>
              </w:rPr>
            </w:pPr>
          </w:p>
        </w:tc>
        <w:tc>
          <w:tcPr>
            <w:tcW w:w="7484" w:type="dxa"/>
          </w:tcPr>
          <w:p w14:paraId="1A9AC8C8" w14:textId="46BA8505"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2.2.2.</w:t>
            </w:r>
            <w:r w:rsidR="004753F4" w:rsidRPr="00796645">
              <w:rPr>
                <w:rFonts w:ascii="Arial" w:eastAsia="Times New Roman" w:hAnsi="Arial" w:cs="Arial"/>
                <w:sz w:val="24"/>
                <w:szCs w:val="24"/>
              </w:rPr>
              <w:t xml:space="preserve"> Atvirųjų jaunimo centrų ir atvirųjų jaunimo erdvių unikalių lankytojų skaičius.</w:t>
            </w:r>
          </w:p>
        </w:tc>
        <w:tc>
          <w:tcPr>
            <w:tcW w:w="2693" w:type="dxa"/>
          </w:tcPr>
          <w:p w14:paraId="3F156644" w14:textId="323F957E" w:rsidR="00F04CFB" w:rsidRPr="00796645" w:rsidRDefault="00A11638" w:rsidP="00F04CFB">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1000</w:t>
            </w:r>
          </w:p>
        </w:tc>
        <w:tc>
          <w:tcPr>
            <w:tcW w:w="2977" w:type="dxa"/>
          </w:tcPr>
          <w:p w14:paraId="4CE1B9AA" w14:textId="74CC0BB2" w:rsidR="00F04CFB" w:rsidRPr="008B394D" w:rsidRDefault="00F04CFB" w:rsidP="00F04CFB">
            <w:pPr>
              <w:rPr>
                <w:rFonts w:ascii="Arial" w:eastAsia="Times New Roman" w:hAnsi="Arial" w:cs="Arial"/>
                <w:sz w:val="24"/>
                <w:szCs w:val="24"/>
              </w:rPr>
            </w:pPr>
            <w:r w:rsidRPr="008B394D">
              <w:rPr>
                <w:rFonts w:ascii="Arial" w:eastAsia="Times New Roman" w:hAnsi="Arial" w:cs="Arial"/>
                <w:sz w:val="24"/>
                <w:szCs w:val="24"/>
              </w:rPr>
              <w:t>I+II:</w:t>
            </w:r>
            <w:r w:rsidR="008B394D" w:rsidRPr="008B394D">
              <w:rPr>
                <w:rFonts w:ascii="Arial" w:eastAsia="Times New Roman" w:hAnsi="Arial" w:cs="Arial"/>
                <w:sz w:val="24"/>
                <w:szCs w:val="24"/>
              </w:rPr>
              <w:t xml:space="preserve"> 645</w:t>
            </w:r>
          </w:p>
          <w:p w14:paraId="0A9C8C7F" w14:textId="23B05726" w:rsidR="00F04CFB" w:rsidRPr="00545B67" w:rsidRDefault="00F04CFB" w:rsidP="00F04CFB">
            <w:pPr>
              <w:rPr>
                <w:rFonts w:ascii="Arial" w:eastAsia="Times New Roman" w:hAnsi="Arial" w:cs="Arial"/>
                <w:color w:val="4F81BD" w:themeColor="accent1"/>
                <w:sz w:val="24"/>
                <w:szCs w:val="24"/>
              </w:rPr>
            </w:pPr>
            <w:r w:rsidRPr="008B394D">
              <w:rPr>
                <w:rFonts w:ascii="Arial" w:eastAsia="Times New Roman" w:hAnsi="Arial" w:cs="Arial"/>
                <w:sz w:val="24"/>
                <w:szCs w:val="24"/>
              </w:rPr>
              <w:t>I+II+III:</w:t>
            </w:r>
            <w:r w:rsidR="00545B67">
              <w:rPr>
                <w:rFonts w:ascii="Arial" w:eastAsia="Times New Roman" w:hAnsi="Arial" w:cs="Arial"/>
                <w:sz w:val="24"/>
                <w:szCs w:val="24"/>
              </w:rPr>
              <w:t xml:space="preserve"> </w:t>
            </w:r>
            <w:r w:rsidR="00545B67" w:rsidRPr="00950243">
              <w:rPr>
                <w:rFonts w:ascii="Arial" w:eastAsia="Times New Roman" w:hAnsi="Arial" w:cs="Arial"/>
                <w:color w:val="auto"/>
                <w:sz w:val="24"/>
                <w:szCs w:val="24"/>
              </w:rPr>
              <w:t>987</w:t>
            </w:r>
          </w:p>
          <w:p w14:paraId="33010EBA" w14:textId="6F292CCE"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r w:rsidRPr="008B394D">
              <w:rPr>
                <w:rFonts w:ascii="Arial" w:eastAsia="Times New Roman" w:hAnsi="Arial" w:cs="Arial"/>
                <w:sz w:val="24"/>
                <w:szCs w:val="24"/>
              </w:rPr>
              <w:t>I+II+III+IV (metinis):</w:t>
            </w:r>
            <w:r w:rsidR="00652237">
              <w:rPr>
                <w:rFonts w:ascii="Arial" w:eastAsia="Times New Roman" w:hAnsi="Arial" w:cs="Arial"/>
                <w:sz w:val="24"/>
                <w:szCs w:val="24"/>
              </w:rPr>
              <w:t xml:space="preserve"> 1132</w:t>
            </w:r>
          </w:p>
        </w:tc>
      </w:tr>
      <w:tr w:rsidR="00F04CFB" w:rsidRPr="00796645" w14:paraId="26EDDEF4" w14:textId="77777777" w:rsidTr="00E00FF0">
        <w:trPr>
          <w:trHeight w:val="134"/>
        </w:trPr>
        <w:tc>
          <w:tcPr>
            <w:tcW w:w="2009" w:type="dxa"/>
            <w:vMerge/>
          </w:tcPr>
          <w:p w14:paraId="7B2BB866" w14:textId="77777777" w:rsidR="00F04CFB" w:rsidRPr="00796645" w:rsidRDefault="00F04CFB" w:rsidP="00F04CFB">
            <w:pPr>
              <w:rPr>
                <w:rFonts w:ascii="Arial" w:eastAsia="Times New Roman" w:hAnsi="Arial" w:cs="Arial"/>
                <w:sz w:val="24"/>
                <w:szCs w:val="24"/>
              </w:rPr>
            </w:pPr>
          </w:p>
        </w:tc>
        <w:tc>
          <w:tcPr>
            <w:tcW w:w="13154" w:type="dxa"/>
            <w:gridSpan w:val="3"/>
          </w:tcPr>
          <w:p w14:paraId="70772C5D" w14:textId="77777777" w:rsidR="00F04CFB" w:rsidRPr="00796645" w:rsidRDefault="00F04CFB" w:rsidP="00F04CFB">
            <w:pPr>
              <w:rPr>
                <w:rFonts w:ascii="Arial" w:eastAsia="Times New Roman" w:hAnsi="Arial" w:cs="Arial"/>
                <w:sz w:val="24"/>
                <w:szCs w:val="24"/>
              </w:rPr>
            </w:pPr>
          </w:p>
        </w:tc>
      </w:tr>
      <w:tr w:rsidR="00F04CFB" w:rsidRPr="00796645" w14:paraId="7F1498E1" w14:textId="77777777" w:rsidTr="0048384D">
        <w:trPr>
          <w:trHeight w:val="300"/>
        </w:trPr>
        <w:tc>
          <w:tcPr>
            <w:tcW w:w="2009" w:type="dxa"/>
            <w:vMerge/>
          </w:tcPr>
          <w:p w14:paraId="497C4155" w14:textId="77777777" w:rsidR="00F04CFB" w:rsidRPr="00796645" w:rsidRDefault="00F04CFB" w:rsidP="00F04CFB">
            <w:pPr>
              <w:rPr>
                <w:rFonts w:ascii="Arial" w:eastAsia="Times New Roman" w:hAnsi="Arial" w:cs="Arial"/>
                <w:sz w:val="24"/>
                <w:szCs w:val="24"/>
              </w:rPr>
            </w:pPr>
          </w:p>
        </w:tc>
        <w:tc>
          <w:tcPr>
            <w:tcW w:w="7484" w:type="dxa"/>
          </w:tcPr>
          <w:p w14:paraId="2FAB0FD7" w14:textId="0CFEB416" w:rsidR="00F04CFB" w:rsidRPr="00796645" w:rsidRDefault="00F04CFB" w:rsidP="00F04CFB">
            <w:pPr>
              <w:widowControl w:val="0"/>
              <w:pBdr>
                <w:top w:val="nil"/>
                <w:left w:val="nil"/>
                <w:bottom w:val="nil"/>
                <w:right w:val="nil"/>
                <w:between w:val="nil"/>
              </w:pBdr>
              <w:spacing w:line="276" w:lineRule="auto"/>
              <w:rPr>
                <w:rFonts w:ascii="Arial" w:eastAsia="Times New Roman" w:hAnsi="Arial" w:cs="Arial"/>
                <w:sz w:val="24"/>
                <w:szCs w:val="24"/>
              </w:rPr>
            </w:pPr>
            <w:r w:rsidRPr="00796645">
              <w:rPr>
                <w:rFonts w:ascii="Arial" w:eastAsia="Times New Roman" w:hAnsi="Arial" w:cs="Arial"/>
                <w:sz w:val="24"/>
                <w:szCs w:val="24"/>
              </w:rPr>
              <w:t>2.2.3.</w:t>
            </w:r>
            <w:r w:rsidR="004753F4" w:rsidRPr="00796645">
              <w:rPr>
                <w:rFonts w:ascii="Arial" w:eastAsia="Times New Roman" w:hAnsi="Arial" w:cs="Arial"/>
                <w:sz w:val="24"/>
                <w:szCs w:val="24"/>
              </w:rPr>
              <w:t xml:space="preserve"> Atvirųjų jaunimo centrų ir atvirųjų jaunimo erdvių bendras lankytojų skaičius.</w:t>
            </w:r>
          </w:p>
        </w:tc>
        <w:tc>
          <w:tcPr>
            <w:tcW w:w="2693" w:type="dxa"/>
          </w:tcPr>
          <w:p w14:paraId="508B84F2" w14:textId="58FCB1DF" w:rsidR="00F04CFB" w:rsidRPr="00796645" w:rsidRDefault="00A11638" w:rsidP="00F04CFB">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2300</w:t>
            </w:r>
          </w:p>
        </w:tc>
        <w:tc>
          <w:tcPr>
            <w:tcW w:w="2977" w:type="dxa"/>
          </w:tcPr>
          <w:p w14:paraId="47CCB738" w14:textId="1D591F3B" w:rsidR="00F04CFB" w:rsidRPr="008B394D" w:rsidRDefault="00F04CFB" w:rsidP="00F04CFB">
            <w:pPr>
              <w:rPr>
                <w:rFonts w:ascii="Arial" w:eastAsia="Times New Roman" w:hAnsi="Arial" w:cs="Arial"/>
                <w:sz w:val="24"/>
                <w:szCs w:val="24"/>
              </w:rPr>
            </w:pPr>
            <w:r w:rsidRPr="008B394D">
              <w:rPr>
                <w:rFonts w:ascii="Arial" w:eastAsia="Times New Roman" w:hAnsi="Arial" w:cs="Arial"/>
                <w:sz w:val="24"/>
                <w:szCs w:val="24"/>
              </w:rPr>
              <w:t>I+II:</w:t>
            </w:r>
            <w:r w:rsidR="008B394D" w:rsidRPr="008B394D">
              <w:rPr>
                <w:rFonts w:ascii="Arial" w:eastAsia="Times New Roman" w:hAnsi="Arial" w:cs="Arial"/>
                <w:sz w:val="24"/>
                <w:szCs w:val="24"/>
              </w:rPr>
              <w:t>2182</w:t>
            </w:r>
          </w:p>
          <w:p w14:paraId="139DB8F6" w14:textId="41DB6E4B" w:rsidR="00F04CFB" w:rsidRPr="008B394D" w:rsidRDefault="00F04CFB" w:rsidP="00F04CFB">
            <w:pPr>
              <w:rPr>
                <w:rFonts w:ascii="Arial" w:eastAsia="Times New Roman" w:hAnsi="Arial" w:cs="Arial"/>
                <w:sz w:val="24"/>
                <w:szCs w:val="24"/>
              </w:rPr>
            </w:pPr>
            <w:r w:rsidRPr="008B394D">
              <w:rPr>
                <w:rFonts w:ascii="Arial" w:eastAsia="Times New Roman" w:hAnsi="Arial" w:cs="Arial"/>
                <w:sz w:val="24"/>
                <w:szCs w:val="24"/>
              </w:rPr>
              <w:t>I+II+III:</w:t>
            </w:r>
            <w:r w:rsidR="00545B67">
              <w:rPr>
                <w:rFonts w:ascii="Arial" w:eastAsia="Times New Roman" w:hAnsi="Arial" w:cs="Arial"/>
                <w:sz w:val="24"/>
                <w:szCs w:val="24"/>
              </w:rPr>
              <w:t xml:space="preserve"> </w:t>
            </w:r>
            <w:r w:rsidR="00545B67" w:rsidRPr="00950243">
              <w:rPr>
                <w:rFonts w:ascii="Arial" w:eastAsia="Times New Roman" w:hAnsi="Arial" w:cs="Arial"/>
                <w:color w:val="auto"/>
                <w:sz w:val="24"/>
                <w:szCs w:val="24"/>
              </w:rPr>
              <w:t>3086</w:t>
            </w:r>
          </w:p>
          <w:p w14:paraId="13780997" w14:textId="03AF973B"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r w:rsidRPr="008B394D">
              <w:rPr>
                <w:rFonts w:ascii="Arial" w:eastAsia="Times New Roman" w:hAnsi="Arial" w:cs="Arial"/>
                <w:sz w:val="24"/>
                <w:szCs w:val="24"/>
              </w:rPr>
              <w:t>I+II+III+IV (metinis):</w:t>
            </w:r>
            <w:r w:rsidR="00652237">
              <w:rPr>
                <w:rFonts w:ascii="Arial" w:eastAsia="Times New Roman" w:hAnsi="Arial" w:cs="Arial"/>
                <w:sz w:val="24"/>
                <w:szCs w:val="24"/>
              </w:rPr>
              <w:t xml:space="preserve"> 3899</w:t>
            </w:r>
          </w:p>
        </w:tc>
      </w:tr>
      <w:tr w:rsidR="00695E08" w:rsidRPr="00796645" w14:paraId="5514F1E7" w14:textId="77777777" w:rsidTr="008E422C">
        <w:trPr>
          <w:trHeight w:val="300"/>
        </w:trPr>
        <w:tc>
          <w:tcPr>
            <w:tcW w:w="2009" w:type="dxa"/>
            <w:vMerge/>
          </w:tcPr>
          <w:p w14:paraId="5D4D24C7" w14:textId="77777777" w:rsidR="00695E08" w:rsidRPr="00796645" w:rsidRDefault="00695E08" w:rsidP="00F04CFB">
            <w:pPr>
              <w:rPr>
                <w:rFonts w:ascii="Arial" w:eastAsia="Times New Roman" w:hAnsi="Arial" w:cs="Arial"/>
                <w:sz w:val="24"/>
                <w:szCs w:val="24"/>
              </w:rPr>
            </w:pPr>
          </w:p>
        </w:tc>
        <w:tc>
          <w:tcPr>
            <w:tcW w:w="13154" w:type="dxa"/>
            <w:gridSpan w:val="3"/>
          </w:tcPr>
          <w:p w14:paraId="3BC37965" w14:textId="77777777" w:rsidR="00695E08" w:rsidRPr="00796645" w:rsidRDefault="00695E08" w:rsidP="00695E08">
            <w:pPr>
              <w:rPr>
                <w:rFonts w:ascii="Arial" w:eastAsia="Times New Roman" w:hAnsi="Arial" w:cs="Arial"/>
                <w:sz w:val="24"/>
                <w:szCs w:val="24"/>
              </w:rPr>
            </w:pPr>
          </w:p>
        </w:tc>
      </w:tr>
      <w:tr w:rsidR="00E00FF0" w:rsidRPr="00796645" w14:paraId="40944B9F" w14:textId="77777777" w:rsidTr="0048384D">
        <w:trPr>
          <w:trHeight w:val="300"/>
        </w:trPr>
        <w:tc>
          <w:tcPr>
            <w:tcW w:w="2009" w:type="dxa"/>
            <w:vMerge/>
          </w:tcPr>
          <w:p w14:paraId="6491D1AB" w14:textId="77777777" w:rsidR="00E00FF0" w:rsidRPr="00796645" w:rsidRDefault="00E00FF0" w:rsidP="00F04CFB">
            <w:pPr>
              <w:rPr>
                <w:rFonts w:ascii="Arial" w:eastAsia="Times New Roman" w:hAnsi="Arial" w:cs="Arial"/>
                <w:sz w:val="24"/>
                <w:szCs w:val="24"/>
              </w:rPr>
            </w:pPr>
          </w:p>
        </w:tc>
        <w:tc>
          <w:tcPr>
            <w:tcW w:w="7484" w:type="dxa"/>
          </w:tcPr>
          <w:p w14:paraId="722656BA" w14:textId="32A884F1" w:rsidR="004753F4" w:rsidRPr="00796645" w:rsidRDefault="00695E08" w:rsidP="004753F4">
            <w:pPr>
              <w:widowControl w:val="0"/>
              <w:pBdr>
                <w:top w:val="nil"/>
                <w:left w:val="nil"/>
                <w:bottom w:val="nil"/>
                <w:right w:val="nil"/>
                <w:between w:val="nil"/>
              </w:pBdr>
              <w:spacing w:line="276" w:lineRule="auto"/>
              <w:rPr>
                <w:rFonts w:ascii="Arial" w:eastAsia="Times New Roman" w:hAnsi="Arial" w:cs="Arial"/>
                <w:sz w:val="24"/>
                <w:szCs w:val="24"/>
              </w:rPr>
            </w:pPr>
            <w:r w:rsidRPr="00796645">
              <w:rPr>
                <w:rFonts w:ascii="Arial" w:eastAsia="Times New Roman" w:hAnsi="Arial" w:cs="Arial"/>
                <w:sz w:val="24"/>
                <w:szCs w:val="24"/>
              </w:rPr>
              <w:t>2.2.4.</w:t>
            </w:r>
            <w:r w:rsidR="004753F4" w:rsidRPr="00796645">
              <w:rPr>
                <w:rFonts w:ascii="Arial" w:eastAsia="Times New Roman" w:hAnsi="Arial" w:cs="Arial"/>
                <w:sz w:val="24"/>
                <w:szCs w:val="24"/>
              </w:rPr>
              <w:t xml:space="preserve"> Įvertinta Savivaldybės atvirųjų jaunimo centrų ir  atvirųjų jaunimo erdvių veikla pagal Agentūros patvirtintą atvirųjų jaunimo centrų ir atvirųjų jaunimo erdvių identifikavimo ir veiklos kokybės priežiūros tvarkos aprašą.</w:t>
            </w:r>
          </w:p>
          <w:p w14:paraId="492577AB" w14:textId="43DA19BA" w:rsidR="00E00FF0" w:rsidRPr="00796645" w:rsidRDefault="00E00FF0" w:rsidP="00F04CFB">
            <w:pPr>
              <w:widowControl w:val="0"/>
              <w:pBdr>
                <w:top w:val="nil"/>
                <w:left w:val="nil"/>
                <w:bottom w:val="nil"/>
                <w:right w:val="nil"/>
                <w:between w:val="nil"/>
              </w:pBdr>
              <w:spacing w:line="276" w:lineRule="auto"/>
              <w:rPr>
                <w:rFonts w:ascii="Arial" w:eastAsia="Times New Roman" w:hAnsi="Arial" w:cs="Arial"/>
                <w:sz w:val="24"/>
                <w:szCs w:val="24"/>
              </w:rPr>
            </w:pPr>
          </w:p>
        </w:tc>
        <w:tc>
          <w:tcPr>
            <w:tcW w:w="2693" w:type="dxa"/>
          </w:tcPr>
          <w:p w14:paraId="3D6CC033" w14:textId="0C2AAC5F" w:rsidR="00E00FF0" w:rsidRPr="00796645" w:rsidRDefault="00A11638" w:rsidP="00F04CFB">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Identifikavimas atliktas</w:t>
            </w:r>
          </w:p>
        </w:tc>
        <w:tc>
          <w:tcPr>
            <w:tcW w:w="2977" w:type="dxa"/>
          </w:tcPr>
          <w:p w14:paraId="10163FA5" w14:textId="27E91FFD" w:rsidR="00E00FF0" w:rsidRPr="00796645" w:rsidRDefault="00950243" w:rsidP="00695E08">
            <w:pPr>
              <w:rPr>
                <w:rFonts w:ascii="Arial" w:eastAsia="Times New Roman" w:hAnsi="Arial" w:cs="Arial"/>
                <w:sz w:val="24"/>
                <w:szCs w:val="24"/>
              </w:rPr>
            </w:pPr>
            <w:r>
              <w:rPr>
                <w:rFonts w:ascii="Arial" w:eastAsia="Times New Roman" w:hAnsi="Arial" w:cs="Arial"/>
                <w:sz w:val="24"/>
                <w:szCs w:val="24"/>
              </w:rPr>
              <w:t xml:space="preserve">Identifikavimas </w:t>
            </w:r>
            <w:r w:rsidR="008C1649">
              <w:rPr>
                <w:rFonts w:ascii="Arial" w:eastAsia="Times New Roman" w:hAnsi="Arial" w:cs="Arial"/>
                <w:sz w:val="24"/>
                <w:szCs w:val="24"/>
              </w:rPr>
              <w:t xml:space="preserve">atliktas </w:t>
            </w:r>
            <w:r w:rsidR="008C1649" w:rsidRPr="008C1649">
              <w:rPr>
                <w:rFonts w:ascii="Arial" w:eastAsia="Times New Roman" w:hAnsi="Arial" w:cs="Arial"/>
                <w:sz w:val="24"/>
                <w:szCs w:val="24"/>
              </w:rPr>
              <w:t>2025-09-24</w:t>
            </w:r>
          </w:p>
        </w:tc>
      </w:tr>
      <w:tr w:rsidR="00F04CFB" w:rsidRPr="00796645" w14:paraId="58569ABC" w14:textId="77777777" w:rsidTr="00CF05C1">
        <w:trPr>
          <w:trHeight w:val="300"/>
        </w:trPr>
        <w:tc>
          <w:tcPr>
            <w:tcW w:w="2009" w:type="dxa"/>
            <w:vMerge/>
          </w:tcPr>
          <w:p w14:paraId="23FFB270" w14:textId="77777777" w:rsidR="00F04CFB" w:rsidRPr="00796645" w:rsidRDefault="00F04CFB" w:rsidP="00F04CFB">
            <w:pPr>
              <w:rPr>
                <w:rFonts w:ascii="Arial" w:eastAsia="Times New Roman" w:hAnsi="Arial" w:cs="Arial"/>
                <w:sz w:val="24"/>
                <w:szCs w:val="24"/>
              </w:rPr>
            </w:pPr>
          </w:p>
        </w:tc>
        <w:tc>
          <w:tcPr>
            <w:tcW w:w="13154" w:type="dxa"/>
            <w:gridSpan w:val="3"/>
          </w:tcPr>
          <w:p w14:paraId="23B0FFEB" w14:textId="45BBD81D" w:rsidR="00F04CFB" w:rsidRPr="00796645" w:rsidRDefault="00040F1C" w:rsidP="00F04CFB">
            <w:pPr>
              <w:rPr>
                <w:rFonts w:ascii="Arial" w:eastAsia="Times New Roman" w:hAnsi="Arial" w:cs="Arial"/>
                <w:sz w:val="24"/>
                <w:szCs w:val="24"/>
              </w:rPr>
            </w:pPr>
            <w:r w:rsidRPr="00040F1C">
              <w:rPr>
                <w:rFonts w:ascii="Arial" w:eastAsia="Times New Roman" w:hAnsi="Arial" w:cs="Arial"/>
                <w:sz w:val="24"/>
                <w:szCs w:val="24"/>
              </w:rPr>
              <w:t xml:space="preserve">Klaipėdos r. savivaldybės J. Lankučio viešoji biblioteka papildė savo nuostatus vykdyti darbą su jaunimu ir </w:t>
            </w:r>
            <w:r w:rsidR="00265A6F">
              <w:rPr>
                <w:rFonts w:ascii="Arial" w:eastAsia="Times New Roman" w:hAnsi="Arial" w:cs="Arial"/>
                <w:sz w:val="24"/>
                <w:szCs w:val="24"/>
              </w:rPr>
              <w:t xml:space="preserve">2026 m. </w:t>
            </w:r>
            <w:r w:rsidRPr="00040F1C">
              <w:rPr>
                <w:rFonts w:ascii="Arial" w:eastAsia="Times New Roman" w:hAnsi="Arial" w:cs="Arial"/>
                <w:sz w:val="24"/>
                <w:szCs w:val="24"/>
              </w:rPr>
              <w:t xml:space="preserve"> įsteigs atvirą jaunimo erdvę bibliotekos vaikų ir jaunimo skyriuje.</w:t>
            </w:r>
          </w:p>
        </w:tc>
      </w:tr>
      <w:tr w:rsidR="00F04CFB" w:rsidRPr="00796645" w14:paraId="5417909E" w14:textId="77777777" w:rsidTr="0048384D">
        <w:trPr>
          <w:trHeight w:val="317"/>
        </w:trPr>
        <w:tc>
          <w:tcPr>
            <w:tcW w:w="2009" w:type="dxa"/>
            <w:vMerge/>
          </w:tcPr>
          <w:p w14:paraId="5439E453"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p>
        </w:tc>
        <w:tc>
          <w:tcPr>
            <w:tcW w:w="7484" w:type="dxa"/>
          </w:tcPr>
          <w:p w14:paraId="32A3C10B" w14:textId="25449929" w:rsidR="00F04CFB" w:rsidRPr="00796645" w:rsidRDefault="00695E08" w:rsidP="00F04CFB">
            <w:pPr>
              <w:widowControl w:val="0"/>
              <w:pBdr>
                <w:top w:val="nil"/>
                <w:left w:val="nil"/>
                <w:bottom w:val="nil"/>
                <w:right w:val="nil"/>
                <w:between w:val="nil"/>
              </w:pBdr>
              <w:spacing w:line="276" w:lineRule="auto"/>
              <w:rPr>
                <w:rFonts w:ascii="Arial" w:eastAsia="Times New Roman" w:hAnsi="Arial" w:cs="Arial"/>
                <w:sz w:val="24"/>
                <w:szCs w:val="24"/>
              </w:rPr>
            </w:pPr>
            <w:r w:rsidRPr="00796645">
              <w:rPr>
                <w:rFonts w:ascii="Arial" w:eastAsia="Times New Roman" w:hAnsi="Arial" w:cs="Arial"/>
                <w:sz w:val="24"/>
                <w:szCs w:val="24"/>
              </w:rPr>
              <w:t>2.2.5.</w:t>
            </w:r>
            <w:r w:rsidR="004753F4" w:rsidRPr="00796645">
              <w:rPr>
                <w:rFonts w:ascii="Arial" w:eastAsia="Times New Roman" w:hAnsi="Arial" w:cs="Arial"/>
                <w:sz w:val="24"/>
                <w:szCs w:val="24"/>
              </w:rPr>
              <w:t xml:space="preserve"> Skatinti jaunimo darbuotojų dalyvavimą metodinio palaikymo veiklose darbo su jaunimu srityje.</w:t>
            </w:r>
          </w:p>
        </w:tc>
        <w:tc>
          <w:tcPr>
            <w:tcW w:w="2693" w:type="dxa"/>
          </w:tcPr>
          <w:p w14:paraId="4F31A3E1" w14:textId="26C3380A" w:rsidR="00F04CFB" w:rsidRPr="00796645" w:rsidRDefault="00A11638" w:rsidP="00F04CFB">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 xml:space="preserve">4 kompetencijų </w:t>
            </w:r>
            <w:r w:rsidR="00D14D1B" w:rsidRPr="00796645">
              <w:rPr>
                <w:rFonts w:ascii="Arial" w:eastAsia="Times New Roman" w:hAnsi="Arial" w:cs="Arial"/>
                <w:sz w:val="24"/>
                <w:szCs w:val="24"/>
              </w:rPr>
              <w:t>kėlimo mokymai jaunimo darbuotojams</w:t>
            </w:r>
          </w:p>
        </w:tc>
        <w:tc>
          <w:tcPr>
            <w:tcW w:w="2977" w:type="dxa"/>
          </w:tcPr>
          <w:p w14:paraId="63237743" w14:textId="27A35F8D" w:rsidR="00F04CFB" w:rsidRPr="00873E64" w:rsidRDefault="00F04CFB" w:rsidP="00F04CFB">
            <w:pPr>
              <w:rPr>
                <w:rFonts w:ascii="Arial" w:eastAsia="Times New Roman" w:hAnsi="Arial" w:cs="Arial"/>
                <w:sz w:val="24"/>
                <w:szCs w:val="24"/>
              </w:rPr>
            </w:pPr>
            <w:r w:rsidRPr="00873E64">
              <w:rPr>
                <w:rFonts w:ascii="Arial" w:eastAsia="Times New Roman" w:hAnsi="Arial" w:cs="Arial"/>
                <w:sz w:val="24"/>
                <w:szCs w:val="24"/>
              </w:rPr>
              <w:t>I+II:</w:t>
            </w:r>
            <w:r w:rsidR="005F3B50" w:rsidRPr="00873E64">
              <w:rPr>
                <w:rFonts w:ascii="Arial" w:eastAsia="Times New Roman" w:hAnsi="Arial" w:cs="Arial"/>
                <w:sz w:val="24"/>
                <w:szCs w:val="24"/>
              </w:rPr>
              <w:t>7</w:t>
            </w:r>
          </w:p>
          <w:p w14:paraId="62A328B1" w14:textId="21FBDA64" w:rsidR="00F04CFB" w:rsidRPr="00873E64" w:rsidRDefault="00F04CFB" w:rsidP="00F04CFB">
            <w:pPr>
              <w:rPr>
                <w:rFonts w:ascii="Arial" w:eastAsia="Times New Roman" w:hAnsi="Arial" w:cs="Arial"/>
                <w:sz w:val="24"/>
                <w:szCs w:val="24"/>
              </w:rPr>
            </w:pPr>
            <w:r w:rsidRPr="00873E64">
              <w:rPr>
                <w:rFonts w:ascii="Arial" w:eastAsia="Times New Roman" w:hAnsi="Arial" w:cs="Arial"/>
                <w:sz w:val="24"/>
                <w:szCs w:val="24"/>
              </w:rPr>
              <w:t>I+II+III:</w:t>
            </w:r>
            <w:r w:rsidR="006B7E97" w:rsidRPr="00873E64">
              <w:rPr>
                <w:rFonts w:ascii="Arial" w:eastAsia="Times New Roman" w:hAnsi="Arial" w:cs="Arial"/>
                <w:sz w:val="24"/>
                <w:szCs w:val="24"/>
              </w:rPr>
              <w:t xml:space="preserve"> </w:t>
            </w:r>
            <w:r w:rsidR="006B7E97" w:rsidRPr="00873E64">
              <w:rPr>
                <w:rFonts w:ascii="Arial" w:eastAsia="Times New Roman" w:hAnsi="Arial" w:cs="Arial"/>
                <w:color w:val="auto"/>
                <w:sz w:val="24"/>
                <w:szCs w:val="24"/>
              </w:rPr>
              <w:t>11</w:t>
            </w:r>
          </w:p>
          <w:p w14:paraId="3E68C342" w14:textId="3FEE0BD1"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r w:rsidRPr="00873E64">
              <w:rPr>
                <w:rFonts w:ascii="Arial" w:eastAsia="Times New Roman" w:hAnsi="Arial" w:cs="Arial"/>
                <w:sz w:val="24"/>
                <w:szCs w:val="24"/>
              </w:rPr>
              <w:t>I+II+III+IV (metinis):</w:t>
            </w:r>
            <w:r w:rsidR="00652237">
              <w:rPr>
                <w:rFonts w:ascii="Arial" w:eastAsia="Times New Roman" w:hAnsi="Arial" w:cs="Arial"/>
                <w:sz w:val="24"/>
                <w:szCs w:val="24"/>
              </w:rPr>
              <w:t xml:space="preserve"> </w:t>
            </w:r>
            <w:r w:rsidR="00873E64">
              <w:rPr>
                <w:rFonts w:ascii="Arial" w:eastAsia="Times New Roman" w:hAnsi="Arial" w:cs="Arial"/>
                <w:sz w:val="24"/>
                <w:szCs w:val="24"/>
              </w:rPr>
              <w:t>19</w:t>
            </w:r>
          </w:p>
        </w:tc>
      </w:tr>
      <w:tr w:rsidR="00F04CFB" w:rsidRPr="00796645" w14:paraId="31AF8063" w14:textId="77777777" w:rsidTr="001401F0">
        <w:trPr>
          <w:trHeight w:val="317"/>
        </w:trPr>
        <w:tc>
          <w:tcPr>
            <w:tcW w:w="2009" w:type="dxa"/>
            <w:vMerge/>
          </w:tcPr>
          <w:p w14:paraId="1EFE88A5"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202B2176" w14:textId="77777777" w:rsidR="00F04CFB" w:rsidRPr="00796645" w:rsidRDefault="00F04CFB" w:rsidP="00F04CFB">
            <w:pPr>
              <w:rPr>
                <w:rFonts w:ascii="Arial" w:eastAsia="Times New Roman" w:hAnsi="Arial" w:cs="Arial"/>
                <w:sz w:val="24"/>
                <w:szCs w:val="24"/>
              </w:rPr>
            </w:pPr>
          </w:p>
        </w:tc>
      </w:tr>
      <w:tr w:rsidR="00F04CFB" w:rsidRPr="00796645" w14:paraId="7B155827" w14:textId="77777777" w:rsidTr="0048384D">
        <w:trPr>
          <w:cantSplit/>
          <w:trHeight w:val="665"/>
        </w:trPr>
        <w:tc>
          <w:tcPr>
            <w:tcW w:w="2009" w:type="dxa"/>
            <w:vMerge/>
          </w:tcPr>
          <w:p w14:paraId="2713EED7"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p>
        </w:tc>
        <w:tc>
          <w:tcPr>
            <w:tcW w:w="7484" w:type="dxa"/>
          </w:tcPr>
          <w:p w14:paraId="1DEAB82B" w14:textId="77777777" w:rsidR="00F04CFB" w:rsidRPr="00AD1E00" w:rsidRDefault="00F04CFB" w:rsidP="00F04CFB">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Kitos vykdytos veiklos:</w:t>
            </w:r>
          </w:p>
          <w:p w14:paraId="49D6BD35" w14:textId="09F1D636" w:rsidR="00BE608D" w:rsidRPr="00AD1E00" w:rsidRDefault="00BE608D" w:rsidP="00BE608D">
            <w:pPr>
              <w:widowControl w:val="0"/>
              <w:pBdr>
                <w:top w:val="nil"/>
                <w:left w:val="nil"/>
                <w:bottom w:val="nil"/>
                <w:right w:val="nil"/>
                <w:between w:val="nil"/>
              </w:pBdr>
              <w:rPr>
                <w:rFonts w:ascii="Arial" w:hAnsi="Arial" w:cs="Arial"/>
                <w:color w:val="auto"/>
                <w:sz w:val="24"/>
                <w:szCs w:val="24"/>
              </w:rPr>
            </w:pPr>
            <w:r w:rsidRPr="004B45FD">
              <w:rPr>
                <w:rFonts w:ascii="Arial" w:hAnsi="Arial" w:cs="Arial"/>
                <w:color w:val="auto"/>
                <w:sz w:val="24"/>
                <w:szCs w:val="24"/>
              </w:rPr>
              <w:t>Klaipėdos r. savivaldybė viešųjų pirkimų būdu nusipirko paslaugą „Darbas gatvėje su jaunimu Gargždų ir Priekulės miestuose“</w:t>
            </w:r>
            <w:r w:rsidR="009F4C81" w:rsidRPr="004B45FD">
              <w:rPr>
                <w:rFonts w:ascii="Arial" w:hAnsi="Arial" w:cs="Arial"/>
                <w:color w:val="auto"/>
                <w:sz w:val="24"/>
                <w:szCs w:val="24"/>
              </w:rPr>
              <w:t>;</w:t>
            </w:r>
            <w:r w:rsidRPr="004B45FD">
              <w:rPr>
                <w:rFonts w:ascii="Arial" w:hAnsi="Arial" w:cs="Arial"/>
                <w:color w:val="auto"/>
                <w:sz w:val="24"/>
                <w:szCs w:val="24"/>
              </w:rPr>
              <w:t xml:space="preserve"> pasirašyt</w:t>
            </w:r>
            <w:r w:rsidR="009F4C81" w:rsidRPr="004B45FD">
              <w:rPr>
                <w:rFonts w:ascii="Arial" w:hAnsi="Arial" w:cs="Arial"/>
                <w:color w:val="auto"/>
                <w:sz w:val="24"/>
                <w:szCs w:val="24"/>
              </w:rPr>
              <w:t xml:space="preserve">a </w:t>
            </w:r>
            <w:r w:rsidRPr="004B45FD">
              <w:rPr>
                <w:rFonts w:ascii="Arial" w:hAnsi="Arial" w:cs="Arial"/>
                <w:color w:val="auto"/>
                <w:sz w:val="24"/>
                <w:szCs w:val="24"/>
              </w:rPr>
              <w:t xml:space="preserve">paslaugų sutartis </w:t>
            </w:r>
            <w:r w:rsidR="009F4C81" w:rsidRPr="004B45FD">
              <w:rPr>
                <w:rFonts w:ascii="Arial" w:hAnsi="Arial" w:cs="Arial"/>
                <w:color w:val="auto"/>
                <w:sz w:val="24"/>
                <w:szCs w:val="24"/>
              </w:rPr>
              <w:t>N</w:t>
            </w:r>
            <w:r w:rsidRPr="004B45FD">
              <w:rPr>
                <w:rFonts w:ascii="Arial" w:hAnsi="Arial" w:cs="Arial"/>
                <w:color w:val="auto"/>
                <w:sz w:val="24"/>
                <w:szCs w:val="24"/>
              </w:rPr>
              <w:t>r. AS -863 su LPF Dvasinės pagalbos jaunimui centr</w:t>
            </w:r>
            <w:r w:rsidR="00420FFF">
              <w:rPr>
                <w:rFonts w:ascii="Arial" w:hAnsi="Arial" w:cs="Arial"/>
                <w:color w:val="auto"/>
                <w:sz w:val="24"/>
                <w:szCs w:val="24"/>
              </w:rPr>
              <w:t>u</w:t>
            </w:r>
            <w:r w:rsidRPr="004B45FD">
              <w:rPr>
                <w:rFonts w:ascii="Arial" w:hAnsi="Arial" w:cs="Arial"/>
                <w:color w:val="auto"/>
                <w:sz w:val="24"/>
                <w:szCs w:val="24"/>
              </w:rPr>
              <w:t>. Tiekėjas pradėjo teikti paslaugas nuo</w:t>
            </w:r>
            <w:r w:rsidR="009F4C81" w:rsidRPr="004B45FD">
              <w:rPr>
                <w:rFonts w:ascii="Arial" w:hAnsi="Arial" w:cs="Arial"/>
                <w:color w:val="auto"/>
                <w:sz w:val="24"/>
                <w:szCs w:val="24"/>
              </w:rPr>
              <w:t xml:space="preserve"> š. m. </w:t>
            </w:r>
            <w:r w:rsidRPr="004B45FD">
              <w:rPr>
                <w:rFonts w:ascii="Arial" w:hAnsi="Arial" w:cs="Arial"/>
                <w:color w:val="auto"/>
                <w:sz w:val="24"/>
                <w:szCs w:val="24"/>
              </w:rPr>
              <w:t xml:space="preserve"> birželio 1 d.</w:t>
            </w:r>
            <w:r w:rsidRPr="00AD1E00">
              <w:rPr>
                <w:rFonts w:ascii="Arial" w:hAnsi="Arial" w:cs="Arial"/>
                <w:color w:val="auto"/>
                <w:sz w:val="24"/>
                <w:szCs w:val="24"/>
              </w:rPr>
              <w:t xml:space="preserve"> </w:t>
            </w:r>
            <w:r w:rsidR="00341130" w:rsidRPr="00341130">
              <w:rPr>
                <w:rFonts w:ascii="Times New Roman" w:eastAsia="Times New Roman" w:hAnsi="Times New Roman" w:cs="Times New Roman"/>
                <w:color w:val="auto"/>
                <w:sz w:val="18"/>
                <w:szCs w:val="18"/>
                <w:lang w:eastAsia="en-US"/>
              </w:rPr>
              <w:t xml:space="preserve"> </w:t>
            </w:r>
            <w:r w:rsidR="00341130" w:rsidRPr="00341130">
              <w:rPr>
                <w:rFonts w:ascii="Arial" w:hAnsi="Arial" w:cs="Arial"/>
                <w:color w:val="auto"/>
                <w:sz w:val="24"/>
                <w:szCs w:val="24"/>
              </w:rPr>
              <w:t>Bendras jaunų žmonių</w:t>
            </w:r>
            <w:r w:rsidR="006F1B35">
              <w:rPr>
                <w:rFonts w:ascii="Arial" w:hAnsi="Arial" w:cs="Arial"/>
                <w:color w:val="auto"/>
                <w:sz w:val="24"/>
                <w:szCs w:val="24"/>
              </w:rPr>
              <w:t>,</w:t>
            </w:r>
            <w:r w:rsidR="00341130" w:rsidRPr="00341130">
              <w:rPr>
                <w:rFonts w:ascii="Arial" w:hAnsi="Arial" w:cs="Arial"/>
                <w:color w:val="auto"/>
                <w:sz w:val="24"/>
                <w:szCs w:val="24"/>
              </w:rPr>
              <w:t xml:space="preserve"> su kuriais užmegztas kontaktas dirbant Priekulėje su jaunimu gatvėje, skaičius</w:t>
            </w:r>
            <w:r w:rsidR="00341130">
              <w:rPr>
                <w:rFonts w:ascii="Arial" w:hAnsi="Arial" w:cs="Arial"/>
                <w:color w:val="auto"/>
                <w:sz w:val="24"/>
                <w:szCs w:val="24"/>
              </w:rPr>
              <w:t xml:space="preserve"> – 98. </w:t>
            </w:r>
            <w:r w:rsidR="00341130" w:rsidRPr="00341130">
              <w:rPr>
                <w:rFonts w:ascii="Times New Roman" w:eastAsia="Times New Roman" w:hAnsi="Times New Roman" w:cs="Times New Roman"/>
                <w:color w:val="auto"/>
                <w:sz w:val="18"/>
                <w:szCs w:val="18"/>
                <w:lang w:eastAsia="en-US"/>
              </w:rPr>
              <w:t xml:space="preserve"> </w:t>
            </w:r>
            <w:r w:rsidR="00341130" w:rsidRPr="00341130">
              <w:rPr>
                <w:rFonts w:ascii="Arial" w:hAnsi="Arial" w:cs="Arial"/>
                <w:color w:val="auto"/>
                <w:sz w:val="24"/>
                <w:szCs w:val="24"/>
              </w:rPr>
              <w:t>Bendras jaunų žmonių</w:t>
            </w:r>
            <w:r w:rsidR="006F1B35">
              <w:rPr>
                <w:rFonts w:ascii="Arial" w:hAnsi="Arial" w:cs="Arial"/>
                <w:color w:val="auto"/>
                <w:sz w:val="24"/>
                <w:szCs w:val="24"/>
              </w:rPr>
              <w:t>,</w:t>
            </w:r>
            <w:r w:rsidR="00341130" w:rsidRPr="00341130">
              <w:rPr>
                <w:rFonts w:ascii="Arial" w:hAnsi="Arial" w:cs="Arial"/>
                <w:color w:val="auto"/>
                <w:sz w:val="24"/>
                <w:szCs w:val="24"/>
              </w:rPr>
              <w:t xml:space="preserve"> su kuriais užmegztas kontaktas dirbant Gargžduose su jaunimu gatvėje, skaičius</w:t>
            </w:r>
            <w:r w:rsidR="00341130">
              <w:rPr>
                <w:rFonts w:ascii="Arial" w:hAnsi="Arial" w:cs="Arial"/>
                <w:color w:val="auto"/>
                <w:sz w:val="24"/>
                <w:szCs w:val="24"/>
              </w:rPr>
              <w:t xml:space="preserve"> – 258</w:t>
            </w:r>
            <w:r w:rsidR="004B45FD">
              <w:rPr>
                <w:rFonts w:ascii="Arial" w:hAnsi="Arial" w:cs="Arial"/>
                <w:color w:val="auto"/>
                <w:sz w:val="24"/>
                <w:szCs w:val="24"/>
              </w:rPr>
              <w:t xml:space="preserve"> (statistika </w:t>
            </w:r>
            <w:r w:rsidR="002C0ADD">
              <w:rPr>
                <w:rFonts w:ascii="Arial" w:hAnsi="Arial" w:cs="Arial"/>
                <w:color w:val="auto"/>
                <w:sz w:val="24"/>
                <w:szCs w:val="24"/>
              </w:rPr>
              <w:t>už laikotarpį nuo 2025-06-01 iki 2025-12-31).</w:t>
            </w:r>
          </w:p>
          <w:p w14:paraId="2A4EF6AB" w14:textId="77777777" w:rsidR="005F3B50" w:rsidRPr="00AD1E00" w:rsidRDefault="005F3B50"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 xml:space="preserve">Nuo 2025 m. sausio 6 d. Gargždų atviram jaunimo centrui pradėjo vadovauti viešą konkursą laimėjusi Agnė Adomaitė. Keitėsi komanda, per I+II </w:t>
            </w:r>
            <w:proofErr w:type="spellStart"/>
            <w:r w:rsidRPr="00AD1E00">
              <w:rPr>
                <w:rFonts w:ascii="Arial" w:hAnsi="Arial" w:cs="Arial"/>
                <w:color w:val="auto"/>
                <w:sz w:val="24"/>
                <w:szCs w:val="24"/>
              </w:rPr>
              <w:t>ketv</w:t>
            </w:r>
            <w:proofErr w:type="spellEnd"/>
            <w:r w:rsidRPr="00AD1E00">
              <w:rPr>
                <w:rFonts w:ascii="Arial" w:hAnsi="Arial" w:cs="Arial"/>
                <w:color w:val="auto"/>
                <w:sz w:val="24"/>
                <w:szCs w:val="24"/>
              </w:rPr>
              <w:t xml:space="preserve">. atleisti 5 jaunimo darbuotojai, 1 psichologė, 1 ūkvedys. Per I+II </w:t>
            </w:r>
            <w:proofErr w:type="spellStart"/>
            <w:r w:rsidRPr="00AD1E00">
              <w:rPr>
                <w:rFonts w:ascii="Arial" w:hAnsi="Arial" w:cs="Arial"/>
                <w:color w:val="auto"/>
                <w:sz w:val="24"/>
                <w:szCs w:val="24"/>
              </w:rPr>
              <w:t>ketv</w:t>
            </w:r>
            <w:proofErr w:type="spellEnd"/>
            <w:r w:rsidRPr="00AD1E00">
              <w:rPr>
                <w:rFonts w:ascii="Arial" w:hAnsi="Arial" w:cs="Arial"/>
                <w:color w:val="auto"/>
                <w:sz w:val="24"/>
                <w:szCs w:val="24"/>
              </w:rPr>
              <w:t>. priimti į darbą psichologė (0,25 etato), ūkvedys (0,25 etato), administratorė (0,5 etato),  4 jaunimo darbuotojai.</w:t>
            </w:r>
          </w:p>
          <w:p w14:paraId="3259C18F" w14:textId="77777777" w:rsidR="005F3B50" w:rsidRPr="00AD1E00" w:rsidRDefault="005F3B50"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 xml:space="preserve">Per I+II </w:t>
            </w:r>
            <w:proofErr w:type="spellStart"/>
            <w:r w:rsidRPr="00AD1E00">
              <w:rPr>
                <w:rFonts w:ascii="Arial" w:hAnsi="Arial" w:cs="Arial"/>
                <w:color w:val="auto"/>
                <w:sz w:val="24"/>
                <w:szCs w:val="24"/>
              </w:rPr>
              <w:t>ketv</w:t>
            </w:r>
            <w:proofErr w:type="spellEnd"/>
            <w:r w:rsidRPr="00AD1E00">
              <w:rPr>
                <w:rFonts w:ascii="Arial" w:hAnsi="Arial" w:cs="Arial"/>
                <w:color w:val="auto"/>
                <w:sz w:val="24"/>
                <w:szCs w:val="24"/>
              </w:rPr>
              <w:t xml:space="preserve">. darbuotojai baigė mobilizacijos ir pilietinio pasipriešinimo mokymus; 2025-04-08 vyko </w:t>
            </w:r>
            <w:proofErr w:type="spellStart"/>
            <w:r w:rsidRPr="00AD1E00">
              <w:rPr>
                <w:rFonts w:ascii="Arial" w:hAnsi="Arial" w:cs="Arial"/>
                <w:color w:val="auto"/>
                <w:sz w:val="24"/>
                <w:szCs w:val="24"/>
              </w:rPr>
              <w:t>supervizija</w:t>
            </w:r>
            <w:proofErr w:type="spellEnd"/>
            <w:r w:rsidRPr="00AD1E00">
              <w:rPr>
                <w:rFonts w:ascii="Arial" w:hAnsi="Arial" w:cs="Arial"/>
                <w:color w:val="auto"/>
                <w:sz w:val="24"/>
                <w:szCs w:val="24"/>
              </w:rPr>
              <w:t xml:space="preserve"> su </w:t>
            </w:r>
            <w:proofErr w:type="spellStart"/>
            <w:r w:rsidRPr="00AD1E00">
              <w:rPr>
                <w:rFonts w:ascii="Arial" w:hAnsi="Arial" w:cs="Arial"/>
                <w:color w:val="auto"/>
                <w:sz w:val="24"/>
                <w:szCs w:val="24"/>
              </w:rPr>
              <w:t>supervizoriumi</w:t>
            </w:r>
            <w:proofErr w:type="spellEnd"/>
            <w:r w:rsidRPr="00AD1E00">
              <w:rPr>
                <w:rFonts w:ascii="Arial" w:hAnsi="Arial" w:cs="Arial"/>
                <w:color w:val="auto"/>
                <w:sz w:val="24"/>
                <w:szCs w:val="24"/>
              </w:rPr>
              <w:t xml:space="preserve"> Nerijumi Januškevičiumi; 2025-04-11 baigti priešgaisrinės saugos praktiniai mokymai; dvi jaunimo darbuotojos dalyvauja tęstiniuose JRA mokymuose „Jaunimo darbuotojų kompetencijos darbui su jaunimu grupėmis“; 1 jaunimo darbuotoja dalyvauja JRA organizuojamuose mainų vizituose Vokietijoje, Brandenburge. Dar 1 jaunimo darbuotoja dalyvavo išvykstamuosiuose mokymuose Zakopanėje apie šių dienų medijų </w:t>
            </w:r>
            <w:r w:rsidRPr="00AD1E00">
              <w:rPr>
                <w:rFonts w:ascii="Arial" w:hAnsi="Arial" w:cs="Arial"/>
                <w:color w:val="auto"/>
                <w:sz w:val="24"/>
                <w:szCs w:val="24"/>
              </w:rPr>
              <w:lastRenderedPageBreak/>
              <w:t>veikimo mechanizmą ir kt.</w:t>
            </w:r>
          </w:p>
          <w:p w14:paraId="551C0DB7" w14:textId="77777777" w:rsidR="005F3B50" w:rsidRPr="00AD1E00" w:rsidRDefault="005F3B50"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Vasario mėnesį Gargždų atvirame jaunimo centre pradėta  maskuojamųjų tinklų ukrainiečių kariams pynimo akcija, kuri tęsėsi keletą mėnesių.</w:t>
            </w:r>
          </w:p>
          <w:p w14:paraId="3046F6C7" w14:textId="77777777" w:rsidR="005F3B50" w:rsidRPr="00AD1E00" w:rsidRDefault="005F3B50"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2025-04-04 Gargždų atviras jaunimo centras inicijavo talką Gargždų jaunimo parke. Lapus grėbė, teritoriją tvarkė apie 50 susirinkusių jaunuolių.</w:t>
            </w:r>
          </w:p>
          <w:p w14:paraId="2D760D35" w14:textId="77777777" w:rsidR="005F3B50" w:rsidRPr="00AD1E00" w:rsidRDefault="005F3B50"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Pagal projektą „Sveikas požiūris“ surengti keturi „</w:t>
            </w:r>
            <w:proofErr w:type="spellStart"/>
            <w:r w:rsidRPr="00AD1E00">
              <w:rPr>
                <w:rFonts w:ascii="Arial" w:hAnsi="Arial" w:cs="Arial"/>
                <w:color w:val="auto"/>
                <w:sz w:val="24"/>
                <w:szCs w:val="24"/>
              </w:rPr>
              <w:t>Puppy</w:t>
            </w:r>
            <w:proofErr w:type="spellEnd"/>
            <w:r w:rsidRPr="00AD1E00">
              <w:rPr>
                <w:rFonts w:ascii="Arial" w:hAnsi="Arial" w:cs="Arial"/>
                <w:color w:val="auto"/>
                <w:sz w:val="24"/>
                <w:szCs w:val="24"/>
              </w:rPr>
              <w:t>“ jogos užsiėmimai.</w:t>
            </w:r>
          </w:p>
          <w:p w14:paraId="24E566B9" w14:textId="77777777" w:rsidR="005F3B50" w:rsidRPr="00AD1E00" w:rsidRDefault="005F3B50"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2025-06-06 Pirmą kartą istorijoje Gargžduose surengtas Gargždų atviro jaunimo centro inicijuotas kūrybos, kultūros ir muzikos festivalis „Elektrinis ežys“, kur sulaukta per 70 savanorių.</w:t>
            </w:r>
          </w:p>
          <w:p w14:paraId="4068930B" w14:textId="14CCCC8C" w:rsidR="00545B67" w:rsidRPr="00AD1E00" w:rsidRDefault="00545B67"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 xml:space="preserve">III </w:t>
            </w:r>
            <w:proofErr w:type="spellStart"/>
            <w:r w:rsidRPr="00AD1E00">
              <w:rPr>
                <w:rFonts w:ascii="Arial" w:hAnsi="Arial" w:cs="Arial"/>
                <w:color w:val="auto"/>
                <w:sz w:val="24"/>
                <w:szCs w:val="24"/>
              </w:rPr>
              <w:t>ketv</w:t>
            </w:r>
            <w:proofErr w:type="spellEnd"/>
            <w:r w:rsidRPr="00AD1E00">
              <w:rPr>
                <w:rFonts w:ascii="Arial" w:hAnsi="Arial" w:cs="Arial"/>
                <w:color w:val="auto"/>
                <w:sz w:val="24"/>
                <w:szCs w:val="24"/>
              </w:rPr>
              <w:t>.</w:t>
            </w:r>
          </w:p>
          <w:p w14:paraId="0C43C467" w14:textId="0AF2D801" w:rsidR="00AD178F" w:rsidRPr="00AD1E00" w:rsidRDefault="00AD178F"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2025-07-02 Gargždų atviro jaunimo centro jaunimo darbuotojos dalyvavo Globėjų dienai skirtame Gargždų socialinių paslaugų centro renginyje, kur užėmė jaunuolius, suteikė jiems aktualios informacijos.</w:t>
            </w:r>
          </w:p>
          <w:p w14:paraId="567450CE" w14:textId="37DF414F" w:rsidR="00E47E8F" w:rsidRPr="00AD1E00" w:rsidRDefault="00E47E8F"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 xml:space="preserve">2025-07-6/13 dienomis su 9 jaunuoliais Gargždų atviro jaunimo centro jaunuoliais jaunimo darbuotoja R. </w:t>
            </w:r>
            <w:proofErr w:type="spellStart"/>
            <w:r w:rsidRPr="00AD1E00">
              <w:rPr>
                <w:rFonts w:ascii="Arial" w:hAnsi="Arial" w:cs="Arial"/>
                <w:color w:val="auto"/>
                <w:sz w:val="24"/>
                <w:szCs w:val="24"/>
              </w:rPr>
              <w:t>Jakštonienė</w:t>
            </w:r>
            <w:proofErr w:type="spellEnd"/>
            <w:r w:rsidRPr="00AD1E00">
              <w:rPr>
                <w:rFonts w:ascii="Arial" w:hAnsi="Arial" w:cs="Arial"/>
                <w:color w:val="auto"/>
                <w:sz w:val="24"/>
                <w:szCs w:val="24"/>
              </w:rPr>
              <w:t xml:space="preserve"> dalyvavo tarptautinių mainų stovykloje Estijoje. </w:t>
            </w:r>
          </w:p>
          <w:p w14:paraId="7352CD20" w14:textId="20B90A2B" w:rsidR="00AD178F" w:rsidRPr="00AD1E00" w:rsidRDefault="00AD178F"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2025-08-07 Gargždų atviro jaunimo centro jaunuolių dalyvavimas šokių maratone prie jūros „Šok su banga“ Palangoje.</w:t>
            </w:r>
          </w:p>
          <w:p w14:paraId="0974B6D9" w14:textId="2B6DA16B" w:rsidR="00545B67" w:rsidRPr="00AD1E00" w:rsidRDefault="00545B67"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2025-08-09 Gargždų atviro jaunimo centro jaunimo darbuotojos dalyvavo Dauparų tradicinėje sporto šventėje „Pajudam“, kur užėmė jaunimą, supažindino su Centro veiklomis.</w:t>
            </w:r>
          </w:p>
          <w:p w14:paraId="77DBA2AF" w14:textId="5B167B0F" w:rsidR="00AD178F" w:rsidRPr="00AD1E00" w:rsidRDefault="00AD178F"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2025-08-12 Jaunimo dienos minėjimas Palangoje, Palangos jaunimo ir savanorystės centro organizuotame piknike „Saulės jūra“.</w:t>
            </w:r>
          </w:p>
          <w:p w14:paraId="63231D51" w14:textId="78BA68B0" w:rsidR="00545B67" w:rsidRPr="00AD1E00" w:rsidRDefault="00545B67"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 xml:space="preserve">2025-08-14 Gargždų atvirame jaunimo centre vyko </w:t>
            </w:r>
            <w:proofErr w:type="spellStart"/>
            <w:r w:rsidRPr="00AD1E00">
              <w:rPr>
                <w:rFonts w:ascii="Arial" w:hAnsi="Arial" w:cs="Arial"/>
                <w:color w:val="auto"/>
                <w:sz w:val="24"/>
                <w:szCs w:val="24"/>
              </w:rPr>
              <w:t>protmūšis</w:t>
            </w:r>
            <w:proofErr w:type="spellEnd"/>
            <w:r w:rsidRPr="00AD1E00">
              <w:rPr>
                <w:rFonts w:ascii="Arial" w:hAnsi="Arial" w:cs="Arial"/>
                <w:color w:val="auto"/>
                <w:sz w:val="24"/>
                <w:szCs w:val="24"/>
              </w:rPr>
              <w:t xml:space="preserve"> „Repas ir kultūra“: jaunuoliai supažindinti ne tik su repo muzika, bet ir kultūra, pristatyti populiariausi kūrėjai, jų kūriniai.</w:t>
            </w:r>
          </w:p>
          <w:p w14:paraId="0BC36827" w14:textId="15EC0AF2" w:rsidR="00545B67" w:rsidRPr="00AD1E00" w:rsidRDefault="00545B67"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2025-08-28 tarpusavio ryšiui stiprinti Gargždų atvirame jaunimo centre vyko žaidimas „Mafija“.</w:t>
            </w:r>
          </w:p>
          <w:p w14:paraId="559741E6" w14:textId="7F7CD323" w:rsidR="00545B67" w:rsidRPr="00AD1E00" w:rsidRDefault="00545B67"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 xml:space="preserve">2025-08-30 Gargždų atviras jaunimo centras organizavo tradicinį naujų mokslo metų šventės renginį „Vienu ritmu“. Suburta 20 aktyvių savanorių komanda. Renginys prasidėjo organizacijų muge, vyko diskusija tema „Baimė suklysti prieš drąsą bandyti“, vietos jaunimo pasirodymai scenoje, kviestinių svečių koncertai ir diskoteka po </w:t>
            </w:r>
            <w:r w:rsidRPr="00AD1E00">
              <w:rPr>
                <w:rFonts w:ascii="Arial" w:hAnsi="Arial" w:cs="Arial"/>
                <w:color w:val="auto"/>
                <w:sz w:val="24"/>
                <w:szCs w:val="24"/>
              </w:rPr>
              <w:lastRenderedPageBreak/>
              <w:t>atviru dangumi.</w:t>
            </w:r>
          </w:p>
          <w:p w14:paraId="42099B78" w14:textId="435238ED" w:rsidR="00545B67" w:rsidRPr="00AD1E00" w:rsidRDefault="00545B67"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 xml:space="preserve">2025-09-17 Gargždų atvirame jaunimo centre vyko tapymo su </w:t>
            </w:r>
            <w:proofErr w:type="spellStart"/>
            <w:r w:rsidRPr="00AD1E00">
              <w:rPr>
                <w:rFonts w:ascii="Arial" w:hAnsi="Arial" w:cs="Arial"/>
                <w:color w:val="auto"/>
                <w:sz w:val="24"/>
                <w:szCs w:val="24"/>
              </w:rPr>
              <w:t>balikliu</w:t>
            </w:r>
            <w:proofErr w:type="spellEnd"/>
            <w:r w:rsidRPr="00AD1E00">
              <w:rPr>
                <w:rFonts w:ascii="Arial" w:hAnsi="Arial" w:cs="Arial"/>
                <w:color w:val="auto"/>
                <w:sz w:val="24"/>
                <w:szCs w:val="24"/>
              </w:rPr>
              <w:t xml:space="preserve"> užsiėmimas, siekiama ne tik ugdyti kūrybiškumą, bet akcentuoti ir tvarumo svarbą. </w:t>
            </w:r>
          </w:p>
          <w:p w14:paraId="009EC80E" w14:textId="3DA4C7BE" w:rsidR="00545B67" w:rsidRPr="00AD1E00" w:rsidRDefault="00545B67"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 xml:space="preserve">2025-09-25 Gargždų atvirame jaunimo centre tapoma siena: gražinamos Centro patalpos, kartu žadinama jaunuolių saviraiška, kūrybiškumas. </w:t>
            </w:r>
          </w:p>
          <w:p w14:paraId="2ED63C06" w14:textId="7180C029" w:rsidR="00AD178F" w:rsidRPr="00AD1E00" w:rsidRDefault="00AD178F" w:rsidP="005F3B50">
            <w:pPr>
              <w:widowControl w:val="0"/>
              <w:pBdr>
                <w:top w:val="nil"/>
                <w:left w:val="nil"/>
                <w:bottom w:val="nil"/>
                <w:right w:val="nil"/>
                <w:between w:val="nil"/>
              </w:pBdr>
              <w:rPr>
                <w:rFonts w:ascii="Arial" w:hAnsi="Arial" w:cs="Arial"/>
                <w:color w:val="auto"/>
                <w:sz w:val="24"/>
                <w:szCs w:val="24"/>
              </w:rPr>
            </w:pPr>
            <w:r w:rsidRPr="00AD1E00">
              <w:rPr>
                <w:rFonts w:ascii="Arial" w:hAnsi="Arial" w:cs="Arial"/>
                <w:color w:val="auto"/>
                <w:sz w:val="24"/>
                <w:szCs w:val="24"/>
              </w:rPr>
              <w:t>2025-09 tiksliniai Gargždų „Minijos“ ir „Kranto“ progimnazijų 8-tų klasių vizitai Gargždų atvirame jaunimo centre, čia teikiamų paslaugų pristatymas siekiant didinti Centro lankomumą.</w:t>
            </w:r>
          </w:p>
          <w:p w14:paraId="7F1B81E4" w14:textId="38014F41" w:rsidR="005F3B50" w:rsidRDefault="00090E03" w:rsidP="004F13D0">
            <w:pPr>
              <w:widowControl w:val="0"/>
              <w:pBdr>
                <w:top w:val="nil"/>
                <w:left w:val="nil"/>
                <w:bottom w:val="nil"/>
                <w:right w:val="nil"/>
                <w:between w:val="nil"/>
              </w:pBdr>
              <w:rPr>
                <w:rFonts w:ascii="Arial" w:hAnsi="Arial" w:cs="Arial"/>
                <w:color w:val="auto"/>
                <w:sz w:val="24"/>
                <w:szCs w:val="24"/>
                <w:shd w:val="clear" w:color="auto" w:fill="FFFFFF"/>
              </w:rPr>
            </w:pPr>
            <w:r w:rsidRPr="00AD1E00">
              <w:rPr>
                <w:rFonts w:ascii="Arial" w:hAnsi="Arial" w:cs="Arial"/>
                <w:color w:val="auto"/>
                <w:sz w:val="24"/>
                <w:szCs w:val="24"/>
              </w:rPr>
              <w:t xml:space="preserve">Per III </w:t>
            </w:r>
            <w:proofErr w:type="spellStart"/>
            <w:r w:rsidRPr="00AD1E00">
              <w:rPr>
                <w:rFonts w:ascii="Arial" w:hAnsi="Arial" w:cs="Arial"/>
                <w:color w:val="auto"/>
                <w:sz w:val="24"/>
                <w:szCs w:val="24"/>
              </w:rPr>
              <w:t>ketv</w:t>
            </w:r>
            <w:proofErr w:type="spellEnd"/>
            <w:r w:rsidRPr="00AD1E00">
              <w:rPr>
                <w:rFonts w:ascii="Arial" w:hAnsi="Arial" w:cs="Arial"/>
                <w:color w:val="auto"/>
                <w:sz w:val="24"/>
                <w:szCs w:val="24"/>
              </w:rPr>
              <w:t xml:space="preserve">. Gargždų atviro jaunimo centro </w:t>
            </w:r>
            <w:r w:rsidR="006F1B35">
              <w:rPr>
                <w:rFonts w:ascii="Arial" w:hAnsi="Arial" w:cs="Arial"/>
                <w:color w:val="auto"/>
                <w:sz w:val="24"/>
                <w:szCs w:val="24"/>
              </w:rPr>
              <w:t>j</w:t>
            </w:r>
            <w:r w:rsidRPr="00AD1E00">
              <w:rPr>
                <w:rFonts w:ascii="Arial" w:hAnsi="Arial" w:cs="Arial"/>
                <w:color w:val="auto"/>
                <w:sz w:val="24"/>
                <w:szCs w:val="24"/>
              </w:rPr>
              <w:t xml:space="preserve">aunimo darbuotoja R. </w:t>
            </w:r>
            <w:proofErr w:type="spellStart"/>
            <w:r w:rsidRPr="00AD1E00">
              <w:rPr>
                <w:rFonts w:ascii="Arial" w:hAnsi="Arial" w:cs="Arial"/>
                <w:color w:val="auto"/>
                <w:sz w:val="24"/>
                <w:szCs w:val="24"/>
              </w:rPr>
              <w:t>Jakštonienė</w:t>
            </w:r>
            <w:proofErr w:type="spellEnd"/>
            <w:r w:rsidRPr="00AD1E00">
              <w:rPr>
                <w:rFonts w:ascii="Arial" w:hAnsi="Arial" w:cs="Arial"/>
                <w:color w:val="auto"/>
                <w:sz w:val="24"/>
                <w:szCs w:val="24"/>
              </w:rPr>
              <w:t xml:space="preserve"> buvo komandiruota į Estiją dėl tarptautinių mainų organizavimo; </w:t>
            </w:r>
            <w:r w:rsidRPr="00AD1E00">
              <w:rPr>
                <w:rFonts w:ascii="Arial" w:hAnsi="Arial" w:cs="Arial"/>
                <w:color w:val="auto"/>
                <w:sz w:val="30"/>
                <w:szCs w:val="30"/>
                <w:shd w:val="clear" w:color="auto" w:fill="FFFFFF"/>
              </w:rPr>
              <w:t xml:space="preserve"> </w:t>
            </w:r>
            <w:r w:rsidRPr="00AD1E00">
              <w:rPr>
                <w:rFonts w:ascii="Arial" w:hAnsi="Arial" w:cs="Arial"/>
                <w:color w:val="auto"/>
                <w:sz w:val="24"/>
                <w:szCs w:val="24"/>
                <w:shd w:val="clear" w:color="auto" w:fill="FFFFFF"/>
              </w:rPr>
              <w:t>2025-09-25/26 su 3 rajono jaunuoliais dalyvavo „LIJOT“ organizuojamoje Tarptautinėje jaunimo informavimo</w:t>
            </w:r>
            <w:r w:rsidRPr="00AD1E00">
              <w:rPr>
                <w:rFonts w:ascii="Arial" w:hAnsi="Arial" w:cs="Arial"/>
                <w:color w:val="auto"/>
                <w:sz w:val="24"/>
                <w:szCs w:val="24"/>
              </w:rPr>
              <w:t xml:space="preserve"> </w:t>
            </w:r>
            <w:r w:rsidRPr="00AD1E00">
              <w:rPr>
                <w:rFonts w:ascii="Arial" w:hAnsi="Arial" w:cs="Arial"/>
                <w:color w:val="auto"/>
                <w:sz w:val="24"/>
                <w:szCs w:val="24"/>
                <w:shd w:val="clear" w:color="auto" w:fill="FFFFFF"/>
              </w:rPr>
              <w:t>konferencijoje</w:t>
            </w:r>
            <w:r w:rsidR="00E47E8F" w:rsidRPr="00AD1E00">
              <w:rPr>
                <w:rFonts w:ascii="Arial" w:hAnsi="Arial" w:cs="Arial"/>
                <w:color w:val="auto"/>
                <w:sz w:val="24"/>
                <w:szCs w:val="24"/>
                <w:shd w:val="clear" w:color="auto" w:fill="FFFFFF"/>
              </w:rPr>
              <w:t xml:space="preserve">; jaunimo darbuotoja U. </w:t>
            </w:r>
            <w:proofErr w:type="spellStart"/>
            <w:r w:rsidR="00E47E8F" w:rsidRPr="00AD1E00">
              <w:rPr>
                <w:rFonts w:ascii="Arial" w:hAnsi="Arial" w:cs="Arial"/>
                <w:color w:val="auto"/>
                <w:sz w:val="24"/>
                <w:szCs w:val="24"/>
                <w:shd w:val="clear" w:color="auto" w:fill="FFFFFF"/>
              </w:rPr>
              <w:t>Goberytė</w:t>
            </w:r>
            <w:proofErr w:type="spellEnd"/>
            <w:r w:rsidR="00E47E8F" w:rsidRPr="00AD1E00">
              <w:rPr>
                <w:rFonts w:ascii="Arial" w:hAnsi="Arial" w:cs="Arial"/>
                <w:color w:val="auto"/>
                <w:sz w:val="24"/>
                <w:szCs w:val="24"/>
                <w:shd w:val="clear" w:color="auto" w:fill="FFFFFF"/>
              </w:rPr>
              <w:t xml:space="preserve"> 2025-09-1/5 pradėjo penkių modulių JRA programą; </w:t>
            </w:r>
            <w:r w:rsidR="006B7E97" w:rsidRPr="00AD1E00">
              <w:rPr>
                <w:rFonts w:ascii="Arial" w:hAnsi="Arial" w:cs="Arial"/>
                <w:color w:val="auto"/>
                <w:sz w:val="24"/>
                <w:szCs w:val="24"/>
                <w:shd w:val="clear" w:color="auto" w:fill="FFFFFF"/>
              </w:rPr>
              <w:t>jaunimo darbuotojos E. Sungailaitė ir S. Stonkienė baigė trijų modulių JRA mokymus „Jaunimo darbuotojų kompetencijos darbui su grupėmis“.</w:t>
            </w:r>
          </w:p>
          <w:p w14:paraId="20BA2425" w14:textId="77777777" w:rsidR="00652237" w:rsidRDefault="00652237"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 xml:space="preserve">IV </w:t>
            </w:r>
            <w:proofErr w:type="spellStart"/>
            <w:r>
              <w:rPr>
                <w:rFonts w:ascii="Arial" w:hAnsi="Arial" w:cs="Arial"/>
                <w:color w:val="auto"/>
                <w:sz w:val="24"/>
                <w:szCs w:val="24"/>
                <w:shd w:val="clear" w:color="auto" w:fill="FFFFFF"/>
              </w:rPr>
              <w:t>ketv</w:t>
            </w:r>
            <w:proofErr w:type="spellEnd"/>
            <w:r>
              <w:rPr>
                <w:rFonts w:ascii="Arial" w:hAnsi="Arial" w:cs="Arial"/>
                <w:color w:val="auto"/>
                <w:sz w:val="24"/>
                <w:szCs w:val="24"/>
                <w:shd w:val="clear" w:color="auto" w:fill="FFFFFF"/>
              </w:rPr>
              <w:t>.</w:t>
            </w:r>
          </w:p>
          <w:p w14:paraId="1DE5A576" w14:textId="77777777" w:rsidR="00652237" w:rsidRDefault="00652237"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 xml:space="preserve">2025-10 Gargždų atvirame jaunimo centre suburta </w:t>
            </w:r>
            <w:proofErr w:type="spellStart"/>
            <w:r>
              <w:rPr>
                <w:rFonts w:ascii="Arial" w:hAnsi="Arial" w:cs="Arial"/>
                <w:color w:val="auto"/>
                <w:sz w:val="24"/>
                <w:szCs w:val="24"/>
                <w:shd w:val="clear" w:color="auto" w:fill="FFFFFF"/>
              </w:rPr>
              <w:t>šiurpnakčio</w:t>
            </w:r>
            <w:proofErr w:type="spellEnd"/>
            <w:r>
              <w:rPr>
                <w:rFonts w:ascii="Arial" w:hAnsi="Arial" w:cs="Arial"/>
                <w:color w:val="auto"/>
                <w:sz w:val="24"/>
                <w:szCs w:val="24"/>
                <w:shd w:val="clear" w:color="auto" w:fill="FFFFFF"/>
              </w:rPr>
              <w:t xml:space="preserve"> kūrybinė grupė, kuri dvi dienas GAJC lankytojams kūrė įsimintiną šventę, skatinančią loginį mąstymą, žadinančią kūrybingumą, lavinančią sprendimų priėmimo kompetenciją.</w:t>
            </w:r>
          </w:p>
          <w:p w14:paraId="50B5293B" w14:textId="50FB9898" w:rsidR="008A3D63" w:rsidRDefault="00652237"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 xml:space="preserve">2025-11-05 – 06 Gargždų atviro jaunimo centro darbuotojai su Klaipėdos rajono savivaldybės jaunimo reikalų koordinatore Ona </w:t>
            </w:r>
            <w:proofErr w:type="spellStart"/>
            <w:r>
              <w:rPr>
                <w:rFonts w:ascii="Arial" w:hAnsi="Arial" w:cs="Arial"/>
                <w:color w:val="auto"/>
                <w:sz w:val="24"/>
                <w:szCs w:val="24"/>
                <w:shd w:val="clear" w:color="auto" w:fill="FFFFFF"/>
              </w:rPr>
              <w:t>Bajoriniene</w:t>
            </w:r>
            <w:proofErr w:type="spellEnd"/>
            <w:r>
              <w:rPr>
                <w:rFonts w:ascii="Arial" w:hAnsi="Arial" w:cs="Arial"/>
                <w:color w:val="auto"/>
                <w:sz w:val="24"/>
                <w:szCs w:val="24"/>
                <w:shd w:val="clear" w:color="auto" w:fill="FFFFFF"/>
              </w:rPr>
              <w:t xml:space="preserve"> dalyvavo Kretingoje vykusiame Jaunimo reikalų agentūros tinklo susitikime.</w:t>
            </w:r>
          </w:p>
          <w:p w14:paraId="4DD63A0D" w14:textId="2C5451EB" w:rsidR="005572A1" w:rsidRDefault="005572A1"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2025-11-12 išvykstamieji mokymai „ESK vadovaujančių organizacijų susitikimas“, dalyvavo Gargždų atviras jaunimo centras.</w:t>
            </w:r>
          </w:p>
          <w:p w14:paraId="01FC83FE" w14:textId="77777777" w:rsidR="00652237" w:rsidRDefault="00652237"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2025-1</w:t>
            </w:r>
            <w:r w:rsidR="008E36F5">
              <w:rPr>
                <w:rFonts w:ascii="Arial" w:hAnsi="Arial" w:cs="Arial"/>
                <w:color w:val="auto"/>
                <w:sz w:val="24"/>
                <w:szCs w:val="24"/>
                <w:shd w:val="clear" w:color="auto" w:fill="FFFFFF"/>
              </w:rPr>
              <w:t xml:space="preserve">1-27 </w:t>
            </w:r>
            <w:proofErr w:type="spellStart"/>
            <w:r w:rsidR="008E36F5">
              <w:rPr>
                <w:rFonts w:ascii="Arial" w:hAnsi="Arial" w:cs="Arial"/>
                <w:color w:val="auto"/>
                <w:sz w:val="24"/>
                <w:szCs w:val="24"/>
                <w:shd w:val="clear" w:color="auto" w:fill="FFFFFF"/>
              </w:rPr>
              <w:t>supervizija</w:t>
            </w:r>
            <w:proofErr w:type="spellEnd"/>
            <w:r w:rsidR="008E36F5">
              <w:rPr>
                <w:rFonts w:ascii="Arial" w:hAnsi="Arial" w:cs="Arial"/>
                <w:color w:val="auto"/>
                <w:sz w:val="24"/>
                <w:szCs w:val="24"/>
                <w:shd w:val="clear" w:color="auto" w:fill="FFFFFF"/>
              </w:rPr>
              <w:t xml:space="preserve"> Gargždų atviro jaunimo centro kolektyvui su Europos sertifikuota psichologe </w:t>
            </w:r>
            <w:proofErr w:type="spellStart"/>
            <w:r w:rsidR="008E36F5">
              <w:rPr>
                <w:rFonts w:ascii="Arial" w:hAnsi="Arial" w:cs="Arial"/>
                <w:color w:val="auto"/>
                <w:sz w:val="24"/>
                <w:szCs w:val="24"/>
                <w:shd w:val="clear" w:color="auto" w:fill="FFFFFF"/>
              </w:rPr>
              <w:t>Valija</w:t>
            </w:r>
            <w:proofErr w:type="spellEnd"/>
            <w:r w:rsidR="008E36F5">
              <w:rPr>
                <w:rFonts w:ascii="Arial" w:hAnsi="Arial" w:cs="Arial"/>
                <w:color w:val="auto"/>
                <w:sz w:val="24"/>
                <w:szCs w:val="24"/>
                <w:shd w:val="clear" w:color="auto" w:fill="FFFFFF"/>
              </w:rPr>
              <w:t xml:space="preserve"> </w:t>
            </w:r>
            <w:proofErr w:type="spellStart"/>
            <w:r w:rsidR="008E36F5">
              <w:rPr>
                <w:rFonts w:ascii="Arial" w:hAnsi="Arial" w:cs="Arial"/>
                <w:color w:val="auto"/>
                <w:sz w:val="24"/>
                <w:szCs w:val="24"/>
                <w:shd w:val="clear" w:color="auto" w:fill="FFFFFF"/>
              </w:rPr>
              <w:t>Šap</w:t>
            </w:r>
            <w:proofErr w:type="spellEnd"/>
            <w:r w:rsidR="008E36F5">
              <w:rPr>
                <w:rFonts w:ascii="Arial" w:hAnsi="Arial" w:cs="Arial"/>
                <w:color w:val="auto"/>
                <w:sz w:val="24"/>
                <w:szCs w:val="24"/>
                <w:shd w:val="clear" w:color="auto" w:fill="FFFFFF"/>
              </w:rPr>
              <w:t>.</w:t>
            </w:r>
          </w:p>
          <w:p w14:paraId="41DFF2D5" w14:textId="3BEB4609" w:rsidR="008E36F5" w:rsidRDefault="008E36F5"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2025-12-03 Gargždų atviro jaunimo centro vizitas atvirame Telšių jaunimo centre – atvejų analizė.</w:t>
            </w:r>
          </w:p>
          <w:p w14:paraId="0062014F" w14:textId="3B5431ED" w:rsidR="008E36F5" w:rsidRDefault="008E36F5"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 xml:space="preserve">2025-12-03 Gargždų atvirame jaunimo centre paminėta </w:t>
            </w:r>
            <w:r w:rsidR="006F1B35">
              <w:rPr>
                <w:rFonts w:ascii="Arial" w:hAnsi="Arial" w:cs="Arial"/>
                <w:color w:val="auto"/>
                <w:sz w:val="24"/>
                <w:szCs w:val="24"/>
                <w:shd w:val="clear" w:color="auto" w:fill="FFFFFF"/>
              </w:rPr>
              <w:t>T</w:t>
            </w:r>
            <w:r>
              <w:rPr>
                <w:rFonts w:ascii="Arial" w:hAnsi="Arial" w:cs="Arial"/>
                <w:color w:val="auto"/>
                <w:sz w:val="24"/>
                <w:szCs w:val="24"/>
                <w:shd w:val="clear" w:color="auto" w:fill="FFFFFF"/>
              </w:rPr>
              <w:t xml:space="preserve">arptautinė savanorystės diena. </w:t>
            </w:r>
            <w:r w:rsidRPr="008A3D63">
              <w:rPr>
                <w:rFonts w:ascii="Arial" w:hAnsi="Arial" w:cs="Arial"/>
                <w:color w:val="auto"/>
                <w:sz w:val="24"/>
                <w:szCs w:val="24"/>
                <w:shd w:val="clear" w:color="auto" w:fill="FFFFFF"/>
              </w:rPr>
              <w:t xml:space="preserve">Dalyvavo </w:t>
            </w:r>
            <w:r w:rsidR="008A3D63" w:rsidRPr="008A3D63">
              <w:rPr>
                <w:rFonts w:ascii="Roboto" w:hAnsi="Roboto"/>
                <w:color w:val="auto"/>
                <w:sz w:val="24"/>
                <w:szCs w:val="24"/>
                <w:shd w:val="clear" w:color="auto" w:fill="FFFFFF"/>
              </w:rPr>
              <w:t xml:space="preserve">keturi tarptautiniai savanoriai </w:t>
            </w:r>
            <w:proofErr w:type="spellStart"/>
            <w:r w:rsidR="008A3D63" w:rsidRPr="008A3D63">
              <w:rPr>
                <w:rFonts w:ascii="Roboto" w:hAnsi="Roboto"/>
                <w:color w:val="auto"/>
                <w:sz w:val="24"/>
                <w:szCs w:val="24"/>
                <w:shd w:val="clear" w:color="auto" w:fill="FFFFFF"/>
              </w:rPr>
              <w:t>Judith</w:t>
            </w:r>
            <w:proofErr w:type="spellEnd"/>
            <w:r w:rsidR="008A3D63" w:rsidRPr="008A3D63">
              <w:rPr>
                <w:rFonts w:ascii="Roboto" w:hAnsi="Roboto"/>
                <w:color w:val="auto"/>
                <w:sz w:val="24"/>
                <w:szCs w:val="24"/>
                <w:shd w:val="clear" w:color="auto" w:fill="FFFFFF"/>
              </w:rPr>
              <w:t xml:space="preserve"> </w:t>
            </w:r>
            <w:proofErr w:type="spellStart"/>
            <w:r w:rsidR="008A3D63" w:rsidRPr="008A3D63">
              <w:rPr>
                <w:rFonts w:ascii="Roboto" w:hAnsi="Roboto"/>
                <w:color w:val="auto"/>
                <w:sz w:val="24"/>
                <w:szCs w:val="24"/>
                <w:shd w:val="clear" w:color="auto" w:fill="FFFFFF"/>
              </w:rPr>
              <w:t>Unzicker</w:t>
            </w:r>
            <w:proofErr w:type="spellEnd"/>
            <w:r w:rsidR="008A3D63" w:rsidRPr="008A3D63">
              <w:rPr>
                <w:rFonts w:ascii="Roboto" w:hAnsi="Roboto"/>
                <w:color w:val="auto"/>
                <w:sz w:val="24"/>
                <w:szCs w:val="24"/>
                <w:shd w:val="clear" w:color="auto" w:fill="FFFFFF"/>
              </w:rPr>
              <w:t xml:space="preserve"> iš Vokietijos, </w:t>
            </w:r>
            <w:proofErr w:type="spellStart"/>
            <w:r w:rsidR="008A3D63" w:rsidRPr="008A3D63">
              <w:rPr>
                <w:rFonts w:ascii="Roboto" w:hAnsi="Roboto"/>
                <w:color w:val="auto"/>
                <w:sz w:val="24"/>
                <w:szCs w:val="24"/>
                <w:shd w:val="clear" w:color="auto" w:fill="FFFFFF"/>
              </w:rPr>
              <w:t>Izan</w:t>
            </w:r>
            <w:proofErr w:type="spellEnd"/>
            <w:r w:rsidR="008A3D63" w:rsidRPr="008A3D63">
              <w:rPr>
                <w:rFonts w:ascii="Roboto" w:hAnsi="Roboto"/>
                <w:color w:val="auto"/>
                <w:sz w:val="24"/>
                <w:szCs w:val="24"/>
                <w:shd w:val="clear" w:color="auto" w:fill="FFFFFF"/>
              </w:rPr>
              <w:t xml:space="preserve"> </w:t>
            </w:r>
            <w:proofErr w:type="spellStart"/>
            <w:r w:rsidR="008A3D63" w:rsidRPr="008A3D63">
              <w:rPr>
                <w:rFonts w:ascii="Roboto" w:hAnsi="Roboto"/>
                <w:color w:val="auto"/>
                <w:sz w:val="24"/>
                <w:szCs w:val="24"/>
                <w:shd w:val="clear" w:color="auto" w:fill="FFFFFF"/>
              </w:rPr>
              <w:t>Monfort</w:t>
            </w:r>
            <w:proofErr w:type="spellEnd"/>
            <w:r w:rsidR="008A3D63" w:rsidRPr="008A3D63">
              <w:rPr>
                <w:rFonts w:ascii="Roboto" w:hAnsi="Roboto"/>
                <w:color w:val="auto"/>
                <w:sz w:val="24"/>
                <w:szCs w:val="24"/>
                <w:shd w:val="clear" w:color="auto" w:fill="FFFFFF"/>
              </w:rPr>
              <w:t xml:space="preserve"> </w:t>
            </w:r>
            <w:proofErr w:type="spellStart"/>
            <w:r w:rsidR="008A3D63" w:rsidRPr="008A3D63">
              <w:rPr>
                <w:rFonts w:ascii="Roboto" w:hAnsi="Roboto"/>
                <w:color w:val="auto"/>
                <w:sz w:val="24"/>
                <w:szCs w:val="24"/>
                <w:shd w:val="clear" w:color="auto" w:fill="FFFFFF"/>
              </w:rPr>
              <w:t>Perez</w:t>
            </w:r>
            <w:proofErr w:type="spellEnd"/>
            <w:r w:rsidR="008A3D63" w:rsidRPr="008A3D63">
              <w:rPr>
                <w:rFonts w:ascii="Roboto" w:hAnsi="Roboto"/>
                <w:color w:val="auto"/>
                <w:sz w:val="24"/>
                <w:szCs w:val="24"/>
                <w:shd w:val="clear" w:color="auto" w:fill="FFFFFF"/>
              </w:rPr>
              <w:t xml:space="preserve"> iš Ispanijos, </w:t>
            </w:r>
            <w:proofErr w:type="spellStart"/>
            <w:r w:rsidR="008A3D63" w:rsidRPr="008A3D63">
              <w:rPr>
                <w:rFonts w:ascii="Roboto" w:hAnsi="Roboto"/>
                <w:color w:val="auto"/>
                <w:sz w:val="24"/>
                <w:szCs w:val="24"/>
                <w:shd w:val="clear" w:color="auto" w:fill="FFFFFF"/>
              </w:rPr>
              <w:t>Davit</w:t>
            </w:r>
            <w:proofErr w:type="spellEnd"/>
            <w:r w:rsidR="008A3D63" w:rsidRPr="008A3D63">
              <w:rPr>
                <w:rFonts w:ascii="Roboto" w:hAnsi="Roboto"/>
                <w:color w:val="auto"/>
                <w:sz w:val="24"/>
                <w:szCs w:val="24"/>
                <w:shd w:val="clear" w:color="auto" w:fill="FFFFFF"/>
              </w:rPr>
              <w:t xml:space="preserve"> </w:t>
            </w:r>
            <w:proofErr w:type="spellStart"/>
            <w:r w:rsidR="008A3D63" w:rsidRPr="008A3D63">
              <w:rPr>
                <w:rFonts w:ascii="Roboto" w:hAnsi="Roboto"/>
                <w:color w:val="auto"/>
                <w:sz w:val="24"/>
                <w:szCs w:val="24"/>
                <w:shd w:val="clear" w:color="auto" w:fill="FFFFFF"/>
              </w:rPr>
              <w:t>Migineishvili</w:t>
            </w:r>
            <w:proofErr w:type="spellEnd"/>
            <w:r w:rsidR="008A3D63" w:rsidRPr="008A3D63">
              <w:rPr>
                <w:rFonts w:ascii="Roboto" w:hAnsi="Roboto"/>
                <w:color w:val="auto"/>
                <w:sz w:val="24"/>
                <w:szCs w:val="24"/>
                <w:shd w:val="clear" w:color="auto" w:fill="FFFFFF"/>
              </w:rPr>
              <w:t xml:space="preserve"> iš </w:t>
            </w:r>
            <w:proofErr w:type="spellStart"/>
            <w:r w:rsidR="008A3D63" w:rsidRPr="008A3D63">
              <w:rPr>
                <w:rFonts w:ascii="Roboto" w:hAnsi="Roboto"/>
                <w:color w:val="auto"/>
                <w:sz w:val="24"/>
                <w:szCs w:val="24"/>
                <w:shd w:val="clear" w:color="auto" w:fill="FFFFFF"/>
              </w:rPr>
              <w:t>Sakartvelo</w:t>
            </w:r>
            <w:proofErr w:type="spellEnd"/>
            <w:r w:rsidR="008A3D63" w:rsidRPr="008A3D63">
              <w:rPr>
                <w:rFonts w:ascii="Roboto" w:hAnsi="Roboto"/>
                <w:color w:val="auto"/>
                <w:sz w:val="24"/>
                <w:szCs w:val="24"/>
                <w:shd w:val="clear" w:color="auto" w:fill="FFFFFF"/>
              </w:rPr>
              <w:t xml:space="preserve">, </w:t>
            </w:r>
            <w:proofErr w:type="spellStart"/>
            <w:r w:rsidR="008A3D63" w:rsidRPr="008A3D63">
              <w:rPr>
                <w:rFonts w:ascii="Roboto" w:hAnsi="Roboto"/>
                <w:color w:val="auto"/>
                <w:sz w:val="24"/>
                <w:szCs w:val="24"/>
                <w:shd w:val="clear" w:color="auto" w:fill="FFFFFF"/>
              </w:rPr>
              <w:t>Anna</w:t>
            </w:r>
            <w:proofErr w:type="spellEnd"/>
            <w:r w:rsidR="008A3D63" w:rsidRPr="008A3D63">
              <w:rPr>
                <w:rFonts w:ascii="Roboto" w:hAnsi="Roboto"/>
                <w:color w:val="auto"/>
                <w:sz w:val="24"/>
                <w:szCs w:val="24"/>
                <w:shd w:val="clear" w:color="auto" w:fill="FFFFFF"/>
              </w:rPr>
              <w:t xml:space="preserve"> </w:t>
            </w:r>
            <w:proofErr w:type="spellStart"/>
            <w:r w:rsidR="008A3D63" w:rsidRPr="008A3D63">
              <w:rPr>
                <w:rFonts w:ascii="Roboto" w:hAnsi="Roboto"/>
                <w:color w:val="auto"/>
                <w:sz w:val="24"/>
                <w:szCs w:val="24"/>
                <w:shd w:val="clear" w:color="auto" w:fill="FFFFFF"/>
              </w:rPr>
              <w:t>Kiss</w:t>
            </w:r>
            <w:proofErr w:type="spellEnd"/>
            <w:r w:rsidR="008A3D63" w:rsidRPr="008A3D63">
              <w:rPr>
                <w:rFonts w:ascii="Roboto" w:hAnsi="Roboto"/>
                <w:color w:val="auto"/>
                <w:sz w:val="24"/>
                <w:szCs w:val="24"/>
                <w:shd w:val="clear" w:color="auto" w:fill="FFFFFF"/>
              </w:rPr>
              <w:t xml:space="preserve"> iš Vengrijos</w:t>
            </w:r>
            <w:r w:rsidR="008A3D63">
              <w:rPr>
                <w:rFonts w:ascii="Roboto" w:hAnsi="Roboto"/>
                <w:color w:val="auto"/>
                <w:sz w:val="24"/>
                <w:szCs w:val="24"/>
                <w:shd w:val="clear" w:color="auto" w:fill="FFFFFF"/>
              </w:rPr>
              <w:t xml:space="preserve">, kurie pasidalijo </w:t>
            </w:r>
            <w:r w:rsidR="008A3D63">
              <w:rPr>
                <w:rFonts w:ascii="Roboto" w:hAnsi="Roboto"/>
                <w:color w:val="auto"/>
                <w:sz w:val="24"/>
                <w:szCs w:val="24"/>
                <w:shd w:val="clear" w:color="auto" w:fill="FFFFFF"/>
              </w:rPr>
              <w:lastRenderedPageBreak/>
              <w:t>savo patirtimi su GAJC lankytojais.</w:t>
            </w:r>
          </w:p>
          <w:p w14:paraId="6B052B4D" w14:textId="18E2B36E" w:rsidR="008E36F5" w:rsidRDefault="008E36F5"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 xml:space="preserve">2025-12-04 </w:t>
            </w:r>
            <w:r w:rsidR="00873E64">
              <w:rPr>
                <w:rFonts w:ascii="Arial" w:hAnsi="Arial" w:cs="Arial"/>
                <w:color w:val="auto"/>
                <w:sz w:val="24"/>
                <w:szCs w:val="24"/>
                <w:shd w:val="clear" w:color="auto" w:fill="FFFFFF"/>
              </w:rPr>
              <w:t>m</w:t>
            </w:r>
            <w:r>
              <w:rPr>
                <w:rFonts w:ascii="Arial" w:hAnsi="Arial" w:cs="Arial"/>
                <w:color w:val="auto"/>
                <w:sz w:val="24"/>
                <w:szCs w:val="24"/>
                <w:shd w:val="clear" w:color="auto" w:fill="FFFFFF"/>
              </w:rPr>
              <w:t xml:space="preserve">itybos specialisto Pauliaus Paulausko paskaita Gargždų atviro jaunimo centro jaunuoliams ir kolektyvui. </w:t>
            </w:r>
          </w:p>
          <w:p w14:paraId="1699A2C3" w14:textId="377E1838" w:rsidR="005572A1" w:rsidRDefault="005572A1"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2025-12-05 Gargždų atviras jaunimo centras dalyvauja savanorių dienos renginyje Kaune.</w:t>
            </w:r>
          </w:p>
          <w:p w14:paraId="61A29DB9" w14:textId="77777777" w:rsidR="008E36F5" w:rsidRDefault="008E36F5"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2025-12 kalėdinių sausainių kepimo užsiėmimai, patalpų puošimas su jaunuoliais Gargždų atvirame jaunimo centre.</w:t>
            </w:r>
            <w:r w:rsidR="008A3D63">
              <w:rPr>
                <w:rFonts w:ascii="Arial" w:hAnsi="Arial" w:cs="Arial"/>
                <w:color w:val="auto"/>
                <w:sz w:val="24"/>
                <w:szCs w:val="24"/>
                <w:shd w:val="clear" w:color="auto" w:fill="FFFFFF"/>
              </w:rPr>
              <w:t xml:space="preserve"> GAJC darbuotojai veiklas siūlė ir edukaciniame namelyje prie Gargždų </w:t>
            </w:r>
            <w:proofErr w:type="spellStart"/>
            <w:r w:rsidR="008A3D63">
              <w:rPr>
                <w:rFonts w:ascii="Arial" w:hAnsi="Arial" w:cs="Arial"/>
                <w:color w:val="auto"/>
                <w:sz w:val="24"/>
                <w:szCs w:val="24"/>
                <w:shd w:val="clear" w:color="auto" w:fill="FFFFFF"/>
              </w:rPr>
              <w:t>žaliaskarės</w:t>
            </w:r>
            <w:proofErr w:type="spellEnd"/>
            <w:r w:rsidR="008A3D63">
              <w:rPr>
                <w:rFonts w:ascii="Arial" w:hAnsi="Arial" w:cs="Arial"/>
                <w:color w:val="auto"/>
                <w:sz w:val="24"/>
                <w:szCs w:val="24"/>
                <w:shd w:val="clear" w:color="auto" w:fill="FFFFFF"/>
              </w:rPr>
              <w:t>.</w:t>
            </w:r>
          </w:p>
          <w:p w14:paraId="28EF2F50" w14:textId="2DAF4D27" w:rsidR="005572A1" w:rsidRDefault="005572A1"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2025-12-11 Gargždų atviras jaunimo centras dalyvauja LIJOT organizuotame „JIK metiniame tinklo susitikime“.</w:t>
            </w:r>
          </w:p>
          <w:p w14:paraId="5E155C3C" w14:textId="77777777" w:rsidR="008A3D63" w:rsidRDefault="008A3D63" w:rsidP="004F13D0">
            <w:pPr>
              <w:widowControl w:val="0"/>
              <w:pBdr>
                <w:top w:val="nil"/>
                <w:left w:val="nil"/>
                <w:bottom w:val="nil"/>
                <w:right w:val="nil"/>
                <w:between w:val="nil"/>
              </w:pBdr>
              <w:rPr>
                <w:rFonts w:ascii="Arial" w:hAnsi="Arial" w:cs="Arial"/>
                <w:color w:val="auto"/>
                <w:sz w:val="24"/>
                <w:szCs w:val="24"/>
                <w:shd w:val="clear" w:color="auto" w:fill="FFFFFF"/>
              </w:rPr>
            </w:pPr>
            <w:r>
              <w:rPr>
                <w:rFonts w:ascii="Arial" w:hAnsi="Arial" w:cs="Arial"/>
                <w:color w:val="auto"/>
                <w:sz w:val="24"/>
                <w:szCs w:val="24"/>
                <w:shd w:val="clear" w:color="auto" w:fill="FFFFFF"/>
              </w:rPr>
              <w:t xml:space="preserve">2025-12-17 Gargždų atvirame jaunimo centre </w:t>
            </w:r>
            <w:proofErr w:type="spellStart"/>
            <w:r>
              <w:rPr>
                <w:rFonts w:ascii="Arial" w:hAnsi="Arial" w:cs="Arial"/>
                <w:color w:val="auto"/>
                <w:sz w:val="24"/>
                <w:szCs w:val="24"/>
                <w:shd w:val="clear" w:color="auto" w:fill="FFFFFF"/>
              </w:rPr>
              <w:t>Chanukos</w:t>
            </w:r>
            <w:proofErr w:type="spellEnd"/>
            <w:r>
              <w:rPr>
                <w:rFonts w:ascii="Arial" w:hAnsi="Arial" w:cs="Arial"/>
                <w:color w:val="auto"/>
                <w:sz w:val="24"/>
                <w:szCs w:val="24"/>
                <w:shd w:val="clear" w:color="auto" w:fill="FFFFFF"/>
              </w:rPr>
              <w:t xml:space="preserve"> minėjimas, </w:t>
            </w:r>
            <w:proofErr w:type="spellStart"/>
            <w:r>
              <w:rPr>
                <w:rFonts w:ascii="Arial" w:hAnsi="Arial" w:cs="Arial"/>
                <w:color w:val="auto"/>
                <w:sz w:val="24"/>
                <w:szCs w:val="24"/>
                <w:shd w:val="clear" w:color="auto" w:fill="FFFFFF"/>
              </w:rPr>
              <w:t>latkių</w:t>
            </w:r>
            <w:proofErr w:type="spellEnd"/>
            <w:r>
              <w:rPr>
                <w:rFonts w:ascii="Arial" w:hAnsi="Arial" w:cs="Arial"/>
                <w:color w:val="auto"/>
                <w:sz w:val="24"/>
                <w:szCs w:val="24"/>
                <w:shd w:val="clear" w:color="auto" w:fill="FFFFFF"/>
              </w:rPr>
              <w:t xml:space="preserve"> kepimas – žydų kultūros pristatymo vakaras.</w:t>
            </w:r>
          </w:p>
          <w:p w14:paraId="2277E054" w14:textId="5628BB82" w:rsidR="008A3D63" w:rsidRPr="00AD1E00" w:rsidRDefault="008A3D63" w:rsidP="00E41F36">
            <w:pPr>
              <w:widowControl w:val="0"/>
              <w:pBdr>
                <w:top w:val="nil"/>
                <w:left w:val="nil"/>
                <w:bottom w:val="nil"/>
                <w:right w:val="nil"/>
                <w:between w:val="nil"/>
              </w:pBdr>
              <w:rPr>
                <w:rFonts w:ascii="Arial" w:hAnsi="Arial" w:cs="Arial"/>
                <w:color w:val="auto"/>
                <w:sz w:val="24"/>
                <w:szCs w:val="24"/>
              </w:rPr>
            </w:pPr>
            <w:r>
              <w:rPr>
                <w:rFonts w:ascii="Arial" w:hAnsi="Arial" w:cs="Arial"/>
                <w:color w:val="auto"/>
                <w:sz w:val="24"/>
                <w:szCs w:val="24"/>
                <w:shd w:val="clear" w:color="auto" w:fill="FFFFFF"/>
              </w:rPr>
              <w:t>2025-12-19 Mokymai Gargždų atviro jaunimo centro darbuotojams: „Smurtas ir priekabiavimas: pavojus, prevencijos priemonės, darbuotojų teisės ir pareigos.“</w:t>
            </w:r>
          </w:p>
        </w:tc>
        <w:tc>
          <w:tcPr>
            <w:tcW w:w="2693" w:type="dxa"/>
          </w:tcPr>
          <w:p w14:paraId="6BE5C7A9"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p>
        </w:tc>
        <w:tc>
          <w:tcPr>
            <w:tcW w:w="2977" w:type="dxa"/>
          </w:tcPr>
          <w:p w14:paraId="692993BB"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p>
        </w:tc>
      </w:tr>
      <w:tr w:rsidR="00F04CFB" w:rsidRPr="00796645" w14:paraId="579FFA1B" w14:textId="77777777" w:rsidTr="0048384D">
        <w:trPr>
          <w:cantSplit/>
          <w:trHeight w:val="85"/>
        </w:trPr>
        <w:tc>
          <w:tcPr>
            <w:tcW w:w="2009" w:type="dxa"/>
            <w:vMerge w:val="restart"/>
          </w:tcPr>
          <w:p w14:paraId="7C75EDF7" w14:textId="7DEAF5A6"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lastRenderedPageBreak/>
              <w:t xml:space="preserve">2.3. Sudaryti sąlygas </w:t>
            </w:r>
            <w:r w:rsidRPr="00796645">
              <w:rPr>
                <w:rFonts w:ascii="Arial" w:eastAsia="Times New Roman" w:hAnsi="Arial" w:cs="Arial"/>
                <w:color w:val="auto"/>
                <w:sz w:val="24"/>
                <w:szCs w:val="24"/>
              </w:rPr>
              <w:t xml:space="preserve">mobiliojo darbo su jaunimu </w:t>
            </w:r>
            <w:r w:rsidRPr="00796645">
              <w:rPr>
                <w:rFonts w:ascii="Arial" w:eastAsia="Times New Roman" w:hAnsi="Arial" w:cs="Arial"/>
                <w:sz w:val="24"/>
                <w:szCs w:val="24"/>
              </w:rPr>
              <w:t>veiklai ir jos plėtrai (užtikrinti finansavimą, sukurti teisinę bazę, įtraukti į planavimo dokumentus ir t.t.).</w:t>
            </w:r>
          </w:p>
        </w:tc>
        <w:tc>
          <w:tcPr>
            <w:tcW w:w="7484" w:type="dxa"/>
          </w:tcPr>
          <w:p w14:paraId="422A08F5" w14:textId="0A89E5B9" w:rsidR="005714DC" w:rsidRPr="00796645" w:rsidRDefault="00F04CFB" w:rsidP="005714DC">
            <w:pPr>
              <w:widowControl w:val="0"/>
              <w:rPr>
                <w:rFonts w:ascii="Arial" w:eastAsia="Times New Roman" w:hAnsi="Arial" w:cs="Arial"/>
                <w:sz w:val="24"/>
                <w:szCs w:val="24"/>
              </w:rPr>
            </w:pPr>
            <w:r w:rsidRPr="00796645">
              <w:rPr>
                <w:rFonts w:ascii="Arial" w:eastAsia="Times New Roman" w:hAnsi="Arial" w:cs="Arial"/>
                <w:sz w:val="24"/>
                <w:szCs w:val="24"/>
              </w:rPr>
              <w:t xml:space="preserve">2.3.1. </w:t>
            </w:r>
            <w:r w:rsidR="005714DC" w:rsidRPr="00796645">
              <w:rPr>
                <w:rFonts w:ascii="Arial" w:eastAsia="Times New Roman" w:hAnsi="Arial" w:cs="Arial"/>
                <w:sz w:val="24"/>
                <w:szCs w:val="24"/>
              </w:rPr>
              <w:t>Atlikta mobiliojo darbo su jaunimu vietos (-ų) / aplinkos, kur galėtų vykti mobilusis darbas su jaunimu analizė  (gyventojų skaičius, vietų skaičius, jaunų žmonių / dalyvių galimas skaičius ir pan.), ir pasidalinta su Jaunimo reikalų agentūra.</w:t>
            </w:r>
          </w:p>
          <w:p w14:paraId="020509AE" w14:textId="7DA18682" w:rsidR="00F04CFB" w:rsidRPr="00796645" w:rsidRDefault="005714DC" w:rsidP="005714DC">
            <w:pPr>
              <w:widowControl w:val="0"/>
              <w:rPr>
                <w:rFonts w:ascii="Arial" w:eastAsia="Times New Roman" w:hAnsi="Arial" w:cs="Arial"/>
                <w:sz w:val="24"/>
                <w:szCs w:val="24"/>
              </w:rPr>
            </w:pPr>
            <w:r w:rsidRPr="00796645">
              <w:rPr>
                <w:rFonts w:ascii="Arial" w:eastAsia="Times New Roman" w:hAnsi="Arial" w:cs="Arial"/>
                <w:sz w:val="24"/>
                <w:szCs w:val="24"/>
              </w:rPr>
              <w:t xml:space="preserve"> </w:t>
            </w:r>
          </w:p>
        </w:tc>
        <w:tc>
          <w:tcPr>
            <w:tcW w:w="2693" w:type="dxa"/>
          </w:tcPr>
          <w:p w14:paraId="1651041F" w14:textId="78E48021" w:rsidR="00F04CFB" w:rsidRPr="00796645" w:rsidRDefault="00671A68" w:rsidP="00F04CFB">
            <w:pPr>
              <w:widowControl w:val="0"/>
              <w:rPr>
                <w:rFonts w:ascii="Arial" w:eastAsia="Times New Roman" w:hAnsi="Arial" w:cs="Arial"/>
                <w:sz w:val="24"/>
                <w:szCs w:val="24"/>
              </w:rPr>
            </w:pPr>
            <w:r w:rsidRPr="00796645">
              <w:rPr>
                <w:rFonts w:ascii="Arial" w:eastAsia="Times New Roman" w:hAnsi="Arial" w:cs="Arial"/>
                <w:sz w:val="24"/>
                <w:szCs w:val="24"/>
              </w:rPr>
              <w:t>Analizė atlikta</w:t>
            </w:r>
          </w:p>
        </w:tc>
        <w:tc>
          <w:tcPr>
            <w:tcW w:w="2977" w:type="dxa"/>
          </w:tcPr>
          <w:p w14:paraId="04F97664" w14:textId="2CB3E7BC" w:rsidR="00F04CFB" w:rsidRPr="00796645" w:rsidRDefault="002A57E8" w:rsidP="00F04CFB">
            <w:pPr>
              <w:rPr>
                <w:rFonts w:ascii="Arial" w:eastAsia="Times New Roman" w:hAnsi="Arial" w:cs="Arial"/>
                <w:sz w:val="24"/>
                <w:szCs w:val="24"/>
              </w:rPr>
            </w:pPr>
            <w:r>
              <w:rPr>
                <w:rFonts w:ascii="Arial" w:eastAsia="Times New Roman" w:hAnsi="Arial" w:cs="Arial"/>
                <w:sz w:val="24"/>
                <w:szCs w:val="24"/>
              </w:rPr>
              <w:t>Analizė atlikta</w:t>
            </w:r>
          </w:p>
          <w:p w14:paraId="3D17DDAD" w14:textId="0467705A" w:rsidR="00F04CFB" w:rsidRPr="00796645" w:rsidRDefault="00F04CFB" w:rsidP="00F04CFB">
            <w:pPr>
              <w:widowControl w:val="0"/>
              <w:rPr>
                <w:rFonts w:ascii="Arial" w:eastAsia="Times New Roman" w:hAnsi="Arial" w:cs="Arial"/>
                <w:sz w:val="24"/>
                <w:szCs w:val="24"/>
              </w:rPr>
            </w:pPr>
          </w:p>
        </w:tc>
      </w:tr>
      <w:tr w:rsidR="00F04CFB" w:rsidRPr="00796645" w14:paraId="6472E35E" w14:textId="77777777" w:rsidTr="00563F96">
        <w:trPr>
          <w:cantSplit/>
          <w:trHeight w:val="85"/>
        </w:trPr>
        <w:tc>
          <w:tcPr>
            <w:tcW w:w="2009" w:type="dxa"/>
            <w:vMerge/>
          </w:tcPr>
          <w:p w14:paraId="366D4C3B" w14:textId="77777777" w:rsidR="00F04CFB" w:rsidRPr="00796645" w:rsidRDefault="00F04CFB" w:rsidP="00F04CFB">
            <w:pPr>
              <w:rPr>
                <w:rFonts w:ascii="Arial" w:eastAsia="Times New Roman" w:hAnsi="Arial" w:cs="Arial"/>
                <w:sz w:val="24"/>
                <w:szCs w:val="24"/>
              </w:rPr>
            </w:pPr>
          </w:p>
        </w:tc>
        <w:tc>
          <w:tcPr>
            <w:tcW w:w="13154" w:type="dxa"/>
            <w:gridSpan w:val="3"/>
          </w:tcPr>
          <w:p w14:paraId="58FC5C6F" w14:textId="77777777" w:rsidR="00F04CFB" w:rsidRPr="00796645" w:rsidRDefault="00F04CFB" w:rsidP="00F04CFB">
            <w:pPr>
              <w:rPr>
                <w:rFonts w:ascii="Arial" w:eastAsia="Times New Roman" w:hAnsi="Arial" w:cs="Arial"/>
                <w:sz w:val="24"/>
                <w:szCs w:val="24"/>
              </w:rPr>
            </w:pPr>
          </w:p>
        </w:tc>
      </w:tr>
      <w:tr w:rsidR="00F04CFB" w:rsidRPr="00796645" w14:paraId="364B63F3" w14:textId="77777777" w:rsidTr="0048384D">
        <w:trPr>
          <w:trHeight w:val="300"/>
        </w:trPr>
        <w:tc>
          <w:tcPr>
            <w:tcW w:w="2009" w:type="dxa"/>
            <w:vMerge/>
          </w:tcPr>
          <w:p w14:paraId="2F4AC9DB" w14:textId="77777777" w:rsidR="00F04CFB" w:rsidRPr="00796645" w:rsidRDefault="00F04CFB" w:rsidP="00F04CFB">
            <w:pPr>
              <w:rPr>
                <w:rFonts w:ascii="Arial" w:eastAsia="Times New Roman" w:hAnsi="Arial" w:cs="Arial"/>
                <w:sz w:val="24"/>
                <w:szCs w:val="24"/>
              </w:rPr>
            </w:pPr>
          </w:p>
        </w:tc>
        <w:tc>
          <w:tcPr>
            <w:tcW w:w="7484" w:type="dxa"/>
          </w:tcPr>
          <w:p w14:paraId="1D5E319E" w14:textId="057EDF49" w:rsidR="005714DC" w:rsidRPr="00796645" w:rsidRDefault="00F04CFB" w:rsidP="005714DC">
            <w:pPr>
              <w:widowControl w:val="0"/>
              <w:rPr>
                <w:rFonts w:ascii="Arial" w:eastAsia="Times New Roman" w:hAnsi="Arial" w:cs="Arial"/>
                <w:sz w:val="24"/>
                <w:szCs w:val="24"/>
              </w:rPr>
            </w:pPr>
            <w:r w:rsidRPr="00796645">
              <w:rPr>
                <w:rFonts w:ascii="Arial" w:eastAsia="Times New Roman" w:hAnsi="Arial" w:cs="Arial"/>
                <w:sz w:val="24"/>
                <w:szCs w:val="24"/>
              </w:rPr>
              <w:t xml:space="preserve">2.3.2. </w:t>
            </w:r>
            <w:r w:rsidR="005714DC" w:rsidRPr="00796645">
              <w:rPr>
                <w:rFonts w:ascii="Arial" w:eastAsia="Times New Roman" w:hAnsi="Arial" w:cs="Arial"/>
                <w:sz w:val="24"/>
                <w:szCs w:val="24"/>
              </w:rPr>
              <w:t xml:space="preserve"> Mobiliojo darbo su jaunimu plėtra uždavinio arba priemonės forma įtraukta į Savivaldybės strateginio planavimo dokumentus (trimečiai strateginiai veiklos planai, Savivaldybės strateginis plėtros planas).</w:t>
            </w:r>
          </w:p>
          <w:p w14:paraId="10C4CFA5" w14:textId="41A22C00" w:rsidR="00F04CFB" w:rsidRPr="00796645" w:rsidRDefault="00F04CFB" w:rsidP="00F04CFB">
            <w:pPr>
              <w:widowControl w:val="0"/>
              <w:rPr>
                <w:rFonts w:ascii="Arial" w:eastAsia="Times New Roman" w:hAnsi="Arial" w:cs="Arial"/>
                <w:sz w:val="24"/>
                <w:szCs w:val="24"/>
              </w:rPr>
            </w:pPr>
          </w:p>
        </w:tc>
        <w:tc>
          <w:tcPr>
            <w:tcW w:w="2693" w:type="dxa"/>
          </w:tcPr>
          <w:p w14:paraId="695EA31D" w14:textId="0F37357F" w:rsidR="00F04CFB" w:rsidRPr="00796645" w:rsidRDefault="00A2711B" w:rsidP="00F04CFB">
            <w:pPr>
              <w:widowControl w:val="0"/>
              <w:rPr>
                <w:rFonts w:ascii="Arial" w:eastAsia="Times New Roman" w:hAnsi="Arial" w:cs="Arial"/>
                <w:sz w:val="24"/>
                <w:szCs w:val="24"/>
              </w:rPr>
            </w:pPr>
            <w:r w:rsidRPr="00796645">
              <w:rPr>
                <w:rFonts w:ascii="Arial" w:eastAsia="Times New Roman" w:hAnsi="Arial" w:cs="Arial"/>
                <w:sz w:val="24"/>
                <w:szCs w:val="24"/>
              </w:rPr>
              <w:t>Mobilusis darbas su jaunimu įtrauktas į strateginio planavimo dokumentus</w:t>
            </w:r>
          </w:p>
        </w:tc>
        <w:tc>
          <w:tcPr>
            <w:tcW w:w="2977" w:type="dxa"/>
          </w:tcPr>
          <w:p w14:paraId="6EA475E2" w14:textId="58B20B6E" w:rsidR="00F04CFB" w:rsidRPr="00487B2B" w:rsidRDefault="00560097" w:rsidP="00F04CFB">
            <w:pPr>
              <w:widowControl w:val="0"/>
              <w:rPr>
                <w:rFonts w:ascii="Arial" w:eastAsia="Times New Roman" w:hAnsi="Arial" w:cs="Arial"/>
                <w:color w:val="FF0000"/>
                <w:sz w:val="24"/>
                <w:szCs w:val="24"/>
              </w:rPr>
            </w:pPr>
            <w:r w:rsidRPr="00487B2B">
              <w:rPr>
                <w:rFonts w:ascii="Arial" w:eastAsia="Times New Roman" w:hAnsi="Arial" w:cs="Arial"/>
                <w:color w:val="auto"/>
                <w:sz w:val="24"/>
                <w:szCs w:val="24"/>
              </w:rPr>
              <w:t>Mobilus</w:t>
            </w:r>
            <w:r w:rsidR="006F1B35">
              <w:rPr>
                <w:rFonts w:ascii="Arial" w:eastAsia="Times New Roman" w:hAnsi="Arial" w:cs="Arial"/>
                <w:color w:val="auto"/>
                <w:sz w:val="24"/>
                <w:szCs w:val="24"/>
              </w:rPr>
              <w:t>is</w:t>
            </w:r>
            <w:r w:rsidRPr="00487B2B">
              <w:rPr>
                <w:rFonts w:ascii="Arial" w:eastAsia="Times New Roman" w:hAnsi="Arial" w:cs="Arial"/>
                <w:color w:val="auto"/>
                <w:sz w:val="24"/>
                <w:szCs w:val="24"/>
              </w:rPr>
              <w:t xml:space="preserve"> darbas su jaunimu </w:t>
            </w:r>
            <w:r w:rsidR="00487B2B" w:rsidRPr="00487B2B">
              <w:rPr>
                <w:rFonts w:ascii="Arial" w:eastAsia="Times New Roman" w:hAnsi="Arial" w:cs="Arial"/>
                <w:color w:val="auto"/>
                <w:sz w:val="24"/>
                <w:szCs w:val="24"/>
              </w:rPr>
              <w:t>įtrauktas</w:t>
            </w:r>
            <w:r w:rsidRPr="00487B2B">
              <w:rPr>
                <w:rFonts w:ascii="Arial" w:eastAsia="Times New Roman" w:hAnsi="Arial" w:cs="Arial"/>
                <w:color w:val="auto"/>
                <w:sz w:val="24"/>
                <w:szCs w:val="24"/>
              </w:rPr>
              <w:t xml:space="preserve"> </w:t>
            </w:r>
            <w:r w:rsidR="00487B2B" w:rsidRPr="00487B2B">
              <w:rPr>
                <w:rFonts w:ascii="Arial" w:eastAsia="Times New Roman" w:hAnsi="Arial" w:cs="Arial"/>
                <w:color w:val="auto"/>
                <w:sz w:val="24"/>
                <w:szCs w:val="24"/>
              </w:rPr>
              <w:t xml:space="preserve">į Klaipėdos rajono savivaldybės </w:t>
            </w:r>
            <w:r w:rsidR="006F1B35">
              <w:rPr>
                <w:rFonts w:ascii="Arial" w:eastAsia="Times New Roman" w:hAnsi="Arial" w:cs="Arial"/>
                <w:color w:val="auto"/>
                <w:sz w:val="24"/>
                <w:szCs w:val="24"/>
              </w:rPr>
              <w:t>s</w:t>
            </w:r>
            <w:r w:rsidR="00487B2B" w:rsidRPr="00487B2B">
              <w:rPr>
                <w:rFonts w:ascii="Arial" w:eastAsia="Times New Roman" w:hAnsi="Arial" w:cs="Arial"/>
                <w:color w:val="auto"/>
                <w:sz w:val="24"/>
                <w:szCs w:val="24"/>
              </w:rPr>
              <w:t>trateginį plėtros planą.</w:t>
            </w:r>
          </w:p>
        </w:tc>
      </w:tr>
      <w:tr w:rsidR="00F04CFB" w:rsidRPr="00796645" w14:paraId="33C6CA44" w14:textId="77777777" w:rsidTr="00EE1CE6">
        <w:trPr>
          <w:trHeight w:val="300"/>
        </w:trPr>
        <w:tc>
          <w:tcPr>
            <w:tcW w:w="2009" w:type="dxa"/>
            <w:vMerge/>
          </w:tcPr>
          <w:p w14:paraId="28387DCC" w14:textId="77777777" w:rsidR="00F04CFB" w:rsidRPr="00796645" w:rsidRDefault="00F04CFB" w:rsidP="00F04CFB">
            <w:pPr>
              <w:rPr>
                <w:rFonts w:ascii="Arial" w:eastAsia="Times New Roman" w:hAnsi="Arial" w:cs="Arial"/>
                <w:sz w:val="24"/>
                <w:szCs w:val="24"/>
              </w:rPr>
            </w:pPr>
          </w:p>
        </w:tc>
        <w:tc>
          <w:tcPr>
            <w:tcW w:w="13154" w:type="dxa"/>
            <w:gridSpan w:val="3"/>
          </w:tcPr>
          <w:p w14:paraId="37A799DF" w14:textId="20591519" w:rsidR="00F04CFB" w:rsidRPr="00796645" w:rsidRDefault="00F04CFB" w:rsidP="00F04CFB">
            <w:pPr>
              <w:rPr>
                <w:rFonts w:ascii="Arial" w:eastAsia="Times New Roman" w:hAnsi="Arial" w:cs="Arial"/>
                <w:sz w:val="24"/>
                <w:szCs w:val="24"/>
              </w:rPr>
            </w:pPr>
          </w:p>
        </w:tc>
      </w:tr>
      <w:tr w:rsidR="00302BA1" w:rsidRPr="00796645" w14:paraId="0667A124" w14:textId="77777777" w:rsidTr="0048384D">
        <w:trPr>
          <w:trHeight w:val="300"/>
        </w:trPr>
        <w:tc>
          <w:tcPr>
            <w:tcW w:w="2009" w:type="dxa"/>
            <w:vMerge/>
          </w:tcPr>
          <w:p w14:paraId="79AEBCC2" w14:textId="77777777" w:rsidR="00302BA1" w:rsidRPr="00796645" w:rsidRDefault="00302BA1" w:rsidP="00F04CFB">
            <w:pPr>
              <w:rPr>
                <w:rFonts w:ascii="Arial" w:eastAsia="Times New Roman" w:hAnsi="Arial" w:cs="Arial"/>
                <w:sz w:val="24"/>
                <w:szCs w:val="24"/>
              </w:rPr>
            </w:pPr>
          </w:p>
        </w:tc>
        <w:tc>
          <w:tcPr>
            <w:tcW w:w="7484" w:type="dxa"/>
          </w:tcPr>
          <w:p w14:paraId="188F294D" w14:textId="20B9D882" w:rsidR="005714DC" w:rsidRPr="00796645" w:rsidRDefault="00302BA1" w:rsidP="005714DC">
            <w:pPr>
              <w:widowControl w:val="0"/>
              <w:rPr>
                <w:rFonts w:ascii="Arial" w:eastAsia="Times New Roman" w:hAnsi="Arial" w:cs="Arial"/>
                <w:sz w:val="24"/>
                <w:szCs w:val="24"/>
              </w:rPr>
            </w:pPr>
            <w:r w:rsidRPr="00796645">
              <w:rPr>
                <w:rFonts w:ascii="Arial" w:eastAsia="Times New Roman" w:hAnsi="Arial" w:cs="Arial"/>
                <w:sz w:val="24"/>
                <w:szCs w:val="24"/>
              </w:rPr>
              <w:t>2.3.3.</w:t>
            </w:r>
            <w:r w:rsidR="005714DC" w:rsidRPr="00796645">
              <w:rPr>
                <w:rFonts w:ascii="Arial" w:eastAsia="Times New Roman" w:hAnsi="Arial" w:cs="Arial"/>
                <w:sz w:val="24"/>
                <w:szCs w:val="24"/>
              </w:rPr>
              <w:t xml:space="preserve"> Užtikrintas nuoseklus mobiliojo darbo su jaunimu įgyvendinimo Savivaldybėje finansavimas. Iš Savivaldybės biudžeto lėšų skirta finansavimo suma.</w:t>
            </w:r>
          </w:p>
          <w:p w14:paraId="3F8C656C" w14:textId="47303DA6" w:rsidR="00302BA1" w:rsidRPr="00796645" w:rsidRDefault="00302BA1" w:rsidP="00F04CFB">
            <w:pPr>
              <w:widowControl w:val="0"/>
              <w:rPr>
                <w:rFonts w:ascii="Arial" w:eastAsia="Times New Roman" w:hAnsi="Arial" w:cs="Arial"/>
                <w:sz w:val="24"/>
                <w:szCs w:val="24"/>
              </w:rPr>
            </w:pPr>
          </w:p>
        </w:tc>
        <w:tc>
          <w:tcPr>
            <w:tcW w:w="2693" w:type="dxa"/>
          </w:tcPr>
          <w:p w14:paraId="081BBF52" w14:textId="46F3B1B8" w:rsidR="00302BA1" w:rsidRPr="00796645" w:rsidRDefault="00A2711B" w:rsidP="00F04CFB">
            <w:pPr>
              <w:widowControl w:val="0"/>
              <w:rPr>
                <w:rFonts w:ascii="Arial" w:eastAsia="Times New Roman" w:hAnsi="Arial" w:cs="Arial"/>
                <w:sz w:val="24"/>
                <w:szCs w:val="24"/>
              </w:rPr>
            </w:pPr>
            <w:r w:rsidRPr="00796645">
              <w:rPr>
                <w:rFonts w:ascii="Arial" w:eastAsia="Times New Roman" w:hAnsi="Arial" w:cs="Arial"/>
                <w:sz w:val="24"/>
                <w:szCs w:val="24"/>
              </w:rPr>
              <w:t>38000</w:t>
            </w:r>
            <w:r w:rsidR="00E77799" w:rsidRPr="00796645">
              <w:rPr>
                <w:rFonts w:ascii="Arial" w:eastAsia="Times New Roman" w:hAnsi="Arial" w:cs="Arial"/>
                <w:sz w:val="24"/>
                <w:szCs w:val="24"/>
              </w:rPr>
              <w:t xml:space="preserve"> Eur</w:t>
            </w:r>
          </w:p>
        </w:tc>
        <w:tc>
          <w:tcPr>
            <w:tcW w:w="2977" w:type="dxa"/>
          </w:tcPr>
          <w:p w14:paraId="2B877386" w14:textId="24D54934" w:rsidR="00302BA1" w:rsidRPr="00796645" w:rsidRDefault="00A428A5" w:rsidP="00302BA1">
            <w:pPr>
              <w:rPr>
                <w:rFonts w:ascii="Arial" w:eastAsia="Times New Roman" w:hAnsi="Arial" w:cs="Arial"/>
                <w:sz w:val="24"/>
                <w:szCs w:val="24"/>
              </w:rPr>
            </w:pPr>
            <w:r>
              <w:rPr>
                <w:rFonts w:ascii="Arial" w:eastAsia="Times New Roman" w:hAnsi="Arial" w:cs="Arial"/>
                <w:sz w:val="24"/>
                <w:szCs w:val="24"/>
              </w:rPr>
              <w:t>46515 Eur</w:t>
            </w:r>
          </w:p>
        </w:tc>
      </w:tr>
      <w:tr w:rsidR="00C003EC" w:rsidRPr="00796645" w14:paraId="56C3DC07" w14:textId="77777777" w:rsidTr="00E15463">
        <w:trPr>
          <w:trHeight w:val="300"/>
        </w:trPr>
        <w:tc>
          <w:tcPr>
            <w:tcW w:w="2009" w:type="dxa"/>
            <w:vMerge/>
          </w:tcPr>
          <w:p w14:paraId="217A27A3" w14:textId="77777777" w:rsidR="00C003EC" w:rsidRPr="00796645" w:rsidRDefault="00C003EC" w:rsidP="00F04CFB">
            <w:pPr>
              <w:rPr>
                <w:rFonts w:ascii="Arial" w:eastAsia="Times New Roman" w:hAnsi="Arial" w:cs="Arial"/>
                <w:sz w:val="24"/>
                <w:szCs w:val="24"/>
              </w:rPr>
            </w:pPr>
          </w:p>
        </w:tc>
        <w:tc>
          <w:tcPr>
            <w:tcW w:w="13154" w:type="dxa"/>
            <w:gridSpan w:val="3"/>
          </w:tcPr>
          <w:p w14:paraId="544784F0" w14:textId="77777777" w:rsidR="00C003EC" w:rsidRPr="00796645" w:rsidRDefault="00C003EC" w:rsidP="00F04CFB">
            <w:pPr>
              <w:rPr>
                <w:rFonts w:ascii="Arial" w:eastAsia="Times New Roman" w:hAnsi="Arial" w:cs="Arial"/>
                <w:sz w:val="24"/>
                <w:szCs w:val="24"/>
              </w:rPr>
            </w:pPr>
          </w:p>
        </w:tc>
      </w:tr>
      <w:tr w:rsidR="00C003EC" w:rsidRPr="00796645" w14:paraId="4B74DB9C" w14:textId="77777777" w:rsidTr="0048384D">
        <w:trPr>
          <w:trHeight w:val="300"/>
        </w:trPr>
        <w:tc>
          <w:tcPr>
            <w:tcW w:w="2009" w:type="dxa"/>
            <w:vMerge/>
          </w:tcPr>
          <w:p w14:paraId="445728BA" w14:textId="77777777" w:rsidR="00C003EC" w:rsidRPr="00796645" w:rsidRDefault="00C003EC" w:rsidP="00F04CFB">
            <w:pPr>
              <w:rPr>
                <w:rFonts w:ascii="Arial" w:eastAsia="Times New Roman" w:hAnsi="Arial" w:cs="Arial"/>
                <w:sz w:val="24"/>
                <w:szCs w:val="24"/>
              </w:rPr>
            </w:pPr>
          </w:p>
        </w:tc>
        <w:tc>
          <w:tcPr>
            <w:tcW w:w="7484" w:type="dxa"/>
          </w:tcPr>
          <w:p w14:paraId="4BAF4D8B" w14:textId="43164F5C" w:rsidR="005714DC" w:rsidRPr="00796645" w:rsidRDefault="00C003EC" w:rsidP="005714DC">
            <w:pPr>
              <w:widowControl w:val="0"/>
              <w:rPr>
                <w:rFonts w:ascii="Arial" w:eastAsia="Times New Roman" w:hAnsi="Arial" w:cs="Arial"/>
                <w:sz w:val="24"/>
                <w:szCs w:val="24"/>
              </w:rPr>
            </w:pPr>
            <w:r w:rsidRPr="00796645">
              <w:rPr>
                <w:rFonts w:ascii="Arial" w:eastAsia="Times New Roman" w:hAnsi="Arial" w:cs="Arial"/>
                <w:sz w:val="24"/>
                <w:szCs w:val="24"/>
              </w:rPr>
              <w:t>2.3.4.</w:t>
            </w:r>
            <w:r w:rsidR="005714DC" w:rsidRPr="00796645">
              <w:rPr>
                <w:rFonts w:ascii="Arial" w:eastAsia="Times New Roman" w:hAnsi="Arial" w:cs="Arial"/>
                <w:sz w:val="24"/>
                <w:szCs w:val="24"/>
              </w:rPr>
              <w:t xml:space="preserve"> Savivaldybės biudžeto lėšomis nuosekliai finansuojamų darbuotojų, vykdančių mobilųjį darbą su jaunimu, etatų skaičius.</w:t>
            </w:r>
          </w:p>
          <w:p w14:paraId="5EC23006" w14:textId="1F3EB0EE" w:rsidR="00C003EC" w:rsidRPr="00796645" w:rsidRDefault="00C003EC" w:rsidP="00F04CFB">
            <w:pPr>
              <w:widowControl w:val="0"/>
              <w:rPr>
                <w:rFonts w:ascii="Arial" w:eastAsia="Times New Roman" w:hAnsi="Arial" w:cs="Arial"/>
                <w:sz w:val="24"/>
                <w:szCs w:val="24"/>
              </w:rPr>
            </w:pPr>
          </w:p>
        </w:tc>
        <w:tc>
          <w:tcPr>
            <w:tcW w:w="2693" w:type="dxa"/>
          </w:tcPr>
          <w:p w14:paraId="5AB948D2" w14:textId="0DF5B304" w:rsidR="00C003EC" w:rsidRPr="00796645" w:rsidRDefault="00E77799" w:rsidP="00F04CFB">
            <w:pPr>
              <w:widowControl w:val="0"/>
              <w:rPr>
                <w:rFonts w:ascii="Arial" w:eastAsia="Times New Roman" w:hAnsi="Arial" w:cs="Arial"/>
                <w:sz w:val="24"/>
                <w:szCs w:val="24"/>
              </w:rPr>
            </w:pPr>
            <w:r w:rsidRPr="00796645">
              <w:rPr>
                <w:rFonts w:ascii="Arial" w:eastAsia="Times New Roman" w:hAnsi="Arial" w:cs="Arial"/>
                <w:sz w:val="24"/>
                <w:szCs w:val="24"/>
              </w:rPr>
              <w:t>2</w:t>
            </w:r>
          </w:p>
        </w:tc>
        <w:tc>
          <w:tcPr>
            <w:tcW w:w="2977" w:type="dxa"/>
          </w:tcPr>
          <w:p w14:paraId="1990A055" w14:textId="7C3E8171" w:rsidR="005714DC" w:rsidRPr="00796645" w:rsidRDefault="005714DC" w:rsidP="005714DC">
            <w:pPr>
              <w:rPr>
                <w:rFonts w:ascii="Arial" w:eastAsia="Times New Roman" w:hAnsi="Arial" w:cs="Arial"/>
                <w:sz w:val="24"/>
                <w:szCs w:val="24"/>
              </w:rPr>
            </w:pPr>
            <w:r w:rsidRPr="00796645">
              <w:rPr>
                <w:rFonts w:ascii="Arial" w:eastAsia="Times New Roman" w:hAnsi="Arial" w:cs="Arial"/>
                <w:sz w:val="24"/>
                <w:szCs w:val="24"/>
              </w:rPr>
              <w:t>I+II:</w:t>
            </w:r>
            <w:r w:rsidR="00187696">
              <w:rPr>
                <w:rFonts w:ascii="Arial" w:eastAsia="Times New Roman" w:hAnsi="Arial" w:cs="Arial"/>
                <w:sz w:val="24"/>
                <w:szCs w:val="24"/>
              </w:rPr>
              <w:t xml:space="preserve"> </w:t>
            </w:r>
            <w:r w:rsidR="004C28D3">
              <w:rPr>
                <w:rFonts w:ascii="Arial" w:eastAsia="Times New Roman" w:hAnsi="Arial" w:cs="Arial"/>
                <w:sz w:val="24"/>
                <w:szCs w:val="24"/>
              </w:rPr>
              <w:t>2</w:t>
            </w:r>
          </w:p>
          <w:p w14:paraId="5C63ACE7" w14:textId="07AFBEFC" w:rsidR="005714DC" w:rsidRPr="00796645" w:rsidRDefault="005714DC" w:rsidP="005714DC">
            <w:pPr>
              <w:rPr>
                <w:rFonts w:ascii="Arial" w:eastAsia="Times New Roman" w:hAnsi="Arial" w:cs="Arial"/>
                <w:sz w:val="24"/>
                <w:szCs w:val="24"/>
              </w:rPr>
            </w:pPr>
            <w:r w:rsidRPr="00796645">
              <w:rPr>
                <w:rFonts w:ascii="Arial" w:eastAsia="Times New Roman" w:hAnsi="Arial" w:cs="Arial"/>
                <w:sz w:val="24"/>
                <w:szCs w:val="24"/>
              </w:rPr>
              <w:t>I+II+III:</w:t>
            </w:r>
            <w:r w:rsidR="00187696">
              <w:rPr>
                <w:rFonts w:ascii="Arial" w:eastAsia="Times New Roman" w:hAnsi="Arial" w:cs="Arial"/>
                <w:sz w:val="24"/>
                <w:szCs w:val="24"/>
              </w:rPr>
              <w:t xml:space="preserve"> </w:t>
            </w:r>
            <w:r w:rsidR="00187696" w:rsidRPr="00AD1E00">
              <w:rPr>
                <w:rFonts w:ascii="Arial" w:eastAsia="Times New Roman" w:hAnsi="Arial" w:cs="Arial"/>
                <w:color w:val="auto"/>
                <w:sz w:val="24"/>
                <w:szCs w:val="24"/>
              </w:rPr>
              <w:t>2</w:t>
            </w:r>
          </w:p>
          <w:p w14:paraId="112B76AF" w14:textId="2970BD87" w:rsidR="00C003EC" w:rsidRPr="00796645" w:rsidRDefault="005714DC" w:rsidP="005714DC">
            <w:pPr>
              <w:rPr>
                <w:rFonts w:ascii="Arial" w:eastAsia="Times New Roman" w:hAnsi="Arial" w:cs="Arial"/>
                <w:sz w:val="24"/>
                <w:szCs w:val="24"/>
              </w:rPr>
            </w:pPr>
            <w:r w:rsidRPr="00796645">
              <w:rPr>
                <w:rFonts w:ascii="Arial" w:eastAsia="Times New Roman" w:hAnsi="Arial" w:cs="Arial"/>
                <w:sz w:val="24"/>
                <w:szCs w:val="24"/>
              </w:rPr>
              <w:t>I+II+III+IV (metinis):</w:t>
            </w:r>
            <w:r w:rsidR="0066597B">
              <w:rPr>
                <w:rFonts w:ascii="Arial" w:eastAsia="Times New Roman" w:hAnsi="Arial" w:cs="Arial"/>
                <w:sz w:val="24"/>
                <w:szCs w:val="24"/>
              </w:rPr>
              <w:t>2</w:t>
            </w:r>
          </w:p>
        </w:tc>
      </w:tr>
      <w:tr w:rsidR="00C003EC" w:rsidRPr="00796645" w14:paraId="3BC3B717" w14:textId="77777777" w:rsidTr="003321A2">
        <w:trPr>
          <w:trHeight w:val="300"/>
        </w:trPr>
        <w:tc>
          <w:tcPr>
            <w:tcW w:w="2009" w:type="dxa"/>
            <w:vMerge/>
          </w:tcPr>
          <w:p w14:paraId="4DB73E5D" w14:textId="77777777" w:rsidR="00C003EC" w:rsidRPr="00796645" w:rsidRDefault="00C003EC" w:rsidP="00F04CFB">
            <w:pPr>
              <w:rPr>
                <w:rFonts w:ascii="Arial" w:eastAsia="Times New Roman" w:hAnsi="Arial" w:cs="Arial"/>
                <w:sz w:val="24"/>
                <w:szCs w:val="24"/>
              </w:rPr>
            </w:pPr>
          </w:p>
        </w:tc>
        <w:tc>
          <w:tcPr>
            <w:tcW w:w="13154" w:type="dxa"/>
            <w:gridSpan w:val="3"/>
          </w:tcPr>
          <w:p w14:paraId="2088D0EC" w14:textId="77777777" w:rsidR="00C003EC" w:rsidRPr="00796645" w:rsidRDefault="00C003EC" w:rsidP="00F04CFB">
            <w:pPr>
              <w:rPr>
                <w:rFonts w:ascii="Arial" w:eastAsia="Times New Roman" w:hAnsi="Arial" w:cs="Arial"/>
                <w:sz w:val="24"/>
                <w:szCs w:val="24"/>
              </w:rPr>
            </w:pPr>
          </w:p>
        </w:tc>
      </w:tr>
      <w:tr w:rsidR="005714DC" w:rsidRPr="00796645" w14:paraId="01803BD3" w14:textId="77777777" w:rsidTr="0048384D">
        <w:trPr>
          <w:trHeight w:val="300"/>
        </w:trPr>
        <w:tc>
          <w:tcPr>
            <w:tcW w:w="2009" w:type="dxa"/>
            <w:vMerge/>
          </w:tcPr>
          <w:p w14:paraId="74F3B34D" w14:textId="77777777" w:rsidR="005714DC" w:rsidRPr="00796645" w:rsidRDefault="005714DC" w:rsidP="00F04CFB">
            <w:pPr>
              <w:rPr>
                <w:rFonts w:ascii="Arial" w:eastAsia="Times New Roman" w:hAnsi="Arial" w:cs="Arial"/>
                <w:sz w:val="24"/>
                <w:szCs w:val="24"/>
              </w:rPr>
            </w:pPr>
          </w:p>
        </w:tc>
        <w:tc>
          <w:tcPr>
            <w:tcW w:w="7484" w:type="dxa"/>
          </w:tcPr>
          <w:p w14:paraId="22F8334A" w14:textId="3A47C7D6" w:rsidR="005714DC" w:rsidRPr="00796645" w:rsidRDefault="005714DC" w:rsidP="005714DC">
            <w:pPr>
              <w:widowControl w:val="0"/>
              <w:rPr>
                <w:rFonts w:ascii="Arial" w:eastAsia="Times New Roman" w:hAnsi="Arial" w:cs="Arial"/>
                <w:sz w:val="24"/>
                <w:szCs w:val="24"/>
              </w:rPr>
            </w:pPr>
            <w:r w:rsidRPr="00796645">
              <w:rPr>
                <w:rFonts w:ascii="Arial" w:eastAsia="Times New Roman" w:hAnsi="Arial" w:cs="Arial"/>
                <w:sz w:val="24"/>
                <w:szCs w:val="24"/>
              </w:rPr>
              <w:t xml:space="preserve">2.3.5. Kitų finansavimo šaltinių* (ne savivaldybės biudžeto lėšomis) </w:t>
            </w:r>
            <w:r w:rsidRPr="00796645">
              <w:rPr>
                <w:rFonts w:ascii="Arial" w:eastAsia="Times New Roman" w:hAnsi="Arial" w:cs="Arial"/>
                <w:sz w:val="24"/>
                <w:szCs w:val="24"/>
              </w:rPr>
              <w:lastRenderedPageBreak/>
              <w:t>finansuojamų darbuotojų, vykdančių mobilųjį darbą su jaunimu, etatų skaičius.</w:t>
            </w:r>
          </w:p>
          <w:p w14:paraId="4432747A" w14:textId="26D45183" w:rsidR="005714DC" w:rsidRPr="00796645" w:rsidRDefault="005714DC" w:rsidP="00F04CFB">
            <w:pPr>
              <w:widowControl w:val="0"/>
              <w:rPr>
                <w:rFonts w:ascii="Arial" w:eastAsia="Times New Roman" w:hAnsi="Arial" w:cs="Arial"/>
                <w:sz w:val="24"/>
                <w:szCs w:val="24"/>
              </w:rPr>
            </w:pPr>
          </w:p>
        </w:tc>
        <w:tc>
          <w:tcPr>
            <w:tcW w:w="2693" w:type="dxa"/>
          </w:tcPr>
          <w:p w14:paraId="5EAB4E8D" w14:textId="25E16BC2" w:rsidR="005714DC" w:rsidRPr="00796645" w:rsidRDefault="00E77799" w:rsidP="00F04CFB">
            <w:pPr>
              <w:widowControl w:val="0"/>
              <w:rPr>
                <w:rFonts w:ascii="Arial" w:eastAsia="Times New Roman" w:hAnsi="Arial" w:cs="Arial"/>
                <w:sz w:val="24"/>
                <w:szCs w:val="24"/>
              </w:rPr>
            </w:pPr>
            <w:r w:rsidRPr="00796645">
              <w:rPr>
                <w:rFonts w:ascii="Arial" w:eastAsia="Times New Roman" w:hAnsi="Arial" w:cs="Arial"/>
                <w:sz w:val="24"/>
                <w:szCs w:val="24"/>
              </w:rPr>
              <w:lastRenderedPageBreak/>
              <w:t>1</w:t>
            </w:r>
          </w:p>
        </w:tc>
        <w:tc>
          <w:tcPr>
            <w:tcW w:w="2977" w:type="dxa"/>
          </w:tcPr>
          <w:p w14:paraId="4049ED75" w14:textId="5A4A055E" w:rsidR="005714DC" w:rsidRPr="006F7FF6" w:rsidRDefault="005714DC" w:rsidP="005714DC">
            <w:pPr>
              <w:rPr>
                <w:rFonts w:ascii="Arial" w:eastAsia="Times New Roman" w:hAnsi="Arial" w:cs="Arial"/>
                <w:sz w:val="24"/>
                <w:szCs w:val="24"/>
              </w:rPr>
            </w:pPr>
            <w:r w:rsidRPr="006F7FF6">
              <w:rPr>
                <w:rFonts w:ascii="Arial" w:eastAsia="Times New Roman" w:hAnsi="Arial" w:cs="Arial"/>
                <w:sz w:val="24"/>
                <w:szCs w:val="24"/>
              </w:rPr>
              <w:t>I+II:</w:t>
            </w:r>
            <w:r w:rsidR="006F7FF6" w:rsidRPr="006F7FF6">
              <w:rPr>
                <w:rFonts w:ascii="Arial" w:eastAsia="Times New Roman" w:hAnsi="Arial" w:cs="Arial"/>
                <w:sz w:val="24"/>
                <w:szCs w:val="24"/>
              </w:rPr>
              <w:t>0</w:t>
            </w:r>
          </w:p>
          <w:p w14:paraId="6F277280" w14:textId="04F8B93A" w:rsidR="005714DC" w:rsidRPr="006F7FF6" w:rsidRDefault="005714DC" w:rsidP="005714DC">
            <w:pPr>
              <w:rPr>
                <w:rFonts w:ascii="Arial" w:eastAsia="Times New Roman" w:hAnsi="Arial" w:cs="Arial"/>
                <w:sz w:val="24"/>
                <w:szCs w:val="24"/>
              </w:rPr>
            </w:pPr>
            <w:r w:rsidRPr="006F7FF6">
              <w:rPr>
                <w:rFonts w:ascii="Arial" w:eastAsia="Times New Roman" w:hAnsi="Arial" w:cs="Arial"/>
                <w:sz w:val="24"/>
                <w:szCs w:val="24"/>
              </w:rPr>
              <w:lastRenderedPageBreak/>
              <w:t>I+II+III:</w:t>
            </w:r>
            <w:r w:rsidR="00187696" w:rsidRPr="00AD1E00">
              <w:rPr>
                <w:rFonts w:ascii="Arial" w:eastAsia="Times New Roman" w:hAnsi="Arial" w:cs="Arial"/>
                <w:color w:val="auto"/>
                <w:sz w:val="24"/>
                <w:szCs w:val="24"/>
              </w:rPr>
              <w:t>0</w:t>
            </w:r>
          </w:p>
          <w:p w14:paraId="6CF15614" w14:textId="62D9709D" w:rsidR="005714DC" w:rsidRPr="00796645" w:rsidRDefault="005714DC" w:rsidP="005714DC">
            <w:pPr>
              <w:rPr>
                <w:rFonts w:ascii="Arial" w:eastAsia="Times New Roman" w:hAnsi="Arial" w:cs="Arial"/>
                <w:sz w:val="24"/>
                <w:szCs w:val="24"/>
              </w:rPr>
            </w:pPr>
            <w:r w:rsidRPr="006F7FF6">
              <w:rPr>
                <w:rFonts w:ascii="Arial" w:eastAsia="Times New Roman" w:hAnsi="Arial" w:cs="Arial"/>
                <w:sz w:val="24"/>
                <w:szCs w:val="24"/>
              </w:rPr>
              <w:t>I+II+III+IV (metinis):</w:t>
            </w:r>
            <w:r w:rsidR="008A3D63">
              <w:rPr>
                <w:rFonts w:ascii="Arial" w:eastAsia="Times New Roman" w:hAnsi="Arial" w:cs="Arial"/>
                <w:sz w:val="24"/>
                <w:szCs w:val="24"/>
              </w:rPr>
              <w:t>0</w:t>
            </w:r>
          </w:p>
        </w:tc>
      </w:tr>
      <w:tr w:rsidR="005714DC" w:rsidRPr="00796645" w14:paraId="48085F0C" w14:textId="77777777" w:rsidTr="00A26C11">
        <w:trPr>
          <w:trHeight w:val="300"/>
        </w:trPr>
        <w:tc>
          <w:tcPr>
            <w:tcW w:w="2009" w:type="dxa"/>
            <w:vMerge/>
          </w:tcPr>
          <w:p w14:paraId="1ADCE2A0" w14:textId="77777777" w:rsidR="005714DC" w:rsidRPr="00796645" w:rsidRDefault="005714DC" w:rsidP="00F04CFB">
            <w:pPr>
              <w:rPr>
                <w:rFonts w:ascii="Arial" w:eastAsia="Times New Roman" w:hAnsi="Arial" w:cs="Arial"/>
                <w:sz w:val="24"/>
                <w:szCs w:val="24"/>
              </w:rPr>
            </w:pPr>
          </w:p>
        </w:tc>
        <w:tc>
          <w:tcPr>
            <w:tcW w:w="13154" w:type="dxa"/>
            <w:gridSpan w:val="3"/>
          </w:tcPr>
          <w:p w14:paraId="23E94BA9" w14:textId="77777777" w:rsidR="005714DC" w:rsidRPr="00796645" w:rsidRDefault="005714DC" w:rsidP="00F04CFB">
            <w:pPr>
              <w:rPr>
                <w:rFonts w:ascii="Arial" w:eastAsia="Times New Roman" w:hAnsi="Arial" w:cs="Arial"/>
                <w:sz w:val="24"/>
                <w:szCs w:val="24"/>
              </w:rPr>
            </w:pPr>
          </w:p>
        </w:tc>
      </w:tr>
      <w:tr w:rsidR="00F04CFB" w:rsidRPr="00796645" w14:paraId="67D7ED3C" w14:textId="77777777" w:rsidTr="0048384D">
        <w:trPr>
          <w:trHeight w:val="300"/>
        </w:trPr>
        <w:tc>
          <w:tcPr>
            <w:tcW w:w="2009" w:type="dxa"/>
            <w:vMerge/>
          </w:tcPr>
          <w:p w14:paraId="05463D12" w14:textId="77777777" w:rsidR="00F04CFB" w:rsidRPr="00796645" w:rsidRDefault="00F04CFB" w:rsidP="00F04CFB">
            <w:pPr>
              <w:rPr>
                <w:rFonts w:ascii="Arial" w:eastAsia="Times New Roman" w:hAnsi="Arial" w:cs="Arial"/>
                <w:sz w:val="24"/>
                <w:szCs w:val="24"/>
              </w:rPr>
            </w:pPr>
          </w:p>
        </w:tc>
        <w:tc>
          <w:tcPr>
            <w:tcW w:w="7484" w:type="dxa"/>
          </w:tcPr>
          <w:p w14:paraId="3DE5C9F8" w14:textId="1F6F610F" w:rsidR="005714DC" w:rsidRPr="00796645" w:rsidRDefault="00C003EC" w:rsidP="005714DC">
            <w:pPr>
              <w:widowControl w:val="0"/>
              <w:rPr>
                <w:rFonts w:ascii="Arial" w:eastAsia="Times New Roman" w:hAnsi="Arial" w:cs="Arial"/>
                <w:sz w:val="24"/>
                <w:szCs w:val="24"/>
              </w:rPr>
            </w:pPr>
            <w:r w:rsidRPr="00796645">
              <w:rPr>
                <w:rFonts w:ascii="Arial" w:eastAsia="Times New Roman" w:hAnsi="Arial" w:cs="Arial"/>
                <w:sz w:val="24"/>
                <w:szCs w:val="24"/>
              </w:rPr>
              <w:t>2.3.</w:t>
            </w:r>
            <w:r w:rsidR="005714DC" w:rsidRPr="00796645">
              <w:rPr>
                <w:rFonts w:ascii="Arial" w:eastAsia="Times New Roman" w:hAnsi="Arial" w:cs="Arial"/>
                <w:sz w:val="24"/>
                <w:szCs w:val="24"/>
              </w:rPr>
              <w:t>6</w:t>
            </w:r>
            <w:r w:rsidRPr="00796645">
              <w:rPr>
                <w:rFonts w:ascii="Arial" w:eastAsia="Times New Roman" w:hAnsi="Arial" w:cs="Arial"/>
                <w:sz w:val="24"/>
                <w:szCs w:val="24"/>
              </w:rPr>
              <w:t>.</w:t>
            </w:r>
            <w:r w:rsidR="005714DC" w:rsidRPr="00796645">
              <w:rPr>
                <w:rFonts w:ascii="Arial" w:eastAsia="Times New Roman" w:hAnsi="Arial" w:cs="Arial"/>
                <w:sz w:val="24"/>
                <w:szCs w:val="24"/>
              </w:rPr>
              <w:t xml:space="preserve"> Savivaldybės biudžeto lėšomis nuosekliai finansuojamų darbuotojų, vykdančių mobilųjį darbą su jaunimu, skaičius.</w:t>
            </w:r>
          </w:p>
          <w:p w14:paraId="3826DE96" w14:textId="33820E67" w:rsidR="00F04CFB" w:rsidRPr="00796645" w:rsidRDefault="00F04CFB" w:rsidP="00F04CFB">
            <w:pPr>
              <w:widowControl w:val="0"/>
              <w:rPr>
                <w:rFonts w:ascii="Arial" w:eastAsia="Times New Roman" w:hAnsi="Arial" w:cs="Arial"/>
                <w:sz w:val="24"/>
                <w:szCs w:val="24"/>
              </w:rPr>
            </w:pPr>
          </w:p>
        </w:tc>
        <w:tc>
          <w:tcPr>
            <w:tcW w:w="2693" w:type="dxa"/>
          </w:tcPr>
          <w:p w14:paraId="4635F888" w14:textId="53EFBA02" w:rsidR="00F04CFB" w:rsidRPr="00796645" w:rsidRDefault="00E77799" w:rsidP="00F04CFB">
            <w:pPr>
              <w:widowControl w:val="0"/>
              <w:rPr>
                <w:rFonts w:ascii="Arial" w:eastAsia="Times New Roman" w:hAnsi="Arial" w:cs="Arial"/>
                <w:sz w:val="24"/>
                <w:szCs w:val="24"/>
              </w:rPr>
            </w:pPr>
            <w:r w:rsidRPr="00796645">
              <w:rPr>
                <w:rFonts w:ascii="Arial" w:eastAsia="Times New Roman" w:hAnsi="Arial" w:cs="Arial"/>
                <w:sz w:val="24"/>
                <w:szCs w:val="24"/>
              </w:rPr>
              <w:t>2</w:t>
            </w:r>
          </w:p>
        </w:tc>
        <w:tc>
          <w:tcPr>
            <w:tcW w:w="2977" w:type="dxa"/>
          </w:tcPr>
          <w:p w14:paraId="2E3A98EA" w14:textId="2F2EBF99"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t>I+II:</w:t>
            </w:r>
            <w:r w:rsidR="00915A4E">
              <w:rPr>
                <w:rFonts w:ascii="Arial" w:eastAsia="Times New Roman" w:hAnsi="Arial" w:cs="Arial"/>
                <w:sz w:val="24"/>
                <w:szCs w:val="24"/>
              </w:rPr>
              <w:t>2</w:t>
            </w:r>
          </w:p>
          <w:p w14:paraId="19091177" w14:textId="4E226ACE"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t>I+II+III:</w:t>
            </w:r>
            <w:r w:rsidR="00187696">
              <w:rPr>
                <w:rFonts w:ascii="Arial" w:eastAsia="Times New Roman" w:hAnsi="Arial" w:cs="Arial"/>
                <w:sz w:val="24"/>
                <w:szCs w:val="24"/>
              </w:rPr>
              <w:t xml:space="preserve"> </w:t>
            </w:r>
            <w:r w:rsidR="00187696" w:rsidRPr="00AD1E00">
              <w:rPr>
                <w:rFonts w:ascii="Arial" w:eastAsia="Times New Roman" w:hAnsi="Arial" w:cs="Arial"/>
                <w:color w:val="auto"/>
                <w:sz w:val="24"/>
                <w:szCs w:val="24"/>
              </w:rPr>
              <w:t>2</w:t>
            </w:r>
          </w:p>
          <w:p w14:paraId="1F8C63A8" w14:textId="16C85C9A" w:rsidR="00F04CFB" w:rsidRPr="00796645" w:rsidRDefault="00F04CFB" w:rsidP="00F04CFB">
            <w:pPr>
              <w:widowControl w:val="0"/>
              <w:rPr>
                <w:rFonts w:ascii="Arial" w:eastAsia="Times New Roman" w:hAnsi="Arial" w:cs="Arial"/>
                <w:sz w:val="24"/>
                <w:szCs w:val="24"/>
              </w:rPr>
            </w:pPr>
            <w:r w:rsidRPr="00796645">
              <w:rPr>
                <w:rFonts w:ascii="Arial" w:eastAsia="Times New Roman" w:hAnsi="Arial" w:cs="Arial"/>
                <w:sz w:val="24"/>
                <w:szCs w:val="24"/>
              </w:rPr>
              <w:t>I+II+III+IV (metinis):</w:t>
            </w:r>
            <w:r w:rsidR="008A3D63">
              <w:rPr>
                <w:rFonts w:ascii="Arial" w:eastAsia="Times New Roman" w:hAnsi="Arial" w:cs="Arial"/>
                <w:sz w:val="24"/>
                <w:szCs w:val="24"/>
              </w:rPr>
              <w:t xml:space="preserve"> 2</w:t>
            </w:r>
          </w:p>
        </w:tc>
      </w:tr>
      <w:tr w:rsidR="00F04CFB" w:rsidRPr="00796645" w14:paraId="1892CE1F" w14:textId="77777777" w:rsidTr="0056697D">
        <w:trPr>
          <w:trHeight w:val="300"/>
        </w:trPr>
        <w:tc>
          <w:tcPr>
            <w:tcW w:w="2009" w:type="dxa"/>
            <w:vMerge/>
          </w:tcPr>
          <w:p w14:paraId="7253044B" w14:textId="77777777" w:rsidR="00F04CFB" w:rsidRPr="00796645" w:rsidRDefault="00F04CFB" w:rsidP="00F04CFB">
            <w:pPr>
              <w:rPr>
                <w:rFonts w:ascii="Arial" w:eastAsia="Times New Roman" w:hAnsi="Arial" w:cs="Arial"/>
                <w:sz w:val="24"/>
                <w:szCs w:val="24"/>
              </w:rPr>
            </w:pPr>
          </w:p>
        </w:tc>
        <w:tc>
          <w:tcPr>
            <w:tcW w:w="13154" w:type="dxa"/>
            <w:gridSpan w:val="3"/>
          </w:tcPr>
          <w:p w14:paraId="32FC6A9D" w14:textId="77777777" w:rsidR="00F04CFB" w:rsidRPr="00796645" w:rsidRDefault="00F04CFB" w:rsidP="00F04CFB">
            <w:pPr>
              <w:rPr>
                <w:rFonts w:ascii="Arial" w:eastAsia="Times New Roman" w:hAnsi="Arial" w:cs="Arial"/>
                <w:sz w:val="24"/>
                <w:szCs w:val="24"/>
              </w:rPr>
            </w:pPr>
          </w:p>
        </w:tc>
      </w:tr>
      <w:tr w:rsidR="00F04CFB" w:rsidRPr="00796645" w14:paraId="079C1464" w14:textId="77777777" w:rsidTr="0048384D">
        <w:trPr>
          <w:trHeight w:val="300"/>
        </w:trPr>
        <w:tc>
          <w:tcPr>
            <w:tcW w:w="2009" w:type="dxa"/>
            <w:vMerge/>
          </w:tcPr>
          <w:p w14:paraId="61B50264" w14:textId="77777777" w:rsidR="00F04CFB" w:rsidRPr="00796645" w:rsidRDefault="00F04CFB" w:rsidP="00F04CFB">
            <w:pPr>
              <w:rPr>
                <w:rFonts w:ascii="Arial" w:eastAsia="Times New Roman" w:hAnsi="Arial" w:cs="Arial"/>
                <w:sz w:val="24"/>
                <w:szCs w:val="24"/>
              </w:rPr>
            </w:pPr>
          </w:p>
        </w:tc>
        <w:tc>
          <w:tcPr>
            <w:tcW w:w="7484" w:type="dxa"/>
          </w:tcPr>
          <w:p w14:paraId="725ADBF0" w14:textId="5A54F98C" w:rsidR="00F04CFB" w:rsidRPr="00796645" w:rsidRDefault="005714DC" w:rsidP="00F04CFB">
            <w:pPr>
              <w:widowControl w:val="0"/>
              <w:rPr>
                <w:rFonts w:ascii="Arial" w:eastAsia="Times New Roman" w:hAnsi="Arial" w:cs="Arial"/>
                <w:sz w:val="24"/>
                <w:szCs w:val="24"/>
              </w:rPr>
            </w:pPr>
            <w:r w:rsidRPr="00796645">
              <w:rPr>
                <w:rFonts w:ascii="Arial" w:eastAsia="Times New Roman" w:hAnsi="Arial" w:cs="Arial"/>
                <w:sz w:val="24"/>
                <w:szCs w:val="24"/>
              </w:rPr>
              <w:t>2.3.7. Kitų finansavimo šaltinių* (ne savivaldybės biudžeto lėšomis) finansuojamų darbuotojų, vykdančių mobilųjį darbą su jaunimu, skaičius.</w:t>
            </w:r>
          </w:p>
        </w:tc>
        <w:tc>
          <w:tcPr>
            <w:tcW w:w="2693" w:type="dxa"/>
          </w:tcPr>
          <w:p w14:paraId="22B486FE" w14:textId="2EBFB1F9" w:rsidR="00F04CFB" w:rsidRPr="00796645" w:rsidRDefault="00E77799" w:rsidP="00F04CFB">
            <w:pPr>
              <w:widowControl w:val="0"/>
              <w:rPr>
                <w:rFonts w:ascii="Arial" w:eastAsia="Times New Roman" w:hAnsi="Arial" w:cs="Arial"/>
                <w:sz w:val="24"/>
                <w:szCs w:val="24"/>
              </w:rPr>
            </w:pPr>
            <w:r w:rsidRPr="00796645">
              <w:rPr>
                <w:rFonts w:ascii="Arial" w:eastAsia="Times New Roman" w:hAnsi="Arial" w:cs="Arial"/>
                <w:sz w:val="24"/>
                <w:szCs w:val="24"/>
              </w:rPr>
              <w:t>2</w:t>
            </w:r>
          </w:p>
        </w:tc>
        <w:tc>
          <w:tcPr>
            <w:tcW w:w="2977" w:type="dxa"/>
          </w:tcPr>
          <w:p w14:paraId="09D2279F" w14:textId="3BE7D1AE"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t>I+II:</w:t>
            </w:r>
            <w:r w:rsidR="006F7FF6">
              <w:rPr>
                <w:rFonts w:ascii="Arial" w:eastAsia="Times New Roman" w:hAnsi="Arial" w:cs="Arial"/>
                <w:sz w:val="24"/>
                <w:szCs w:val="24"/>
              </w:rPr>
              <w:t xml:space="preserve"> 0</w:t>
            </w:r>
          </w:p>
          <w:p w14:paraId="5E46C2CC" w14:textId="3575D74C" w:rsidR="00F04CFB" w:rsidRPr="00AD1E00" w:rsidRDefault="00F04CFB" w:rsidP="00F04CFB">
            <w:pPr>
              <w:rPr>
                <w:rFonts w:ascii="Arial" w:eastAsia="Times New Roman" w:hAnsi="Arial" w:cs="Arial"/>
                <w:color w:val="auto"/>
                <w:sz w:val="24"/>
                <w:szCs w:val="24"/>
              </w:rPr>
            </w:pPr>
            <w:r w:rsidRPr="00796645">
              <w:rPr>
                <w:rFonts w:ascii="Arial" w:eastAsia="Times New Roman" w:hAnsi="Arial" w:cs="Arial"/>
                <w:sz w:val="24"/>
                <w:szCs w:val="24"/>
              </w:rPr>
              <w:t>I+II+III:</w:t>
            </w:r>
            <w:r w:rsidR="00187696">
              <w:rPr>
                <w:rFonts w:ascii="Arial" w:eastAsia="Times New Roman" w:hAnsi="Arial" w:cs="Arial"/>
                <w:sz w:val="24"/>
                <w:szCs w:val="24"/>
              </w:rPr>
              <w:t xml:space="preserve"> </w:t>
            </w:r>
            <w:r w:rsidR="00187696" w:rsidRPr="00AD1E00">
              <w:rPr>
                <w:rFonts w:ascii="Arial" w:eastAsia="Times New Roman" w:hAnsi="Arial" w:cs="Arial"/>
                <w:color w:val="auto"/>
                <w:sz w:val="24"/>
                <w:szCs w:val="24"/>
              </w:rPr>
              <w:t>0</w:t>
            </w:r>
          </w:p>
          <w:p w14:paraId="02AB7B0B" w14:textId="3E467557" w:rsidR="00F04CFB" w:rsidRPr="00796645" w:rsidRDefault="00F04CFB" w:rsidP="00F04CFB">
            <w:pPr>
              <w:widowControl w:val="0"/>
              <w:rPr>
                <w:rFonts w:ascii="Arial" w:eastAsia="Times New Roman" w:hAnsi="Arial" w:cs="Arial"/>
                <w:sz w:val="24"/>
                <w:szCs w:val="24"/>
              </w:rPr>
            </w:pPr>
            <w:r w:rsidRPr="00796645">
              <w:rPr>
                <w:rFonts w:ascii="Arial" w:eastAsia="Times New Roman" w:hAnsi="Arial" w:cs="Arial"/>
                <w:sz w:val="24"/>
                <w:szCs w:val="24"/>
              </w:rPr>
              <w:t>I+II+III+IV (metinis):</w:t>
            </w:r>
            <w:r w:rsidR="008A3D63">
              <w:rPr>
                <w:rFonts w:ascii="Arial" w:eastAsia="Times New Roman" w:hAnsi="Arial" w:cs="Arial"/>
                <w:sz w:val="24"/>
                <w:szCs w:val="24"/>
              </w:rPr>
              <w:t xml:space="preserve"> 0</w:t>
            </w:r>
          </w:p>
        </w:tc>
      </w:tr>
      <w:tr w:rsidR="00F04CFB" w:rsidRPr="00796645" w14:paraId="163CADDD" w14:textId="77777777" w:rsidTr="00162D13">
        <w:trPr>
          <w:trHeight w:val="300"/>
        </w:trPr>
        <w:tc>
          <w:tcPr>
            <w:tcW w:w="2009" w:type="dxa"/>
            <w:vMerge/>
          </w:tcPr>
          <w:p w14:paraId="6A178AFD" w14:textId="77777777" w:rsidR="00F04CFB" w:rsidRPr="00796645" w:rsidRDefault="00F04CFB" w:rsidP="00F04CFB">
            <w:pPr>
              <w:rPr>
                <w:rFonts w:ascii="Arial" w:eastAsia="Times New Roman" w:hAnsi="Arial" w:cs="Arial"/>
                <w:sz w:val="24"/>
                <w:szCs w:val="24"/>
              </w:rPr>
            </w:pPr>
          </w:p>
        </w:tc>
        <w:tc>
          <w:tcPr>
            <w:tcW w:w="13154" w:type="dxa"/>
            <w:gridSpan w:val="3"/>
          </w:tcPr>
          <w:p w14:paraId="5C9D3665" w14:textId="77777777" w:rsidR="00F04CFB" w:rsidRPr="00796645" w:rsidRDefault="00F04CFB" w:rsidP="00F04CFB">
            <w:pPr>
              <w:rPr>
                <w:rFonts w:ascii="Arial" w:eastAsia="Times New Roman" w:hAnsi="Arial" w:cs="Arial"/>
                <w:sz w:val="24"/>
                <w:szCs w:val="24"/>
              </w:rPr>
            </w:pPr>
          </w:p>
        </w:tc>
      </w:tr>
      <w:tr w:rsidR="00F04CFB" w:rsidRPr="00796645" w14:paraId="15897D38" w14:textId="77777777" w:rsidTr="00AA59E5">
        <w:trPr>
          <w:trHeight w:val="835"/>
        </w:trPr>
        <w:tc>
          <w:tcPr>
            <w:tcW w:w="2009" w:type="dxa"/>
            <w:vMerge/>
          </w:tcPr>
          <w:p w14:paraId="09C6E712" w14:textId="77777777" w:rsidR="00F04CFB" w:rsidRPr="00796645" w:rsidRDefault="00F04CFB" w:rsidP="00F04CFB">
            <w:pPr>
              <w:rPr>
                <w:rFonts w:ascii="Arial" w:eastAsia="Times New Roman" w:hAnsi="Arial" w:cs="Arial"/>
                <w:sz w:val="24"/>
                <w:szCs w:val="24"/>
              </w:rPr>
            </w:pPr>
          </w:p>
        </w:tc>
        <w:tc>
          <w:tcPr>
            <w:tcW w:w="13154" w:type="dxa"/>
            <w:gridSpan w:val="3"/>
          </w:tcPr>
          <w:p w14:paraId="09C43BCF" w14:textId="77777777" w:rsidR="00F04CFB" w:rsidRPr="00AD1E00" w:rsidRDefault="00F04CFB" w:rsidP="00F04CFB">
            <w:pPr>
              <w:widowControl w:val="0"/>
              <w:rPr>
                <w:rFonts w:ascii="Arial" w:eastAsia="Times New Roman" w:hAnsi="Arial" w:cs="Arial"/>
                <w:i/>
                <w:iCs/>
                <w:color w:val="auto"/>
                <w:sz w:val="24"/>
                <w:szCs w:val="24"/>
              </w:rPr>
            </w:pPr>
            <w:r w:rsidRPr="00AD1E00">
              <w:rPr>
                <w:rFonts w:ascii="Arial" w:eastAsia="Times New Roman" w:hAnsi="Arial" w:cs="Arial"/>
                <w:i/>
                <w:iCs/>
                <w:color w:val="auto"/>
                <w:sz w:val="24"/>
                <w:szCs w:val="24"/>
              </w:rPr>
              <w:t>Kitos vykdytos veiklos:</w:t>
            </w:r>
          </w:p>
          <w:p w14:paraId="37C386DB" w14:textId="77777777" w:rsidR="006F7FF6" w:rsidRPr="00AD1E00" w:rsidRDefault="006F7FF6" w:rsidP="00F04CFB">
            <w:pPr>
              <w:widowControl w:val="0"/>
              <w:rPr>
                <w:rFonts w:ascii="Arial" w:eastAsia="Times New Roman" w:hAnsi="Arial" w:cs="Arial"/>
                <w:color w:val="auto"/>
                <w:sz w:val="24"/>
                <w:szCs w:val="24"/>
              </w:rPr>
            </w:pPr>
            <w:r w:rsidRPr="00AD1E00">
              <w:rPr>
                <w:rFonts w:ascii="Arial" w:eastAsia="Times New Roman" w:hAnsi="Arial" w:cs="Arial"/>
                <w:color w:val="auto"/>
                <w:sz w:val="24"/>
                <w:szCs w:val="24"/>
              </w:rPr>
              <w:t xml:space="preserve">Per I+II </w:t>
            </w:r>
            <w:proofErr w:type="spellStart"/>
            <w:r w:rsidRPr="00AD1E00">
              <w:rPr>
                <w:rFonts w:ascii="Arial" w:eastAsia="Times New Roman" w:hAnsi="Arial" w:cs="Arial"/>
                <w:color w:val="auto"/>
                <w:sz w:val="24"/>
                <w:szCs w:val="24"/>
              </w:rPr>
              <w:t>ketv</w:t>
            </w:r>
            <w:proofErr w:type="spellEnd"/>
            <w:r w:rsidRPr="00AD1E00">
              <w:rPr>
                <w:rFonts w:ascii="Arial" w:eastAsia="Times New Roman" w:hAnsi="Arial" w:cs="Arial"/>
                <w:color w:val="auto"/>
                <w:sz w:val="24"/>
                <w:szCs w:val="24"/>
              </w:rPr>
              <w:t>. mobilų darbą vykd</w:t>
            </w:r>
            <w:r w:rsidR="00254EF9" w:rsidRPr="00AD1E00">
              <w:rPr>
                <w:rFonts w:ascii="Arial" w:eastAsia="Times New Roman" w:hAnsi="Arial" w:cs="Arial"/>
                <w:color w:val="auto"/>
                <w:sz w:val="24"/>
                <w:szCs w:val="24"/>
              </w:rPr>
              <w:t>ė</w:t>
            </w:r>
            <w:r w:rsidRPr="00AD1E00">
              <w:rPr>
                <w:rFonts w:ascii="Arial" w:eastAsia="Times New Roman" w:hAnsi="Arial" w:cs="Arial"/>
                <w:color w:val="auto"/>
                <w:sz w:val="24"/>
                <w:szCs w:val="24"/>
              </w:rPr>
              <w:t xml:space="preserve"> 1 komanda (2 žmonės, dirba po 1 etatą). Reguliariai, pagal sudarytą grafiką lankomos penkios vietovės: </w:t>
            </w:r>
            <w:proofErr w:type="spellStart"/>
            <w:r w:rsidRPr="00AD1E00">
              <w:rPr>
                <w:rFonts w:ascii="Arial" w:eastAsia="Times New Roman" w:hAnsi="Arial" w:cs="Arial"/>
                <w:color w:val="auto"/>
                <w:sz w:val="24"/>
                <w:szCs w:val="24"/>
              </w:rPr>
              <w:t>Veiviržėnai</w:t>
            </w:r>
            <w:proofErr w:type="spellEnd"/>
            <w:r w:rsidRPr="00AD1E00">
              <w:rPr>
                <w:rFonts w:ascii="Arial" w:eastAsia="Times New Roman" w:hAnsi="Arial" w:cs="Arial"/>
                <w:color w:val="auto"/>
                <w:sz w:val="24"/>
                <w:szCs w:val="24"/>
              </w:rPr>
              <w:t>, Kretingalė, Plikiai, Priekulė, Ketvergiai.</w:t>
            </w:r>
          </w:p>
          <w:p w14:paraId="2E78BC1E" w14:textId="414419DE" w:rsidR="008666A0" w:rsidRPr="00AD1E00" w:rsidRDefault="008666A0" w:rsidP="00F04CFB">
            <w:pPr>
              <w:widowControl w:val="0"/>
              <w:rPr>
                <w:rFonts w:ascii="Arial" w:eastAsia="Times New Roman" w:hAnsi="Arial" w:cs="Arial"/>
                <w:color w:val="auto"/>
                <w:sz w:val="24"/>
                <w:szCs w:val="24"/>
              </w:rPr>
            </w:pPr>
            <w:r w:rsidRPr="00AD1E00">
              <w:rPr>
                <w:rFonts w:ascii="Arial" w:eastAsia="Times New Roman" w:hAnsi="Arial" w:cs="Arial"/>
                <w:color w:val="auto"/>
                <w:sz w:val="24"/>
                <w:szCs w:val="24"/>
              </w:rPr>
              <w:t>III</w:t>
            </w:r>
            <w:r w:rsidR="008A3D63">
              <w:rPr>
                <w:rFonts w:ascii="Arial" w:eastAsia="Times New Roman" w:hAnsi="Arial" w:cs="Arial"/>
                <w:color w:val="auto"/>
                <w:sz w:val="24"/>
                <w:szCs w:val="24"/>
              </w:rPr>
              <w:t>+IV</w:t>
            </w:r>
            <w:r w:rsidRPr="00AD1E00">
              <w:rPr>
                <w:rFonts w:ascii="Arial" w:eastAsia="Times New Roman" w:hAnsi="Arial" w:cs="Arial"/>
                <w:color w:val="auto"/>
                <w:sz w:val="24"/>
                <w:szCs w:val="24"/>
              </w:rPr>
              <w:t xml:space="preserve"> </w:t>
            </w:r>
            <w:proofErr w:type="spellStart"/>
            <w:r w:rsidRPr="00AD1E00">
              <w:rPr>
                <w:rFonts w:ascii="Arial" w:eastAsia="Times New Roman" w:hAnsi="Arial" w:cs="Arial"/>
                <w:color w:val="auto"/>
                <w:sz w:val="24"/>
                <w:szCs w:val="24"/>
              </w:rPr>
              <w:t>ketv</w:t>
            </w:r>
            <w:proofErr w:type="spellEnd"/>
            <w:r w:rsidRPr="00AD1E00">
              <w:rPr>
                <w:rFonts w:ascii="Arial" w:eastAsia="Times New Roman" w:hAnsi="Arial" w:cs="Arial"/>
                <w:color w:val="auto"/>
                <w:sz w:val="24"/>
                <w:szCs w:val="24"/>
              </w:rPr>
              <w:t xml:space="preserve">. </w:t>
            </w:r>
          </w:p>
          <w:p w14:paraId="7FD61BFD" w14:textId="1BBC4408" w:rsidR="008666A0" w:rsidRDefault="008666A0" w:rsidP="00F04CFB">
            <w:pPr>
              <w:widowControl w:val="0"/>
              <w:rPr>
                <w:rFonts w:ascii="Arial" w:eastAsia="Times New Roman" w:hAnsi="Arial" w:cs="Arial"/>
                <w:color w:val="auto"/>
                <w:sz w:val="24"/>
                <w:szCs w:val="24"/>
              </w:rPr>
            </w:pPr>
            <w:r w:rsidRPr="00AD1E00">
              <w:rPr>
                <w:rFonts w:ascii="Arial" w:eastAsia="Times New Roman" w:hAnsi="Arial" w:cs="Arial"/>
                <w:color w:val="auto"/>
                <w:sz w:val="24"/>
                <w:szCs w:val="24"/>
              </w:rPr>
              <w:t xml:space="preserve">Mobilus darbas vykdomas pagal iš anksto sudarytą grafiką </w:t>
            </w:r>
            <w:proofErr w:type="spellStart"/>
            <w:r w:rsidRPr="00AD1E00">
              <w:rPr>
                <w:rFonts w:ascii="Arial" w:eastAsia="Times New Roman" w:hAnsi="Arial" w:cs="Arial"/>
                <w:color w:val="auto"/>
                <w:sz w:val="24"/>
                <w:szCs w:val="24"/>
              </w:rPr>
              <w:t>Vėžaičiuose</w:t>
            </w:r>
            <w:proofErr w:type="spellEnd"/>
            <w:r w:rsidRPr="00AD1E00">
              <w:rPr>
                <w:rFonts w:ascii="Arial" w:eastAsia="Times New Roman" w:hAnsi="Arial" w:cs="Arial"/>
                <w:color w:val="auto"/>
                <w:sz w:val="24"/>
                <w:szCs w:val="24"/>
              </w:rPr>
              <w:t xml:space="preserve">, Ketvergiuose, </w:t>
            </w:r>
            <w:proofErr w:type="spellStart"/>
            <w:r w:rsidRPr="00AD1E00">
              <w:rPr>
                <w:rFonts w:ascii="Arial" w:eastAsia="Times New Roman" w:hAnsi="Arial" w:cs="Arial"/>
                <w:color w:val="auto"/>
                <w:sz w:val="24"/>
                <w:szCs w:val="24"/>
              </w:rPr>
              <w:t>Veiviržėnuose</w:t>
            </w:r>
            <w:proofErr w:type="spellEnd"/>
            <w:r w:rsidRPr="00AD1E00">
              <w:rPr>
                <w:rFonts w:ascii="Arial" w:eastAsia="Times New Roman" w:hAnsi="Arial" w:cs="Arial"/>
                <w:color w:val="auto"/>
                <w:sz w:val="24"/>
                <w:szCs w:val="24"/>
              </w:rPr>
              <w:t>, Priekulėje, Plikiuose, Kretingalėje, Endriejave. Dirba 1 koman</w:t>
            </w:r>
            <w:r w:rsidR="0010485A">
              <w:rPr>
                <w:rFonts w:ascii="Arial" w:eastAsia="Times New Roman" w:hAnsi="Arial" w:cs="Arial"/>
                <w:color w:val="auto"/>
                <w:sz w:val="24"/>
                <w:szCs w:val="24"/>
              </w:rPr>
              <w:t>da</w:t>
            </w:r>
            <w:r w:rsidRPr="00AD1E00">
              <w:rPr>
                <w:rFonts w:ascii="Arial" w:eastAsia="Times New Roman" w:hAnsi="Arial" w:cs="Arial"/>
                <w:color w:val="auto"/>
                <w:sz w:val="24"/>
                <w:szCs w:val="24"/>
              </w:rPr>
              <w:t>.</w:t>
            </w:r>
          </w:p>
          <w:p w14:paraId="15E5375C" w14:textId="2FB33F76" w:rsidR="008A3D63" w:rsidRPr="00AD1E00" w:rsidRDefault="00AF08E7" w:rsidP="005414D2">
            <w:pPr>
              <w:widowControl w:val="0"/>
              <w:rPr>
                <w:rFonts w:ascii="Arial" w:eastAsia="Times New Roman" w:hAnsi="Arial" w:cs="Arial"/>
                <w:color w:val="auto"/>
                <w:sz w:val="24"/>
                <w:szCs w:val="24"/>
              </w:rPr>
            </w:pPr>
            <w:r>
              <w:rPr>
                <w:rFonts w:ascii="Arial" w:eastAsia="Times New Roman" w:hAnsi="Arial" w:cs="Arial"/>
                <w:color w:val="auto"/>
                <w:sz w:val="24"/>
                <w:szCs w:val="24"/>
              </w:rPr>
              <w:t>Lyginant su praėjusiais metais, tiek mobiliojo darbo išvykų skaičius, tiek bendras lankytojų skaičius, unikalių jaunų žmonių, su kuriais yra palaikomas kontaktas vykdant mobilųjį darbą, yra mažesnis</w:t>
            </w:r>
            <w:r w:rsidR="000559B4">
              <w:rPr>
                <w:rFonts w:ascii="Arial" w:eastAsia="Times New Roman" w:hAnsi="Arial" w:cs="Arial"/>
                <w:color w:val="auto"/>
                <w:sz w:val="24"/>
                <w:szCs w:val="24"/>
              </w:rPr>
              <w:t xml:space="preserve">, nes </w:t>
            </w:r>
            <w:r w:rsidR="005572A1">
              <w:rPr>
                <w:rFonts w:ascii="Arial" w:eastAsia="Times New Roman" w:hAnsi="Arial" w:cs="Arial"/>
                <w:color w:val="auto"/>
                <w:sz w:val="24"/>
                <w:szCs w:val="24"/>
              </w:rPr>
              <w:t>2025</w:t>
            </w:r>
            <w:r w:rsidR="000559B4">
              <w:rPr>
                <w:rFonts w:ascii="Arial" w:eastAsia="Times New Roman" w:hAnsi="Arial" w:cs="Arial"/>
                <w:color w:val="auto"/>
                <w:sz w:val="24"/>
                <w:szCs w:val="24"/>
              </w:rPr>
              <w:t xml:space="preserve"> metais mobilųjį darbą dirb</w:t>
            </w:r>
            <w:r w:rsidR="005572A1">
              <w:rPr>
                <w:rFonts w:ascii="Arial" w:eastAsia="Times New Roman" w:hAnsi="Arial" w:cs="Arial"/>
                <w:color w:val="auto"/>
                <w:sz w:val="24"/>
                <w:szCs w:val="24"/>
              </w:rPr>
              <w:t>o</w:t>
            </w:r>
            <w:r w:rsidR="000559B4">
              <w:rPr>
                <w:rFonts w:ascii="Arial" w:eastAsia="Times New Roman" w:hAnsi="Arial" w:cs="Arial"/>
                <w:color w:val="auto"/>
                <w:sz w:val="24"/>
                <w:szCs w:val="24"/>
              </w:rPr>
              <w:t xml:space="preserve"> tik viena komanda. 2024 m. buvo dvi komandos, viena dirbo pagal projektą, projektui pasibaigus, mobiliojo darbo apimtis teko sumažinti dėl finansinių resursų stokos.</w:t>
            </w:r>
          </w:p>
        </w:tc>
      </w:tr>
      <w:tr w:rsidR="00F04CFB" w:rsidRPr="00796645" w14:paraId="4A73494A" w14:textId="77777777" w:rsidTr="0048384D">
        <w:trPr>
          <w:cantSplit/>
          <w:trHeight w:val="291"/>
        </w:trPr>
        <w:tc>
          <w:tcPr>
            <w:tcW w:w="2009" w:type="dxa"/>
            <w:vMerge w:val="restart"/>
          </w:tcPr>
          <w:p w14:paraId="1DD567AC" w14:textId="633E3789"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t>2</w:t>
            </w:r>
            <w:r w:rsidRPr="00796645">
              <w:rPr>
                <w:rFonts w:ascii="Arial" w:eastAsia="Times New Roman" w:hAnsi="Arial" w:cs="Arial"/>
                <w:color w:val="auto"/>
                <w:sz w:val="24"/>
                <w:szCs w:val="24"/>
              </w:rPr>
              <w:t>.4. Užtikrinti mobiliojo darbo su jaunimu  teikiamų paslaugų įvairovę ir kokybę.</w:t>
            </w:r>
          </w:p>
        </w:tc>
        <w:tc>
          <w:tcPr>
            <w:tcW w:w="7484" w:type="dxa"/>
          </w:tcPr>
          <w:p w14:paraId="03106825" w14:textId="691441B4" w:rsidR="00F04CFB" w:rsidRPr="00796645" w:rsidRDefault="0054492E" w:rsidP="002D5F40">
            <w:pPr>
              <w:widowControl w:val="0"/>
              <w:rPr>
                <w:rFonts w:ascii="Arial" w:eastAsia="Times New Roman" w:hAnsi="Arial" w:cs="Arial"/>
                <w:sz w:val="24"/>
                <w:szCs w:val="24"/>
              </w:rPr>
            </w:pPr>
            <w:r w:rsidRPr="00796645">
              <w:rPr>
                <w:rFonts w:ascii="Arial" w:eastAsia="Times New Roman" w:hAnsi="Arial" w:cs="Arial"/>
                <w:sz w:val="24"/>
                <w:szCs w:val="24"/>
              </w:rPr>
              <w:t xml:space="preserve">2.4.1. Parengtas ir patvirtintas mobiliojo darbo su jaunimu metinis veiklos planas, planuojami pasiekti kiekybiniai ir kokybiniai rodikliai bei atliktas šio plano pasiektų rodiklių įvertinimas. </w:t>
            </w:r>
          </w:p>
        </w:tc>
        <w:tc>
          <w:tcPr>
            <w:tcW w:w="2693" w:type="dxa"/>
          </w:tcPr>
          <w:p w14:paraId="2777F948" w14:textId="70864856" w:rsidR="00F04CFB" w:rsidRPr="00796645" w:rsidRDefault="002D5F40" w:rsidP="00F04CFB">
            <w:pPr>
              <w:widowControl w:val="0"/>
              <w:rPr>
                <w:rFonts w:ascii="Arial" w:eastAsia="Times New Roman" w:hAnsi="Arial" w:cs="Arial"/>
                <w:sz w:val="24"/>
                <w:szCs w:val="24"/>
              </w:rPr>
            </w:pPr>
            <w:r w:rsidRPr="00796645">
              <w:rPr>
                <w:rFonts w:ascii="Arial" w:eastAsia="Times New Roman" w:hAnsi="Arial" w:cs="Arial"/>
                <w:sz w:val="24"/>
                <w:szCs w:val="24"/>
              </w:rPr>
              <w:t>Metinis veiklos planas sudarytas</w:t>
            </w:r>
          </w:p>
        </w:tc>
        <w:tc>
          <w:tcPr>
            <w:tcW w:w="2977" w:type="dxa"/>
          </w:tcPr>
          <w:p w14:paraId="40A30E95" w14:textId="707E2AC5" w:rsidR="00F04CFB" w:rsidRPr="00796645" w:rsidRDefault="00986D27" w:rsidP="00F04CFB">
            <w:pPr>
              <w:widowControl w:val="0"/>
              <w:rPr>
                <w:rFonts w:ascii="Arial" w:eastAsia="Times New Roman" w:hAnsi="Arial" w:cs="Arial"/>
                <w:sz w:val="24"/>
                <w:szCs w:val="24"/>
              </w:rPr>
            </w:pPr>
            <w:r w:rsidRPr="00986D27">
              <w:rPr>
                <w:rFonts w:ascii="Arial" w:eastAsia="Times New Roman" w:hAnsi="Arial" w:cs="Arial"/>
                <w:sz w:val="24"/>
                <w:szCs w:val="24"/>
              </w:rPr>
              <w:t>Metinis veiklos planas sudarytas</w:t>
            </w:r>
          </w:p>
        </w:tc>
      </w:tr>
      <w:tr w:rsidR="00F04CFB" w:rsidRPr="00796645" w14:paraId="2AE7766F" w14:textId="77777777" w:rsidTr="002D0AB3">
        <w:trPr>
          <w:cantSplit/>
          <w:trHeight w:val="275"/>
        </w:trPr>
        <w:tc>
          <w:tcPr>
            <w:tcW w:w="2009" w:type="dxa"/>
            <w:vMerge/>
          </w:tcPr>
          <w:p w14:paraId="43CF6995" w14:textId="77777777" w:rsidR="00F04CFB" w:rsidRPr="00796645" w:rsidRDefault="00F04CFB" w:rsidP="00F04CFB">
            <w:pPr>
              <w:rPr>
                <w:rFonts w:ascii="Arial" w:eastAsia="Times New Roman" w:hAnsi="Arial" w:cs="Arial"/>
                <w:sz w:val="24"/>
                <w:szCs w:val="24"/>
              </w:rPr>
            </w:pPr>
          </w:p>
        </w:tc>
        <w:tc>
          <w:tcPr>
            <w:tcW w:w="13154" w:type="dxa"/>
            <w:gridSpan w:val="3"/>
          </w:tcPr>
          <w:p w14:paraId="2EE88FF5" w14:textId="77777777" w:rsidR="00F04CFB" w:rsidRPr="00796645" w:rsidRDefault="00F04CFB" w:rsidP="00F04CFB">
            <w:pPr>
              <w:widowControl w:val="0"/>
              <w:rPr>
                <w:rFonts w:ascii="Arial" w:eastAsia="Times New Roman" w:hAnsi="Arial" w:cs="Arial"/>
                <w:sz w:val="24"/>
                <w:szCs w:val="24"/>
              </w:rPr>
            </w:pPr>
          </w:p>
        </w:tc>
      </w:tr>
      <w:tr w:rsidR="00F04CFB" w:rsidRPr="00796645" w14:paraId="758A7694" w14:textId="77777777" w:rsidTr="0048384D">
        <w:trPr>
          <w:cantSplit/>
          <w:trHeight w:val="648"/>
        </w:trPr>
        <w:tc>
          <w:tcPr>
            <w:tcW w:w="2009" w:type="dxa"/>
            <w:vMerge/>
          </w:tcPr>
          <w:p w14:paraId="0CB73E4B" w14:textId="77777777" w:rsidR="00F04CFB" w:rsidRPr="00796645" w:rsidRDefault="00F04CFB" w:rsidP="00F04CFB">
            <w:pPr>
              <w:rPr>
                <w:rFonts w:ascii="Arial" w:eastAsia="Times New Roman" w:hAnsi="Arial" w:cs="Arial"/>
                <w:sz w:val="24"/>
                <w:szCs w:val="24"/>
              </w:rPr>
            </w:pPr>
          </w:p>
        </w:tc>
        <w:tc>
          <w:tcPr>
            <w:tcW w:w="7484" w:type="dxa"/>
          </w:tcPr>
          <w:p w14:paraId="27CB5A04" w14:textId="73200BD0" w:rsidR="0054492E" w:rsidRPr="00796645" w:rsidRDefault="00F04CFB" w:rsidP="0054492E">
            <w:pPr>
              <w:widowControl w:val="0"/>
              <w:rPr>
                <w:rFonts w:ascii="Arial" w:eastAsia="Times New Roman" w:hAnsi="Arial" w:cs="Arial"/>
                <w:sz w:val="24"/>
                <w:szCs w:val="24"/>
              </w:rPr>
            </w:pPr>
            <w:r w:rsidRPr="00796645">
              <w:rPr>
                <w:rFonts w:ascii="Arial" w:eastAsia="Times New Roman" w:hAnsi="Arial" w:cs="Arial"/>
                <w:sz w:val="24"/>
                <w:szCs w:val="24"/>
              </w:rPr>
              <w:t xml:space="preserve">2.4.2.  </w:t>
            </w:r>
            <w:r w:rsidR="0054492E" w:rsidRPr="00796645">
              <w:rPr>
                <w:rFonts w:ascii="Arial" w:eastAsia="Times New Roman" w:hAnsi="Arial" w:cs="Arial"/>
                <w:sz w:val="24"/>
                <w:szCs w:val="24"/>
              </w:rPr>
              <w:t xml:space="preserve"> Komandų, vykdančių mobilųjį darbą su jaunimu, ir sudarytų iš ne mažiau 2 darbuotojų, skaičius.</w:t>
            </w:r>
          </w:p>
          <w:p w14:paraId="085F7A87" w14:textId="3F491E66" w:rsidR="00F04CFB" w:rsidRPr="00796645" w:rsidRDefault="00F04CFB" w:rsidP="00F04CFB">
            <w:pPr>
              <w:widowControl w:val="0"/>
              <w:rPr>
                <w:rFonts w:ascii="Arial" w:eastAsia="Times New Roman" w:hAnsi="Arial" w:cs="Arial"/>
                <w:sz w:val="24"/>
                <w:szCs w:val="24"/>
              </w:rPr>
            </w:pPr>
          </w:p>
        </w:tc>
        <w:tc>
          <w:tcPr>
            <w:tcW w:w="2693" w:type="dxa"/>
          </w:tcPr>
          <w:p w14:paraId="51EC4311" w14:textId="26116DB0" w:rsidR="00F04CFB" w:rsidRPr="00796645" w:rsidRDefault="009709BF" w:rsidP="00F04CFB">
            <w:pPr>
              <w:widowControl w:val="0"/>
              <w:rPr>
                <w:rFonts w:ascii="Arial" w:eastAsia="Times New Roman" w:hAnsi="Arial" w:cs="Arial"/>
                <w:sz w:val="24"/>
                <w:szCs w:val="24"/>
              </w:rPr>
            </w:pPr>
            <w:r w:rsidRPr="00796645">
              <w:rPr>
                <w:rFonts w:ascii="Arial" w:eastAsia="Times New Roman" w:hAnsi="Arial" w:cs="Arial"/>
                <w:sz w:val="24"/>
                <w:szCs w:val="24"/>
              </w:rPr>
              <w:t>2</w:t>
            </w:r>
          </w:p>
        </w:tc>
        <w:tc>
          <w:tcPr>
            <w:tcW w:w="2977" w:type="dxa"/>
          </w:tcPr>
          <w:p w14:paraId="09CB74D2" w14:textId="08BC4EA1"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t>I+II:</w:t>
            </w:r>
            <w:r w:rsidR="00D111D7">
              <w:rPr>
                <w:rFonts w:ascii="Arial" w:eastAsia="Times New Roman" w:hAnsi="Arial" w:cs="Arial"/>
                <w:sz w:val="24"/>
                <w:szCs w:val="24"/>
              </w:rPr>
              <w:t>1</w:t>
            </w:r>
          </w:p>
          <w:p w14:paraId="5D4D4234" w14:textId="6E888D9B"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t>I+II+III:</w:t>
            </w:r>
            <w:r w:rsidR="008666A0">
              <w:rPr>
                <w:rFonts w:ascii="Arial" w:eastAsia="Times New Roman" w:hAnsi="Arial" w:cs="Arial"/>
                <w:sz w:val="24"/>
                <w:szCs w:val="24"/>
              </w:rPr>
              <w:t xml:space="preserve"> </w:t>
            </w:r>
            <w:r w:rsidR="008666A0" w:rsidRPr="007049BA">
              <w:rPr>
                <w:rFonts w:ascii="Arial" w:eastAsia="Times New Roman" w:hAnsi="Arial" w:cs="Arial"/>
                <w:color w:val="auto"/>
                <w:sz w:val="24"/>
                <w:szCs w:val="24"/>
              </w:rPr>
              <w:t>1</w:t>
            </w:r>
          </w:p>
          <w:p w14:paraId="6FD5BB97" w14:textId="015427A3" w:rsidR="00F04CFB" w:rsidRPr="00796645" w:rsidRDefault="00F04CFB" w:rsidP="00F04CFB">
            <w:pPr>
              <w:widowControl w:val="0"/>
              <w:rPr>
                <w:rFonts w:ascii="Arial" w:eastAsia="Times New Roman" w:hAnsi="Arial" w:cs="Arial"/>
                <w:sz w:val="24"/>
                <w:szCs w:val="24"/>
              </w:rPr>
            </w:pPr>
            <w:r w:rsidRPr="00796645">
              <w:rPr>
                <w:rFonts w:ascii="Arial" w:eastAsia="Times New Roman" w:hAnsi="Arial" w:cs="Arial"/>
                <w:sz w:val="24"/>
                <w:szCs w:val="24"/>
              </w:rPr>
              <w:t>I+II+III+IV (metinis):</w:t>
            </w:r>
            <w:r w:rsidR="0010485A">
              <w:rPr>
                <w:rFonts w:ascii="Arial" w:eastAsia="Times New Roman" w:hAnsi="Arial" w:cs="Arial"/>
                <w:sz w:val="24"/>
                <w:szCs w:val="24"/>
              </w:rPr>
              <w:t xml:space="preserve"> 1</w:t>
            </w:r>
          </w:p>
        </w:tc>
      </w:tr>
      <w:tr w:rsidR="00F04CFB" w:rsidRPr="00796645" w14:paraId="5EAA2F78" w14:textId="77777777" w:rsidTr="002D0AB3">
        <w:trPr>
          <w:cantSplit/>
          <w:trHeight w:val="380"/>
        </w:trPr>
        <w:tc>
          <w:tcPr>
            <w:tcW w:w="2009" w:type="dxa"/>
            <w:vMerge/>
          </w:tcPr>
          <w:p w14:paraId="5BF40D2A" w14:textId="77777777" w:rsidR="00F04CFB" w:rsidRPr="00796645" w:rsidRDefault="00F04CFB" w:rsidP="00F04CFB">
            <w:pPr>
              <w:rPr>
                <w:rFonts w:ascii="Arial" w:eastAsia="Times New Roman" w:hAnsi="Arial" w:cs="Arial"/>
                <w:sz w:val="24"/>
                <w:szCs w:val="24"/>
              </w:rPr>
            </w:pPr>
          </w:p>
        </w:tc>
        <w:tc>
          <w:tcPr>
            <w:tcW w:w="13154" w:type="dxa"/>
            <w:gridSpan w:val="3"/>
          </w:tcPr>
          <w:p w14:paraId="0BBCA247" w14:textId="77777777" w:rsidR="00F04CFB" w:rsidRPr="00796645" w:rsidRDefault="00F04CFB" w:rsidP="00F04CFB">
            <w:pPr>
              <w:widowControl w:val="0"/>
              <w:rPr>
                <w:rFonts w:ascii="Arial" w:eastAsia="Times New Roman" w:hAnsi="Arial" w:cs="Arial"/>
                <w:sz w:val="24"/>
                <w:szCs w:val="24"/>
              </w:rPr>
            </w:pPr>
          </w:p>
        </w:tc>
      </w:tr>
      <w:tr w:rsidR="002B2DCA" w:rsidRPr="00796645" w14:paraId="02BA6B51" w14:textId="77777777" w:rsidTr="0048384D">
        <w:trPr>
          <w:cantSplit/>
          <w:trHeight w:val="629"/>
        </w:trPr>
        <w:tc>
          <w:tcPr>
            <w:tcW w:w="2009" w:type="dxa"/>
            <w:vMerge/>
          </w:tcPr>
          <w:p w14:paraId="54C35AAD" w14:textId="77777777" w:rsidR="002B2DCA" w:rsidRPr="00796645" w:rsidRDefault="002B2DCA" w:rsidP="00F04CFB">
            <w:pPr>
              <w:rPr>
                <w:rFonts w:ascii="Arial" w:eastAsia="Times New Roman" w:hAnsi="Arial" w:cs="Arial"/>
                <w:sz w:val="24"/>
                <w:szCs w:val="24"/>
              </w:rPr>
            </w:pPr>
          </w:p>
        </w:tc>
        <w:tc>
          <w:tcPr>
            <w:tcW w:w="7484" w:type="dxa"/>
          </w:tcPr>
          <w:p w14:paraId="657A802D" w14:textId="742F636E" w:rsidR="002B2DCA" w:rsidRPr="00796645" w:rsidRDefault="002B2DCA" w:rsidP="00F04CFB">
            <w:pPr>
              <w:widowControl w:val="0"/>
              <w:rPr>
                <w:rFonts w:ascii="Arial" w:eastAsia="Times New Roman" w:hAnsi="Arial" w:cs="Arial"/>
                <w:sz w:val="24"/>
                <w:szCs w:val="24"/>
              </w:rPr>
            </w:pPr>
            <w:r w:rsidRPr="00796645">
              <w:rPr>
                <w:rFonts w:ascii="Arial" w:eastAsia="Times New Roman" w:hAnsi="Arial" w:cs="Arial"/>
                <w:sz w:val="24"/>
                <w:szCs w:val="24"/>
              </w:rPr>
              <w:t>2.4.3.</w:t>
            </w:r>
            <w:r w:rsidR="0054492E" w:rsidRPr="00796645">
              <w:rPr>
                <w:rFonts w:ascii="Arial" w:eastAsia="Times New Roman" w:hAnsi="Arial" w:cs="Arial"/>
                <w:sz w:val="24"/>
                <w:szCs w:val="24"/>
              </w:rPr>
              <w:t xml:space="preserve"> Vietovių (seniūnijų, miestelių, miestų, gyvenamųjų rajonų), kuriose vykdomas mobilusis darbas su jaunimu, skaičius.</w:t>
            </w:r>
          </w:p>
        </w:tc>
        <w:tc>
          <w:tcPr>
            <w:tcW w:w="2693" w:type="dxa"/>
          </w:tcPr>
          <w:p w14:paraId="27943CAE" w14:textId="05A9C179" w:rsidR="002B2DCA" w:rsidRPr="00796645" w:rsidRDefault="009709BF" w:rsidP="00F04CFB">
            <w:pPr>
              <w:widowControl w:val="0"/>
              <w:rPr>
                <w:rFonts w:ascii="Arial" w:eastAsia="Times New Roman" w:hAnsi="Arial" w:cs="Arial"/>
                <w:sz w:val="24"/>
                <w:szCs w:val="24"/>
              </w:rPr>
            </w:pPr>
            <w:r w:rsidRPr="00796645">
              <w:rPr>
                <w:rFonts w:ascii="Arial" w:eastAsia="Times New Roman" w:hAnsi="Arial" w:cs="Arial"/>
                <w:sz w:val="24"/>
                <w:szCs w:val="24"/>
              </w:rPr>
              <w:t>8</w:t>
            </w:r>
          </w:p>
        </w:tc>
        <w:tc>
          <w:tcPr>
            <w:tcW w:w="2977" w:type="dxa"/>
          </w:tcPr>
          <w:p w14:paraId="44D79517" w14:textId="01237AE9" w:rsidR="002B2DCA" w:rsidRPr="00796645" w:rsidRDefault="002B2DCA" w:rsidP="002B2DCA">
            <w:pPr>
              <w:rPr>
                <w:rFonts w:ascii="Arial" w:eastAsia="Times New Roman" w:hAnsi="Arial" w:cs="Arial"/>
                <w:sz w:val="24"/>
                <w:szCs w:val="24"/>
              </w:rPr>
            </w:pPr>
            <w:r w:rsidRPr="00796645">
              <w:rPr>
                <w:rFonts w:ascii="Arial" w:eastAsia="Times New Roman" w:hAnsi="Arial" w:cs="Arial"/>
                <w:sz w:val="24"/>
                <w:szCs w:val="24"/>
              </w:rPr>
              <w:t>I+II:</w:t>
            </w:r>
            <w:r w:rsidR="004074C6">
              <w:rPr>
                <w:rFonts w:ascii="Arial" w:eastAsia="Times New Roman" w:hAnsi="Arial" w:cs="Arial"/>
                <w:sz w:val="24"/>
                <w:szCs w:val="24"/>
              </w:rPr>
              <w:t xml:space="preserve"> 5</w:t>
            </w:r>
          </w:p>
          <w:p w14:paraId="1D7F7C68" w14:textId="7E804B91" w:rsidR="002B2DCA" w:rsidRPr="00796645" w:rsidRDefault="002B2DCA" w:rsidP="002B2DCA">
            <w:pPr>
              <w:rPr>
                <w:rFonts w:ascii="Arial" w:eastAsia="Times New Roman" w:hAnsi="Arial" w:cs="Arial"/>
                <w:sz w:val="24"/>
                <w:szCs w:val="24"/>
              </w:rPr>
            </w:pPr>
            <w:r w:rsidRPr="00796645">
              <w:rPr>
                <w:rFonts w:ascii="Arial" w:eastAsia="Times New Roman" w:hAnsi="Arial" w:cs="Arial"/>
                <w:sz w:val="24"/>
                <w:szCs w:val="24"/>
              </w:rPr>
              <w:t>I+II+III:</w:t>
            </w:r>
            <w:r w:rsidR="008666A0">
              <w:rPr>
                <w:rFonts w:ascii="Arial" w:eastAsia="Times New Roman" w:hAnsi="Arial" w:cs="Arial"/>
                <w:sz w:val="24"/>
                <w:szCs w:val="24"/>
              </w:rPr>
              <w:t xml:space="preserve"> </w:t>
            </w:r>
            <w:r w:rsidR="008666A0" w:rsidRPr="007049BA">
              <w:rPr>
                <w:rFonts w:ascii="Arial" w:eastAsia="Times New Roman" w:hAnsi="Arial" w:cs="Arial"/>
                <w:color w:val="auto"/>
                <w:sz w:val="24"/>
                <w:szCs w:val="24"/>
              </w:rPr>
              <w:t>7</w:t>
            </w:r>
          </w:p>
          <w:p w14:paraId="7CE89C20" w14:textId="411901C4" w:rsidR="002B2DCA" w:rsidRPr="00796645" w:rsidRDefault="002B2DCA" w:rsidP="002B2DCA">
            <w:pPr>
              <w:rPr>
                <w:rFonts w:ascii="Arial" w:eastAsia="Times New Roman" w:hAnsi="Arial" w:cs="Arial"/>
                <w:sz w:val="24"/>
                <w:szCs w:val="24"/>
              </w:rPr>
            </w:pPr>
            <w:r w:rsidRPr="00796645">
              <w:rPr>
                <w:rFonts w:ascii="Arial" w:eastAsia="Times New Roman" w:hAnsi="Arial" w:cs="Arial"/>
                <w:sz w:val="24"/>
                <w:szCs w:val="24"/>
              </w:rPr>
              <w:t>I+II+III+IV (metinis):</w:t>
            </w:r>
            <w:r w:rsidR="0010485A">
              <w:rPr>
                <w:rFonts w:ascii="Arial" w:eastAsia="Times New Roman" w:hAnsi="Arial" w:cs="Arial"/>
                <w:sz w:val="24"/>
                <w:szCs w:val="24"/>
              </w:rPr>
              <w:t xml:space="preserve"> 7</w:t>
            </w:r>
          </w:p>
        </w:tc>
      </w:tr>
      <w:tr w:rsidR="002B2DCA" w:rsidRPr="00796645" w14:paraId="28ECC34B" w14:textId="77777777" w:rsidTr="006829F5">
        <w:trPr>
          <w:cantSplit/>
          <w:trHeight w:val="372"/>
        </w:trPr>
        <w:tc>
          <w:tcPr>
            <w:tcW w:w="2009" w:type="dxa"/>
            <w:vMerge/>
          </w:tcPr>
          <w:p w14:paraId="1DCFEB55" w14:textId="77777777" w:rsidR="002B2DCA" w:rsidRPr="00796645" w:rsidRDefault="002B2DCA" w:rsidP="00F04CFB">
            <w:pPr>
              <w:rPr>
                <w:rFonts w:ascii="Arial" w:eastAsia="Times New Roman" w:hAnsi="Arial" w:cs="Arial"/>
                <w:sz w:val="24"/>
                <w:szCs w:val="24"/>
              </w:rPr>
            </w:pPr>
          </w:p>
        </w:tc>
        <w:tc>
          <w:tcPr>
            <w:tcW w:w="13154" w:type="dxa"/>
            <w:gridSpan w:val="3"/>
          </w:tcPr>
          <w:p w14:paraId="3D2754CB" w14:textId="77777777" w:rsidR="002B2DCA" w:rsidRPr="00796645" w:rsidRDefault="002B2DCA" w:rsidP="00F04CFB">
            <w:pPr>
              <w:rPr>
                <w:rFonts w:ascii="Arial" w:eastAsia="Times New Roman" w:hAnsi="Arial" w:cs="Arial"/>
                <w:sz w:val="24"/>
                <w:szCs w:val="24"/>
              </w:rPr>
            </w:pPr>
          </w:p>
        </w:tc>
      </w:tr>
      <w:tr w:rsidR="006829F5" w:rsidRPr="00796645" w14:paraId="303C732C" w14:textId="77777777" w:rsidTr="0048384D">
        <w:trPr>
          <w:cantSplit/>
          <w:trHeight w:val="629"/>
        </w:trPr>
        <w:tc>
          <w:tcPr>
            <w:tcW w:w="2009" w:type="dxa"/>
            <w:vMerge/>
          </w:tcPr>
          <w:p w14:paraId="1B32359F" w14:textId="77777777" w:rsidR="006829F5" w:rsidRPr="00796645" w:rsidRDefault="006829F5" w:rsidP="00F04CFB">
            <w:pPr>
              <w:rPr>
                <w:rFonts w:ascii="Arial" w:eastAsia="Times New Roman" w:hAnsi="Arial" w:cs="Arial"/>
                <w:sz w:val="24"/>
                <w:szCs w:val="24"/>
              </w:rPr>
            </w:pPr>
          </w:p>
        </w:tc>
        <w:tc>
          <w:tcPr>
            <w:tcW w:w="7484" w:type="dxa"/>
          </w:tcPr>
          <w:p w14:paraId="04350659" w14:textId="3DA51645" w:rsidR="0054492E" w:rsidRPr="00796645" w:rsidRDefault="006829F5" w:rsidP="0054492E">
            <w:pPr>
              <w:widowControl w:val="0"/>
              <w:rPr>
                <w:rFonts w:ascii="Arial" w:eastAsia="Times New Roman" w:hAnsi="Arial" w:cs="Arial"/>
                <w:sz w:val="24"/>
                <w:szCs w:val="24"/>
              </w:rPr>
            </w:pPr>
            <w:r w:rsidRPr="00796645">
              <w:rPr>
                <w:rFonts w:ascii="Arial" w:eastAsia="Times New Roman" w:hAnsi="Arial" w:cs="Arial"/>
                <w:sz w:val="24"/>
                <w:szCs w:val="24"/>
              </w:rPr>
              <w:t>2.4.4.</w:t>
            </w:r>
            <w:r w:rsidR="0054492E" w:rsidRPr="00796645">
              <w:rPr>
                <w:rFonts w:ascii="Arial" w:eastAsia="Times New Roman" w:hAnsi="Arial" w:cs="Arial"/>
                <w:sz w:val="24"/>
                <w:szCs w:val="24"/>
              </w:rPr>
              <w:t xml:space="preserve"> Mobiliojo darbo su jaunimu komandos išvykų, skirtų mobiliojo darbo su jaunimu vykdymui, skaičius.</w:t>
            </w:r>
          </w:p>
          <w:p w14:paraId="703FD08D" w14:textId="01413544" w:rsidR="006829F5" w:rsidRPr="00796645" w:rsidRDefault="006829F5" w:rsidP="00F04CFB">
            <w:pPr>
              <w:widowControl w:val="0"/>
              <w:rPr>
                <w:rFonts w:ascii="Arial" w:eastAsia="Times New Roman" w:hAnsi="Arial" w:cs="Arial"/>
                <w:sz w:val="24"/>
                <w:szCs w:val="24"/>
              </w:rPr>
            </w:pPr>
          </w:p>
        </w:tc>
        <w:tc>
          <w:tcPr>
            <w:tcW w:w="2693" w:type="dxa"/>
          </w:tcPr>
          <w:p w14:paraId="5B30AF7A" w14:textId="335272A6" w:rsidR="006829F5" w:rsidRPr="00993940" w:rsidRDefault="009709BF" w:rsidP="00F04CFB">
            <w:pPr>
              <w:widowControl w:val="0"/>
              <w:rPr>
                <w:rFonts w:ascii="Arial" w:eastAsia="Times New Roman" w:hAnsi="Arial" w:cs="Arial"/>
                <w:sz w:val="24"/>
                <w:szCs w:val="24"/>
              </w:rPr>
            </w:pPr>
            <w:r w:rsidRPr="00993940">
              <w:rPr>
                <w:rFonts w:ascii="Arial" w:eastAsia="Times New Roman" w:hAnsi="Arial" w:cs="Arial"/>
                <w:sz w:val="24"/>
                <w:szCs w:val="24"/>
              </w:rPr>
              <w:lastRenderedPageBreak/>
              <w:t>280</w:t>
            </w:r>
          </w:p>
        </w:tc>
        <w:tc>
          <w:tcPr>
            <w:tcW w:w="2977" w:type="dxa"/>
          </w:tcPr>
          <w:p w14:paraId="6E4A475D" w14:textId="7AB8995F" w:rsidR="0032422C" w:rsidRPr="00993940" w:rsidRDefault="0032422C" w:rsidP="0032422C">
            <w:pPr>
              <w:rPr>
                <w:rFonts w:ascii="Arial" w:eastAsia="Times New Roman" w:hAnsi="Arial" w:cs="Arial"/>
                <w:sz w:val="24"/>
                <w:szCs w:val="24"/>
              </w:rPr>
            </w:pPr>
            <w:r w:rsidRPr="00993940">
              <w:rPr>
                <w:rFonts w:ascii="Arial" w:eastAsia="Times New Roman" w:hAnsi="Arial" w:cs="Arial"/>
                <w:sz w:val="24"/>
                <w:szCs w:val="24"/>
              </w:rPr>
              <w:t>I+II:</w:t>
            </w:r>
            <w:r w:rsidR="00993940">
              <w:rPr>
                <w:rFonts w:ascii="Arial" w:eastAsia="Times New Roman" w:hAnsi="Arial" w:cs="Arial"/>
                <w:sz w:val="24"/>
                <w:szCs w:val="24"/>
              </w:rPr>
              <w:t xml:space="preserve"> </w:t>
            </w:r>
            <w:r w:rsidR="00993940" w:rsidRPr="00993940">
              <w:rPr>
                <w:rFonts w:ascii="Arial" w:eastAsia="Times New Roman" w:hAnsi="Arial" w:cs="Arial"/>
                <w:sz w:val="24"/>
                <w:szCs w:val="24"/>
              </w:rPr>
              <w:t>110</w:t>
            </w:r>
          </w:p>
          <w:p w14:paraId="32A0A9C1" w14:textId="0C896547" w:rsidR="0032422C" w:rsidRPr="00993940" w:rsidRDefault="0032422C" w:rsidP="0032422C">
            <w:pPr>
              <w:rPr>
                <w:rFonts w:ascii="Arial" w:eastAsia="Times New Roman" w:hAnsi="Arial" w:cs="Arial"/>
                <w:sz w:val="24"/>
                <w:szCs w:val="24"/>
              </w:rPr>
            </w:pPr>
            <w:r w:rsidRPr="00993940">
              <w:rPr>
                <w:rFonts w:ascii="Arial" w:eastAsia="Times New Roman" w:hAnsi="Arial" w:cs="Arial"/>
                <w:sz w:val="24"/>
                <w:szCs w:val="24"/>
              </w:rPr>
              <w:t>I+II+III:</w:t>
            </w:r>
            <w:r w:rsidR="008666A0">
              <w:rPr>
                <w:rFonts w:ascii="Arial" w:eastAsia="Times New Roman" w:hAnsi="Arial" w:cs="Arial"/>
                <w:sz w:val="24"/>
                <w:szCs w:val="24"/>
              </w:rPr>
              <w:t xml:space="preserve"> </w:t>
            </w:r>
            <w:r w:rsidR="008666A0" w:rsidRPr="007049BA">
              <w:rPr>
                <w:rFonts w:ascii="Arial" w:eastAsia="Times New Roman" w:hAnsi="Arial" w:cs="Arial"/>
                <w:color w:val="auto"/>
                <w:sz w:val="24"/>
                <w:szCs w:val="24"/>
              </w:rPr>
              <w:t>150</w:t>
            </w:r>
          </w:p>
          <w:p w14:paraId="75C8B7B4" w14:textId="6D46714F" w:rsidR="006829F5" w:rsidRPr="00993940" w:rsidRDefault="0032422C" w:rsidP="0032422C">
            <w:pPr>
              <w:rPr>
                <w:rFonts w:ascii="Arial" w:eastAsia="Times New Roman" w:hAnsi="Arial" w:cs="Arial"/>
                <w:sz w:val="24"/>
                <w:szCs w:val="24"/>
              </w:rPr>
            </w:pPr>
            <w:r w:rsidRPr="00993940">
              <w:rPr>
                <w:rFonts w:ascii="Arial" w:eastAsia="Times New Roman" w:hAnsi="Arial" w:cs="Arial"/>
                <w:sz w:val="24"/>
                <w:szCs w:val="24"/>
              </w:rPr>
              <w:lastRenderedPageBreak/>
              <w:t>I+II+III+IV (metinis):</w:t>
            </w:r>
            <w:r w:rsidR="0010485A">
              <w:rPr>
                <w:rFonts w:ascii="Arial" w:eastAsia="Times New Roman" w:hAnsi="Arial" w:cs="Arial"/>
                <w:sz w:val="24"/>
                <w:szCs w:val="24"/>
              </w:rPr>
              <w:t xml:space="preserve"> </w:t>
            </w:r>
            <w:r w:rsidR="008818AB">
              <w:rPr>
                <w:rFonts w:ascii="Arial" w:eastAsia="Times New Roman" w:hAnsi="Arial" w:cs="Arial"/>
                <w:sz w:val="24"/>
                <w:szCs w:val="24"/>
              </w:rPr>
              <w:t>198</w:t>
            </w:r>
          </w:p>
        </w:tc>
      </w:tr>
      <w:tr w:rsidR="006829F5" w:rsidRPr="00796645" w14:paraId="0ABE75AF" w14:textId="77777777" w:rsidTr="0032422C">
        <w:trPr>
          <w:cantSplit/>
          <w:trHeight w:val="276"/>
        </w:trPr>
        <w:tc>
          <w:tcPr>
            <w:tcW w:w="2009" w:type="dxa"/>
            <w:vMerge/>
          </w:tcPr>
          <w:p w14:paraId="0B58EE9F" w14:textId="77777777" w:rsidR="006829F5" w:rsidRPr="00796645" w:rsidRDefault="006829F5" w:rsidP="00F04CFB">
            <w:pPr>
              <w:rPr>
                <w:rFonts w:ascii="Arial" w:eastAsia="Times New Roman" w:hAnsi="Arial" w:cs="Arial"/>
                <w:sz w:val="24"/>
                <w:szCs w:val="24"/>
              </w:rPr>
            </w:pPr>
          </w:p>
        </w:tc>
        <w:tc>
          <w:tcPr>
            <w:tcW w:w="13154" w:type="dxa"/>
            <w:gridSpan w:val="3"/>
          </w:tcPr>
          <w:p w14:paraId="19451835" w14:textId="77777777" w:rsidR="006829F5" w:rsidRPr="00993940" w:rsidRDefault="006829F5" w:rsidP="00F04CFB">
            <w:pPr>
              <w:rPr>
                <w:rFonts w:ascii="Arial" w:eastAsia="Times New Roman" w:hAnsi="Arial" w:cs="Arial"/>
                <w:sz w:val="24"/>
                <w:szCs w:val="24"/>
              </w:rPr>
            </w:pPr>
          </w:p>
        </w:tc>
      </w:tr>
      <w:tr w:rsidR="006829F5" w:rsidRPr="00796645" w14:paraId="5F529E65" w14:textId="77777777" w:rsidTr="0048384D">
        <w:trPr>
          <w:cantSplit/>
          <w:trHeight w:val="629"/>
        </w:trPr>
        <w:tc>
          <w:tcPr>
            <w:tcW w:w="2009" w:type="dxa"/>
            <w:vMerge/>
          </w:tcPr>
          <w:p w14:paraId="0787761F" w14:textId="77777777" w:rsidR="006829F5" w:rsidRPr="00796645" w:rsidRDefault="006829F5" w:rsidP="00F04CFB">
            <w:pPr>
              <w:rPr>
                <w:rFonts w:ascii="Arial" w:eastAsia="Times New Roman" w:hAnsi="Arial" w:cs="Arial"/>
                <w:sz w:val="24"/>
                <w:szCs w:val="24"/>
              </w:rPr>
            </w:pPr>
          </w:p>
        </w:tc>
        <w:tc>
          <w:tcPr>
            <w:tcW w:w="7484" w:type="dxa"/>
          </w:tcPr>
          <w:p w14:paraId="4048509C" w14:textId="638B7775" w:rsidR="0054492E" w:rsidRPr="00796645" w:rsidRDefault="00FD08F5" w:rsidP="0054492E">
            <w:pPr>
              <w:widowControl w:val="0"/>
              <w:rPr>
                <w:rFonts w:ascii="Arial" w:eastAsia="Times New Roman" w:hAnsi="Arial" w:cs="Arial"/>
                <w:sz w:val="24"/>
                <w:szCs w:val="24"/>
              </w:rPr>
            </w:pPr>
            <w:r w:rsidRPr="00796645">
              <w:rPr>
                <w:rFonts w:ascii="Arial" w:eastAsia="Times New Roman" w:hAnsi="Arial" w:cs="Arial"/>
                <w:sz w:val="24"/>
                <w:szCs w:val="24"/>
              </w:rPr>
              <w:t>2.4.5.</w:t>
            </w:r>
            <w:r w:rsidR="0054492E" w:rsidRPr="00796645">
              <w:rPr>
                <w:rFonts w:ascii="Arial" w:eastAsia="Times New Roman" w:hAnsi="Arial" w:cs="Arial"/>
                <w:sz w:val="24"/>
                <w:szCs w:val="24"/>
              </w:rPr>
              <w:t xml:space="preserve"> Unikalių jaunų žmonių, su kuriais palaikomas kontaktas vykdant mobilųjį darbą su jaunimu, skaičius.</w:t>
            </w:r>
          </w:p>
          <w:p w14:paraId="72CB2E58" w14:textId="3149493D" w:rsidR="006829F5" w:rsidRPr="00796645" w:rsidRDefault="006829F5" w:rsidP="00F04CFB">
            <w:pPr>
              <w:widowControl w:val="0"/>
              <w:rPr>
                <w:rFonts w:ascii="Arial" w:eastAsia="Times New Roman" w:hAnsi="Arial" w:cs="Arial"/>
                <w:sz w:val="24"/>
                <w:szCs w:val="24"/>
              </w:rPr>
            </w:pPr>
          </w:p>
        </w:tc>
        <w:tc>
          <w:tcPr>
            <w:tcW w:w="2693" w:type="dxa"/>
          </w:tcPr>
          <w:p w14:paraId="77BDD0D0" w14:textId="3A53EA13" w:rsidR="006829F5" w:rsidRPr="00993940" w:rsidRDefault="009709BF" w:rsidP="00F04CFB">
            <w:pPr>
              <w:widowControl w:val="0"/>
              <w:rPr>
                <w:rFonts w:ascii="Arial" w:eastAsia="Times New Roman" w:hAnsi="Arial" w:cs="Arial"/>
                <w:sz w:val="24"/>
                <w:szCs w:val="24"/>
              </w:rPr>
            </w:pPr>
            <w:r w:rsidRPr="00993940">
              <w:rPr>
                <w:rFonts w:ascii="Arial" w:eastAsia="Times New Roman" w:hAnsi="Arial" w:cs="Arial"/>
                <w:sz w:val="24"/>
                <w:szCs w:val="24"/>
              </w:rPr>
              <w:t>600</w:t>
            </w:r>
          </w:p>
        </w:tc>
        <w:tc>
          <w:tcPr>
            <w:tcW w:w="2977" w:type="dxa"/>
          </w:tcPr>
          <w:p w14:paraId="52220AAA" w14:textId="1E7146DF" w:rsidR="0032422C" w:rsidRPr="00993940" w:rsidRDefault="0032422C" w:rsidP="0032422C">
            <w:pPr>
              <w:rPr>
                <w:rFonts w:ascii="Arial" w:eastAsia="Times New Roman" w:hAnsi="Arial" w:cs="Arial"/>
                <w:sz w:val="24"/>
                <w:szCs w:val="24"/>
              </w:rPr>
            </w:pPr>
            <w:r w:rsidRPr="00993940">
              <w:rPr>
                <w:rFonts w:ascii="Arial" w:eastAsia="Times New Roman" w:hAnsi="Arial" w:cs="Arial"/>
                <w:sz w:val="24"/>
                <w:szCs w:val="24"/>
              </w:rPr>
              <w:t>I+II:</w:t>
            </w:r>
            <w:r w:rsidR="00993940">
              <w:rPr>
                <w:rFonts w:ascii="Arial" w:eastAsia="Times New Roman" w:hAnsi="Arial" w:cs="Arial"/>
                <w:sz w:val="24"/>
                <w:szCs w:val="24"/>
              </w:rPr>
              <w:t xml:space="preserve"> </w:t>
            </w:r>
            <w:r w:rsidR="00993940" w:rsidRPr="00993940">
              <w:rPr>
                <w:rFonts w:ascii="Arial" w:eastAsia="Times New Roman" w:hAnsi="Arial" w:cs="Arial"/>
                <w:sz w:val="24"/>
                <w:szCs w:val="24"/>
              </w:rPr>
              <w:t>329</w:t>
            </w:r>
          </w:p>
          <w:p w14:paraId="7EFFF8BE" w14:textId="4AA67384" w:rsidR="0032422C" w:rsidRPr="00993940" w:rsidRDefault="0032422C" w:rsidP="0032422C">
            <w:pPr>
              <w:rPr>
                <w:rFonts w:ascii="Arial" w:eastAsia="Times New Roman" w:hAnsi="Arial" w:cs="Arial"/>
                <w:sz w:val="24"/>
                <w:szCs w:val="24"/>
              </w:rPr>
            </w:pPr>
            <w:r w:rsidRPr="00993940">
              <w:rPr>
                <w:rFonts w:ascii="Arial" w:eastAsia="Times New Roman" w:hAnsi="Arial" w:cs="Arial"/>
                <w:sz w:val="24"/>
                <w:szCs w:val="24"/>
              </w:rPr>
              <w:t>I+II+III:</w:t>
            </w:r>
            <w:r w:rsidR="0099062B">
              <w:rPr>
                <w:rFonts w:ascii="Arial" w:eastAsia="Times New Roman" w:hAnsi="Arial" w:cs="Arial"/>
                <w:sz w:val="24"/>
                <w:szCs w:val="24"/>
              </w:rPr>
              <w:t xml:space="preserve"> </w:t>
            </w:r>
            <w:r w:rsidR="0099062B" w:rsidRPr="007049BA">
              <w:rPr>
                <w:rFonts w:ascii="Arial" w:hAnsi="Arial" w:cs="Arial"/>
                <w:color w:val="auto"/>
                <w:sz w:val="24"/>
                <w:szCs w:val="24"/>
              </w:rPr>
              <w:t>540</w:t>
            </w:r>
          </w:p>
          <w:p w14:paraId="4800BCAA" w14:textId="0CBE18C7" w:rsidR="006829F5" w:rsidRPr="00993940" w:rsidRDefault="0032422C" w:rsidP="0032422C">
            <w:pPr>
              <w:rPr>
                <w:rFonts w:ascii="Arial" w:eastAsia="Times New Roman" w:hAnsi="Arial" w:cs="Arial"/>
                <w:sz w:val="24"/>
                <w:szCs w:val="24"/>
              </w:rPr>
            </w:pPr>
            <w:r w:rsidRPr="00993940">
              <w:rPr>
                <w:rFonts w:ascii="Arial" w:eastAsia="Times New Roman" w:hAnsi="Arial" w:cs="Arial"/>
                <w:sz w:val="24"/>
                <w:szCs w:val="24"/>
              </w:rPr>
              <w:t>I+II+III+IV (metinis):</w:t>
            </w:r>
            <w:r w:rsidR="008818AB">
              <w:rPr>
                <w:rFonts w:ascii="Arial" w:eastAsia="Times New Roman" w:hAnsi="Arial" w:cs="Arial"/>
                <w:sz w:val="24"/>
                <w:szCs w:val="24"/>
              </w:rPr>
              <w:t xml:space="preserve"> 884</w:t>
            </w:r>
          </w:p>
        </w:tc>
      </w:tr>
      <w:tr w:rsidR="00FD08F5" w:rsidRPr="00796645" w14:paraId="11DE24D4" w14:textId="77777777" w:rsidTr="0032422C">
        <w:trPr>
          <w:cantSplit/>
          <w:trHeight w:val="354"/>
        </w:trPr>
        <w:tc>
          <w:tcPr>
            <w:tcW w:w="2009" w:type="dxa"/>
            <w:vMerge/>
          </w:tcPr>
          <w:p w14:paraId="5266E62E" w14:textId="77777777" w:rsidR="00FD08F5" w:rsidRPr="00796645" w:rsidRDefault="00FD08F5" w:rsidP="00F04CFB">
            <w:pPr>
              <w:rPr>
                <w:rFonts w:ascii="Arial" w:eastAsia="Times New Roman" w:hAnsi="Arial" w:cs="Arial"/>
                <w:sz w:val="24"/>
                <w:szCs w:val="24"/>
              </w:rPr>
            </w:pPr>
          </w:p>
        </w:tc>
        <w:tc>
          <w:tcPr>
            <w:tcW w:w="13154" w:type="dxa"/>
            <w:gridSpan w:val="3"/>
          </w:tcPr>
          <w:p w14:paraId="64AB11FE" w14:textId="77777777" w:rsidR="00FD08F5" w:rsidRPr="00796645" w:rsidRDefault="00FD08F5" w:rsidP="00F04CFB">
            <w:pPr>
              <w:rPr>
                <w:rFonts w:ascii="Arial" w:eastAsia="Times New Roman" w:hAnsi="Arial" w:cs="Arial"/>
                <w:sz w:val="24"/>
                <w:szCs w:val="24"/>
              </w:rPr>
            </w:pPr>
          </w:p>
        </w:tc>
      </w:tr>
      <w:tr w:rsidR="0032422C" w:rsidRPr="00796645" w14:paraId="6C0D7D2A" w14:textId="77777777" w:rsidTr="0048384D">
        <w:trPr>
          <w:cantSplit/>
          <w:trHeight w:val="629"/>
        </w:trPr>
        <w:tc>
          <w:tcPr>
            <w:tcW w:w="2009" w:type="dxa"/>
            <w:vMerge/>
          </w:tcPr>
          <w:p w14:paraId="01DF6304" w14:textId="77777777" w:rsidR="0032422C" w:rsidRPr="00796645" w:rsidRDefault="0032422C" w:rsidP="00F04CFB">
            <w:pPr>
              <w:rPr>
                <w:rFonts w:ascii="Arial" w:eastAsia="Times New Roman" w:hAnsi="Arial" w:cs="Arial"/>
                <w:sz w:val="24"/>
                <w:szCs w:val="24"/>
              </w:rPr>
            </w:pPr>
          </w:p>
        </w:tc>
        <w:tc>
          <w:tcPr>
            <w:tcW w:w="7484" w:type="dxa"/>
          </w:tcPr>
          <w:p w14:paraId="71E63444" w14:textId="46B38BA9" w:rsidR="0032422C" w:rsidRPr="00796645" w:rsidRDefault="0032422C" w:rsidP="00F04CFB">
            <w:pPr>
              <w:widowControl w:val="0"/>
              <w:rPr>
                <w:rFonts w:ascii="Arial" w:eastAsia="Times New Roman" w:hAnsi="Arial" w:cs="Arial"/>
                <w:sz w:val="24"/>
                <w:szCs w:val="24"/>
              </w:rPr>
            </w:pPr>
            <w:r w:rsidRPr="00796645">
              <w:rPr>
                <w:rFonts w:ascii="Arial" w:eastAsia="Times New Roman" w:hAnsi="Arial" w:cs="Arial"/>
                <w:sz w:val="24"/>
                <w:szCs w:val="24"/>
              </w:rPr>
              <w:t>2.4.6.</w:t>
            </w:r>
            <w:r w:rsidR="0054492E" w:rsidRPr="00796645">
              <w:rPr>
                <w:rFonts w:ascii="Arial" w:eastAsia="Times New Roman" w:hAnsi="Arial" w:cs="Arial"/>
                <w:sz w:val="24"/>
                <w:szCs w:val="24"/>
              </w:rPr>
              <w:t xml:space="preserve"> Bendras jaunų žmonių, su kuriais palaikomas kontaktas vykdant mobilųjį darbą su jaunimu, skaičius.</w:t>
            </w:r>
          </w:p>
        </w:tc>
        <w:tc>
          <w:tcPr>
            <w:tcW w:w="2693" w:type="dxa"/>
          </w:tcPr>
          <w:p w14:paraId="27700E2B" w14:textId="70D12A68" w:rsidR="0032422C" w:rsidRPr="00796645" w:rsidRDefault="009709BF" w:rsidP="00F04CFB">
            <w:pPr>
              <w:widowControl w:val="0"/>
              <w:rPr>
                <w:rFonts w:ascii="Arial" w:eastAsia="Times New Roman" w:hAnsi="Arial" w:cs="Arial"/>
                <w:sz w:val="24"/>
                <w:szCs w:val="24"/>
              </w:rPr>
            </w:pPr>
            <w:r w:rsidRPr="00796645">
              <w:rPr>
                <w:rFonts w:ascii="Arial" w:eastAsia="Times New Roman" w:hAnsi="Arial" w:cs="Arial"/>
                <w:sz w:val="24"/>
                <w:szCs w:val="24"/>
              </w:rPr>
              <w:t>2000</w:t>
            </w:r>
          </w:p>
        </w:tc>
        <w:tc>
          <w:tcPr>
            <w:tcW w:w="2977" w:type="dxa"/>
          </w:tcPr>
          <w:p w14:paraId="6B45CBE9" w14:textId="16E0D2D7" w:rsidR="0032422C" w:rsidRPr="00796645" w:rsidRDefault="0032422C" w:rsidP="0032422C">
            <w:pPr>
              <w:rPr>
                <w:rFonts w:ascii="Arial" w:eastAsia="Times New Roman" w:hAnsi="Arial" w:cs="Arial"/>
                <w:sz w:val="24"/>
                <w:szCs w:val="24"/>
              </w:rPr>
            </w:pPr>
            <w:r w:rsidRPr="00796645">
              <w:rPr>
                <w:rFonts w:ascii="Arial" w:eastAsia="Times New Roman" w:hAnsi="Arial" w:cs="Arial"/>
                <w:sz w:val="24"/>
                <w:szCs w:val="24"/>
              </w:rPr>
              <w:t>I+II:</w:t>
            </w:r>
            <w:r w:rsidR="00993940">
              <w:rPr>
                <w:rFonts w:ascii="Arial" w:eastAsia="Times New Roman" w:hAnsi="Arial" w:cs="Arial"/>
                <w:sz w:val="24"/>
                <w:szCs w:val="24"/>
              </w:rPr>
              <w:t xml:space="preserve"> 1058</w:t>
            </w:r>
          </w:p>
          <w:p w14:paraId="6FACAC8B" w14:textId="4715CC94" w:rsidR="0032422C" w:rsidRPr="00796645" w:rsidRDefault="0032422C" w:rsidP="0032422C">
            <w:pPr>
              <w:rPr>
                <w:rFonts w:ascii="Arial" w:eastAsia="Times New Roman" w:hAnsi="Arial" w:cs="Arial"/>
                <w:sz w:val="24"/>
                <w:szCs w:val="24"/>
              </w:rPr>
            </w:pPr>
            <w:r w:rsidRPr="00796645">
              <w:rPr>
                <w:rFonts w:ascii="Arial" w:eastAsia="Times New Roman" w:hAnsi="Arial" w:cs="Arial"/>
                <w:sz w:val="24"/>
                <w:szCs w:val="24"/>
              </w:rPr>
              <w:t>I+II+III:</w:t>
            </w:r>
            <w:r w:rsidR="0099062B">
              <w:rPr>
                <w:rFonts w:ascii="Arial" w:eastAsia="Times New Roman" w:hAnsi="Arial" w:cs="Arial"/>
                <w:sz w:val="24"/>
                <w:szCs w:val="24"/>
              </w:rPr>
              <w:t xml:space="preserve"> </w:t>
            </w:r>
            <w:r w:rsidR="0099062B" w:rsidRPr="007049BA">
              <w:rPr>
                <w:rFonts w:ascii="Arial" w:hAnsi="Arial" w:cs="Arial"/>
                <w:color w:val="auto"/>
                <w:sz w:val="24"/>
                <w:szCs w:val="24"/>
              </w:rPr>
              <w:t>1553</w:t>
            </w:r>
          </w:p>
          <w:p w14:paraId="10DC3C99" w14:textId="25B145E7" w:rsidR="0032422C" w:rsidRPr="00796645" w:rsidRDefault="0032422C" w:rsidP="0032422C">
            <w:pPr>
              <w:rPr>
                <w:rFonts w:ascii="Arial" w:eastAsia="Times New Roman" w:hAnsi="Arial" w:cs="Arial"/>
                <w:sz w:val="24"/>
                <w:szCs w:val="24"/>
              </w:rPr>
            </w:pPr>
            <w:r w:rsidRPr="00796645">
              <w:rPr>
                <w:rFonts w:ascii="Arial" w:eastAsia="Times New Roman" w:hAnsi="Arial" w:cs="Arial"/>
                <w:sz w:val="24"/>
                <w:szCs w:val="24"/>
              </w:rPr>
              <w:t>I+II+III+IV (metinis):</w:t>
            </w:r>
            <w:r w:rsidR="008818AB">
              <w:rPr>
                <w:rFonts w:ascii="Arial" w:eastAsia="Times New Roman" w:hAnsi="Arial" w:cs="Arial"/>
                <w:sz w:val="24"/>
                <w:szCs w:val="24"/>
              </w:rPr>
              <w:t xml:space="preserve"> 2359</w:t>
            </w:r>
          </w:p>
        </w:tc>
      </w:tr>
      <w:tr w:rsidR="0032422C" w:rsidRPr="00796645" w14:paraId="276D5C6F" w14:textId="77777777" w:rsidTr="0032422C">
        <w:trPr>
          <w:cantSplit/>
          <w:trHeight w:val="305"/>
        </w:trPr>
        <w:tc>
          <w:tcPr>
            <w:tcW w:w="2009" w:type="dxa"/>
            <w:vMerge/>
          </w:tcPr>
          <w:p w14:paraId="024170FC" w14:textId="77777777" w:rsidR="0032422C" w:rsidRPr="00796645" w:rsidRDefault="0032422C" w:rsidP="00F04CFB">
            <w:pPr>
              <w:rPr>
                <w:rFonts w:ascii="Arial" w:eastAsia="Times New Roman" w:hAnsi="Arial" w:cs="Arial"/>
                <w:sz w:val="24"/>
                <w:szCs w:val="24"/>
              </w:rPr>
            </w:pPr>
          </w:p>
        </w:tc>
        <w:tc>
          <w:tcPr>
            <w:tcW w:w="13154" w:type="dxa"/>
            <w:gridSpan w:val="3"/>
          </w:tcPr>
          <w:p w14:paraId="62D1D88C" w14:textId="77777777" w:rsidR="0032422C" w:rsidRPr="00796645" w:rsidRDefault="0032422C" w:rsidP="00F04CFB">
            <w:pPr>
              <w:rPr>
                <w:rFonts w:ascii="Arial" w:eastAsia="Times New Roman" w:hAnsi="Arial" w:cs="Arial"/>
                <w:sz w:val="24"/>
                <w:szCs w:val="24"/>
              </w:rPr>
            </w:pPr>
          </w:p>
        </w:tc>
      </w:tr>
      <w:tr w:rsidR="00F04CFB" w:rsidRPr="00796645" w14:paraId="3D60E447" w14:textId="77777777" w:rsidTr="0048384D">
        <w:trPr>
          <w:cantSplit/>
          <w:trHeight w:val="629"/>
        </w:trPr>
        <w:tc>
          <w:tcPr>
            <w:tcW w:w="2009" w:type="dxa"/>
            <w:vMerge/>
          </w:tcPr>
          <w:p w14:paraId="41EBF8D8" w14:textId="77777777" w:rsidR="00F04CFB" w:rsidRPr="00796645" w:rsidRDefault="00F04CFB" w:rsidP="00F04CFB">
            <w:pPr>
              <w:rPr>
                <w:rFonts w:ascii="Arial" w:eastAsia="Times New Roman" w:hAnsi="Arial" w:cs="Arial"/>
                <w:sz w:val="24"/>
                <w:szCs w:val="24"/>
              </w:rPr>
            </w:pPr>
            <w:bookmarkStart w:id="0" w:name="_Hlk210312133"/>
            <w:bookmarkStart w:id="1" w:name="_Hlk54961151"/>
          </w:p>
        </w:tc>
        <w:tc>
          <w:tcPr>
            <w:tcW w:w="7484" w:type="dxa"/>
          </w:tcPr>
          <w:p w14:paraId="2EB59515" w14:textId="14B82525" w:rsidR="00F04CFB" w:rsidRPr="00796645" w:rsidRDefault="00F04CFB" w:rsidP="00F04CFB">
            <w:pPr>
              <w:widowControl w:val="0"/>
              <w:rPr>
                <w:rFonts w:ascii="Arial" w:eastAsia="Times New Roman" w:hAnsi="Arial" w:cs="Arial"/>
                <w:sz w:val="24"/>
                <w:szCs w:val="24"/>
              </w:rPr>
            </w:pPr>
            <w:r w:rsidRPr="00796645">
              <w:rPr>
                <w:rFonts w:ascii="Arial" w:eastAsia="Times New Roman" w:hAnsi="Arial" w:cs="Arial"/>
                <w:sz w:val="24"/>
                <w:szCs w:val="24"/>
              </w:rPr>
              <w:t>2.4.</w:t>
            </w:r>
            <w:r w:rsidR="0032422C" w:rsidRPr="00796645">
              <w:rPr>
                <w:rFonts w:ascii="Arial" w:eastAsia="Times New Roman" w:hAnsi="Arial" w:cs="Arial"/>
                <w:sz w:val="24"/>
                <w:szCs w:val="24"/>
              </w:rPr>
              <w:t>7.</w:t>
            </w:r>
            <w:r w:rsidRPr="00796645">
              <w:rPr>
                <w:rFonts w:ascii="Arial" w:eastAsia="Times New Roman" w:hAnsi="Arial" w:cs="Arial"/>
                <w:sz w:val="24"/>
                <w:szCs w:val="24"/>
              </w:rPr>
              <w:t xml:space="preserve"> </w:t>
            </w:r>
            <w:r w:rsidR="0054492E" w:rsidRPr="00796645">
              <w:rPr>
                <w:rFonts w:ascii="Arial" w:eastAsia="Times New Roman" w:hAnsi="Arial" w:cs="Arial"/>
                <w:sz w:val="24"/>
                <w:szCs w:val="24"/>
              </w:rPr>
              <w:t xml:space="preserve"> Organizuojami susitikimai su seniūnijomis, atvejo vadybininkais ir/ar kitais specialistais dirbančiais su jaunimu.</w:t>
            </w:r>
          </w:p>
        </w:tc>
        <w:tc>
          <w:tcPr>
            <w:tcW w:w="2693" w:type="dxa"/>
          </w:tcPr>
          <w:p w14:paraId="07251A2E" w14:textId="1DE00CD4" w:rsidR="00F04CFB" w:rsidRPr="00796645" w:rsidRDefault="009709BF" w:rsidP="00F04CFB">
            <w:pPr>
              <w:widowControl w:val="0"/>
              <w:rPr>
                <w:rFonts w:ascii="Arial" w:eastAsia="Times New Roman" w:hAnsi="Arial" w:cs="Arial"/>
                <w:sz w:val="24"/>
                <w:szCs w:val="24"/>
              </w:rPr>
            </w:pPr>
            <w:r w:rsidRPr="00796645">
              <w:rPr>
                <w:rFonts w:ascii="Arial" w:eastAsia="Times New Roman" w:hAnsi="Arial" w:cs="Arial"/>
                <w:sz w:val="24"/>
                <w:szCs w:val="24"/>
              </w:rPr>
              <w:t>25 susitikimai</w:t>
            </w:r>
          </w:p>
        </w:tc>
        <w:tc>
          <w:tcPr>
            <w:tcW w:w="2977" w:type="dxa"/>
          </w:tcPr>
          <w:p w14:paraId="0ADF038F" w14:textId="7F41E814"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t>I+II:</w:t>
            </w:r>
            <w:r w:rsidR="00993940">
              <w:rPr>
                <w:rFonts w:ascii="Arial" w:eastAsia="Times New Roman" w:hAnsi="Arial" w:cs="Arial"/>
                <w:sz w:val="24"/>
                <w:szCs w:val="24"/>
              </w:rPr>
              <w:t xml:space="preserve"> 8</w:t>
            </w:r>
          </w:p>
          <w:p w14:paraId="289835BB" w14:textId="6BB808B0" w:rsidR="00F04CFB" w:rsidRPr="007049BA" w:rsidRDefault="00F04CFB" w:rsidP="00F04CFB">
            <w:pPr>
              <w:rPr>
                <w:rFonts w:ascii="Arial" w:eastAsia="Times New Roman" w:hAnsi="Arial" w:cs="Arial"/>
                <w:color w:val="auto"/>
                <w:sz w:val="24"/>
                <w:szCs w:val="24"/>
              </w:rPr>
            </w:pPr>
            <w:r w:rsidRPr="00796645">
              <w:rPr>
                <w:rFonts w:ascii="Arial" w:eastAsia="Times New Roman" w:hAnsi="Arial" w:cs="Arial"/>
                <w:sz w:val="24"/>
                <w:szCs w:val="24"/>
              </w:rPr>
              <w:t>I+II+III:</w:t>
            </w:r>
            <w:r w:rsidR="008666A0">
              <w:rPr>
                <w:rFonts w:ascii="Arial" w:eastAsia="Times New Roman" w:hAnsi="Arial" w:cs="Arial"/>
                <w:sz w:val="24"/>
                <w:szCs w:val="24"/>
              </w:rPr>
              <w:t xml:space="preserve"> </w:t>
            </w:r>
            <w:r w:rsidR="008666A0" w:rsidRPr="007049BA">
              <w:rPr>
                <w:rFonts w:ascii="Arial" w:eastAsia="Times New Roman" w:hAnsi="Arial" w:cs="Arial"/>
                <w:color w:val="auto"/>
                <w:sz w:val="24"/>
                <w:szCs w:val="24"/>
              </w:rPr>
              <w:t>34</w:t>
            </w:r>
          </w:p>
          <w:p w14:paraId="3569F821" w14:textId="6157032B" w:rsidR="00F04CFB" w:rsidRPr="00796645" w:rsidRDefault="00F04CFB" w:rsidP="00F04CFB">
            <w:pPr>
              <w:widowControl w:val="0"/>
              <w:rPr>
                <w:rFonts w:ascii="Arial" w:eastAsia="Times New Roman" w:hAnsi="Arial" w:cs="Arial"/>
                <w:sz w:val="24"/>
                <w:szCs w:val="24"/>
              </w:rPr>
            </w:pPr>
            <w:r w:rsidRPr="00796645">
              <w:rPr>
                <w:rFonts w:ascii="Arial" w:eastAsia="Times New Roman" w:hAnsi="Arial" w:cs="Arial"/>
                <w:sz w:val="24"/>
                <w:szCs w:val="24"/>
              </w:rPr>
              <w:t>I+II+III+IV (metinis):</w:t>
            </w:r>
            <w:r w:rsidR="008818AB">
              <w:rPr>
                <w:rFonts w:ascii="Arial" w:eastAsia="Times New Roman" w:hAnsi="Arial" w:cs="Arial"/>
                <w:sz w:val="24"/>
                <w:szCs w:val="24"/>
              </w:rPr>
              <w:t xml:space="preserve"> 40</w:t>
            </w:r>
          </w:p>
        </w:tc>
      </w:tr>
      <w:bookmarkEnd w:id="0"/>
      <w:tr w:rsidR="00F04CFB" w:rsidRPr="00796645" w14:paraId="130608E1" w14:textId="77777777" w:rsidTr="00BD3C3E">
        <w:trPr>
          <w:cantSplit/>
          <w:trHeight w:val="319"/>
        </w:trPr>
        <w:tc>
          <w:tcPr>
            <w:tcW w:w="2009" w:type="dxa"/>
            <w:vMerge/>
          </w:tcPr>
          <w:p w14:paraId="49224CE9" w14:textId="77777777" w:rsidR="00F04CFB" w:rsidRPr="00796645" w:rsidRDefault="00F04CFB" w:rsidP="00F04CFB">
            <w:pPr>
              <w:rPr>
                <w:rFonts w:ascii="Arial" w:eastAsia="Times New Roman" w:hAnsi="Arial" w:cs="Arial"/>
                <w:sz w:val="24"/>
                <w:szCs w:val="24"/>
              </w:rPr>
            </w:pPr>
          </w:p>
        </w:tc>
        <w:tc>
          <w:tcPr>
            <w:tcW w:w="13154" w:type="dxa"/>
            <w:gridSpan w:val="3"/>
          </w:tcPr>
          <w:p w14:paraId="37DC21B6" w14:textId="23B3FF96" w:rsidR="00F04CFB" w:rsidRPr="00796645" w:rsidRDefault="00F04CFB" w:rsidP="00F04CFB">
            <w:pPr>
              <w:widowControl w:val="0"/>
              <w:rPr>
                <w:rFonts w:ascii="Arial" w:eastAsia="Times New Roman" w:hAnsi="Arial" w:cs="Arial"/>
                <w:sz w:val="24"/>
                <w:szCs w:val="24"/>
              </w:rPr>
            </w:pPr>
          </w:p>
        </w:tc>
      </w:tr>
      <w:bookmarkEnd w:id="1"/>
      <w:tr w:rsidR="00F04CFB" w:rsidRPr="00796645" w14:paraId="2F8475AB" w14:textId="77777777" w:rsidTr="00A03016">
        <w:trPr>
          <w:cantSplit/>
          <w:trHeight w:val="890"/>
        </w:trPr>
        <w:tc>
          <w:tcPr>
            <w:tcW w:w="2009" w:type="dxa"/>
            <w:vMerge/>
          </w:tcPr>
          <w:p w14:paraId="4699B451" w14:textId="77777777" w:rsidR="00F04CFB" w:rsidRPr="00796645" w:rsidRDefault="00F04CFB" w:rsidP="00F04CFB">
            <w:pPr>
              <w:rPr>
                <w:rFonts w:ascii="Arial" w:eastAsia="Times New Roman" w:hAnsi="Arial" w:cs="Arial"/>
                <w:sz w:val="24"/>
                <w:szCs w:val="24"/>
              </w:rPr>
            </w:pPr>
          </w:p>
        </w:tc>
        <w:tc>
          <w:tcPr>
            <w:tcW w:w="13154" w:type="dxa"/>
            <w:gridSpan w:val="3"/>
          </w:tcPr>
          <w:p w14:paraId="198B11BE" w14:textId="77777777" w:rsidR="00F04CFB" w:rsidRDefault="00F04CFB" w:rsidP="00F04CFB">
            <w:pPr>
              <w:widowControl w:val="0"/>
              <w:rPr>
                <w:rFonts w:ascii="Arial" w:eastAsia="Times New Roman" w:hAnsi="Arial" w:cs="Arial"/>
                <w:i/>
                <w:sz w:val="24"/>
                <w:szCs w:val="24"/>
              </w:rPr>
            </w:pPr>
            <w:r w:rsidRPr="00796645">
              <w:rPr>
                <w:rFonts w:ascii="Arial" w:eastAsia="Times New Roman" w:hAnsi="Arial" w:cs="Arial"/>
                <w:i/>
                <w:sz w:val="24"/>
                <w:szCs w:val="24"/>
              </w:rPr>
              <w:t>Kitos vykdytos veiklos:</w:t>
            </w:r>
          </w:p>
          <w:p w14:paraId="07345455" w14:textId="77777777" w:rsidR="00993940" w:rsidRPr="00993940" w:rsidRDefault="00993940" w:rsidP="00993940">
            <w:pPr>
              <w:widowControl w:val="0"/>
              <w:rPr>
                <w:rFonts w:ascii="Arial" w:eastAsia="Times New Roman" w:hAnsi="Arial" w:cs="Arial"/>
                <w:iCs/>
                <w:sz w:val="24"/>
                <w:szCs w:val="24"/>
              </w:rPr>
            </w:pPr>
            <w:r w:rsidRPr="00993940">
              <w:rPr>
                <w:rFonts w:ascii="Arial" w:eastAsia="Times New Roman" w:hAnsi="Arial" w:cs="Arial"/>
                <w:iCs/>
                <w:sz w:val="24"/>
                <w:szCs w:val="24"/>
              </w:rPr>
              <w:t xml:space="preserve">I+II </w:t>
            </w:r>
            <w:proofErr w:type="spellStart"/>
            <w:r w:rsidRPr="00993940">
              <w:rPr>
                <w:rFonts w:ascii="Arial" w:eastAsia="Times New Roman" w:hAnsi="Arial" w:cs="Arial"/>
                <w:iCs/>
                <w:sz w:val="24"/>
                <w:szCs w:val="24"/>
              </w:rPr>
              <w:t>ketv</w:t>
            </w:r>
            <w:proofErr w:type="spellEnd"/>
            <w:r w:rsidRPr="00993940">
              <w:rPr>
                <w:rFonts w:ascii="Arial" w:eastAsia="Times New Roman" w:hAnsi="Arial" w:cs="Arial"/>
                <w:iCs/>
                <w:sz w:val="24"/>
                <w:szCs w:val="24"/>
              </w:rPr>
              <w:t>.</w:t>
            </w:r>
          </w:p>
          <w:p w14:paraId="7D93FE18" w14:textId="22EC7765" w:rsidR="00993940" w:rsidRPr="00993940" w:rsidRDefault="00993940" w:rsidP="00993940">
            <w:pPr>
              <w:widowControl w:val="0"/>
              <w:rPr>
                <w:rFonts w:ascii="Arial" w:eastAsia="Times New Roman" w:hAnsi="Arial" w:cs="Arial"/>
                <w:iCs/>
                <w:sz w:val="24"/>
                <w:szCs w:val="24"/>
              </w:rPr>
            </w:pPr>
            <w:r w:rsidRPr="00993940">
              <w:rPr>
                <w:rFonts w:ascii="Arial" w:eastAsia="Times New Roman" w:hAnsi="Arial" w:cs="Arial"/>
                <w:iCs/>
                <w:sz w:val="24"/>
                <w:szCs w:val="24"/>
              </w:rPr>
              <w:t>Dalyvauta konferencijoje Klaipėdoje: „Jaunimas be priklausomybių: ką galime padaryti dabar, kad keistume ateitį“. Gargždų atviro jaunimo centro mobil</w:t>
            </w:r>
            <w:r w:rsidR="003A35B9">
              <w:rPr>
                <w:rFonts w:ascii="Arial" w:eastAsia="Times New Roman" w:hAnsi="Arial" w:cs="Arial"/>
                <w:iCs/>
                <w:sz w:val="24"/>
                <w:szCs w:val="24"/>
              </w:rPr>
              <w:t>ieji</w:t>
            </w:r>
            <w:r w:rsidRPr="00993940">
              <w:rPr>
                <w:rFonts w:ascii="Arial" w:eastAsia="Times New Roman" w:hAnsi="Arial" w:cs="Arial"/>
                <w:iCs/>
                <w:sz w:val="24"/>
                <w:szCs w:val="24"/>
              </w:rPr>
              <w:t xml:space="preserve"> darbuotojai pristatė pranešimą „Darbas su jaunimu mokykloje</w:t>
            </w:r>
            <w:r w:rsidR="003A35B9">
              <w:rPr>
                <w:rFonts w:ascii="Arial" w:eastAsia="Times New Roman" w:hAnsi="Arial" w:cs="Arial"/>
                <w:iCs/>
                <w:sz w:val="24"/>
                <w:szCs w:val="24"/>
              </w:rPr>
              <w:t xml:space="preserve"> </w:t>
            </w:r>
            <w:r w:rsidR="003A35B9">
              <w:rPr>
                <w:rFonts w:eastAsia="Times New Roman"/>
                <w:iCs/>
                <w:sz w:val="24"/>
                <w:szCs w:val="24"/>
              </w:rPr>
              <w:t>─</w:t>
            </w:r>
            <w:r w:rsidR="003A35B9">
              <w:rPr>
                <w:rFonts w:ascii="Arial" w:eastAsia="Times New Roman" w:hAnsi="Arial" w:cs="Arial"/>
                <w:iCs/>
                <w:sz w:val="24"/>
                <w:szCs w:val="24"/>
              </w:rPr>
              <w:t xml:space="preserve"> </w:t>
            </w:r>
            <w:r w:rsidRPr="00993940">
              <w:rPr>
                <w:rFonts w:ascii="Arial" w:eastAsia="Times New Roman" w:hAnsi="Arial" w:cs="Arial"/>
                <w:iCs/>
                <w:sz w:val="24"/>
                <w:szCs w:val="24"/>
              </w:rPr>
              <w:t>mobilus</w:t>
            </w:r>
            <w:r w:rsidR="003A35B9">
              <w:rPr>
                <w:rFonts w:ascii="Arial" w:eastAsia="Times New Roman" w:hAnsi="Arial" w:cs="Arial"/>
                <w:iCs/>
                <w:sz w:val="24"/>
                <w:szCs w:val="24"/>
              </w:rPr>
              <w:t>is</w:t>
            </w:r>
            <w:r w:rsidRPr="00993940">
              <w:rPr>
                <w:rFonts w:ascii="Arial" w:eastAsia="Times New Roman" w:hAnsi="Arial" w:cs="Arial"/>
                <w:iCs/>
                <w:sz w:val="24"/>
                <w:szCs w:val="24"/>
              </w:rPr>
              <w:t xml:space="preserve"> darbas“.</w:t>
            </w:r>
          </w:p>
          <w:p w14:paraId="3187C7EB" w14:textId="77777777" w:rsidR="00993940" w:rsidRPr="00993940" w:rsidRDefault="00993940" w:rsidP="00993940">
            <w:pPr>
              <w:widowControl w:val="0"/>
              <w:rPr>
                <w:rFonts w:ascii="Arial" w:eastAsia="Times New Roman" w:hAnsi="Arial" w:cs="Arial"/>
                <w:iCs/>
                <w:sz w:val="24"/>
                <w:szCs w:val="24"/>
              </w:rPr>
            </w:pPr>
            <w:r w:rsidRPr="00993940">
              <w:rPr>
                <w:rFonts w:ascii="Arial" w:eastAsia="Times New Roman" w:hAnsi="Arial" w:cs="Arial"/>
                <w:iCs/>
                <w:sz w:val="24"/>
                <w:szCs w:val="24"/>
              </w:rPr>
              <w:t>2025-03-13 JRA jaunimo darbuotojų tinklo susitikimas „Darbas su jaunimu: jaunuolis yra (ne)paprastas“ Vilniuje.</w:t>
            </w:r>
          </w:p>
          <w:p w14:paraId="410D5D1C" w14:textId="77777777" w:rsidR="00993940" w:rsidRPr="00993940" w:rsidRDefault="00993940" w:rsidP="00993940">
            <w:pPr>
              <w:widowControl w:val="0"/>
              <w:rPr>
                <w:rFonts w:ascii="Arial" w:eastAsia="Times New Roman" w:hAnsi="Arial" w:cs="Arial"/>
                <w:iCs/>
                <w:sz w:val="24"/>
                <w:szCs w:val="24"/>
              </w:rPr>
            </w:pPr>
            <w:r w:rsidRPr="00993940">
              <w:rPr>
                <w:rFonts w:ascii="Arial" w:eastAsia="Times New Roman" w:hAnsi="Arial" w:cs="Arial"/>
                <w:iCs/>
                <w:sz w:val="24"/>
                <w:szCs w:val="24"/>
              </w:rPr>
              <w:t xml:space="preserve">2025 03-05 Gargždų atviro jaunimo centro pilietiškumui skatinti skirto projekto „Tautiška“ rengimas ir įgyvendinimas (pėsčiųjų žygio Kovo 11-osios proga Drevernoje organizavimas, viktorinos vedimas, viso konkurso koordinavimas ir apdovanojimų ceremonijos įgyvendinimas Dituvos Aleksandro Teodoro </w:t>
            </w:r>
            <w:proofErr w:type="spellStart"/>
            <w:r w:rsidRPr="00993940">
              <w:rPr>
                <w:rFonts w:ascii="Arial" w:eastAsia="Times New Roman" w:hAnsi="Arial" w:cs="Arial"/>
                <w:iCs/>
                <w:sz w:val="24"/>
                <w:szCs w:val="24"/>
              </w:rPr>
              <w:t>Kuršaičio</w:t>
            </w:r>
            <w:proofErr w:type="spellEnd"/>
            <w:r w:rsidRPr="00993940">
              <w:rPr>
                <w:rFonts w:ascii="Arial" w:eastAsia="Times New Roman" w:hAnsi="Arial" w:cs="Arial"/>
                <w:iCs/>
                <w:sz w:val="24"/>
                <w:szCs w:val="24"/>
              </w:rPr>
              <w:t xml:space="preserve"> pagrindinėje mokykloje).</w:t>
            </w:r>
          </w:p>
          <w:p w14:paraId="38B9D3BD" w14:textId="77777777" w:rsidR="00993940" w:rsidRPr="00993940" w:rsidRDefault="00993940" w:rsidP="00993940">
            <w:pPr>
              <w:widowControl w:val="0"/>
              <w:rPr>
                <w:rFonts w:ascii="Arial" w:eastAsia="Times New Roman" w:hAnsi="Arial" w:cs="Arial"/>
                <w:iCs/>
                <w:sz w:val="24"/>
                <w:szCs w:val="24"/>
              </w:rPr>
            </w:pPr>
            <w:r w:rsidRPr="00993940">
              <w:rPr>
                <w:rFonts w:ascii="Arial" w:eastAsia="Times New Roman" w:hAnsi="Arial" w:cs="Arial"/>
                <w:iCs/>
                <w:sz w:val="24"/>
                <w:szCs w:val="24"/>
              </w:rPr>
              <w:t xml:space="preserve">2025-04-18 Gargždų atviro jaunimo centro dalyvavimas Gargždų „Vaivorykštės“ gimnazijoje regioninėje jaunųjų verslininkų </w:t>
            </w:r>
            <w:proofErr w:type="spellStart"/>
            <w:r w:rsidRPr="00993940">
              <w:rPr>
                <w:rFonts w:ascii="Arial" w:eastAsia="Times New Roman" w:hAnsi="Arial" w:cs="Arial"/>
                <w:iCs/>
                <w:sz w:val="24"/>
                <w:szCs w:val="24"/>
              </w:rPr>
              <w:t>eXpo</w:t>
            </w:r>
            <w:proofErr w:type="spellEnd"/>
            <w:r w:rsidRPr="00993940">
              <w:rPr>
                <w:rFonts w:ascii="Arial" w:eastAsia="Times New Roman" w:hAnsi="Arial" w:cs="Arial"/>
                <w:iCs/>
                <w:sz w:val="24"/>
                <w:szCs w:val="24"/>
              </w:rPr>
              <w:t xml:space="preserve"> mugėje, nominacijos įsteigimas.</w:t>
            </w:r>
          </w:p>
          <w:p w14:paraId="4BFCC7F6" w14:textId="77777777" w:rsidR="00993940" w:rsidRPr="00993940" w:rsidRDefault="00993940" w:rsidP="00993940">
            <w:pPr>
              <w:widowControl w:val="0"/>
              <w:rPr>
                <w:rFonts w:ascii="Arial" w:eastAsia="Times New Roman" w:hAnsi="Arial" w:cs="Arial"/>
                <w:iCs/>
                <w:sz w:val="24"/>
                <w:szCs w:val="24"/>
              </w:rPr>
            </w:pPr>
            <w:r w:rsidRPr="00993940">
              <w:rPr>
                <w:rFonts w:ascii="Arial" w:eastAsia="Times New Roman" w:hAnsi="Arial" w:cs="Arial"/>
                <w:iCs/>
                <w:sz w:val="24"/>
                <w:szCs w:val="24"/>
              </w:rPr>
              <w:t xml:space="preserve">Gargždų atviram jaunimo centrui bendradarbiaujant su Socialinio tvarumo akademija surengtas </w:t>
            </w:r>
            <w:proofErr w:type="spellStart"/>
            <w:r w:rsidRPr="00993940">
              <w:rPr>
                <w:rFonts w:ascii="Arial" w:eastAsia="Times New Roman" w:hAnsi="Arial" w:cs="Arial"/>
                <w:iCs/>
                <w:sz w:val="24"/>
                <w:szCs w:val="24"/>
              </w:rPr>
              <w:t>protmūšis</w:t>
            </w:r>
            <w:proofErr w:type="spellEnd"/>
            <w:r w:rsidRPr="00993940">
              <w:rPr>
                <w:rFonts w:ascii="Arial" w:eastAsia="Times New Roman" w:hAnsi="Arial" w:cs="Arial"/>
                <w:iCs/>
                <w:sz w:val="24"/>
                <w:szCs w:val="24"/>
              </w:rPr>
              <w:t xml:space="preserve"> </w:t>
            </w:r>
            <w:proofErr w:type="spellStart"/>
            <w:r w:rsidRPr="00993940">
              <w:rPr>
                <w:rFonts w:ascii="Arial" w:eastAsia="Times New Roman" w:hAnsi="Arial" w:cs="Arial"/>
                <w:iCs/>
                <w:sz w:val="24"/>
                <w:szCs w:val="24"/>
              </w:rPr>
              <w:t>Veiviržėnų</w:t>
            </w:r>
            <w:proofErr w:type="spellEnd"/>
            <w:r w:rsidRPr="00993940">
              <w:rPr>
                <w:rFonts w:ascii="Arial" w:eastAsia="Times New Roman" w:hAnsi="Arial" w:cs="Arial"/>
                <w:iCs/>
                <w:sz w:val="24"/>
                <w:szCs w:val="24"/>
              </w:rPr>
              <w:t xml:space="preserve"> Jurgio Šaulio gimnazijoje.</w:t>
            </w:r>
          </w:p>
          <w:p w14:paraId="3B8FFB17" w14:textId="77777777" w:rsidR="00993940" w:rsidRPr="00993940" w:rsidRDefault="00993940" w:rsidP="00993940">
            <w:pPr>
              <w:widowControl w:val="0"/>
              <w:rPr>
                <w:rFonts w:ascii="Arial" w:eastAsia="Times New Roman" w:hAnsi="Arial" w:cs="Arial"/>
                <w:iCs/>
                <w:sz w:val="24"/>
                <w:szCs w:val="24"/>
              </w:rPr>
            </w:pPr>
            <w:r w:rsidRPr="00993940">
              <w:rPr>
                <w:rFonts w:ascii="Arial" w:eastAsia="Times New Roman" w:hAnsi="Arial" w:cs="Arial"/>
                <w:iCs/>
                <w:sz w:val="24"/>
                <w:szCs w:val="24"/>
              </w:rPr>
              <w:t>Dalyvavimas Gargždų ir Priekulės socialinių paslaugų  centrų organizuotame renginyje „Jaunimo galimybių tinklas: patirtis, bendradarbiavimas, pokyčiai“, pranešimo apie Gargždų atviro jaunimo centro teikiamas paslaugas pristatymas.</w:t>
            </w:r>
          </w:p>
          <w:p w14:paraId="1DA06937" w14:textId="77777777" w:rsidR="00993940" w:rsidRPr="00993940" w:rsidRDefault="00993940" w:rsidP="00993940">
            <w:pPr>
              <w:widowControl w:val="0"/>
              <w:rPr>
                <w:rFonts w:ascii="Arial" w:eastAsia="Times New Roman" w:hAnsi="Arial" w:cs="Arial"/>
                <w:iCs/>
                <w:sz w:val="24"/>
                <w:szCs w:val="24"/>
              </w:rPr>
            </w:pPr>
            <w:r w:rsidRPr="00993940">
              <w:rPr>
                <w:rFonts w:ascii="Arial" w:eastAsia="Times New Roman" w:hAnsi="Arial" w:cs="Arial"/>
                <w:iCs/>
                <w:sz w:val="24"/>
                <w:szCs w:val="24"/>
              </w:rPr>
              <w:t>2025-04-30 Komandinio žaidimo „</w:t>
            </w:r>
            <w:proofErr w:type="spellStart"/>
            <w:r w:rsidRPr="00993940">
              <w:rPr>
                <w:rFonts w:ascii="Arial" w:eastAsia="Times New Roman" w:hAnsi="Arial" w:cs="Arial"/>
                <w:iCs/>
                <w:sz w:val="24"/>
                <w:szCs w:val="24"/>
              </w:rPr>
              <w:t>Parneštukas</w:t>
            </w:r>
            <w:proofErr w:type="spellEnd"/>
            <w:r w:rsidRPr="00993940">
              <w:rPr>
                <w:rFonts w:ascii="Arial" w:eastAsia="Times New Roman" w:hAnsi="Arial" w:cs="Arial"/>
                <w:iCs/>
                <w:sz w:val="24"/>
                <w:szCs w:val="24"/>
              </w:rPr>
              <w:t>“ vykdymas Latvijoje.</w:t>
            </w:r>
          </w:p>
          <w:p w14:paraId="2DF11DE0" w14:textId="77777777" w:rsidR="00993940" w:rsidRPr="00993940" w:rsidRDefault="00993940" w:rsidP="00993940">
            <w:pPr>
              <w:widowControl w:val="0"/>
              <w:rPr>
                <w:rFonts w:ascii="Arial" w:eastAsia="Times New Roman" w:hAnsi="Arial" w:cs="Arial"/>
                <w:iCs/>
                <w:sz w:val="24"/>
                <w:szCs w:val="24"/>
              </w:rPr>
            </w:pPr>
            <w:r w:rsidRPr="00993940">
              <w:rPr>
                <w:rFonts w:ascii="Arial" w:eastAsia="Times New Roman" w:hAnsi="Arial" w:cs="Arial"/>
                <w:iCs/>
                <w:sz w:val="24"/>
                <w:szCs w:val="24"/>
              </w:rPr>
              <w:t>2025-06-05 Gargždų atvirame jaunimo centre susitikimas su Labdaros ir paramos fondo „Dvasinės pagalbos jaunimui centras“ komanda dėl darbo gatvėje Gargždų ir Priekulės miestuose.</w:t>
            </w:r>
          </w:p>
          <w:p w14:paraId="6D5A97BC" w14:textId="77777777" w:rsidR="00993940" w:rsidRDefault="00993940" w:rsidP="00993940">
            <w:pPr>
              <w:widowControl w:val="0"/>
              <w:rPr>
                <w:rFonts w:ascii="Arial" w:eastAsia="Times New Roman" w:hAnsi="Arial" w:cs="Arial"/>
                <w:iCs/>
                <w:sz w:val="24"/>
                <w:szCs w:val="24"/>
              </w:rPr>
            </w:pPr>
            <w:r w:rsidRPr="00993940">
              <w:rPr>
                <w:rFonts w:ascii="Arial" w:eastAsia="Times New Roman" w:hAnsi="Arial" w:cs="Arial"/>
                <w:iCs/>
                <w:sz w:val="24"/>
                <w:szCs w:val="24"/>
              </w:rPr>
              <w:t>Gargždų atviro jaunimo centro nuolatinė pagalba Gargždų vaikų ir jaunimo laisvalaikio centrui organizuojant stovyklas vaikams „Marių vėjai“.</w:t>
            </w:r>
          </w:p>
          <w:p w14:paraId="50D7CBE3" w14:textId="77777777" w:rsidR="00096516" w:rsidRPr="007049BA" w:rsidRDefault="00096516" w:rsidP="00993940">
            <w:pPr>
              <w:widowControl w:val="0"/>
              <w:rPr>
                <w:rFonts w:ascii="Arial" w:eastAsia="Times New Roman" w:hAnsi="Arial" w:cs="Arial"/>
                <w:iCs/>
                <w:color w:val="auto"/>
                <w:sz w:val="24"/>
                <w:szCs w:val="24"/>
              </w:rPr>
            </w:pPr>
            <w:r w:rsidRPr="007049BA">
              <w:rPr>
                <w:rFonts w:ascii="Arial" w:eastAsia="Times New Roman" w:hAnsi="Arial" w:cs="Arial"/>
                <w:iCs/>
                <w:color w:val="auto"/>
                <w:sz w:val="24"/>
                <w:szCs w:val="24"/>
              </w:rPr>
              <w:t xml:space="preserve">III </w:t>
            </w:r>
            <w:proofErr w:type="spellStart"/>
            <w:r w:rsidRPr="007049BA">
              <w:rPr>
                <w:rFonts w:ascii="Arial" w:eastAsia="Times New Roman" w:hAnsi="Arial" w:cs="Arial"/>
                <w:iCs/>
                <w:color w:val="auto"/>
                <w:sz w:val="24"/>
                <w:szCs w:val="24"/>
              </w:rPr>
              <w:t>ketv</w:t>
            </w:r>
            <w:proofErr w:type="spellEnd"/>
            <w:r w:rsidRPr="007049BA">
              <w:rPr>
                <w:rFonts w:ascii="Arial" w:eastAsia="Times New Roman" w:hAnsi="Arial" w:cs="Arial"/>
                <w:iCs/>
                <w:color w:val="auto"/>
                <w:sz w:val="24"/>
                <w:szCs w:val="24"/>
              </w:rPr>
              <w:t>.</w:t>
            </w:r>
          </w:p>
          <w:p w14:paraId="0C069541" w14:textId="7CF7DC07" w:rsidR="00096516" w:rsidRPr="007049BA" w:rsidRDefault="00096516" w:rsidP="00096516">
            <w:pPr>
              <w:rPr>
                <w:rFonts w:ascii="Arial" w:hAnsi="Arial" w:cs="Arial"/>
                <w:color w:val="auto"/>
                <w:sz w:val="24"/>
                <w:szCs w:val="24"/>
              </w:rPr>
            </w:pPr>
            <w:r w:rsidRPr="007049BA">
              <w:rPr>
                <w:rFonts w:ascii="Arial" w:eastAsia="Times New Roman" w:hAnsi="Arial" w:cs="Arial"/>
                <w:iCs/>
                <w:color w:val="auto"/>
                <w:sz w:val="24"/>
                <w:szCs w:val="24"/>
              </w:rPr>
              <w:lastRenderedPageBreak/>
              <w:t xml:space="preserve">2025-07-21/25 dienomis Gargždų atviras jaunimo centras organizavo prevencinę stovyklą jaunuoliams. </w:t>
            </w:r>
            <w:r w:rsidRPr="007049BA">
              <w:rPr>
                <w:rFonts w:ascii="Arial" w:hAnsi="Arial" w:cs="Arial"/>
                <w:bCs/>
                <w:color w:val="auto"/>
                <w:sz w:val="24"/>
                <w:szCs w:val="24"/>
              </w:rPr>
              <w:t xml:space="preserve">Stovykloje siekta sukurti saugią aplinką, kurioje socialiai pažeidžiami asmenys galėtų gilinti žinias apie nusikalstamumo priežastis, pasekmes ir prevencijos priemones, ugdytų socialinius įgūdžius bei būtų skatinama jų atsakomybė už savo veiksmus. Vyko kikbokso, jogos, breiko, kūrybiniai užsiėmimai, susitikimas su policijos bendruomenės pareigūnėmis, Visuomenės sveikatos biuro atstovėmis. </w:t>
            </w:r>
            <w:r w:rsidRPr="007049BA">
              <w:rPr>
                <w:rFonts w:ascii="Arial" w:hAnsi="Arial" w:cs="Arial"/>
                <w:color w:val="auto"/>
                <w:sz w:val="24"/>
                <w:szCs w:val="24"/>
              </w:rPr>
              <w:t xml:space="preserve">Didelio susidomėjimo sulaukė MB „Dariaus projektai“ įkūrėjo ir lektoriaus Dariaus </w:t>
            </w:r>
            <w:proofErr w:type="spellStart"/>
            <w:r w:rsidRPr="007049BA">
              <w:rPr>
                <w:rFonts w:ascii="Arial" w:hAnsi="Arial" w:cs="Arial"/>
                <w:color w:val="auto"/>
                <w:sz w:val="24"/>
                <w:szCs w:val="24"/>
              </w:rPr>
              <w:t>Joneikio</w:t>
            </w:r>
            <w:proofErr w:type="spellEnd"/>
            <w:r w:rsidRPr="007049BA">
              <w:rPr>
                <w:rFonts w:ascii="Arial" w:hAnsi="Arial" w:cs="Arial"/>
                <w:color w:val="auto"/>
                <w:sz w:val="24"/>
                <w:szCs w:val="24"/>
              </w:rPr>
              <w:t xml:space="preserve"> paskaita. Jis dali</w:t>
            </w:r>
            <w:r w:rsidR="003A35B9">
              <w:rPr>
                <w:rFonts w:ascii="Arial" w:hAnsi="Arial" w:cs="Arial"/>
                <w:color w:val="auto"/>
                <w:sz w:val="24"/>
                <w:szCs w:val="24"/>
              </w:rPr>
              <w:t>j</w:t>
            </w:r>
            <w:r w:rsidRPr="007049BA">
              <w:rPr>
                <w:rFonts w:ascii="Arial" w:hAnsi="Arial" w:cs="Arial"/>
                <w:color w:val="auto"/>
                <w:sz w:val="24"/>
                <w:szCs w:val="24"/>
              </w:rPr>
              <w:t>osi asmenine patirtimi ir žiniomis apie žalingų įpročių pasekmes, elektroninių cigarečių keliamus pavojus bei narkotinių medžiagų pražūtingą poveikį žmogui ir visuomenei. Stovykloje dalyvavo 21 jaunuolis.</w:t>
            </w:r>
          </w:p>
          <w:p w14:paraId="46D89A7E" w14:textId="09FEB7E6" w:rsidR="00096516" w:rsidRDefault="00096516" w:rsidP="00096516">
            <w:pPr>
              <w:rPr>
                <w:rFonts w:ascii="Arial" w:hAnsi="Arial" w:cs="Arial"/>
                <w:color w:val="auto"/>
                <w:sz w:val="24"/>
                <w:szCs w:val="24"/>
              </w:rPr>
            </w:pPr>
            <w:r w:rsidRPr="007049BA">
              <w:rPr>
                <w:rFonts w:ascii="Arial" w:hAnsi="Arial" w:cs="Arial"/>
                <w:color w:val="auto"/>
                <w:sz w:val="24"/>
                <w:szCs w:val="24"/>
              </w:rPr>
              <w:t>2025-09 startavo Gargždų atviro jaunimo centro sudarytos jaunimo poreikių Klaipėdos rajone apklausos vykdymas.</w:t>
            </w:r>
          </w:p>
          <w:p w14:paraId="5C165569" w14:textId="3C160A79" w:rsidR="006B1341" w:rsidRDefault="006B1341" w:rsidP="00096516">
            <w:pPr>
              <w:rPr>
                <w:rFonts w:ascii="Arial" w:hAnsi="Arial" w:cs="Arial"/>
                <w:color w:val="auto"/>
                <w:sz w:val="24"/>
                <w:szCs w:val="24"/>
              </w:rPr>
            </w:pPr>
            <w:r>
              <w:rPr>
                <w:rFonts w:ascii="Arial" w:hAnsi="Arial" w:cs="Arial"/>
                <w:color w:val="auto"/>
                <w:sz w:val="24"/>
                <w:szCs w:val="24"/>
              </w:rPr>
              <w:t xml:space="preserve">IV </w:t>
            </w:r>
            <w:proofErr w:type="spellStart"/>
            <w:r>
              <w:rPr>
                <w:rFonts w:ascii="Arial" w:hAnsi="Arial" w:cs="Arial"/>
                <w:color w:val="auto"/>
                <w:sz w:val="24"/>
                <w:szCs w:val="24"/>
              </w:rPr>
              <w:t>ketv</w:t>
            </w:r>
            <w:proofErr w:type="spellEnd"/>
            <w:r>
              <w:rPr>
                <w:rFonts w:ascii="Arial" w:hAnsi="Arial" w:cs="Arial"/>
                <w:color w:val="auto"/>
                <w:sz w:val="24"/>
                <w:szCs w:val="24"/>
              </w:rPr>
              <w:t>.</w:t>
            </w:r>
          </w:p>
          <w:p w14:paraId="594D87FB" w14:textId="69F29784" w:rsidR="00AF08E7" w:rsidRDefault="00AF08E7" w:rsidP="00096516">
            <w:pPr>
              <w:rPr>
                <w:rFonts w:ascii="Arial" w:hAnsi="Arial" w:cs="Arial"/>
                <w:color w:val="auto"/>
                <w:sz w:val="24"/>
                <w:szCs w:val="24"/>
              </w:rPr>
            </w:pPr>
            <w:r>
              <w:rPr>
                <w:rFonts w:ascii="Arial" w:hAnsi="Arial" w:cs="Arial"/>
                <w:color w:val="auto"/>
                <w:sz w:val="24"/>
                <w:szCs w:val="24"/>
              </w:rPr>
              <w:t xml:space="preserve">2025-10-20 Gargždų atviro jaunimo centro išvyka su Vėžaičių pagrindinės mokyklos moksleiviais į Gargždų „Vaivorykštės“ gimnaziją, kur vyko KU Socialinių ir humanitarinių mokslų fakulteto Viešojo administravimo ir politikos mokslų katedros asist. dr. Konstantino </w:t>
            </w:r>
            <w:proofErr w:type="spellStart"/>
            <w:r>
              <w:rPr>
                <w:rFonts w:ascii="Arial" w:hAnsi="Arial" w:cs="Arial"/>
                <w:color w:val="auto"/>
                <w:sz w:val="24"/>
                <w:szCs w:val="24"/>
              </w:rPr>
              <w:t>Lotiuk</w:t>
            </w:r>
            <w:proofErr w:type="spellEnd"/>
            <w:r>
              <w:rPr>
                <w:rFonts w:ascii="Arial" w:hAnsi="Arial" w:cs="Arial"/>
                <w:color w:val="auto"/>
                <w:sz w:val="24"/>
                <w:szCs w:val="24"/>
              </w:rPr>
              <w:t xml:space="preserve"> paskaita apie kibernetinį saugumą. </w:t>
            </w:r>
          </w:p>
          <w:p w14:paraId="553B3930" w14:textId="34A7E9F8" w:rsidR="00096516" w:rsidRDefault="00AF08E7" w:rsidP="00AF08E7">
            <w:pPr>
              <w:rPr>
                <w:rFonts w:ascii="Arial" w:hAnsi="Arial" w:cs="Arial"/>
                <w:bCs/>
                <w:color w:val="auto"/>
                <w:sz w:val="24"/>
                <w:szCs w:val="24"/>
              </w:rPr>
            </w:pPr>
            <w:r>
              <w:rPr>
                <w:rFonts w:ascii="Arial" w:hAnsi="Arial" w:cs="Arial"/>
                <w:color w:val="auto"/>
                <w:sz w:val="24"/>
                <w:szCs w:val="24"/>
              </w:rPr>
              <w:t xml:space="preserve">2025-10 </w:t>
            </w:r>
            <w:r>
              <w:rPr>
                <w:rFonts w:ascii="Arial" w:hAnsi="Arial" w:cs="Arial"/>
                <w:bCs/>
                <w:color w:val="auto"/>
                <w:sz w:val="24"/>
                <w:szCs w:val="24"/>
              </w:rPr>
              <w:t xml:space="preserve">Gargždų atviro jaunimo centro suorganizuotos prevencinės paskaitos, kurias vedė komanda „Būrys“ (Justė </w:t>
            </w:r>
            <w:proofErr w:type="spellStart"/>
            <w:r>
              <w:rPr>
                <w:rFonts w:ascii="Arial" w:hAnsi="Arial" w:cs="Arial"/>
                <w:bCs/>
                <w:color w:val="auto"/>
                <w:sz w:val="24"/>
                <w:szCs w:val="24"/>
              </w:rPr>
              <w:t>Gaučaitė</w:t>
            </w:r>
            <w:proofErr w:type="spellEnd"/>
            <w:r>
              <w:rPr>
                <w:rFonts w:ascii="Arial" w:hAnsi="Arial" w:cs="Arial"/>
                <w:bCs/>
                <w:color w:val="auto"/>
                <w:sz w:val="24"/>
                <w:szCs w:val="24"/>
              </w:rPr>
              <w:t xml:space="preserve">, Dalius Mackela, Vaidas </w:t>
            </w:r>
            <w:proofErr w:type="spellStart"/>
            <w:r>
              <w:rPr>
                <w:rFonts w:ascii="Arial" w:hAnsi="Arial" w:cs="Arial"/>
                <w:bCs/>
                <w:color w:val="auto"/>
                <w:sz w:val="24"/>
                <w:szCs w:val="24"/>
              </w:rPr>
              <w:t>Venslovas</w:t>
            </w:r>
            <w:proofErr w:type="spellEnd"/>
            <w:r>
              <w:rPr>
                <w:rFonts w:ascii="Arial" w:hAnsi="Arial" w:cs="Arial"/>
                <w:bCs/>
                <w:color w:val="auto"/>
                <w:sz w:val="24"/>
                <w:szCs w:val="24"/>
              </w:rPr>
              <w:t xml:space="preserve">), lankytasi </w:t>
            </w:r>
            <w:proofErr w:type="spellStart"/>
            <w:r>
              <w:rPr>
                <w:rFonts w:ascii="Arial" w:hAnsi="Arial" w:cs="Arial"/>
                <w:bCs/>
                <w:color w:val="auto"/>
                <w:sz w:val="24"/>
                <w:szCs w:val="24"/>
              </w:rPr>
              <w:t>Veiviržėnų</w:t>
            </w:r>
            <w:proofErr w:type="spellEnd"/>
            <w:r>
              <w:rPr>
                <w:rFonts w:ascii="Arial" w:hAnsi="Arial" w:cs="Arial"/>
                <w:bCs/>
                <w:color w:val="auto"/>
                <w:sz w:val="24"/>
                <w:szCs w:val="24"/>
              </w:rPr>
              <w:t xml:space="preserve"> Jurgio Šaulio gimnazijoje ir Gargždų </w:t>
            </w:r>
          </w:p>
          <w:p w14:paraId="0D38BB0E" w14:textId="77777777" w:rsidR="00AF08E7" w:rsidRDefault="00AF08E7" w:rsidP="00AF08E7">
            <w:pPr>
              <w:rPr>
                <w:rFonts w:ascii="Arial" w:hAnsi="Arial" w:cs="Arial"/>
                <w:bCs/>
                <w:color w:val="auto"/>
                <w:sz w:val="24"/>
                <w:szCs w:val="24"/>
              </w:rPr>
            </w:pPr>
            <w:r>
              <w:rPr>
                <w:rFonts w:ascii="Arial" w:hAnsi="Arial" w:cs="Arial"/>
                <w:bCs/>
                <w:color w:val="auto"/>
                <w:sz w:val="24"/>
                <w:szCs w:val="24"/>
              </w:rPr>
              <w:t xml:space="preserve">„Minijos“ progimnazijoje. </w:t>
            </w:r>
          </w:p>
          <w:p w14:paraId="4F153DC3" w14:textId="77777777" w:rsidR="00AF08E7" w:rsidRDefault="00AF08E7" w:rsidP="00AF08E7">
            <w:pPr>
              <w:rPr>
                <w:rFonts w:ascii="Arial" w:hAnsi="Arial" w:cs="Arial"/>
                <w:bCs/>
                <w:color w:val="auto"/>
                <w:sz w:val="24"/>
                <w:szCs w:val="24"/>
              </w:rPr>
            </w:pPr>
            <w:r>
              <w:rPr>
                <w:rFonts w:ascii="Arial" w:hAnsi="Arial" w:cs="Arial"/>
                <w:bCs/>
                <w:color w:val="auto"/>
                <w:sz w:val="24"/>
                <w:szCs w:val="24"/>
              </w:rPr>
              <w:t xml:space="preserve">2025-11 Gargždų atviras jaunimo centras suorganizavo 10 prevencinių paskaitų rajono švietimo įstaigoms, kurias vedė MB „Dariaus projektai“ įkūrėjas, lektorius, buvęs policijos pareigūnas Darius </w:t>
            </w:r>
            <w:proofErr w:type="spellStart"/>
            <w:r>
              <w:rPr>
                <w:rFonts w:ascii="Arial" w:hAnsi="Arial" w:cs="Arial"/>
                <w:bCs/>
                <w:color w:val="auto"/>
                <w:sz w:val="24"/>
                <w:szCs w:val="24"/>
              </w:rPr>
              <w:t>Joneikis</w:t>
            </w:r>
            <w:proofErr w:type="spellEnd"/>
            <w:r>
              <w:rPr>
                <w:rFonts w:ascii="Arial" w:hAnsi="Arial" w:cs="Arial"/>
                <w:bCs/>
                <w:color w:val="auto"/>
                <w:sz w:val="24"/>
                <w:szCs w:val="24"/>
              </w:rPr>
              <w:t>.</w:t>
            </w:r>
          </w:p>
          <w:p w14:paraId="6DB87573" w14:textId="141ADCA1" w:rsidR="000559B4" w:rsidRDefault="000559B4" w:rsidP="00AF08E7">
            <w:pPr>
              <w:rPr>
                <w:rFonts w:ascii="Arial" w:hAnsi="Arial" w:cs="Arial"/>
                <w:bCs/>
                <w:color w:val="auto"/>
                <w:sz w:val="24"/>
                <w:szCs w:val="24"/>
              </w:rPr>
            </w:pPr>
            <w:r>
              <w:rPr>
                <w:rFonts w:ascii="Arial" w:hAnsi="Arial" w:cs="Arial"/>
                <w:bCs/>
                <w:color w:val="auto"/>
                <w:sz w:val="24"/>
                <w:szCs w:val="24"/>
              </w:rPr>
              <w:t>2025-11-26 dalyvavimas Priekulės Ievos Simonaitytės gimnazijoje vykusioje karjeros dienoje – Gargždų atviro jaunimo centro paslaugų pristatymas, savanorystės svarbos akcentavimas.</w:t>
            </w:r>
          </w:p>
          <w:p w14:paraId="32C89CFD" w14:textId="4C37A6B2" w:rsidR="000559B4" w:rsidRDefault="000559B4" w:rsidP="00AF08E7">
            <w:pPr>
              <w:rPr>
                <w:rFonts w:ascii="Arial" w:hAnsi="Arial" w:cs="Arial"/>
                <w:bCs/>
                <w:color w:val="auto"/>
                <w:sz w:val="24"/>
                <w:szCs w:val="24"/>
              </w:rPr>
            </w:pPr>
            <w:r>
              <w:rPr>
                <w:rFonts w:ascii="Arial" w:hAnsi="Arial" w:cs="Arial"/>
                <w:bCs/>
                <w:color w:val="auto"/>
                <w:sz w:val="24"/>
                <w:szCs w:val="24"/>
              </w:rPr>
              <w:t xml:space="preserve">2025-12-09 Gargždų atviro jaunimo centro išvyka su jaunuoliais į LR Seimą, siekiant skatinti jaunuolių pilietiškumą, domėjimąsi valstybės valdymo aparatu, siekiant juos įtraukti į šalies politinį, socialinį, ekonominį, visuomeninį gyvenimą. </w:t>
            </w:r>
          </w:p>
          <w:p w14:paraId="5B2181FC" w14:textId="7FA9F32F" w:rsidR="000559B4" w:rsidRPr="00AF08E7" w:rsidRDefault="000559B4" w:rsidP="002B2D93">
            <w:pPr>
              <w:rPr>
                <w:rFonts w:ascii="Arial" w:hAnsi="Arial" w:cs="Arial"/>
                <w:bCs/>
                <w:color w:val="auto"/>
                <w:sz w:val="24"/>
                <w:szCs w:val="24"/>
              </w:rPr>
            </w:pPr>
          </w:p>
        </w:tc>
      </w:tr>
      <w:tr w:rsidR="00F04CFB" w:rsidRPr="00796645" w14:paraId="2287222F" w14:textId="77777777" w:rsidTr="0048384D">
        <w:trPr>
          <w:trHeight w:val="1415"/>
        </w:trPr>
        <w:tc>
          <w:tcPr>
            <w:tcW w:w="2009" w:type="dxa"/>
            <w:vMerge w:val="restart"/>
          </w:tcPr>
          <w:p w14:paraId="07A2E1CA" w14:textId="77777777" w:rsidR="00F04CFB" w:rsidRPr="00796645" w:rsidRDefault="00F04CFB" w:rsidP="00F04CFB">
            <w:pPr>
              <w:rPr>
                <w:rFonts w:ascii="Arial" w:eastAsia="Times New Roman" w:hAnsi="Arial" w:cs="Arial"/>
                <w:i/>
                <w:sz w:val="24"/>
                <w:szCs w:val="24"/>
              </w:rPr>
            </w:pPr>
            <w:r w:rsidRPr="00796645">
              <w:rPr>
                <w:rFonts w:ascii="Arial" w:eastAsia="Times New Roman" w:hAnsi="Arial" w:cs="Arial"/>
                <w:sz w:val="24"/>
                <w:szCs w:val="24"/>
              </w:rPr>
              <w:lastRenderedPageBreak/>
              <w:t>2.5. Vystyti jaunimo informavimo ir konsultavimo paslaugas.</w:t>
            </w:r>
          </w:p>
        </w:tc>
        <w:tc>
          <w:tcPr>
            <w:tcW w:w="7484" w:type="dxa"/>
          </w:tcPr>
          <w:p w14:paraId="77323AC2" w14:textId="3A7EAB5D" w:rsidR="00F04CFB" w:rsidRPr="00796645" w:rsidRDefault="00F04CFB" w:rsidP="00F43EF7">
            <w:pPr>
              <w:widowControl w:val="0"/>
              <w:spacing w:line="276" w:lineRule="auto"/>
              <w:rPr>
                <w:rFonts w:ascii="Arial" w:eastAsia="Times New Roman" w:hAnsi="Arial" w:cs="Arial"/>
                <w:sz w:val="24"/>
                <w:szCs w:val="24"/>
              </w:rPr>
            </w:pPr>
            <w:r w:rsidRPr="00796645">
              <w:rPr>
                <w:rFonts w:ascii="Arial" w:eastAsia="Times New Roman" w:hAnsi="Arial" w:cs="Arial"/>
                <w:sz w:val="24"/>
                <w:szCs w:val="24"/>
              </w:rPr>
              <w:t xml:space="preserve">2.5.1. </w:t>
            </w:r>
            <w:r w:rsidR="00F43EF7" w:rsidRPr="00796645">
              <w:rPr>
                <w:rFonts w:ascii="Arial" w:eastAsia="Times New Roman" w:hAnsi="Arial" w:cs="Arial"/>
                <w:sz w:val="24"/>
                <w:szCs w:val="24"/>
              </w:rPr>
              <w:t>Įgyvendinama nuosekli informacijos sklaidos apie jaunimo politikos galimybes (informacija socialiniuose tinkluose, savivaldybės interneto svetainėje, mokyklų elektroniniuose dienynuose, įstaigų interneto svetainėse, renginių metu ir kt.) sistema.</w:t>
            </w:r>
          </w:p>
        </w:tc>
        <w:tc>
          <w:tcPr>
            <w:tcW w:w="2693" w:type="dxa"/>
          </w:tcPr>
          <w:p w14:paraId="5D050E46" w14:textId="0094D2AB" w:rsidR="00F04CFB" w:rsidRPr="00796645" w:rsidRDefault="00F43EF7" w:rsidP="00F04CFB">
            <w:pPr>
              <w:widowControl w:val="0"/>
              <w:rPr>
                <w:rFonts w:ascii="Arial" w:eastAsia="Times New Roman" w:hAnsi="Arial" w:cs="Arial"/>
                <w:sz w:val="24"/>
                <w:szCs w:val="24"/>
              </w:rPr>
            </w:pPr>
            <w:r w:rsidRPr="00796645">
              <w:rPr>
                <w:rFonts w:ascii="Arial" w:eastAsia="Times New Roman" w:hAnsi="Arial" w:cs="Arial"/>
                <w:sz w:val="24"/>
                <w:szCs w:val="24"/>
              </w:rPr>
              <w:t>Informacija viešinama</w:t>
            </w:r>
          </w:p>
        </w:tc>
        <w:tc>
          <w:tcPr>
            <w:tcW w:w="2977" w:type="dxa"/>
          </w:tcPr>
          <w:p w14:paraId="26017F8E" w14:textId="6FB6C017" w:rsidR="00F04CFB" w:rsidRPr="00796645" w:rsidRDefault="007C638F" w:rsidP="00225745">
            <w:pPr>
              <w:widowControl w:val="0"/>
              <w:rPr>
                <w:rFonts w:ascii="Arial" w:eastAsia="Times New Roman" w:hAnsi="Arial" w:cs="Arial"/>
                <w:sz w:val="24"/>
                <w:szCs w:val="24"/>
              </w:rPr>
            </w:pPr>
            <w:r>
              <w:rPr>
                <w:rFonts w:ascii="Arial" w:eastAsia="Times New Roman" w:hAnsi="Arial" w:cs="Arial"/>
                <w:sz w:val="24"/>
                <w:szCs w:val="24"/>
              </w:rPr>
              <w:t>Informacija viešinama</w:t>
            </w:r>
            <w:r w:rsidR="00513CB5">
              <w:rPr>
                <w:rFonts w:ascii="Arial" w:eastAsia="Times New Roman" w:hAnsi="Arial" w:cs="Arial"/>
                <w:sz w:val="24"/>
                <w:szCs w:val="24"/>
              </w:rPr>
              <w:t xml:space="preserve"> Klaipėdos rajono savivaldybės </w:t>
            </w:r>
            <w:r w:rsidR="0013484E">
              <w:rPr>
                <w:rFonts w:ascii="Arial" w:eastAsia="Times New Roman" w:hAnsi="Arial" w:cs="Arial"/>
                <w:sz w:val="24"/>
                <w:szCs w:val="24"/>
              </w:rPr>
              <w:t>internetiniame puslapyje, skiltyje: Info</w:t>
            </w:r>
            <w:r w:rsidR="00D00EE6">
              <w:rPr>
                <w:rFonts w:ascii="Arial" w:eastAsia="Times New Roman" w:hAnsi="Arial" w:cs="Arial"/>
                <w:sz w:val="24"/>
                <w:szCs w:val="24"/>
              </w:rPr>
              <w:t>r</w:t>
            </w:r>
            <w:r w:rsidR="0013484E">
              <w:rPr>
                <w:rFonts w:ascii="Arial" w:eastAsia="Times New Roman" w:hAnsi="Arial" w:cs="Arial"/>
                <w:sz w:val="24"/>
                <w:szCs w:val="24"/>
              </w:rPr>
              <w:t xml:space="preserve">macija jaunimui, </w:t>
            </w:r>
            <w:r w:rsidR="00D367AD">
              <w:rPr>
                <w:rFonts w:ascii="Arial" w:eastAsia="Times New Roman" w:hAnsi="Arial" w:cs="Arial"/>
                <w:sz w:val="24"/>
                <w:szCs w:val="24"/>
              </w:rPr>
              <w:t xml:space="preserve">Klaipėdos r. </w:t>
            </w:r>
            <w:r w:rsidR="00D00EE6">
              <w:rPr>
                <w:rFonts w:ascii="Arial" w:eastAsia="Times New Roman" w:hAnsi="Arial" w:cs="Arial"/>
                <w:sz w:val="24"/>
                <w:szCs w:val="24"/>
              </w:rPr>
              <w:t xml:space="preserve">savivaldybės administracijos </w:t>
            </w:r>
            <w:proofErr w:type="spellStart"/>
            <w:r w:rsidR="00905A9A">
              <w:rPr>
                <w:rFonts w:ascii="Arial" w:eastAsia="Times New Roman" w:hAnsi="Arial" w:cs="Arial"/>
                <w:sz w:val="24"/>
                <w:szCs w:val="24"/>
              </w:rPr>
              <w:t>f</w:t>
            </w:r>
            <w:r w:rsidR="00D00EE6">
              <w:rPr>
                <w:rFonts w:ascii="Arial" w:eastAsia="Times New Roman" w:hAnsi="Arial" w:cs="Arial"/>
                <w:sz w:val="24"/>
                <w:szCs w:val="24"/>
              </w:rPr>
              <w:t>eisbuko</w:t>
            </w:r>
            <w:proofErr w:type="spellEnd"/>
            <w:r w:rsidR="00D00EE6">
              <w:rPr>
                <w:rFonts w:ascii="Arial" w:eastAsia="Times New Roman" w:hAnsi="Arial" w:cs="Arial"/>
                <w:sz w:val="24"/>
                <w:szCs w:val="24"/>
              </w:rPr>
              <w:t xml:space="preserve"> </w:t>
            </w:r>
            <w:r w:rsidR="00D367AD">
              <w:rPr>
                <w:rFonts w:ascii="Arial" w:eastAsia="Times New Roman" w:hAnsi="Arial" w:cs="Arial"/>
                <w:sz w:val="24"/>
                <w:szCs w:val="24"/>
              </w:rPr>
              <w:t>p</w:t>
            </w:r>
            <w:r w:rsidR="00D00EE6">
              <w:rPr>
                <w:rFonts w:ascii="Arial" w:eastAsia="Times New Roman" w:hAnsi="Arial" w:cs="Arial"/>
                <w:sz w:val="24"/>
                <w:szCs w:val="24"/>
              </w:rPr>
              <w:t>askyroje</w:t>
            </w:r>
            <w:r w:rsidR="00D367AD">
              <w:rPr>
                <w:rFonts w:ascii="Arial" w:eastAsia="Times New Roman" w:hAnsi="Arial" w:cs="Arial"/>
                <w:sz w:val="24"/>
                <w:szCs w:val="24"/>
              </w:rPr>
              <w:t xml:space="preserve">, Klaipėdos rajono jaunimo </w:t>
            </w:r>
            <w:r w:rsidR="00D00EE6">
              <w:rPr>
                <w:rFonts w:ascii="Arial" w:eastAsia="Times New Roman" w:hAnsi="Arial" w:cs="Arial"/>
                <w:sz w:val="24"/>
                <w:szCs w:val="24"/>
              </w:rPr>
              <w:t>reikalų</w:t>
            </w:r>
            <w:r w:rsidR="00D367AD">
              <w:rPr>
                <w:rFonts w:ascii="Arial" w:eastAsia="Times New Roman" w:hAnsi="Arial" w:cs="Arial"/>
                <w:sz w:val="24"/>
                <w:szCs w:val="24"/>
              </w:rPr>
              <w:t xml:space="preserve"> tarybos </w:t>
            </w:r>
            <w:proofErr w:type="spellStart"/>
            <w:r w:rsidR="00905A9A">
              <w:rPr>
                <w:rFonts w:ascii="Arial" w:eastAsia="Times New Roman" w:hAnsi="Arial" w:cs="Arial"/>
                <w:sz w:val="24"/>
                <w:szCs w:val="24"/>
              </w:rPr>
              <w:t>f</w:t>
            </w:r>
            <w:r w:rsidR="00D00EE6">
              <w:rPr>
                <w:rFonts w:ascii="Arial" w:eastAsia="Times New Roman" w:hAnsi="Arial" w:cs="Arial"/>
                <w:sz w:val="24"/>
                <w:szCs w:val="24"/>
              </w:rPr>
              <w:t>eisbuko</w:t>
            </w:r>
            <w:proofErr w:type="spellEnd"/>
            <w:r w:rsidR="00D00EE6">
              <w:rPr>
                <w:rFonts w:ascii="Arial" w:eastAsia="Times New Roman" w:hAnsi="Arial" w:cs="Arial"/>
                <w:sz w:val="24"/>
                <w:szCs w:val="24"/>
              </w:rPr>
              <w:t xml:space="preserve"> paskyroje</w:t>
            </w:r>
            <w:r w:rsidR="00D367AD">
              <w:rPr>
                <w:rFonts w:ascii="Arial" w:eastAsia="Times New Roman" w:hAnsi="Arial" w:cs="Arial"/>
                <w:sz w:val="24"/>
                <w:szCs w:val="24"/>
              </w:rPr>
              <w:t xml:space="preserve">, </w:t>
            </w:r>
            <w:r w:rsidR="00D00EE6">
              <w:rPr>
                <w:rFonts w:ascii="Arial" w:eastAsia="Times New Roman" w:hAnsi="Arial" w:cs="Arial"/>
                <w:sz w:val="24"/>
                <w:szCs w:val="24"/>
              </w:rPr>
              <w:t>Gargždų</w:t>
            </w:r>
            <w:r w:rsidR="00D367AD">
              <w:rPr>
                <w:rFonts w:ascii="Arial" w:eastAsia="Times New Roman" w:hAnsi="Arial" w:cs="Arial"/>
                <w:sz w:val="24"/>
                <w:szCs w:val="24"/>
              </w:rPr>
              <w:t xml:space="preserve"> atviro jaunimo centro internetiniame puslapyje, Klaipėdos r. </w:t>
            </w:r>
            <w:r w:rsidR="00D00EE6">
              <w:rPr>
                <w:rFonts w:ascii="Arial" w:eastAsia="Times New Roman" w:hAnsi="Arial" w:cs="Arial"/>
                <w:sz w:val="24"/>
                <w:szCs w:val="24"/>
              </w:rPr>
              <w:t xml:space="preserve">bei </w:t>
            </w:r>
            <w:r w:rsidR="001439FA">
              <w:rPr>
                <w:rFonts w:ascii="Arial" w:eastAsia="Times New Roman" w:hAnsi="Arial" w:cs="Arial"/>
                <w:sz w:val="24"/>
                <w:szCs w:val="24"/>
              </w:rPr>
              <w:lastRenderedPageBreak/>
              <w:t>bendradarbiaujančių</w:t>
            </w:r>
            <w:r w:rsidR="007B7018">
              <w:rPr>
                <w:rFonts w:ascii="Arial" w:eastAsia="Times New Roman" w:hAnsi="Arial" w:cs="Arial"/>
                <w:sz w:val="24"/>
                <w:szCs w:val="24"/>
              </w:rPr>
              <w:t xml:space="preserve"> įstaigų tinkla</w:t>
            </w:r>
            <w:r w:rsidR="00905A9A">
              <w:rPr>
                <w:rFonts w:ascii="Arial" w:eastAsia="Times New Roman" w:hAnsi="Arial" w:cs="Arial"/>
                <w:sz w:val="24"/>
                <w:szCs w:val="24"/>
              </w:rPr>
              <w:t>la</w:t>
            </w:r>
            <w:r w:rsidR="007B7018">
              <w:rPr>
                <w:rFonts w:ascii="Arial" w:eastAsia="Times New Roman" w:hAnsi="Arial" w:cs="Arial"/>
                <w:sz w:val="24"/>
                <w:szCs w:val="24"/>
              </w:rPr>
              <w:t>piuose ir socialinių tinklų paskyrose.</w:t>
            </w:r>
            <w:r w:rsidR="003E7C7E">
              <w:rPr>
                <w:rFonts w:ascii="Arial" w:eastAsia="Times New Roman" w:hAnsi="Arial" w:cs="Arial"/>
                <w:sz w:val="24"/>
                <w:szCs w:val="24"/>
              </w:rPr>
              <w:t xml:space="preserve"> </w:t>
            </w:r>
          </w:p>
        </w:tc>
      </w:tr>
      <w:tr w:rsidR="00F04CFB" w:rsidRPr="00796645" w14:paraId="2C53BEF0" w14:textId="77777777" w:rsidTr="00416265">
        <w:trPr>
          <w:trHeight w:val="342"/>
        </w:trPr>
        <w:tc>
          <w:tcPr>
            <w:tcW w:w="2009" w:type="dxa"/>
            <w:vMerge/>
          </w:tcPr>
          <w:p w14:paraId="5063AA3E" w14:textId="77777777" w:rsidR="00F04CFB" w:rsidRPr="00796645" w:rsidRDefault="00F04CFB" w:rsidP="00F04CFB">
            <w:pPr>
              <w:rPr>
                <w:rFonts w:ascii="Arial" w:eastAsia="Times New Roman" w:hAnsi="Arial" w:cs="Arial"/>
                <w:sz w:val="24"/>
                <w:szCs w:val="24"/>
              </w:rPr>
            </w:pPr>
          </w:p>
        </w:tc>
        <w:tc>
          <w:tcPr>
            <w:tcW w:w="13154" w:type="dxa"/>
            <w:gridSpan w:val="3"/>
          </w:tcPr>
          <w:p w14:paraId="706D4DEF" w14:textId="77777777" w:rsidR="00F04CFB" w:rsidRPr="00796645" w:rsidRDefault="00F04CFB" w:rsidP="00F04CFB">
            <w:pPr>
              <w:rPr>
                <w:rFonts w:ascii="Arial" w:eastAsia="Times New Roman" w:hAnsi="Arial" w:cs="Arial"/>
                <w:sz w:val="24"/>
                <w:szCs w:val="24"/>
              </w:rPr>
            </w:pPr>
          </w:p>
        </w:tc>
      </w:tr>
      <w:tr w:rsidR="00F04CFB" w:rsidRPr="00796645" w14:paraId="2337404E" w14:textId="77777777" w:rsidTr="0048384D">
        <w:trPr>
          <w:cantSplit/>
          <w:trHeight w:val="405"/>
        </w:trPr>
        <w:tc>
          <w:tcPr>
            <w:tcW w:w="2009" w:type="dxa"/>
            <w:vMerge/>
          </w:tcPr>
          <w:p w14:paraId="3537365F"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p>
        </w:tc>
        <w:tc>
          <w:tcPr>
            <w:tcW w:w="7484" w:type="dxa"/>
          </w:tcPr>
          <w:p w14:paraId="4EE28D10" w14:textId="72908ED3" w:rsidR="00F04CFB" w:rsidRPr="00796645" w:rsidRDefault="00F04CFB" w:rsidP="00F04CFB">
            <w:pPr>
              <w:widowControl w:val="0"/>
              <w:rPr>
                <w:rFonts w:ascii="Arial" w:eastAsia="Times New Roman" w:hAnsi="Arial" w:cs="Arial"/>
                <w:i/>
                <w:iCs/>
                <w:sz w:val="24"/>
                <w:szCs w:val="24"/>
              </w:rPr>
            </w:pPr>
            <w:r w:rsidRPr="00796645">
              <w:rPr>
                <w:rFonts w:ascii="Arial" w:eastAsia="Times New Roman" w:hAnsi="Arial" w:cs="Arial"/>
                <w:sz w:val="24"/>
                <w:szCs w:val="24"/>
              </w:rPr>
              <w:t>2.5.2.</w:t>
            </w:r>
            <w:r w:rsidRPr="00796645">
              <w:rPr>
                <w:rFonts w:ascii="Arial" w:eastAsia="Times New Roman" w:hAnsi="Arial" w:cs="Arial"/>
                <w:i/>
                <w:iCs/>
                <w:sz w:val="24"/>
                <w:szCs w:val="24"/>
              </w:rPr>
              <w:t xml:space="preserve"> </w:t>
            </w:r>
            <w:r w:rsidR="00F43EF7" w:rsidRPr="00796645">
              <w:rPr>
                <w:rFonts w:ascii="Arial" w:eastAsia="Times New Roman" w:hAnsi="Arial" w:cs="Arial"/>
                <w:sz w:val="24"/>
                <w:szCs w:val="24"/>
              </w:rPr>
              <w:t xml:space="preserve"> Jaunimo informavimo ir konsultavimo centre unikalių apsilankiusių ir konsultaciją gavusių jaunų žmonių skaičius.</w:t>
            </w:r>
          </w:p>
        </w:tc>
        <w:tc>
          <w:tcPr>
            <w:tcW w:w="2693" w:type="dxa"/>
          </w:tcPr>
          <w:p w14:paraId="644A8F0E" w14:textId="0EA05BFA" w:rsidR="00F04CFB" w:rsidRPr="00796645" w:rsidRDefault="00F43EF7" w:rsidP="00F04CFB">
            <w:pPr>
              <w:widowControl w:val="0"/>
              <w:rPr>
                <w:rFonts w:ascii="Arial" w:eastAsia="Times New Roman" w:hAnsi="Arial" w:cs="Arial"/>
                <w:sz w:val="24"/>
                <w:szCs w:val="24"/>
              </w:rPr>
            </w:pPr>
            <w:r w:rsidRPr="00796645">
              <w:rPr>
                <w:rFonts w:ascii="Arial" w:eastAsia="Times New Roman" w:hAnsi="Arial" w:cs="Arial"/>
                <w:sz w:val="24"/>
                <w:szCs w:val="24"/>
              </w:rPr>
              <w:t>100</w:t>
            </w:r>
          </w:p>
        </w:tc>
        <w:tc>
          <w:tcPr>
            <w:tcW w:w="2977" w:type="dxa"/>
          </w:tcPr>
          <w:p w14:paraId="5DECE0EF" w14:textId="29745F36"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t>I+II:</w:t>
            </w:r>
            <w:r w:rsidR="003E7C7E">
              <w:rPr>
                <w:rFonts w:ascii="Arial" w:eastAsia="Times New Roman" w:hAnsi="Arial" w:cs="Arial"/>
                <w:sz w:val="24"/>
                <w:szCs w:val="24"/>
              </w:rPr>
              <w:t xml:space="preserve"> 52</w:t>
            </w:r>
          </w:p>
          <w:p w14:paraId="637E1BF8" w14:textId="663A2FDA"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t>I+II+III:</w:t>
            </w:r>
            <w:r w:rsidR="007E44E5">
              <w:rPr>
                <w:rFonts w:ascii="Arial" w:eastAsia="Times New Roman" w:hAnsi="Arial" w:cs="Arial"/>
                <w:sz w:val="24"/>
                <w:szCs w:val="24"/>
              </w:rPr>
              <w:t xml:space="preserve"> </w:t>
            </w:r>
            <w:r w:rsidR="006D195F" w:rsidRPr="002E6033">
              <w:rPr>
                <w:rFonts w:ascii="Arial" w:eastAsia="Times New Roman" w:hAnsi="Arial" w:cs="Arial"/>
                <w:color w:val="auto"/>
                <w:sz w:val="24"/>
                <w:szCs w:val="24"/>
              </w:rPr>
              <w:t>9</w:t>
            </w:r>
            <w:r w:rsidR="007E44E5" w:rsidRPr="002E6033">
              <w:rPr>
                <w:rFonts w:ascii="Arial" w:eastAsia="Times New Roman" w:hAnsi="Arial" w:cs="Arial"/>
                <w:color w:val="auto"/>
                <w:sz w:val="24"/>
                <w:szCs w:val="24"/>
              </w:rPr>
              <w:t>1</w:t>
            </w:r>
          </w:p>
          <w:p w14:paraId="1B5EE9AD" w14:textId="595A10CF" w:rsidR="00F04CFB" w:rsidRPr="00796645" w:rsidRDefault="00F04CFB" w:rsidP="00F04CFB">
            <w:pPr>
              <w:widowControl w:val="0"/>
              <w:rPr>
                <w:rFonts w:ascii="Arial" w:eastAsia="Times New Roman" w:hAnsi="Arial" w:cs="Arial"/>
                <w:sz w:val="24"/>
                <w:szCs w:val="24"/>
              </w:rPr>
            </w:pPr>
            <w:r w:rsidRPr="00796645">
              <w:rPr>
                <w:rFonts w:ascii="Arial" w:eastAsia="Times New Roman" w:hAnsi="Arial" w:cs="Arial"/>
                <w:sz w:val="24"/>
                <w:szCs w:val="24"/>
              </w:rPr>
              <w:t>I+II+III+IV (metinis):</w:t>
            </w:r>
            <w:r w:rsidR="00937BE0">
              <w:rPr>
                <w:rFonts w:ascii="Arial" w:eastAsia="Times New Roman" w:hAnsi="Arial" w:cs="Arial"/>
                <w:sz w:val="24"/>
                <w:szCs w:val="24"/>
              </w:rPr>
              <w:t xml:space="preserve"> 135</w:t>
            </w:r>
          </w:p>
        </w:tc>
      </w:tr>
      <w:tr w:rsidR="00F04CFB" w:rsidRPr="00796645" w14:paraId="7062C251" w14:textId="77777777" w:rsidTr="00F43EF7">
        <w:trPr>
          <w:cantSplit/>
          <w:trHeight w:val="70"/>
        </w:trPr>
        <w:tc>
          <w:tcPr>
            <w:tcW w:w="2009" w:type="dxa"/>
            <w:vMerge/>
          </w:tcPr>
          <w:p w14:paraId="4B01C3F1"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508744AF" w14:textId="77777777" w:rsidR="00F04CFB" w:rsidRPr="00796645" w:rsidRDefault="00F04CFB" w:rsidP="00F04CFB">
            <w:pPr>
              <w:rPr>
                <w:rFonts w:ascii="Arial" w:eastAsia="Times New Roman" w:hAnsi="Arial" w:cs="Arial"/>
                <w:sz w:val="24"/>
                <w:szCs w:val="24"/>
              </w:rPr>
            </w:pPr>
          </w:p>
        </w:tc>
      </w:tr>
      <w:tr w:rsidR="00F04CFB" w:rsidRPr="00796645" w14:paraId="02129359" w14:textId="77777777" w:rsidTr="00675B5D">
        <w:trPr>
          <w:cantSplit/>
          <w:trHeight w:val="710"/>
        </w:trPr>
        <w:tc>
          <w:tcPr>
            <w:tcW w:w="2009" w:type="dxa"/>
            <w:vMerge/>
          </w:tcPr>
          <w:p w14:paraId="1B46183D"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2C67052B" w14:textId="77777777" w:rsidR="00F04CFB" w:rsidRDefault="00F04CFB" w:rsidP="00F04CFB">
            <w:pPr>
              <w:widowControl w:val="0"/>
              <w:rPr>
                <w:rFonts w:ascii="Arial" w:eastAsia="Times New Roman" w:hAnsi="Arial" w:cs="Arial"/>
                <w:i/>
                <w:sz w:val="24"/>
                <w:szCs w:val="24"/>
              </w:rPr>
            </w:pPr>
            <w:r w:rsidRPr="00796645">
              <w:rPr>
                <w:rFonts w:ascii="Arial" w:eastAsia="Times New Roman" w:hAnsi="Arial" w:cs="Arial"/>
                <w:i/>
                <w:sz w:val="24"/>
                <w:szCs w:val="24"/>
              </w:rPr>
              <w:t>Kitos vykdytos veiklos:</w:t>
            </w:r>
          </w:p>
          <w:p w14:paraId="67635605" w14:textId="29785FCE" w:rsidR="006A5894" w:rsidRPr="002E6033" w:rsidRDefault="00251FFB" w:rsidP="00F04CFB">
            <w:pPr>
              <w:widowControl w:val="0"/>
              <w:rPr>
                <w:rFonts w:ascii="Arial" w:eastAsia="Times New Roman" w:hAnsi="Arial" w:cs="Arial"/>
                <w:iCs/>
                <w:color w:val="auto"/>
                <w:sz w:val="24"/>
                <w:szCs w:val="24"/>
              </w:rPr>
            </w:pPr>
            <w:r w:rsidRPr="002E6033">
              <w:rPr>
                <w:rFonts w:ascii="Arial" w:eastAsia="Times New Roman" w:hAnsi="Arial" w:cs="Arial"/>
                <w:iCs/>
                <w:color w:val="auto"/>
                <w:sz w:val="24"/>
                <w:szCs w:val="24"/>
              </w:rPr>
              <w:t xml:space="preserve">Vykdomas aktyvus jaunimo informavimo ir konsultavimo darbas, bendradarbiaujant su „Žinau viską“ komanda. </w:t>
            </w:r>
            <w:r w:rsidR="004C28CF" w:rsidRPr="002E6033">
              <w:rPr>
                <w:rFonts w:ascii="Arial" w:eastAsia="Times New Roman" w:hAnsi="Arial" w:cs="Arial"/>
                <w:iCs/>
                <w:color w:val="auto"/>
                <w:sz w:val="24"/>
                <w:szCs w:val="24"/>
              </w:rPr>
              <w:t xml:space="preserve">Vien per trečią ketvirtį </w:t>
            </w:r>
            <w:r w:rsidR="006A5894" w:rsidRPr="002E6033">
              <w:rPr>
                <w:rFonts w:ascii="Arial" w:eastAsia="Times New Roman" w:hAnsi="Arial" w:cs="Arial"/>
                <w:iCs/>
                <w:color w:val="auto"/>
                <w:sz w:val="24"/>
                <w:szCs w:val="24"/>
              </w:rPr>
              <w:t xml:space="preserve">Gargždų atviras jaunimo centras paskelbė 7 „Žinau viską“ informacijas. Iš viso per trečią ketvirtį Gargždų atviras jaunimo centras paviešino 26 aktualias informacijas jaunimui. Paviešinti </w:t>
            </w:r>
            <w:r w:rsidR="006D195F" w:rsidRPr="002E6033">
              <w:rPr>
                <w:rFonts w:ascii="Arial" w:eastAsia="Times New Roman" w:hAnsi="Arial" w:cs="Arial"/>
                <w:iCs/>
                <w:color w:val="auto"/>
                <w:sz w:val="24"/>
                <w:szCs w:val="24"/>
              </w:rPr>
              <w:t xml:space="preserve">ir </w:t>
            </w:r>
            <w:r w:rsidR="006A5894" w:rsidRPr="002E6033">
              <w:rPr>
                <w:rFonts w:ascii="Arial" w:eastAsia="Times New Roman" w:hAnsi="Arial" w:cs="Arial"/>
                <w:iCs/>
                <w:color w:val="auto"/>
                <w:sz w:val="24"/>
                <w:szCs w:val="24"/>
              </w:rPr>
              <w:t xml:space="preserve">straipsniai: „Kaip nepasiklysti begaliniame medijų sraute?“ (Klaipėdos rajono laikraštis „Banga“, 2025-07-10, </w:t>
            </w:r>
            <w:hyperlink r:id="rId12" w:history="1">
              <w:r w:rsidR="006A5894" w:rsidRPr="002E6033">
                <w:rPr>
                  <w:rStyle w:val="Hipersaitas"/>
                  <w:rFonts w:ascii="Arial" w:eastAsia="Times New Roman" w:hAnsi="Arial" w:cs="Arial"/>
                  <w:iCs/>
                  <w:color w:val="auto"/>
                  <w:sz w:val="24"/>
                  <w:szCs w:val="24"/>
                </w:rPr>
                <w:t>www.gargzdai.lt</w:t>
              </w:r>
            </w:hyperlink>
            <w:r w:rsidR="00E6494A" w:rsidRPr="002E6033">
              <w:rPr>
                <w:rFonts w:ascii="Arial" w:eastAsia="Times New Roman" w:hAnsi="Arial" w:cs="Arial"/>
                <w:iCs/>
                <w:color w:val="auto"/>
                <w:sz w:val="24"/>
                <w:szCs w:val="24"/>
              </w:rPr>
              <w:t>, www.gajc.lt</w:t>
            </w:r>
            <w:r w:rsidR="006A5894" w:rsidRPr="002E6033">
              <w:rPr>
                <w:rFonts w:ascii="Arial" w:eastAsia="Times New Roman" w:hAnsi="Arial" w:cs="Arial"/>
                <w:iCs/>
                <w:color w:val="auto"/>
                <w:sz w:val="24"/>
                <w:szCs w:val="24"/>
              </w:rPr>
              <w:t xml:space="preserve">); „Iš tarptautinių mainų Estijoje – su įspūdžių ir žinių kraičiu“ </w:t>
            </w:r>
            <w:r w:rsidR="00E6494A" w:rsidRPr="002E6033">
              <w:rPr>
                <w:rFonts w:ascii="Arial" w:eastAsia="Times New Roman" w:hAnsi="Arial" w:cs="Arial"/>
                <w:iCs/>
                <w:color w:val="auto"/>
                <w:sz w:val="24"/>
                <w:szCs w:val="24"/>
              </w:rPr>
              <w:t xml:space="preserve">(Klaipėdos rajono laikraštis „Banga“, 2025-07-17, </w:t>
            </w:r>
            <w:hyperlink r:id="rId13" w:history="1">
              <w:r w:rsidR="00E6494A" w:rsidRPr="002E6033">
                <w:rPr>
                  <w:rStyle w:val="Hipersaitas"/>
                  <w:rFonts w:ascii="Arial" w:eastAsia="Times New Roman" w:hAnsi="Arial" w:cs="Arial"/>
                  <w:iCs/>
                  <w:color w:val="auto"/>
                  <w:sz w:val="24"/>
                  <w:szCs w:val="24"/>
                </w:rPr>
                <w:t>www.gargzdai.lt</w:t>
              </w:r>
            </w:hyperlink>
            <w:r w:rsidR="00E6494A" w:rsidRPr="002E6033">
              <w:rPr>
                <w:rFonts w:ascii="Arial" w:eastAsia="Times New Roman" w:hAnsi="Arial" w:cs="Arial"/>
                <w:iCs/>
                <w:color w:val="auto"/>
                <w:sz w:val="24"/>
                <w:szCs w:val="24"/>
              </w:rPr>
              <w:t xml:space="preserve">, </w:t>
            </w:r>
            <w:hyperlink r:id="rId14" w:history="1">
              <w:r w:rsidR="00E6494A" w:rsidRPr="002E6033">
                <w:rPr>
                  <w:rStyle w:val="Hipersaitas"/>
                  <w:rFonts w:ascii="Arial" w:eastAsia="Times New Roman" w:hAnsi="Arial" w:cs="Arial"/>
                  <w:iCs/>
                  <w:color w:val="auto"/>
                  <w:sz w:val="24"/>
                  <w:szCs w:val="24"/>
                </w:rPr>
                <w:t>www.gajc.lt</w:t>
              </w:r>
            </w:hyperlink>
            <w:r w:rsidR="00E6494A" w:rsidRPr="002E6033">
              <w:rPr>
                <w:rFonts w:ascii="Arial" w:eastAsia="Times New Roman" w:hAnsi="Arial" w:cs="Arial"/>
                <w:iCs/>
                <w:color w:val="auto"/>
                <w:sz w:val="24"/>
                <w:szCs w:val="24"/>
              </w:rPr>
              <w:t>, www.zinauviska.lt); „Sąmoningumo ugdymui – prevencinė jaunuolių stovykla“ (</w:t>
            </w:r>
            <w:r w:rsidR="00114A4E" w:rsidRPr="002E6033">
              <w:rPr>
                <w:rFonts w:ascii="Arial" w:eastAsia="Times New Roman" w:hAnsi="Arial" w:cs="Arial"/>
                <w:iCs/>
                <w:color w:val="auto"/>
                <w:sz w:val="24"/>
                <w:szCs w:val="24"/>
              </w:rPr>
              <w:t xml:space="preserve">Klaipėdos rajono laikraštis „Banga“, 2025-07-30, </w:t>
            </w:r>
            <w:hyperlink r:id="rId15" w:history="1">
              <w:r w:rsidR="00114A4E" w:rsidRPr="002E6033">
                <w:rPr>
                  <w:rStyle w:val="Hipersaitas"/>
                  <w:rFonts w:ascii="Arial" w:eastAsia="Times New Roman" w:hAnsi="Arial" w:cs="Arial"/>
                  <w:iCs/>
                  <w:color w:val="auto"/>
                  <w:sz w:val="24"/>
                  <w:szCs w:val="24"/>
                </w:rPr>
                <w:t>www.gargzdai.lt</w:t>
              </w:r>
            </w:hyperlink>
            <w:r w:rsidR="00114A4E" w:rsidRPr="002E6033">
              <w:rPr>
                <w:rFonts w:ascii="Arial" w:eastAsia="Times New Roman" w:hAnsi="Arial" w:cs="Arial"/>
                <w:iCs/>
                <w:color w:val="auto"/>
                <w:sz w:val="24"/>
                <w:szCs w:val="24"/>
              </w:rPr>
              <w:t xml:space="preserve">, </w:t>
            </w:r>
            <w:hyperlink r:id="rId16" w:history="1">
              <w:r w:rsidR="00114A4E" w:rsidRPr="002E6033">
                <w:rPr>
                  <w:rStyle w:val="Hipersaitas"/>
                  <w:rFonts w:ascii="Arial" w:eastAsia="Times New Roman" w:hAnsi="Arial" w:cs="Arial"/>
                  <w:iCs/>
                  <w:color w:val="auto"/>
                  <w:sz w:val="24"/>
                  <w:szCs w:val="24"/>
                </w:rPr>
                <w:t>www.gajc.lt</w:t>
              </w:r>
            </w:hyperlink>
            <w:r w:rsidR="00114A4E" w:rsidRPr="002E6033">
              <w:rPr>
                <w:rFonts w:ascii="Arial" w:eastAsia="Times New Roman" w:hAnsi="Arial" w:cs="Arial"/>
                <w:iCs/>
                <w:color w:val="auto"/>
                <w:sz w:val="24"/>
                <w:szCs w:val="24"/>
              </w:rPr>
              <w:t xml:space="preserve">); „Sparnus jaunimui pakerta psichoaktyvios medžiagos“ (Klaipėdos rajono laikraštis „Banga“, 2025-08-04, </w:t>
            </w:r>
            <w:hyperlink r:id="rId17" w:history="1">
              <w:r w:rsidR="00114A4E" w:rsidRPr="002E6033">
                <w:rPr>
                  <w:rStyle w:val="Hipersaitas"/>
                  <w:rFonts w:ascii="Arial" w:eastAsia="Times New Roman" w:hAnsi="Arial" w:cs="Arial"/>
                  <w:iCs/>
                  <w:color w:val="auto"/>
                  <w:sz w:val="24"/>
                  <w:szCs w:val="24"/>
                </w:rPr>
                <w:t>www.gargzdai.lt</w:t>
              </w:r>
            </w:hyperlink>
            <w:r w:rsidR="00114A4E" w:rsidRPr="002E6033">
              <w:rPr>
                <w:rFonts w:ascii="Arial" w:eastAsia="Times New Roman" w:hAnsi="Arial" w:cs="Arial"/>
                <w:iCs/>
                <w:color w:val="auto"/>
                <w:sz w:val="24"/>
                <w:szCs w:val="24"/>
              </w:rPr>
              <w:t xml:space="preserve">, </w:t>
            </w:r>
            <w:hyperlink r:id="rId18" w:history="1">
              <w:r w:rsidR="00114A4E" w:rsidRPr="002E6033">
                <w:rPr>
                  <w:rStyle w:val="Hipersaitas"/>
                  <w:rFonts w:ascii="Arial" w:eastAsia="Times New Roman" w:hAnsi="Arial" w:cs="Arial"/>
                  <w:iCs/>
                  <w:color w:val="auto"/>
                  <w:sz w:val="24"/>
                  <w:szCs w:val="24"/>
                </w:rPr>
                <w:t>www.gajc.lt</w:t>
              </w:r>
            </w:hyperlink>
            <w:r w:rsidR="00114A4E" w:rsidRPr="002E6033">
              <w:rPr>
                <w:rFonts w:ascii="Arial" w:eastAsia="Times New Roman" w:hAnsi="Arial" w:cs="Arial"/>
                <w:iCs/>
                <w:color w:val="auto"/>
                <w:sz w:val="24"/>
                <w:szCs w:val="24"/>
              </w:rPr>
              <w:t xml:space="preserve">), „Vienu ritmu“ – Gargždų atviras jaunimo centras kuria kultūrą, kurioje nebaisu suklysti“ (Klaipėdos rajono laikraštis „Banga“, 2025-08-29, </w:t>
            </w:r>
            <w:hyperlink r:id="rId19" w:history="1">
              <w:r w:rsidR="00114A4E" w:rsidRPr="002E6033">
                <w:rPr>
                  <w:rStyle w:val="Hipersaitas"/>
                  <w:rFonts w:ascii="Arial" w:eastAsia="Times New Roman" w:hAnsi="Arial" w:cs="Arial"/>
                  <w:iCs/>
                  <w:color w:val="auto"/>
                  <w:sz w:val="24"/>
                  <w:szCs w:val="24"/>
                </w:rPr>
                <w:t>www.gargzdai.lt</w:t>
              </w:r>
            </w:hyperlink>
            <w:r w:rsidR="00114A4E" w:rsidRPr="002E6033">
              <w:rPr>
                <w:rFonts w:ascii="Arial" w:eastAsia="Times New Roman" w:hAnsi="Arial" w:cs="Arial"/>
                <w:iCs/>
                <w:color w:val="auto"/>
                <w:sz w:val="24"/>
                <w:szCs w:val="24"/>
              </w:rPr>
              <w:t xml:space="preserve">, </w:t>
            </w:r>
            <w:hyperlink r:id="rId20" w:history="1">
              <w:r w:rsidR="00114A4E" w:rsidRPr="002E6033">
                <w:rPr>
                  <w:rStyle w:val="Hipersaitas"/>
                  <w:rFonts w:ascii="Arial" w:eastAsia="Times New Roman" w:hAnsi="Arial" w:cs="Arial"/>
                  <w:iCs/>
                  <w:color w:val="auto"/>
                  <w:sz w:val="24"/>
                  <w:szCs w:val="24"/>
                </w:rPr>
                <w:t>www.gajc.lt</w:t>
              </w:r>
            </w:hyperlink>
            <w:r w:rsidR="00114A4E" w:rsidRPr="002E6033">
              <w:rPr>
                <w:rFonts w:ascii="Arial" w:eastAsia="Times New Roman" w:hAnsi="Arial" w:cs="Arial"/>
                <w:iCs/>
                <w:color w:val="auto"/>
                <w:sz w:val="24"/>
                <w:szCs w:val="24"/>
              </w:rPr>
              <w:t xml:space="preserve">); „Vienu ritmu“: jaunimą augina savanorystė, patirtys, drąsa“ (Klaipėdos rajono laikraštis „Banga“, 2025-09-05, </w:t>
            </w:r>
            <w:hyperlink r:id="rId21" w:history="1">
              <w:r w:rsidR="00114A4E" w:rsidRPr="002E6033">
                <w:rPr>
                  <w:rStyle w:val="Hipersaitas"/>
                  <w:rFonts w:ascii="Arial" w:eastAsia="Times New Roman" w:hAnsi="Arial" w:cs="Arial"/>
                  <w:iCs/>
                  <w:color w:val="auto"/>
                  <w:sz w:val="24"/>
                  <w:szCs w:val="24"/>
                </w:rPr>
                <w:t>www.gargzdai.lt</w:t>
              </w:r>
            </w:hyperlink>
            <w:r w:rsidR="00114A4E" w:rsidRPr="002E6033">
              <w:rPr>
                <w:rFonts w:ascii="Arial" w:eastAsia="Times New Roman" w:hAnsi="Arial" w:cs="Arial"/>
                <w:iCs/>
                <w:color w:val="auto"/>
                <w:sz w:val="24"/>
                <w:szCs w:val="24"/>
              </w:rPr>
              <w:t xml:space="preserve">, </w:t>
            </w:r>
            <w:hyperlink r:id="rId22" w:history="1">
              <w:r w:rsidR="00114A4E" w:rsidRPr="002E6033">
                <w:rPr>
                  <w:rStyle w:val="Hipersaitas"/>
                  <w:rFonts w:ascii="Arial" w:eastAsia="Times New Roman" w:hAnsi="Arial" w:cs="Arial"/>
                  <w:iCs/>
                  <w:color w:val="auto"/>
                  <w:sz w:val="24"/>
                  <w:szCs w:val="24"/>
                </w:rPr>
                <w:t>www.gajc.lt</w:t>
              </w:r>
            </w:hyperlink>
            <w:r w:rsidR="00114A4E" w:rsidRPr="002E6033">
              <w:rPr>
                <w:rFonts w:ascii="Arial" w:eastAsia="Times New Roman" w:hAnsi="Arial" w:cs="Arial"/>
                <w:iCs/>
                <w:color w:val="auto"/>
                <w:sz w:val="24"/>
                <w:szCs w:val="24"/>
              </w:rPr>
              <w:t xml:space="preserve">); „Atvirai apie baimę suklysti ir drąsą bandyti“ (Klaipėdos rajono laikraštis „Banga“, 2025-09-10, </w:t>
            </w:r>
            <w:hyperlink r:id="rId23" w:history="1">
              <w:r w:rsidR="00114A4E" w:rsidRPr="002E6033">
                <w:rPr>
                  <w:rStyle w:val="Hipersaitas"/>
                  <w:rFonts w:ascii="Arial" w:eastAsia="Times New Roman" w:hAnsi="Arial" w:cs="Arial"/>
                  <w:iCs/>
                  <w:color w:val="auto"/>
                  <w:sz w:val="24"/>
                  <w:szCs w:val="24"/>
                </w:rPr>
                <w:t>www.gargzdai.lt</w:t>
              </w:r>
            </w:hyperlink>
            <w:r w:rsidR="00114A4E" w:rsidRPr="002E6033">
              <w:rPr>
                <w:rFonts w:ascii="Arial" w:eastAsia="Times New Roman" w:hAnsi="Arial" w:cs="Arial"/>
                <w:iCs/>
                <w:color w:val="auto"/>
                <w:sz w:val="24"/>
                <w:szCs w:val="24"/>
              </w:rPr>
              <w:t xml:space="preserve">, </w:t>
            </w:r>
            <w:hyperlink r:id="rId24" w:history="1">
              <w:r w:rsidR="00114A4E" w:rsidRPr="002E6033">
                <w:rPr>
                  <w:rStyle w:val="Hipersaitas"/>
                  <w:rFonts w:ascii="Arial" w:eastAsia="Times New Roman" w:hAnsi="Arial" w:cs="Arial"/>
                  <w:iCs/>
                  <w:color w:val="auto"/>
                  <w:sz w:val="24"/>
                  <w:szCs w:val="24"/>
                </w:rPr>
                <w:t>www.gajc.lt</w:t>
              </w:r>
            </w:hyperlink>
            <w:r w:rsidR="00114A4E" w:rsidRPr="002E6033">
              <w:rPr>
                <w:rFonts w:ascii="Arial" w:eastAsia="Times New Roman" w:hAnsi="Arial" w:cs="Arial"/>
                <w:iCs/>
                <w:color w:val="auto"/>
                <w:sz w:val="24"/>
                <w:szCs w:val="24"/>
              </w:rPr>
              <w:t xml:space="preserve">); </w:t>
            </w:r>
            <w:r w:rsidR="005018A0" w:rsidRPr="002E6033">
              <w:rPr>
                <w:rFonts w:ascii="Arial" w:eastAsia="Times New Roman" w:hAnsi="Arial" w:cs="Arial"/>
                <w:iCs/>
                <w:color w:val="auto"/>
                <w:sz w:val="24"/>
                <w:szCs w:val="24"/>
              </w:rPr>
              <w:t>„Vienu ritmu“ subūrė Gargždų bendruomenę palydėti vasarą“ (</w:t>
            </w:r>
            <w:hyperlink r:id="rId25" w:history="1">
              <w:r w:rsidR="005018A0" w:rsidRPr="002E6033">
                <w:rPr>
                  <w:rStyle w:val="Hipersaitas"/>
                  <w:rFonts w:ascii="Arial" w:eastAsia="Times New Roman" w:hAnsi="Arial" w:cs="Arial"/>
                  <w:iCs/>
                  <w:color w:val="auto"/>
                  <w:sz w:val="24"/>
                  <w:szCs w:val="24"/>
                </w:rPr>
                <w:t>www.mano-gargzdai.lt</w:t>
              </w:r>
            </w:hyperlink>
            <w:r w:rsidR="005018A0" w:rsidRPr="002E6033">
              <w:rPr>
                <w:rFonts w:ascii="Arial" w:eastAsia="Times New Roman" w:hAnsi="Arial" w:cs="Arial"/>
                <w:iCs/>
                <w:color w:val="auto"/>
                <w:sz w:val="24"/>
                <w:szCs w:val="24"/>
              </w:rPr>
              <w:t xml:space="preserve">, 2025-09-01); </w:t>
            </w:r>
            <w:r w:rsidR="00114A4E" w:rsidRPr="002E6033">
              <w:rPr>
                <w:rFonts w:ascii="Arial" w:eastAsia="Times New Roman" w:hAnsi="Arial" w:cs="Arial"/>
                <w:iCs/>
                <w:color w:val="auto"/>
                <w:sz w:val="24"/>
                <w:szCs w:val="24"/>
              </w:rPr>
              <w:t xml:space="preserve">„Ruduo derlingas veiklomis Jaunimo centre“ (Klaipėdos rajono laikraštis „Banga“, 2025-09-26, </w:t>
            </w:r>
            <w:hyperlink r:id="rId26" w:history="1">
              <w:r w:rsidR="00114A4E" w:rsidRPr="002E6033">
                <w:rPr>
                  <w:rStyle w:val="Hipersaitas"/>
                  <w:rFonts w:ascii="Arial" w:eastAsia="Times New Roman" w:hAnsi="Arial" w:cs="Arial"/>
                  <w:iCs/>
                  <w:color w:val="auto"/>
                  <w:sz w:val="24"/>
                  <w:szCs w:val="24"/>
                </w:rPr>
                <w:t>www.gargzdai.lt</w:t>
              </w:r>
            </w:hyperlink>
            <w:r w:rsidR="00114A4E" w:rsidRPr="002E6033">
              <w:rPr>
                <w:rFonts w:ascii="Arial" w:eastAsia="Times New Roman" w:hAnsi="Arial" w:cs="Arial"/>
                <w:iCs/>
                <w:color w:val="auto"/>
                <w:sz w:val="24"/>
                <w:szCs w:val="24"/>
              </w:rPr>
              <w:t xml:space="preserve">, </w:t>
            </w:r>
            <w:hyperlink r:id="rId27" w:history="1">
              <w:r w:rsidR="00114A4E" w:rsidRPr="002E6033">
                <w:rPr>
                  <w:rStyle w:val="Hipersaitas"/>
                  <w:rFonts w:ascii="Arial" w:eastAsia="Times New Roman" w:hAnsi="Arial" w:cs="Arial"/>
                  <w:iCs/>
                  <w:color w:val="auto"/>
                  <w:sz w:val="24"/>
                  <w:szCs w:val="24"/>
                </w:rPr>
                <w:t>www.gajc.lt</w:t>
              </w:r>
            </w:hyperlink>
            <w:r w:rsidR="00114A4E" w:rsidRPr="002E6033">
              <w:rPr>
                <w:rFonts w:ascii="Arial" w:eastAsia="Times New Roman" w:hAnsi="Arial" w:cs="Arial"/>
                <w:iCs/>
                <w:color w:val="auto"/>
                <w:sz w:val="24"/>
                <w:szCs w:val="24"/>
              </w:rPr>
              <w:t>).</w:t>
            </w:r>
          </w:p>
          <w:p w14:paraId="676E5B36" w14:textId="47B7A535" w:rsidR="000203DA" w:rsidRDefault="00CB492C" w:rsidP="000E28E7">
            <w:pPr>
              <w:widowControl w:val="0"/>
              <w:rPr>
                <w:rFonts w:ascii="Arial" w:eastAsia="Times New Roman" w:hAnsi="Arial" w:cs="Arial"/>
                <w:iCs/>
                <w:color w:val="auto"/>
                <w:sz w:val="24"/>
                <w:szCs w:val="24"/>
              </w:rPr>
            </w:pPr>
            <w:r w:rsidRPr="002E6033">
              <w:rPr>
                <w:rFonts w:ascii="Arial" w:eastAsia="Times New Roman" w:hAnsi="Arial" w:cs="Arial"/>
                <w:iCs/>
                <w:color w:val="auto"/>
                <w:sz w:val="24"/>
                <w:szCs w:val="24"/>
              </w:rPr>
              <w:t xml:space="preserve">Taip pat per III </w:t>
            </w:r>
            <w:proofErr w:type="spellStart"/>
            <w:r w:rsidRPr="002E6033">
              <w:rPr>
                <w:rFonts w:ascii="Arial" w:eastAsia="Times New Roman" w:hAnsi="Arial" w:cs="Arial"/>
                <w:iCs/>
                <w:color w:val="auto"/>
                <w:sz w:val="24"/>
                <w:szCs w:val="24"/>
              </w:rPr>
              <w:t>ketv</w:t>
            </w:r>
            <w:proofErr w:type="spellEnd"/>
            <w:r w:rsidRPr="002E6033">
              <w:rPr>
                <w:rFonts w:ascii="Arial" w:eastAsia="Times New Roman" w:hAnsi="Arial" w:cs="Arial"/>
                <w:iCs/>
                <w:color w:val="auto"/>
                <w:sz w:val="24"/>
                <w:szCs w:val="24"/>
              </w:rPr>
              <w:t xml:space="preserve">. sukurta 20 </w:t>
            </w:r>
            <w:r w:rsidR="00014E93">
              <w:rPr>
                <w:rFonts w:ascii="Arial" w:eastAsia="Times New Roman" w:hAnsi="Arial" w:cs="Arial"/>
                <w:iCs/>
                <w:color w:val="auto"/>
                <w:sz w:val="24"/>
                <w:szCs w:val="24"/>
              </w:rPr>
              <w:t>vaizdo įrašų</w:t>
            </w:r>
            <w:r w:rsidRPr="002E6033">
              <w:rPr>
                <w:rFonts w:ascii="Arial" w:eastAsia="Times New Roman" w:hAnsi="Arial" w:cs="Arial"/>
                <w:iCs/>
                <w:color w:val="auto"/>
                <w:sz w:val="24"/>
                <w:szCs w:val="24"/>
              </w:rPr>
              <w:t xml:space="preserve">, kurie </w:t>
            </w:r>
            <w:r w:rsidR="00014E93">
              <w:rPr>
                <w:rFonts w:ascii="Arial" w:eastAsia="Times New Roman" w:hAnsi="Arial" w:cs="Arial"/>
                <w:iCs/>
                <w:color w:val="auto"/>
                <w:sz w:val="24"/>
                <w:szCs w:val="24"/>
              </w:rPr>
              <w:t>skelbiami</w:t>
            </w:r>
            <w:r w:rsidRPr="002E6033">
              <w:rPr>
                <w:rFonts w:ascii="Arial" w:eastAsia="Times New Roman" w:hAnsi="Arial" w:cs="Arial"/>
                <w:iCs/>
                <w:color w:val="auto"/>
                <w:sz w:val="24"/>
                <w:szCs w:val="24"/>
              </w:rPr>
              <w:t xml:space="preserve"> Gargždų atviro jaunimo centro socialinių tinklų „Facebook“ ir „Instagram“ paskyrose.</w:t>
            </w:r>
          </w:p>
          <w:p w14:paraId="2F099CE3" w14:textId="77777777" w:rsidR="00400DEB" w:rsidRDefault="00400DEB" w:rsidP="000E28E7">
            <w:pPr>
              <w:widowControl w:val="0"/>
              <w:rPr>
                <w:rFonts w:ascii="Arial" w:eastAsia="Times New Roman" w:hAnsi="Arial" w:cs="Arial"/>
                <w:iCs/>
                <w:color w:val="auto"/>
                <w:sz w:val="24"/>
                <w:szCs w:val="24"/>
              </w:rPr>
            </w:pPr>
            <w:r>
              <w:rPr>
                <w:rFonts w:ascii="Arial" w:eastAsia="Times New Roman" w:hAnsi="Arial" w:cs="Arial"/>
                <w:iCs/>
                <w:color w:val="auto"/>
                <w:sz w:val="24"/>
                <w:szCs w:val="24"/>
              </w:rPr>
              <w:t xml:space="preserve">IV </w:t>
            </w:r>
            <w:proofErr w:type="spellStart"/>
            <w:r>
              <w:rPr>
                <w:rFonts w:ascii="Arial" w:eastAsia="Times New Roman" w:hAnsi="Arial" w:cs="Arial"/>
                <w:iCs/>
                <w:color w:val="auto"/>
                <w:sz w:val="24"/>
                <w:szCs w:val="24"/>
              </w:rPr>
              <w:t>ketv</w:t>
            </w:r>
            <w:proofErr w:type="spellEnd"/>
            <w:r>
              <w:rPr>
                <w:rFonts w:ascii="Arial" w:eastAsia="Times New Roman" w:hAnsi="Arial" w:cs="Arial"/>
                <w:iCs/>
                <w:color w:val="auto"/>
                <w:sz w:val="24"/>
                <w:szCs w:val="24"/>
              </w:rPr>
              <w:t xml:space="preserve">. </w:t>
            </w:r>
          </w:p>
          <w:p w14:paraId="03056C26" w14:textId="276082E7" w:rsidR="00795E6C" w:rsidRPr="00796645" w:rsidRDefault="00795E6C" w:rsidP="000E28E7">
            <w:pPr>
              <w:widowControl w:val="0"/>
              <w:rPr>
                <w:rFonts w:ascii="Arial" w:eastAsia="Times New Roman" w:hAnsi="Arial" w:cs="Arial"/>
                <w:sz w:val="24"/>
                <w:szCs w:val="24"/>
              </w:rPr>
            </w:pPr>
            <w:r>
              <w:rPr>
                <w:rFonts w:ascii="Arial" w:eastAsia="Times New Roman" w:hAnsi="Arial" w:cs="Arial"/>
                <w:iCs/>
                <w:color w:val="auto"/>
                <w:sz w:val="24"/>
                <w:szCs w:val="24"/>
              </w:rPr>
              <w:t xml:space="preserve">Per IV </w:t>
            </w:r>
            <w:proofErr w:type="spellStart"/>
            <w:r>
              <w:rPr>
                <w:rFonts w:ascii="Arial" w:eastAsia="Times New Roman" w:hAnsi="Arial" w:cs="Arial"/>
                <w:iCs/>
                <w:color w:val="auto"/>
                <w:sz w:val="24"/>
                <w:szCs w:val="24"/>
              </w:rPr>
              <w:t>ketv</w:t>
            </w:r>
            <w:proofErr w:type="spellEnd"/>
            <w:r>
              <w:rPr>
                <w:rFonts w:ascii="Arial" w:eastAsia="Times New Roman" w:hAnsi="Arial" w:cs="Arial"/>
                <w:iCs/>
                <w:color w:val="auto"/>
                <w:sz w:val="24"/>
                <w:szCs w:val="24"/>
              </w:rPr>
              <w:t xml:space="preserve">. Gargždų atviras jaunimo centras paskelbė 12 „Žinau viską“ informacijų. Toliau vykdomas Gargždų atviro jaunimo centro aktyvus veiklų viešinimas: paskelbtos 33 informacijos, sukurta 13 </w:t>
            </w:r>
            <w:r w:rsidR="00014E93">
              <w:rPr>
                <w:rFonts w:ascii="Arial" w:eastAsia="Times New Roman" w:hAnsi="Arial" w:cs="Arial"/>
                <w:iCs/>
                <w:color w:val="auto"/>
                <w:sz w:val="24"/>
                <w:szCs w:val="24"/>
              </w:rPr>
              <w:t>vaizdo įrašų</w:t>
            </w:r>
            <w:r>
              <w:rPr>
                <w:rFonts w:ascii="Arial" w:eastAsia="Times New Roman" w:hAnsi="Arial" w:cs="Arial"/>
                <w:iCs/>
                <w:color w:val="auto"/>
                <w:sz w:val="24"/>
                <w:szCs w:val="24"/>
              </w:rPr>
              <w:t xml:space="preserve"> socialiniams tinklams, dar 17 </w:t>
            </w:r>
            <w:r w:rsidR="00014E93">
              <w:rPr>
                <w:rFonts w:ascii="Arial" w:eastAsia="Times New Roman" w:hAnsi="Arial" w:cs="Arial"/>
                <w:iCs/>
                <w:color w:val="auto"/>
                <w:sz w:val="24"/>
                <w:szCs w:val="24"/>
              </w:rPr>
              <w:t>vaizdo įrašų</w:t>
            </w:r>
            <w:r>
              <w:rPr>
                <w:rFonts w:ascii="Arial" w:eastAsia="Times New Roman" w:hAnsi="Arial" w:cs="Arial"/>
                <w:iCs/>
                <w:color w:val="auto"/>
                <w:sz w:val="24"/>
                <w:szCs w:val="24"/>
              </w:rPr>
              <w:t xml:space="preserve"> sukurta vykdant prevencinę kampaniją prieš psichoaktyvių</w:t>
            </w:r>
            <w:r w:rsidR="00014E93">
              <w:rPr>
                <w:rFonts w:ascii="Arial" w:eastAsia="Times New Roman" w:hAnsi="Arial" w:cs="Arial"/>
                <w:iCs/>
                <w:color w:val="auto"/>
                <w:sz w:val="24"/>
                <w:szCs w:val="24"/>
              </w:rPr>
              <w:t>jų</w:t>
            </w:r>
            <w:r>
              <w:rPr>
                <w:rFonts w:ascii="Arial" w:eastAsia="Times New Roman" w:hAnsi="Arial" w:cs="Arial"/>
                <w:iCs/>
                <w:color w:val="auto"/>
                <w:sz w:val="24"/>
                <w:szCs w:val="24"/>
              </w:rPr>
              <w:t xml:space="preserve"> medžiagų vartojimą. Bendradarbiaujant su jaunuoliams žinomais nuomonės formuotojais buvo kuriami prevenciniai vaizdo įrašai. </w:t>
            </w:r>
            <w:r w:rsidR="00A706C8">
              <w:rPr>
                <w:rFonts w:ascii="Arial" w:eastAsia="Times New Roman" w:hAnsi="Arial" w:cs="Arial"/>
                <w:iCs/>
                <w:color w:val="auto"/>
                <w:sz w:val="24"/>
                <w:szCs w:val="24"/>
              </w:rPr>
              <w:t>Publikuotas straipsnis apie Gargždų atviro jaunimo centro veiklas Klaipėdos rajono laikraštyje „Banga</w:t>
            </w:r>
            <w:r w:rsidR="00A706C8">
              <w:rPr>
                <w:rFonts w:ascii="Arial" w:eastAsia="Times New Roman" w:hAnsi="Arial" w:cs="Arial"/>
                <w:iCs/>
                <w:color w:val="auto"/>
                <w:sz w:val="24"/>
                <w:szCs w:val="24"/>
              </w:rPr>
              <w:br w:type="column"/>
              <w:t>“ (2025-12-12, Nr. 95), taip pat interneto svetainėje www.gargzdai.lt.</w:t>
            </w:r>
          </w:p>
        </w:tc>
      </w:tr>
      <w:tr w:rsidR="00F04CFB" w:rsidRPr="00796645" w14:paraId="7B00B9EA" w14:textId="77777777" w:rsidTr="0048384D">
        <w:trPr>
          <w:cantSplit/>
          <w:trHeight w:val="710"/>
        </w:trPr>
        <w:tc>
          <w:tcPr>
            <w:tcW w:w="2009" w:type="dxa"/>
            <w:vMerge w:val="restart"/>
          </w:tcPr>
          <w:p w14:paraId="7F874A97" w14:textId="35710A25" w:rsidR="00F04CFB" w:rsidRPr="00796645" w:rsidRDefault="00F04CFB" w:rsidP="00F04CFB">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lang w:val="lt"/>
              </w:rPr>
              <w:t xml:space="preserve">2.6. Užtikrinti jaunimo praktinių įgūdžių </w:t>
            </w:r>
            <w:r w:rsidRPr="00796645">
              <w:rPr>
                <w:rFonts w:ascii="Arial" w:eastAsia="Times New Roman" w:hAnsi="Arial" w:cs="Arial"/>
                <w:sz w:val="24"/>
                <w:szCs w:val="24"/>
                <w:lang w:val="lt"/>
              </w:rPr>
              <w:lastRenderedPageBreak/>
              <w:t>ugdymo plėtrą.</w:t>
            </w:r>
          </w:p>
        </w:tc>
        <w:tc>
          <w:tcPr>
            <w:tcW w:w="7484" w:type="dxa"/>
          </w:tcPr>
          <w:p w14:paraId="1C69A8FE" w14:textId="282F4390" w:rsidR="00F04CFB" w:rsidRPr="00796645" w:rsidRDefault="008C49F4" w:rsidP="008C49F4">
            <w:pPr>
              <w:widowControl w:val="0"/>
              <w:rPr>
                <w:rFonts w:ascii="Arial" w:eastAsia="Times New Roman" w:hAnsi="Arial" w:cs="Arial"/>
                <w:iCs/>
                <w:sz w:val="24"/>
                <w:szCs w:val="24"/>
              </w:rPr>
            </w:pPr>
            <w:r w:rsidRPr="00796645">
              <w:rPr>
                <w:rFonts w:ascii="Arial" w:eastAsia="Times New Roman" w:hAnsi="Arial" w:cs="Arial"/>
                <w:iCs/>
                <w:sz w:val="24"/>
                <w:szCs w:val="24"/>
              </w:rPr>
              <w:lastRenderedPageBreak/>
              <w:t xml:space="preserve">2.6.1. Savivaldybėje įgyvendinamos priemonės (programos, projektai, kt.) skatinant </w:t>
            </w:r>
            <w:r w:rsidR="00014E93">
              <w:rPr>
                <w:rFonts w:ascii="Arial" w:eastAsia="Times New Roman" w:hAnsi="Arial" w:cs="Arial"/>
                <w:iCs/>
                <w:sz w:val="24"/>
                <w:szCs w:val="24"/>
              </w:rPr>
              <w:t>S</w:t>
            </w:r>
            <w:r w:rsidRPr="00796645">
              <w:rPr>
                <w:rFonts w:ascii="Arial" w:eastAsia="Times New Roman" w:hAnsi="Arial" w:cs="Arial"/>
                <w:iCs/>
                <w:sz w:val="24"/>
                <w:szCs w:val="24"/>
              </w:rPr>
              <w:t xml:space="preserve">avivaldybės bendradarbiavimą su jaunimo praktinių įgūdžių paslaugas teikiančiomis įstaigomis ir jų </w:t>
            </w:r>
            <w:r w:rsidRPr="00796645">
              <w:rPr>
                <w:rFonts w:ascii="Arial" w:eastAsia="Times New Roman" w:hAnsi="Arial" w:cs="Arial"/>
                <w:iCs/>
                <w:sz w:val="24"/>
                <w:szCs w:val="24"/>
              </w:rPr>
              <w:lastRenderedPageBreak/>
              <w:t>darbuotojais.</w:t>
            </w:r>
          </w:p>
        </w:tc>
        <w:tc>
          <w:tcPr>
            <w:tcW w:w="2693" w:type="dxa"/>
          </w:tcPr>
          <w:p w14:paraId="1C84C9A7" w14:textId="1CC5CCF5" w:rsidR="00F04CFB" w:rsidRPr="00796645" w:rsidRDefault="008C49F4" w:rsidP="00F04CFB">
            <w:pPr>
              <w:widowControl w:val="0"/>
              <w:rPr>
                <w:rFonts w:ascii="Arial" w:eastAsia="Times New Roman" w:hAnsi="Arial" w:cs="Arial"/>
                <w:iCs/>
                <w:sz w:val="24"/>
                <w:szCs w:val="24"/>
              </w:rPr>
            </w:pPr>
            <w:r w:rsidRPr="00796645">
              <w:rPr>
                <w:rFonts w:ascii="Arial" w:eastAsia="Times New Roman" w:hAnsi="Arial" w:cs="Arial"/>
                <w:iCs/>
                <w:sz w:val="24"/>
                <w:szCs w:val="24"/>
              </w:rPr>
              <w:lastRenderedPageBreak/>
              <w:t>1</w:t>
            </w:r>
          </w:p>
        </w:tc>
        <w:tc>
          <w:tcPr>
            <w:tcW w:w="2977" w:type="dxa"/>
          </w:tcPr>
          <w:p w14:paraId="1C7A5FFE" w14:textId="77777777" w:rsidR="00F04CFB" w:rsidRDefault="00DB068A" w:rsidP="00F04CFB">
            <w:pPr>
              <w:widowControl w:val="0"/>
              <w:rPr>
                <w:rFonts w:ascii="Arial" w:eastAsia="Times New Roman" w:hAnsi="Arial" w:cs="Arial"/>
                <w:iCs/>
                <w:sz w:val="24"/>
                <w:szCs w:val="24"/>
              </w:rPr>
            </w:pPr>
            <w:r>
              <w:rPr>
                <w:rFonts w:ascii="Arial" w:eastAsia="Times New Roman" w:hAnsi="Arial" w:cs="Arial"/>
                <w:iCs/>
                <w:sz w:val="24"/>
                <w:szCs w:val="24"/>
              </w:rPr>
              <w:t>1</w:t>
            </w:r>
          </w:p>
          <w:p w14:paraId="04458B61" w14:textId="740ED670" w:rsidR="00DB068A" w:rsidRPr="00796645" w:rsidRDefault="00DB068A" w:rsidP="00F04CFB">
            <w:pPr>
              <w:widowControl w:val="0"/>
              <w:rPr>
                <w:rFonts w:ascii="Arial" w:eastAsia="Times New Roman" w:hAnsi="Arial" w:cs="Arial"/>
                <w:iCs/>
                <w:sz w:val="24"/>
                <w:szCs w:val="24"/>
              </w:rPr>
            </w:pPr>
          </w:p>
        </w:tc>
      </w:tr>
      <w:tr w:rsidR="00F04CFB" w:rsidRPr="00796645" w14:paraId="75361599" w14:textId="77777777" w:rsidTr="00A513B6">
        <w:trPr>
          <w:cantSplit/>
          <w:trHeight w:val="127"/>
        </w:trPr>
        <w:tc>
          <w:tcPr>
            <w:tcW w:w="2009" w:type="dxa"/>
            <w:vMerge/>
          </w:tcPr>
          <w:p w14:paraId="128F540D"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lang w:val="lt"/>
              </w:rPr>
            </w:pPr>
          </w:p>
        </w:tc>
        <w:tc>
          <w:tcPr>
            <w:tcW w:w="13154" w:type="dxa"/>
            <w:gridSpan w:val="3"/>
          </w:tcPr>
          <w:p w14:paraId="56DCF1D3" w14:textId="77777777" w:rsidR="00F04CFB" w:rsidRPr="00796645" w:rsidRDefault="00F04CFB" w:rsidP="00F04CFB">
            <w:pPr>
              <w:widowControl w:val="0"/>
              <w:rPr>
                <w:rFonts w:ascii="Arial" w:eastAsia="Times New Roman" w:hAnsi="Arial" w:cs="Arial"/>
                <w:iCs/>
                <w:sz w:val="24"/>
                <w:szCs w:val="24"/>
              </w:rPr>
            </w:pPr>
          </w:p>
        </w:tc>
      </w:tr>
      <w:tr w:rsidR="00F04CFB" w:rsidRPr="00796645" w14:paraId="7FED1038" w14:textId="77777777" w:rsidTr="0048384D">
        <w:trPr>
          <w:cantSplit/>
          <w:trHeight w:val="710"/>
        </w:trPr>
        <w:tc>
          <w:tcPr>
            <w:tcW w:w="2009" w:type="dxa"/>
            <w:vMerge/>
          </w:tcPr>
          <w:p w14:paraId="2E5031EA"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lang w:val="lt"/>
              </w:rPr>
            </w:pPr>
          </w:p>
        </w:tc>
        <w:tc>
          <w:tcPr>
            <w:tcW w:w="7484" w:type="dxa"/>
          </w:tcPr>
          <w:p w14:paraId="55979C46" w14:textId="18E23599" w:rsidR="00F04CFB" w:rsidRPr="00796645" w:rsidRDefault="008C49F4" w:rsidP="00F04CFB">
            <w:pPr>
              <w:widowControl w:val="0"/>
              <w:rPr>
                <w:rFonts w:ascii="Arial" w:eastAsia="Times New Roman" w:hAnsi="Arial" w:cs="Arial"/>
                <w:sz w:val="24"/>
                <w:szCs w:val="24"/>
              </w:rPr>
            </w:pPr>
            <w:r w:rsidRPr="00796645">
              <w:rPr>
                <w:rFonts w:ascii="Arial" w:eastAsia="Times New Roman" w:hAnsi="Arial" w:cs="Arial"/>
                <w:iCs/>
                <w:sz w:val="24"/>
                <w:szCs w:val="24"/>
              </w:rPr>
              <w:t>2.6.2. Gargždų atvirame jaunimo centre darbuotojo praktiniams įgūdžiams ir verslumui jaunimui pravestų susitikimų su įvairių profesijų atstovais skaičius.</w:t>
            </w:r>
          </w:p>
        </w:tc>
        <w:tc>
          <w:tcPr>
            <w:tcW w:w="2693" w:type="dxa"/>
          </w:tcPr>
          <w:p w14:paraId="34530119" w14:textId="253388CC" w:rsidR="00F04CFB" w:rsidRPr="00796645" w:rsidRDefault="008C49F4" w:rsidP="00F04CFB">
            <w:pPr>
              <w:widowControl w:val="0"/>
              <w:rPr>
                <w:rFonts w:ascii="Arial" w:eastAsia="Times New Roman" w:hAnsi="Arial" w:cs="Arial"/>
                <w:iCs/>
                <w:sz w:val="24"/>
                <w:szCs w:val="24"/>
              </w:rPr>
            </w:pPr>
            <w:r w:rsidRPr="00796645">
              <w:rPr>
                <w:rFonts w:ascii="Arial" w:eastAsia="Times New Roman" w:hAnsi="Arial" w:cs="Arial"/>
                <w:iCs/>
                <w:sz w:val="24"/>
                <w:szCs w:val="24"/>
              </w:rPr>
              <w:t>10</w:t>
            </w:r>
          </w:p>
        </w:tc>
        <w:tc>
          <w:tcPr>
            <w:tcW w:w="2977" w:type="dxa"/>
          </w:tcPr>
          <w:p w14:paraId="4BC70708" w14:textId="1B370040" w:rsidR="00F04CFB" w:rsidRPr="00DB068A" w:rsidRDefault="00F04CFB" w:rsidP="00F04CFB">
            <w:pPr>
              <w:widowControl w:val="0"/>
              <w:rPr>
                <w:rFonts w:ascii="Arial" w:eastAsia="Times New Roman" w:hAnsi="Arial" w:cs="Arial"/>
                <w:iCs/>
                <w:sz w:val="24"/>
                <w:szCs w:val="24"/>
              </w:rPr>
            </w:pPr>
            <w:r w:rsidRPr="00796645">
              <w:rPr>
                <w:rFonts w:ascii="Arial" w:eastAsia="Times New Roman" w:hAnsi="Arial" w:cs="Arial"/>
                <w:iCs/>
                <w:sz w:val="24"/>
                <w:szCs w:val="24"/>
              </w:rPr>
              <w:t>I</w:t>
            </w:r>
            <w:r w:rsidRPr="00DB068A">
              <w:rPr>
                <w:rFonts w:ascii="Arial" w:eastAsia="Times New Roman" w:hAnsi="Arial" w:cs="Arial"/>
                <w:iCs/>
                <w:sz w:val="24"/>
                <w:szCs w:val="24"/>
              </w:rPr>
              <w:t>+II:</w:t>
            </w:r>
            <w:r w:rsidR="00DB068A" w:rsidRPr="00DB068A">
              <w:rPr>
                <w:rFonts w:ascii="Arial" w:eastAsia="Times New Roman" w:hAnsi="Arial" w:cs="Arial"/>
                <w:iCs/>
                <w:sz w:val="24"/>
                <w:szCs w:val="24"/>
              </w:rPr>
              <w:t xml:space="preserve"> 8</w:t>
            </w:r>
          </w:p>
          <w:p w14:paraId="2D65A921" w14:textId="512CFEF8" w:rsidR="00F04CFB" w:rsidRPr="00DB068A" w:rsidRDefault="00F04CFB" w:rsidP="00F04CFB">
            <w:pPr>
              <w:widowControl w:val="0"/>
              <w:rPr>
                <w:rFonts w:ascii="Arial" w:eastAsia="Times New Roman" w:hAnsi="Arial" w:cs="Arial"/>
                <w:iCs/>
                <w:sz w:val="24"/>
                <w:szCs w:val="24"/>
              </w:rPr>
            </w:pPr>
            <w:r w:rsidRPr="00DB068A">
              <w:rPr>
                <w:rFonts w:ascii="Arial" w:eastAsia="Times New Roman" w:hAnsi="Arial" w:cs="Arial"/>
                <w:iCs/>
                <w:sz w:val="24"/>
                <w:szCs w:val="24"/>
              </w:rPr>
              <w:t>I+II+III:</w:t>
            </w:r>
            <w:r w:rsidR="00E64E21">
              <w:rPr>
                <w:rFonts w:ascii="Arial" w:eastAsia="Times New Roman" w:hAnsi="Arial" w:cs="Arial"/>
                <w:iCs/>
                <w:sz w:val="24"/>
                <w:szCs w:val="24"/>
              </w:rPr>
              <w:t>16</w:t>
            </w:r>
          </w:p>
          <w:p w14:paraId="6F5DE37C" w14:textId="4D5D801E" w:rsidR="00F04CFB" w:rsidRPr="00796645" w:rsidRDefault="00F04CFB" w:rsidP="00F04CFB">
            <w:pPr>
              <w:widowControl w:val="0"/>
              <w:rPr>
                <w:rFonts w:ascii="Arial" w:eastAsia="Times New Roman" w:hAnsi="Arial" w:cs="Arial"/>
                <w:iCs/>
                <w:sz w:val="24"/>
                <w:szCs w:val="24"/>
              </w:rPr>
            </w:pPr>
            <w:r w:rsidRPr="00DB068A">
              <w:rPr>
                <w:rFonts w:ascii="Arial" w:eastAsia="Times New Roman" w:hAnsi="Arial" w:cs="Arial"/>
                <w:iCs/>
                <w:sz w:val="24"/>
                <w:szCs w:val="24"/>
              </w:rPr>
              <w:t>I+II+III+IV (metinis):</w:t>
            </w:r>
            <w:r w:rsidR="005B506B">
              <w:rPr>
                <w:rFonts w:ascii="Arial" w:eastAsia="Times New Roman" w:hAnsi="Arial" w:cs="Arial"/>
                <w:iCs/>
                <w:sz w:val="24"/>
                <w:szCs w:val="24"/>
              </w:rPr>
              <w:t xml:space="preserve"> 20</w:t>
            </w:r>
          </w:p>
        </w:tc>
      </w:tr>
      <w:tr w:rsidR="00F04CFB" w:rsidRPr="00796645" w14:paraId="0E7EC89F" w14:textId="77777777" w:rsidTr="00A513B6">
        <w:trPr>
          <w:cantSplit/>
          <w:trHeight w:val="70"/>
        </w:trPr>
        <w:tc>
          <w:tcPr>
            <w:tcW w:w="2009" w:type="dxa"/>
            <w:vMerge/>
          </w:tcPr>
          <w:p w14:paraId="122CE5C5"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lang w:val="lt"/>
              </w:rPr>
            </w:pPr>
          </w:p>
        </w:tc>
        <w:tc>
          <w:tcPr>
            <w:tcW w:w="13154" w:type="dxa"/>
            <w:gridSpan w:val="3"/>
          </w:tcPr>
          <w:p w14:paraId="417A5E41" w14:textId="77777777" w:rsidR="00F04CFB" w:rsidRPr="00796645" w:rsidRDefault="00F04CFB" w:rsidP="00F04CFB">
            <w:pPr>
              <w:widowControl w:val="0"/>
              <w:rPr>
                <w:rFonts w:ascii="Arial" w:eastAsia="Times New Roman" w:hAnsi="Arial" w:cs="Arial"/>
                <w:iCs/>
                <w:sz w:val="24"/>
                <w:szCs w:val="24"/>
              </w:rPr>
            </w:pPr>
          </w:p>
        </w:tc>
      </w:tr>
      <w:tr w:rsidR="00F04CFB" w:rsidRPr="00796645" w14:paraId="4E543A56" w14:textId="77777777" w:rsidTr="0048384D">
        <w:trPr>
          <w:cantSplit/>
          <w:trHeight w:val="710"/>
        </w:trPr>
        <w:tc>
          <w:tcPr>
            <w:tcW w:w="2009" w:type="dxa"/>
            <w:vMerge/>
          </w:tcPr>
          <w:p w14:paraId="173A13BE" w14:textId="77777777" w:rsidR="00F04CFB" w:rsidRPr="00796645" w:rsidRDefault="00F04CFB" w:rsidP="00F04CFB">
            <w:pPr>
              <w:widowControl w:val="0"/>
              <w:pBdr>
                <w:top w:val="nil"/>
                <w:left w:val="nil"/>
                <w:bottom w:val="nil"/>
                <w:right w:val="nil"/>
                <w:between w:val="nil"/>
              </w:pBdr>
              <w:rPr>
                <w:rFonts w:ascii="Arial" w:eastAsia="Times New Roman" w:hAnsi="Arial" w:cs="Arial"/>
                <w:sz w:val="24"/>
                <w:szCs w:val="24"/>
                <w:lang w:val="lt"/>
              </w:rPr>
            </w:pPr>
          </w:p>
        </w:tc>
        <w:tc>
          <w:tcPr>
            <w:tcW w:w="7484" w:type="dxa"/>
          </w:tcPr>
          <w:p w14:paraId="0AC8BA6C" w14:textId="77777777" w:rsidR="00F04CFB" w:rsidRDefault="00F04CFB" w:rsidP="00F04CFB">
            <w:pPr>
              <w:widowControl w:val="0"/>
              <w:rPr>
                <w:rFonts w:ascii="Arial" w:eastAsia="Times New Roman" w:hAnsi="Arial" w:cs="Arial"/>
                <w:i/>
                <w:iCs/>
                <w:sz w:val="24"/>
                <w:szCs w:val="24"/>
              </w:rPr>
            </w:pPr>
            <w:r w:rsidRPr="00796645">
              <w:rPr>
                <w:rFonts w:ascii="Arial" w:eastAsia="Times New Roman" w:hAnsi="Arial" w:cs="Arial"/>
                <w:i/>
                <w:iCs/>
                <w:sz w:val="24"/>
                <w:szCs w:val="24"/>
              </w:rPr>
              <w:t>Kitos vykdytos veiklos:</w:t>
            </w:r>
          </w:p>
          <w:p w14:paraId="51A47383" w14:textId="77777777" w:rsidR="00DB068A" w:rsidRPr="00DB068A" w:rsidRDefault="00DB068A" w:rsidP="00DB068A">
            <w:pPr>
              <w:widowControl w:val="0"/>
              <w:rPr>
                <w:rFonts w:ascii="Arial" w:eastAsia="Times New Roman" w:hAnsi="Arial" w:cs="Arial"/>
                <w:sz w:val="24"/>
                <w:szCs w:val="24"/>
              </w:rPr>
            </w:pPr>
            <w:r w:rsidRPr="00DB068A">
              <w:rPr>
                <w:rFonts w:ascii="Arial" w:eastAsia="Times New Roman" w:hAnsi="Arial" w:cs="Arial"/>
                <w:sz w:val="24"/>
                <w:szCs w:val="24"/>
              </w:rPr>
              <w:t xml:space="preserve">I+II </w:t>
            </w:r>
            <w:proofErr w:type="spellStart"/>
            <w:r w:rsidRPr="00DB068A">
              <w:rPr>
                <w:rFonts w:ascii="Arial" w:eastAsia="Times New Roman" w:hAnsi="Arial" w:cs="Arial"/>
                <w:sz w:val="24"/>
                <w:szCs w:val="24"/>
              </w:rPr>
              <w:t>ketv</w:t>
            </w:r>
            <w:proofErr w:type="spellEnd"/>
            <w:r w:rsidRPr="00DB068A">
              <w:rPr>
                <w:rFonts w:ascii="Arial" w:eastAsia="Times New Roman" w:hAnsi="Arial" w:cs="Arial"/>
                <w:sz w:val="24"/>
                <w:szCs w:val="24"/>
              </w:rPr>
              <w:t>.</w:t>
            </w:r>
          </w:p>
          <w:p w14:paraId="2CF03DDC" w14:textId="77777777" w:rsidR="00DB068A" w:rsidRPr="00DB068A" w:rsidRDefault="00DB068A" w:rsidP="00DB068A">
            <w:pPr>
              <w:widowControl w:val="0"/>
              <w:rPr>
                <w:rFonts w:ascii="Arial" w:eastAsia="Times New Roman" w:hAnsi="Arial" w:cs="Arial"/>
                <w:sz w:val="24"/>
                <w:szCs w:val="24"/>
              </w:rPr>
            </w:pPr>
            <w:r w:rsidRPr="00DB068A">
              <w:rPr>
                <w:rFonts w:ascii="Arial" w:eastAsia="Times New Roman" w:hAnsi="Arial" w:cs="Arial"/>
                <w:sz w:val="24"/>
                <w:szCs w:val="24"/>
              </w:rPr>
              <w:t>2025-02-05 Gargždų atviro jaunimo centro suorganizuotas pažintinis-</w:t>
            </w:r>
            <w:proofErr w:type="spellStart"/>
            <w:r w:rsidRPr="00DB068A">
              <w:rPr>
                <w:rFonts w:ascii="Arial" w:eastAsia="Times New Roman" w:hAnsi="Arial" w:cs="Arial"/>
                <w:sz w:val="24"/>
                <w:szCs w:val="24"/>
              </w:rPr>
              <w:t>patyriminis</w:t>
            </w:r>
            <w:proofErr w:type="spellEnd"/>
            <w:r w:rsidRPr="00DB068A">
              <w:rPr>
                <w:rFonts w:ascii="Arial" w:eastAsia="Times New Roman" w:hAnsi="Arial" w:cs="Arial"/>
                <w:sz w:val="24"/>
                <w:szCs w:val="24"/>
              </w:rPr>
              <w:t xml:space="preserve"> vizitas į </w:t>
            </w:r>
            <w:proofErr w:type="spellStart"/>
            <w:r w:rsidRPr="00DB068A">
              <w:rPr>
                <w:rFonts w:ascii="Arial" w:eastAsia="Times New Roman" w:hAnsi="Arial" w:cs="Arial"/>
                <w:sz w:val="24"/>
                <w:szCs w:val="24"/>
              </w:rPr>
              <w:t>Šiūparių</w:t>
            </w:r>
            <w:proofErr w:type="spellEnd"/>
            <w:r w:rsidRPr="00DB068A">
              <w:rPr>
                <w:rFonts w:ascii="Arial" w:eastAsia="Times New Roman" w:hAnsi="Arial" w:cs="Arial"/>
                <w:sz w:val="24"/>
                <w:szCs w:val="24"/>
              </w:rPr>
              <w:t xml:space="preserve"> mažosios aviacijos centrą. </w:t>
            </w:r>
          </w:p>
          <w:p w14:paraId="1781EF86" w14:textId="77777777" w:rsidR="00DB068A" w:rsidRPr="00DB068A" w:rsidRDefault="00DB068A" w:rsidP="00DB068A">
            <w:pPr>
              <w:widowControl w:val="0"/>
              <w:rPr>
                <w:rFonts w:ascii="Arial" w:eastAsia="Times New Roman" w:hAnsi="Arial" w:cs="Arial"/>
                <w:sz w:val="24"/>
                <w:szCs w:val="24"/>
              </w:rPr>
            </w:pPr>
            <w:r w:rsidRPr="00DB068A">
              <w:rPr>
                <w:rFonts w:ascii="Arial" w:eastAsia="Times New Roman" w:hAnsi="Arial" w:cs="Arial"/>
                <w:sz w:val="24"/>
                <w:szCs w:val="24"/>
              </w:rPr>
              <w:t>2025-03-28 Gargždų atviro jaunimo centro suorganizuotas susitikimas su sveikos gyvensenos puoselėtoju Mariumi Žemguliu Gargždų „Vaivorykštės“ gimnazijoje.</w:t>
            </w:r>
          </w:p>
          <w:p w14:paraId="6ECEAFE8" w14:textId="77777777" w:rsidR="00DB068A" w:rsidRPr="00DB068A" w:rsidRDefault="00DB068A" w:rsidP="00DB068A">
            <w:pPr>
              <w:widowControl w:val="0"/>
              <w:rPr>
                <w:rFonts w:ascii="Arial" w:eastAsia="Times New Roman" w:hAnsi="Arial" w:cs="Arial"/>
                <w:sz w:val="24"/>
                <w:szCs w:val="24"/>
              </w:rPr>
            </w:pPr>
            <w:r w:rsidRPr="00DB068A">
              <w:rPr>
                <w:rFonts w:ascii="Arial" w:eastAsia="Times New Roman" w:hAnsi="Arial" w:cs="Arial"/>
                <w:sz w:val="24"/>
                <w:szCs w:val="24"/>
              </w:rPr>
              <w:t>2025-04-30 Gargždų atviro jaunimo centro surengtas pažintinis-</w:t>
            </w:r>
            <w:proofErr w:type="spellStart"/>
            <w:r w:rsidRPr="00DB068A">
              <w:rPr>
                <w:rFonts w:ascii="Arial" w:eastAsia="Times New Roman" w:hAnsi="Arial" w:cs="Arial"/>
                <w:sz w:val="24"/>
                <w:szCs w:val="24"/>
              </w:rPr>
              <w:t>patyriminis</w:t>
            </w:r>
            <w:proofErr w:type="spellEnd"/>
            <w:r w:rsidRPr="00DB068A">
              <w:rPr>
                <w:rFonts w:ascii="Arial" w:eastAsia="Times New Roman" w:hAnsi="Arial" w:cs="Arial"/>
                <w:sz w:val="24"/>
                <w:szCs w:val="24"/>
              </w:rPr>
              <w:t xml:space="preserve"> vizitas į Vilniaus oro uostą.</w:t>
            </w:r>
          </w:p>
          <w:p w14:paraId="0A3F5B62" w14:textId="5E57766E" w:rsidR="00DB068A" w:rsidRPr="00DB068A" w:rsidRDefault="00DB068A" w:rsidP="00DB068A">
            <w:pPr>
              <w:widowControl w:val="0"/>
              <w:rPr>
                <w:rFonts w:ascii="Arial" w:eastAsia="Times New Roman" w:hAnsi="Arial" w:cs="Arial"/>
                <w:sz w:val="24"/>
                <w:szCs w:val="24"/>
              </w:rPr>
            </w:pPr>
            <w:r w:rsidRPr="00DB068A">
              <w:rPr>
                <w:rFonts w:ascii="Arial" w:eastAsia="Times New Roman" w:hAnsi="Arial" w:cs="Arial"/>
                <w:sz w:val="24"/>
                <w:szCs w:val="24"/>
              </w:rPr>
              <w:t>2025-05-09 Gargždų atviro jaunimo centro organizuota praktinių įgūdžių pamoka</w:t>
            </w:r>
            <w:r w:rsidR="00014E93">
              <w:rPr>
                <w:rFonts w:ascii="Arial" w:eastAsia="Times New Roman" w:hAnsi="Arial" w:cs="Arial"/>
                <w:sz w:val="24"/>
                <w:szCs w:val="24"/>
              </w:rPr>
              <w:t>-</w:t>
            </w:r>
            <w:r w:rsidRPr="00DB068A">
              <w:rPr>
                <w:rFonts w:ascii="Arial" w:eastAsia="Times New Roman" w:hAnsi="Arial" w:cs="Arial"/>
                <w:sz w:val="24"/>
                <w:szCs w:val="24"/>
              </w:rPr>
              <w:t xml:space="preserve">susitikimas su Klaipėdos užimtumo tarnybos karjeros konsultante Elena </w:t>
            </w:r>
            <w:proofErr w:type="spellStart"/>
            <w:r w:rsidRPr="00DB068A">
              <w:rPr>
                <w:rFonts w:ascii="Arial" w:eastAsia="Times New Roman" w:hAnsi="Arial" w:cs="Arial"/>
                <w:sz w:val="24"/>
                <w:szCs w:val="24"/>
              </w:rPr>
              <w:t>Fartuškevičiene</w:t>
            </w:r>
            <w:proofErr w:type="spellEnd"/>
            <w:r w:rsidRPr="00DB068A">
              <w:rPr>
                <w:rFonts w:ascii="Arial" w:eastAsia="Times New Roman" w:hAnsi="Arial" w:cs="Arial"/>
                <w:sz w:val="24"/>
                <w:szCs w:val="24"/>
              </w:rPr>
              <w:t>.</w:t>
            </w:r>
          </w:p>
          <w:p w14:paraId="3BA17B12" w14:textId="77777777" w:rsidR="00DB068A" w:rsidRPr="00DB068A" w:rsidRDefault="00DB068A" w:rsidP="00DB068A">
            <w:pPr>
              <w:widowControl w:val="0"/>
              <w:rPr>
                <w:rFonts w:ascii="Arial" w:eastAsia="Times New Roman" w:hAnsi="Arial" w:cs="Arial"/>
                <w:sz w:val="24"/>
                <w:szCs w:val="24"/>
              </w:rPr>
            </w:pPr>
            <w:r w:rsidRPr="00DB068A">
              <w:rPr>
                <w:rFonts w:ascii="Arial" w:eastAsia="Times New Roman" w:hAnsi="Arial" w:cs="Arial"/>
                <w:sz w:val="24"/>
                <w:szCs w:val="24"/>
              </w:rPr>
              <w:t>2025-05-22 Gargždų atviro jaunimo centro suorganizuotas susitikimas su „</w:t>
            </w:r>
            <w:proofErr w:type="spellStart"/>
            <w:r w:rsidRPr="00DB068A">
              <w:rPr>
                <w:rFonts w:ascii="Arial" w:eastAsia="Times New Roman" w:hAnsi="Arial" w:cs="Arial"/>
                <w:sz w:val="24"/>
                <w:szCs w:val="24"/>
              </w:rPr>
              <w:t>Youtube</w:t>
            </w:r>
            <w:proofErr w:type="spellEnd"/>
            <w:r w:rsidRPr="00DB068A">
              <w:rPr>
                <w:rFonts w:ascii="Arial" w:eastAsia="Times New Roman" w:hAnsi="Arial" w:cs="Arial"/>
                <w:sz w:val="24"/>
                <w:szCs w:val="24"/>
              </w:rPr>
              <w:t>“ turinio kūrėju Simu Anužiu Gargždų „Minijos“ progimnazijoje.</w:t>
            </w:r>
          </w:p>
          <w:p w14:paraId="3CFB2B6B" w14:textId="77777777" w:rsidR="00DB068A" w:rsidRPr="00DB068A" w:rsidRDefault="00DB068A" w:rsidP="00DB068A">
            <w:pPr>
              <w:widowControl w:val="0"/>
              <w:rPr>
                <w:rFonts w:ascii="Arial" w:eastAsia="Times New Roman" w:hAnsi="Arial" w:cs="Arial"/>
                <w:sz w:val="24"/>
                <w:szCs w:val="24"/>
              </w:rPr>
            </w:pPr>
            <w:r w:rsidRPr="00DB068A">
              <w:rPr>
                <w:rFonts w:ascii="Arial" w:eastAsia="Times New Roman" w:hAnsi="Arial" w:cs="Arial"/>
                <w:sz w:val="24"/>
                <w:szCs w:val="24"/>
              </w:rPr>
              <w:t xml:space="preserve">2025-05-26 susitikimas su aktore ir gyvūnų globos namų įkūrėja „Linksmosios pėdutės“ įkūrėja Simona </w:t>
            </w:r>
            <w:proofErr w:type="spellStart"/>
            <w:r w:rsidRPr="00DB068A">
              <w:rPr>
                <w:rFonts w:ascii="Arial" w:eastAsia="Times New Roman" w:hAnsi="Arial" w:cs="Arial"/>
                <w:sz w:val="24"/>
                <w:szCs w:val="24"/>
              </w:rPr>
              <w:t>Šakinyte</w:t>
            </w:r>
            <w:proofErr w:type="spellEnd"/>
            <w:r w:rsidRPr="00DB068A">
              <w:rPr>
                <w:rFonts w:ascii="Arial" w:eastAsia="Times New Roman" w:hAnsi="Arial" w:cs="Arial"/>
                <w:sz w:val="24"/>
                <w:szCs w:val="24"/>
              </w:rPr>
              <w:t xml:space="preserve"> Gargždų atvirame jaunimo centre.</w:t>
            </w:r>
          </w:p>
          <w:p w14:paraId="0ABD8576" w14:textId="77777777" w:rsidR="00DB068A" w:rsidRPr="00DB068A" w:rsidRDefault="00DB068A" w:rsidP="00DB068A">
            <w:pPr>
              <w:widowControl w:val="0"/>
              <w:rPr>
                <w:rFonts w:ascii="Arial" w:eastAsia="Times New Roman" w:hAnsi="Arial" w:cs="Arial"/>
                <w:sz w:val="24"/>
                <w:szCs w:val="24"/>
              </w:rPr>
            </w:pPr>
            <w:r w:rsidRPr="00DB068A">
              <w:rPr>
                <w:rFonts w:ascii="Arial" w:eastAsia="Times New Roman" w:hAnsi="Arial" w:cs="Arial"/>
                <w:sz w:val="24"/>
                <w:szCs w:val="24"/>
              </w:rPr>
              <w:t>2025-06-04 susitikimas su lenktynininku Benediktu Vanagu Gargždų „Kranto“ progimnazijoje.</w:t>
            </w:r>
          </w:p>
          <w:p w14:paraId="23B5AE53" w14:textId="77777777" w:rsidR="00DB068A" w:rsidRDefault="00DB068A" w:rsidP="00DB068A">
            <w:pPr>
              <w:widowControl w:val="0"/>
              <w:rPr>
                <w:rFonts w:ascii="Arial" w:eastAsia="Times New Roman" w:hAnsi="Arial" w:cs="Arial"/>
                <w:sz w:val="24"/>
                <w:szCs w:val="24"/>
              </w:rPr>
            </w:pPr>
            <w:r w:rsidRPr="00DB068A">
              <w:rPr>
                <w:rFonts w:ascii="Arial" w:eastAsia="Times New Roman" w:hAnsi="Arial" w:cs="Arial"/>
                <w:sz w:val="24"/>
                <w:szCs w:val="24"/>
              </w:rPr>
              <w:t>2025-06-05 susitikimas su „</w:t>
            </w:r>
            <w:proofErr w:type="spellStart"/>
            <w:r w:rsidRPr="00DB068A">
              <w:rPr>
                <w:rFonts w:ascii="Arial" w:eastAsia="Times New Roman" w:hAnsi="Arial" w:cs="Arial"/>
                <w:sz w:val="24"/>
                <w:szCs w:val="24"/>
              </w:rPr>
              <w:t>Youtube</w:t>
            </w:r>
            <w:proofErr w:type="spellEnd"/>
            <w:r w:rsidRPr="00DB068A">
              <w:rPr>
                <w:rFonts w:ascii="Arial" w:eastAsia="Times New Roman" w:hAnsi="Arial" w:cs="Arial"/>
                <w:sz w:val="24"/>
                <w:szCs w:val="24"/>
              </w:rPr>
              <w:t>“ turinio kūrėjais Simu Anužiu ir Aisčiu Lakštučiu Gargždų atvirame jaunimo centre.</w:t>
            </w:r>
          </w:p>
          <w:p w14:paraId="3C4C979E" w14:textId="3B913A4F" w:rsidR="008C6BBE" w:rsidRPr="00166D2A" w:rsidRDefault="008C6BBE" w:rsidP="00DB068A">
            <w:pPr>
              <w:widowControl w:val="0"/>
              <w:rPr>
                <w:rFonts w:ascii="Arial" w:eastAsia="Times New Roman" w:hAnsi="Arial" w:cs="Arial"/>
                <w:color w:val="auto"/>
                <w:sz w:val="24"/>
                <w:szCs w:val="24"/>
              </w:rPr>
            </w:pPr>
            <w:r w:rsidRPr="00166D2A">
              <w:rPr>
                <w:rFonts w:ascii="Arial" w:eastAsia="Times New Roman" w:hAnsi="Arial" w:cs="Arial"/>
                <w:color w:val="auto"/>
                <w:sz w:val="24"/>
                <w:szCs w:val="24"/>
              </w:rPr>
              <w:t xml:space="preserve">III </w:t>
            </w:r>
            <w:proofErr w:type="spellStart"/>
            <w:r w:rsidRPr="00166D2A">
              <w:rPr>
                <w:rFonts w:ascii="Arial" w:eastAsia="Times New Roman" w:hAnsi="Arial" w:cs="Arial"/>
                <w:color w:val="auto"/>
                <w:sz w:val="24"/>
                <w:szCs w:val="24"/>
              </w:rPr>
              <w:t>ketv</w:t>
            </w:r>
            <w:proofErr w:type="spellEnd"/>
            <w:r w:rsidRPr="00166D2A">
              <w:rPr>
                <w:rFonts w:ascii="Arial" w:eastAsia="Times New Roman" w:hAnsi="Arial" w:cs="Arial"/>
                <w:color w:val="auto"/>
                <w:sz w:val="24"/>
                <w:szCs w:val="24"/>
              </w:rPr>
              <w:t>.</w:t>
            </w:r>
          </w:p>
          <w:p w14:paraId="04565EFA" w14:textId="77777777" w:rsidR="00DB068A" w:rsidRDefault="008C6BBE" w:rsidP="00166D2A">
            <w:pPr>
              <w:widowControl w:val="0"/>
              <w:rPr>
                <w:rFonts w:ascii="Arial" w:eastAsia="Times New Roman" w:hAnsi="Arial" w:cs="Arial"/>
                <w:color w:val="auto"/>
                <w:sz w:val="24"/>
                <w:szCs w:val="24"/>
              </w:rPr>
            </w:pPr>
            <w:r w:rsidRPr="00166D2A">
              <w:rPr>
                <w:rFonts w:ascii="Arial" w:eastAsia="Times New Roman" w:hAnsi="Arial" w:cs="Arial"/>
                <w:color w:val="auto"/>
                <w:sz w:val="24"/>
                <w:szCs w:val="24"/>
              </w:rPr>
              <w:t>Gargždų atviras jaunimo centras įgyvendina Jaunimo užimtumo vasarą ir integracijos į darbo rinką 2025 m. programą. Įdarbinti 39 jaunuoliai, programoje dalyvavo 26 darbdaviai.</w:t>
            </w:r>
          </w:p>
          <w:p w14:paraId="6E08305B" w14:textId="77777777" w:rsidR="00A706C8" w:rsidRDefault="00A706C8" w:rsidP="00166D2A">
            <w:pPr>
              <w:widowControl w:val="0"/>
              <w:rPr>
                <w:rFonts w:ascii="Arial" w:eastAsia="Times New Roman" w:hAnsi="Arial" w:cs="Arial"/>
                <w:color w:val="auto"/>
                <w:sz w:val="24"/>
                <w:szCs w:val="24"/>
              </w:rPr>
            </w:pPr>
            <w:r>
              <w:rPr>
                <w:rFonts w:ascii="Arial" w:eastAsia="Times New Roman" w:hAnsi="Arial" w:cs="Arial"/>
                <w:color w:val="auto"/>
                <w:sz w:val="24"/>
                <w:szCs w:val="24"/>
              </w:rPr>
              <w:t xml:space="preserve">IV </w:t>
            </w:r>
            <w:proofErr w:type="spellStart"/>
            <w:r>
              <w:rPr>
                <w:rFonts w:ascii="Arial" w:eastAsia="Times New Roman" w:hAnsi="Arial" w:cs="Arial"/>
                <w:color w:val="auto"/>
                <w:sz w:val="24"/>
                <w:szCs w:val="24"/>
              </w:rPr>
              <w:t>ketv</w:t>
            </w:r>
            <w:proofErr w:type="spellEnd"/>
            <w:r>
              <w:rPr>
                <w:rFonts w:ascii="Arial" w:eastAsia="Times New Roman" w:hAnsi="Arial" w:cs="Arial"/>
                <w:color w:val="auto"/>
                <w:sz w:val="24"/>
                <w:szCs w:val="24"/>
              </w:rPr>
              <w:t>.</w:t>
            </w:r>
          </w:p>
          <w:p w14:paraId="6EE1ED3F" w14:textId="5AC9E35C" w:rsidR="00E3662C" w:rsidRDefault="00E3662C" w:rsidP="00166D2A">
            <w:pPr>
              <w:widowControl w:val="0"/>
              <w:rPr>
                <w:rFonts w:ascii="Arial" w:eastAsia="Times New Roman" w:hAnsi="Arial" w:cs="Arial"/>
                <w:color w:val="auto"/>
                <w:sz w:val="24"/>
                <w:szCs w:val="24"/>
              </w:rPr>
            </w:pPr>
            <w:r>
              <w:rPr>
                <w:rFonts w:ascii="Arial" w:eastAsia="Times New Roman" w:hAnsi="Arial" w:cs="Arial"/>
                <w:color w:val="auto"/>
                <w:sz w:val="24"/>
                <w:szCs w:val="24"/>
              </w:rPr>
              <w:t>2025-10-23 Gargždų „Vaivorykštės“ gimnazistų susitikimas su Raudonojo Kryžiaus Vakarų regiono vadove Valdone Gedmine, pristatyta darbo specifika tokioje organizacijoje.</w:t>
            </w:r>
          </w:p>
          <w:p w14:paraId="1932F7F9" w14:textId="48E7A488" w:rsidR="00E3662C" w:rsidRDefault="00E3662C" w:rsidP="00166D2A">
            <w:pPr>
              <w:widowControl w:val="0"/>
              <w:rPr>
                <w:rFonts w:ascii="Arial" w:eastAsia="Times New Roman" w:hAnsi="Arial" w:cs="Arial"/>
                <w:color w:val="auto"/>
                <w:sz w:val="24"/>
                <w:szCs w:val="24"/>
              </w:rPr>
            </w:pPr>
            <w:r>
              <w:rPr>
                <w:rFonts w:ascii="Arial" w:eastAsia="Times New Roman" w:hAnsi="Arial" w:cs="Arial"/>
                <w:color w:val="auto"/>
                <w:sz w:val="24"/>
                <w:szCs w:val="24"/>
              </w:rPr>
              <w:lastRenderedPageBreak/>
              <w:t>2025-11-13 Gargždų „Vaivorykštės“ gimnazistų vizitas į „G-</w:t>
            </w:r>
            <w:proofErr w:type="spellStart"/>
            <w:r>
              <w:rPr>
                <w:rFonts w:ascii="Arial" w:eastAsia="Times New Roman" w:hAnsi="Arial" w:cs="Arial"/>
                <w:color w:val="auto"/>
                <w:sz w:val="24"/>
                <w:szCs w:val="24"/>
              </w:rPr>
              <w:t>Town</w:t>
            </w:r>
            <w:proofErr w:type="spellEnd"/>
            <w:r>
              <w:rPr>
                <w:rFonts w:ascii="Arial" w:eastAsia="Times New Roman" w:hAnsi="Arial" w:cs="Arial"/>
                <w:color w:val="auto"/>
                <w:sz w:val="24"/>
                <w:szCs w:val="24"/>
              </w:rPr>
              <w:t>“ breiko studiją, susipažinimas su šokėjo profesija.</w:t>
            </w:r>
          </w:p>
          <w:p w14:paraId="7D258E02" w14:textId="77777777" w:rsidR="00A706C8" w:rsidRDefault="00E3662C" w:rsidP="00166D2A">
            <w:pPr>
              <w:widowControl w:val="0"/>
              <w:rPr>
                <w:rFonts w:ascii="Arial" w:eastAsia="Times New Roman" w:hAnsi="Arial" w:cs="Arial"/>
                <w:color w:val="auto"/>
                <w:sz w:val="24"/>
                <w:szCs w:val="24"/>
              </w:rPr>
            </w:pPr>
            <w:r>
              <w:rPr>
                <w:rFonts w:ascii="Arial" w:eastAsia="Times New Roman" w:hAnsi="Arial" w:cs="Arial"/>
                <w:color w:val="auto"/>
                <w:sz w:val="24"/>
                <w:szCs w:val="24"/>
              </w:rPr>
              <w:t>2025-11 Gargždų atviras jaunimo centras aktyviai įsitraukia į Klaipėdos rajono savivaldos ir verslo forumą: 1) suburiama savanorių komanda, padėsianti koordinuoti žmonių srautus; 2) suburiama jaunųjų žurnalistų grupė, kuri kalbina renginio dalyvius, fiksuoja akimirkas ir apdoroja surinktą medžiagą, pritaiko ją visuomenės informavimo priemonėms.</w:t>
            </w:r>
          </w:p>
          <w:p w14:paraId="2A142A21" w14:textId="26411DC2" w:rsidR="00E3662C" w:rsidRPr="00796645" w:rsidRDefault="00E3662C" w:rsidP="00166D2A">
            <w:pPr>
              <w:widowControl w:val="0"/>
              <w:rPr>
                <w:rFonts w:ascii="Arial" w:eastAsia="Times New Roman" w:hAnsi="Arial" w:cs="Arial"/>
                <w:iCs/>
                <w:sz w:val="24"/>
                <w:szCs w:val="24"/>
              </w:rPr>
            </w:pPr>
            <w:r>
              <w:rPr>
                <w:rFonts w:ascii="Arial" w:eastAsia="Times New Roman" w:hAnsi="Arial" w:cs="Arial"/>
                <w:color w:val="auto"/>
                <w:sz w:val="24"/>
                <w:szCs w:val="24"/>
              </w:rPr>
              <w:t>2025-12-09 išvyka į LR Seimą, jaunuolių supažindinimas su parlamentaro darbu.</w:t>
            </w:r>
          </w:p>
        </w:tc>
        <w:tc>
          <w:tcPr>
            <w:tcW w:w="2693" w:type="dxa"/>
          </w:tcPr>
          <w:p w14:paraId="62A1001D" w14:textId="77777777" w:rsidR="00F04CFB" w:rsidRPr="00796645" w:rsidRDefault="00F04CFB" w:rsidP="00F04CFB">
            <w:pPr>
              <w:widowControl w:val="0"/>
              <w:rPr>
                <w:rFonts w:ascii="Arial" w:eastAsia="Times New Roman" w:hAnsi="Arial" w:cs="Arial"/>
                <w:iCs/>
                <w:sz w:val="24"/>
                <w:szCs w:val="24"/>
              </w:rPr>
            </w:pPr>
          </w:p>
        </w:tc>
        <w:tc>
          <w:tcPr>
            <w:tcW w:w="2977" w:type="dxa"/>
          </w:tcPr>
          <w:p w14:paraId="558E475A" w14:textId="77777777" w:rsidR="00F04CFB" w:rsidRPr="00796645" w:rsidRDefault="00F04CFB" w:rsidP="00F04CFB">
            <w:pPr>
              <w:widowControl w:val="0"/>
              <w:rPr>
                <w:rFonts w:ascii="Arial" w:eastAsia="Times New Roman" w:hAnsi="Arial" w:cs="Arial"/>
                <w:iCs/>
                <w:sz w:val="24"/>
                <w:szCs w:val="24"/>
              </w:rPr>
            </w:pPr>
          </w:p>
        </w:tc>
      </w:tr>
      <w:tr w:rsidR="00F04CFB" w:rsidRPr="00796645" w14:paraId="55167DBD" w14:textId="77777777" w:rsidTr="00105D98">
        <w:trPr>
          <w:trHeight w:val="280"/>
        </w:trPr>
        <w:tc>
          <w:tcPr>
            <w:tcW w:w="15163" w:type="dxa"/>
            <w:gridSpan w:val="4"/>
          </w:tcPr>
          <w:p w14:paraId="1DAB70E3" w14:textId="77777777" w:rsidR="00F04CFB" w:rsidRPr="00796645" w:rsidRDefault="00F04CFB" w:rsidP="00F04CFB">
            <w:pPr>
              <w:rPr>
                <w:rFonts w:ascii="Arial" w:eastAsia="Times New Roman" w:hAnsi="Arial" w:cs="Arial"/>
                <w:b/>
                <w:sz w:val="24"/>
                <w:szCs w:val="24"/>
              </w:rPr>
            </w:pPr>
            <w:r w:rsidRPr="00796645">
              <w:rPr>
                <w:rFonts w:ascii="Arial" w:eastAsia="Times New Roman" w:hAnsi="Arial" w:cs="Arial"/>
                <w:b/>
                <w:sz w:val="24"/>
                <w:szCs w:val="24"/>
              </w:rPr>
              <w:t>3. Jaunimo įgalinimo ir įtraukimo į pilietinę veiklą galimybių kūrimas ir plėtra.</w:t>
            </w:r>
          </w:p>
        </w:tc>
      </w:tr>
      <w:tr w:rsidR="00F04CFB" w:rsidRPr="00796645" w14:paraId="7EFDF32B" w14:textId="77777777" w:rsidTr="0048384D">
        <w:trPr>
          <w:trHeight w:val="276"/>
        </w:trPr>
        <w:tc>
          <w:tcPr>
            <w:tcW w:w="2009" w:type="dxa"/>
            <w:vMerge w:val="restart"/>
          </w:tcPr>
          <w:p w14:paraId="5AE2A695" w14:textId="77777777" w:rsidR="00F04CFB" w:rsidRPr="00796645" w:rsidRDefault="00F04CFB" w:rsidP="00F04CFB">
            <w:pPr>
              <w:rPr>
                <w:rFonts w:ascii="Arial" w:eastAsia="Times New Roman" w:hAnsi="Arial" w:cs="Arial"/>
                <w:sz w:val="24"/>
                <w:szCs w:val="24"/>
              </w:rPr>
            </w:pPr>
            <w:r w:rsidRPr="00796645">
              <w:rPr>
                <w:rFonts w:ascii="Arial" w:eastAsia="Times New Roman" w:hAnsi="Arial" w:cs="Arial"/>
                <w:sz w:val="24"/>
                <w:szCs w:val="24"/>
              </w:rPr>
              <w:t xml:space="preserve">3.1. Skatinti jaunų žmonių aktyvumą ir dalyvavimą jaunimo, jaunimo organizacijų veikloje. </w:t>
            </w:r>
          </w:p>
        </w:tc>
        <w:tc>
          <w:tcPr>
            <w:tcW w:w="7484" w:type="dxa"/>
          </w:tcPr>
          <w:p w14:paraId="3B51BD72" w14:textId="2ED67DA2" w:rsidR="00F04CFB" w:rsidRPr="00796645" w:rsidRDefault="00C254B9" w:rsidP="00C254B9">
            <w:pPr>
              <w:rPr>
                <w:rFonts w:ascii="Arial" w:eastAsia="Times New Roman" w:hAnsi="Arial" w:cs="Arial"/>
                <w:sz w:val="24"/>
                <w:szCs w:val="24"/>
              </w:rPr>
            </w:pPr>
            <w:r w:rsidRPr="00796645">
              <w:rPr>
                <w:rFonts w:ascii="Arial" w:eastAsia="Times New Roman" w:hAnsi="Arial" w:cs="Arial"/>
                <w:sz w:val="24"/>
                <w:szCs w:val="24"/>
              </w:rPr>
              <w:t xml:space="preserve">3.1.1. Iš Savivaldybės biudžeto lėšų skirto finansavimo jaunimo, su jaunimu dirbančių organizacijų bei pagal galimybes neformalių jaunimo grupių jaunimo veikloms (programoms, projektams, iniciatyvoms ir pan.) įgyvendinti, suma.  </w:t>
            </w:r>
          </w:p>
        </w:tc>
        <w:tc>
          <w:tcPr>
            <w:tcW w:w="2693" w:type="dxa"/>
          </w:tcPr>
          <w:p w14:paraId="49DD9555" w14:textId="3BDDE861" w:rsidR="00F04CFB" w:rsidRPr="00FF69BB" w:rsidRDefault="00C254B9" w:rsidP="00F04CFB">
            <w:pPr>
              <w:rPr>
                <w:rFonts w:ascii="Arial" w:eastAsia="Times New Roman" w:hAnsi="Arial" w:cs="Arial"/>
                <w:sz w:val="24"/>
                <w:szCs w:val="24"/>
                <w:highlight w:val="yellow"/>
              </w:rPr>
            </w:pPr>
            <w:r w:rsidRPr="00410F5E">
              <w:rPr>
                <w:rFonts w:ascii="Arial" w:eastAsia="Times New Roman" w:hAnsi="Arial" w:cs="Arial"/>
                <w:sz w:val="24"/>
                <w:szCs w:val="24"/>
              </w:rPr>
              <w:t>7000 Eur</w:t>
            </w:r>
          </w:p>
        </w:tc>
        <w:tc>
          <w:tcPr>
            <w:tcW w:w="2977" w:type="dxa"/>
          </w:tcPr>
          <w:p w14:paraId="38424D37" w14:textId="45F91EE6" w:rsidR="00F04CFB" w:rsidRPr="00410F5E" w:rsidRDefault="00F04CFB" w:rsidP="00F04CFB">
            <w:pPr>
              <w:rPr>
                <w:rFonts w:ascii="Arial" w:eastAsia="Times New Roman" w:hAnsi="Arial" w:cs="Arial"/>
                <w:sz w:val="24"/>
                <w:szCs w:val="24"/>
              </w:rPr>
            </w:pPr>
            <w:r w:rsidRPr="00410F5E">
              <w:rPr>
                <w:rFonts w:ascii="Arial" w:eastAsia="Times New Roman" w:hAnsi="Arial" w:cs="Arial"/>
                <w:sz w:val="24"/>
                <w:szCs w:val="24"/>
              </w:rPr>
              <w:t>I+II:</w:t>
            </w:r>
            <w:r w:rsidR="00410F5E" w:rsidRPr="00410F5E">
              <w:rPr>
                <w:rFonts w:ascii="Arial" w:eastAsia="Times New Roman" w:hAnsi="Arial" w:cs="Arial"/>
                <w:sz w:val="24"/>
                <w:szCs w:val="24"/>
              </w:rPr>
              <w:t>10050</w:t>
            </w:r>
          </w:p>
          <w:p w14:paraId="6298FBB0" w14:textId="1E48117D" w:rsidR="00F04CFB" w:rsidRPr="00410F5E" w:rsidRDefault="00F04CFB" w:rsidP="00F04CFB">
            <w:pPr>
              <w:rPr>
                <w:rFonts w:ascii="Arial" w:eastAsia="Times New Roman" w:hAnsi="Arial" w:cs="Arial"/>
                <w:sz w:val="24"/>
                <w:szCs w:val="24"/>
              </w:rPr>
            </w:pPr>
            <w:r w:rsidRPr="00410F5E">
              <w:rPr>
                <w:rFonts w:ascii="Arial" w:eastAsia="Times New Roman" w:hAnsi="Arial" w:cs="Arial"/>
                <w:sz w:val="24"/>
                <w:szCs w:val="24"/>
              </w:rPr>
              <w:t>I+II+III:</w:t>
            </w:r>
            <w:r w:rsidR="000A4696">
              <w:rPr>
                <w:rFonts w:ascii="Arial" w:eastAsia="Times New Roman" w:hAnsi="Arial" w:cs="Arial"/>
                <w:sz w:val="24"/>
                <w:szCs w:val="24"/>
              </w:rPr>
              <w:t>10050</w:t>
            </w:r>
          </w:p>
          <w:p w14:paraId="54B6AC54" w14:textId="470112F2" w:rsidR="00F04CFB" w:rsidRPr="00FF69BB" w:rsidRDefault="00F04CFB" w:rsidP="00F04CFB">
            <w:pPr>
              <w:rPr>
                <w:rFonts w:ascii="Arial" w:eastAsia="Times New Roman" w:hAnsi="Arial" w:cs="Arial"/>
                <w:sz w:val="24"/>
                <w:szCs w:val="24"/>
                <w:highlight w:val="yellow"/>
              </w:rPr>
            </w:pPr>
            <w:r w:rsidRPr="00410F5E">
              <w:rPr>
                <w:rFonts w:ascii="Arial" w:eastAsia="Times New Roman" w:hAnsi="Arial" w:cs="Arial"/>
                <w:sz w:val="24"/>
                <w:szCs w:val="24"/>
              </w:rPr>
              <w:t>I+II+III+IV (metinis):</w:t>
            </w:r>
            <w:r w:rsidR="00861202">
              <w:rPr>
                <w:rFonts w:ascii="Arial" w:eastAsia="Times New Roman" w:hAnsi="Arial" w:cs="Arial"/>
                <w:sz w:val="24"/>
                <w:szCs w:val="24"/>
              </w:rPr>
              <w:t>10050</w:t>
            </w:r>
          </w:p>
        </w:tc>
      </w:tr>
      <w:tr w:rsidR="00F04CFB" w:rsidRPr="00796645" w14:paraId="5B82DF0D" w14:textId="77777777" w:rsidTr="00F90F03">
        <w:trPr>
          <w:trHeight w:val="276"/>
        </w:trPr>
        <w:tc>
          <w:tcPr>
            <w:tcW w:w="2009" w:type="dxa"/>
            <w:vMerge/>
          </w:tcPr>
          <w:p w14:paraId="20667480" w14:textId="77777777" w:rsidR="00F04CFB" w:rsidRPr="00796645" w:rsidRDefault="00F04CFB" w:rsidP="00F04CFB">
            <w:pPr>
              <w:rPr>
                <w:rFonts w:ascii="Arial" w:eastAsia="Times New Roman" w:hAnsi="Arial" w:cs="Arial"/>
                <w:sz w:val="24"/>
                <w:szCs w:val="24"/>
              </w:rPr>
            </w:pPr>
          </w:p>
        </w:tc>
        <w:tc>
          <w:tcPr>
            <w:tcW w:w="13154" w:type="dxa"/>
            <w:gridSpan w:val="3"/>
          </w:tcPr>
          <w:p w14:paraId="37EB5E06" w14:textId="77777777" w:rsidR="00F04CFB" w:rsidRPr="00FF69BB" w:rsidRDefault="00F04CFB" w:rsidP="00F04CFB">
            <w:pPr>
              <w:rPr>
                <w:rFonts w:ascii="Arial" w:eastAsia="Times New Roman" w:hAnsi="Arial" w:cs="Arial"/>
                <w:sz w:val="24"/>
                <w:szCs w:val="24"/>
                <w:highlight w:val="yellow"/>
              </w:rPr>
            </w:pPr>
          </w:p>
        </w:tc>
      </w:tr>
      <w:tr w:rsidR="00F04CFB" w:rsidRPr="00796645" w14:paraId="7C3D82C2" w14:textId="77777777" w:rsidTr="0048384D">
        <w:trPr>
          <w:trHeight w:val="276"/>
        </w:trPr>
        <w:tc>
          <w:tcPr>
            <w:tcW w:w="2009" w:type="dxa"/>
            <w:vMerge/>
          </w:tcPr>
          <w:p w14:paraId="6F66C4F6" w14:textId="77777777" w:rsidR="00F04CFB" w:rsidRPr="00796645" w:rsidRDefault="00F04CFB" w:rsidP="00F04CFB">
            <w:pPr>
              <w:rPr>
                <w:rFonts w:ascii="Arial" w:eastAsia="Times New Roman" w:hAnsi="Arial" w:cs="Arial"/>
                <w:sz w:val="24"/>
                <w:szCs w:val="24"/>
              </w:rPr>
            </w:pPr>
          </w:p>
        </w:tc>
        <w:tc>
          <w:tcPr>
            <w:tcW w:w="7484" w:type="dxa"/>
          </w:tcPr>
          <w:p w14:paraId="4A4D6F79" w14:textId="628D2CD9" w:rsidR="00C254B9" w:rsidRPr="00796645" w:rsidRDefault="00F04CFB" w:rsidP="00C254B9">
            <w:pPr>
              <w:rPr>
                <w:rFonts w:ascii="Arial" w:eastAsia="Times New Roman" w:hAnsi="Arial" w:cs="Arial"/>
                <w:sz w:val="24"/>
                <w:szCs w:val="24"/>
              </w:rPr>
            </w:pPr>
            <w:r w:rsidRPr="00796645">
              <w:rPr>
                <w:rFonts w:ascii="Arial" w:eastAsia="Times New Roman" w:hAnsi="Arial" w:cs="Arial"/>
                <w:sz w:val="24"/>
                <w:szCs w:val="24"/>
              </w:rPr>
              <w:t xml:space="preserve">3.1.2. </w:t>
            </w:r>
            <w:r w:rsidR="00C254B9" w:rsidRPr="00796645">
              <w:rPr>
                <w:rFonts w:ascii="Arial" w:eastAsia="Times New Roman" w:hAnsi="Arial" w:cs="Arial"/>
                <w:sz w:val="24"/>
                <w:szCs w:val="24"/>
              </w:rPr>
              <w:t xml:space="preserve"> Savivaldybės biudžeto lėšomis finansuotų jaunimo, su jaunimu dirbančių organizacijų bei pagal galimybes neformalių jaunimo grupių įgyvendintų jaunimo veiklų (projektų, iniciatyvų ir pan.) skaičius.</w:t>
            </w:r>
          </w:p>
          <w:p w14:paraId="70EE53C6" w14:textId="17BA564B" w:rsidR="00F04CFB" w:rsidRPr="00796645" w:rsidRDefault="00F04CFB" w:rsidP="00F04CFB">
            <w:pPr>
              <w:rPr>
                <w:rFonts w:ascii="Arial" w:eastAsia="Times New Roman" w:hAnsi="Arial" w:cs="Arial"/>
                <w:sz w:val="24"/>
                <w:szCs w:val="24"/>
              </w:rPr>
            </w:pPr>
          </w:p>
        </w:tc>
        <w:tc>
          <w:tcPr>
            <w:tcW w:w="2693" w:type="dxa"/>
          </w:tcPr>
          <w:p w14:paraId="0210BA56" w14:textId="0FB8FDBE" w:rsidR="00F04CFB" w:rsidRPr="00F15582" w:rsidRDefault="002F62E1" w:rsidP="00F04CFB">
            <w:pPr>
              <w:rPr>
                <w:rFonts w:ascii="Arial" w:eastAsia="Times New Roman" w:hAnsi="Arial" w:cs="Arial"/>
                <w:sz w:val="24"/>
                <w:szCs w:val="24"/>
              </w:rPr>
            </w:pPr>
            <w:r w:rsidRPr="00F15582">
              <w:rPr>
                <w:rFonts w:ascii="Arial" w:eastAsia="Times New Roman" w:hAnsi="Arial" w:cs="Arial"/>
                <w:sz w:val="24"/>
                <w:szCs w:val="24"/>
              </w:rPr>
              <w:t>7</w:t>
            </w:r>
          </w:p>
        </w:tc>
        <w:tc>
          <w:tcPr>
            <w:tcW w:w="2977" w:type="dxa"/>
          </w:tcPr>
          <w:p w14:paraId="56C91BD4" w14:textId="5F65A80B" w:rsidR="00F04CFB" w:rsidRPr="00F15582" w:rsidRDefault="00F15582" w:rsidP="00F04CFB">
            <w:pPr>
              <w:rPr>
                <w:rFonts w:ascii="Arial" w:eastAsia="Times New Roman" w:hAnsi="Arial" w:cs="Arial"/>
                <w:sz w:val="24"/>
                <w:szCs w:val="24"/>
              </w:rPr>
            </w:pPr>
            <w:r w:rsidRPr="00F15582">
              <w:rPr>
                <w:rFonts w:ascii="Arial" w:eastAsia="Times New Roman" w:hAnsi="Arial" w:cs="Arial"/>
                <w:sz w:val="24"/>
                <w:szCs w:val="24"/>
              </w:rPr>
              <w:t>10</w:t>
            </w:r>
          </w:p>
        </w:tc>
      </w:tr>
      <w:tr w:rsidR="00F04CFB" w:rsidRPr="00796645" w14:paraId="4EA3C60F" w14:textId="77777777" w:rsidTr="009706A8">
        <w:trPr>
          <w:trHeight w:val="276"/>
        </w:trPr>
        <w:tc>
          <w:tcPr>
            <w:tcW w:w="2009" w:type="dxa"/>
            <w:vMerge/>
          </w:tcPr>
          <w:p w14:paraId="05B92536" w14:textId="77777777" w:rsidR="00F04CFB" w:rsidRPr="00796645" w:rsidRDefault="00F04CFB" w:rsidP="00F04CFB">
            <w:pPr>
              <w:rPr>
                <w:rFonts w:ascii="Arial" w:eastAsia="Times New Roman" w:hAnsi="Arial" w:cs="Arial"/>
                <w:sz w:val="24"/>
                <w:szCs w:val="24"/>
              </w:rPr>
            </w:pPr>
          </w:p>
        </w:tc>
        <w:tc>
          <w:tcPr>
            <w:tcW w:w="13154" w:type="dxa"/>
            <w:gridSpan w:val="3"/>
          </w:tcPr>
          <w:p w14:paraId="6B80FE2C" w14:textId="77777777" w:rsidR="00F04CFB" w:rsidRPr="00796645" w:rsidRDefault="00F04CFB" w:rsidP="00F04CFB">
            <w:pPr>
              <w:rPr>
                <w:rFonts w:ascii="Arial" w:eastAsia="Times New Roman" w:hAnsi="Arial" w:cs="Arial"/>
                <w:sz w:val="24"/>
                <w:szCs w:val="24"/>
              </w:rPr>
            </w:pPr>
          </w:p>
        </w:tc>
      </w:tr>
      <w:tr w:rsidR="00F04CFB" w:rsidRPr="00796645" w14:paraId="441B5A01" w14:textId="77777777" w:rsidTr="0048384D">
        <w:trPr>
          <w:trHeight w:val="276"/>
        </w:trPr>
        <w:tc>
          <w:tcPr>
            <w:tcW w:w="2009" w:type="dxa"/>
            <w:vMerge/>
          </w:tcPr>
          <w:p w14:paraId="5ECE4F26" w14:textId="77777777" w:rsidR="00F04CFB" w:rsidRPr="00796645" w:rsidRDefault="00F04CFB" w:rsidP="00F04CFB">
            <w:pPr>
              <w:rPr>
                <w:rFonts w:ascii="Arial" w:eastAsia="Times New Roman" w:hAnsi="Arial" w:cs="Arial"/>
                <w:sz w:val="24"/>
                <w:szCs w:val="24"/>
              </w:rPr>
            </w:pPr>
          </w:p>
        </w:tc>
        <w:tc>
          <w:tcPr>
            <w:tcW w:w="7484" w:type="dxa"/>
          </w:tcPr>
          <w:p w14:paraId="712189C3" w14:textId="06750A70" w:rsidR="00C254B9" w:rsidRPr="00796645" w:rsidRDefault="00F04CFB" w:rsidP="00C254B9">
            <w:pPr>
              <w:rPr>
                <w:rFonts w:ascii="Arial" w:eastAsia="Times New Roman" w:hAnsi="Arial" w:cs="Arial"/>
                <w:sz w:val="24"/>
                <w:szCs w:val="24"/>
              </w:rPr>
            </w:pPr>
            <w:r w:rsidRPr="00796645">
              <w:rPr>
                <w:rFonts w:ascii="Arial" w:eastAsia="Times New Roman" w:hAnsi="Arial" w:cs="Arial"/>
                <w:sz w:val="24"/>
                <w:szCs w:val="24"/>
              </w:rPr>
              <w:t xml:space="preserve">3.1.3. </w:t>
            </w:r>
            <w:r w:rsidR="00C254B9" w:rsidRPr="00796645">
              <w:rPr>
                <w:rFonts w:ascii="Arial" w:eastAsia="Times New Roman" w:hAnsi="Arial" w:cs="Arial"/>
                <w:sz w:val="24"/>
                <w:szCs w:val="24"/>
              </w:rPr>
              <w:t xml:space="preserve"> Pagal Agentūros rekomendacijas sudarytas ir (ar) atnaujintas bei Agentūrai pateiktas Savivaldybėje veikiančių aktyvių jaunimo organizacijų, neformalių jaunimo grupių ir nacionalinių jaunimo organizacijų padalinių sąrašas.</w:t>
            </w:r>
          </w:p>
          <w:p w14:paraId="6750DDE1" w14:textId="2EAEE431" w:rsidR="00F04CFB" w:rsidRPr="00796645" w:rsidRDefault="00F04CFB" w:rsidP="00F04CFB">
            <w:pPr>
              <w:rPr>
                <w:rFonts w:ascii="Arial" w:eastAsia="Times New Roman" w:hAnsi="Arial" w:cs="Arial"/>
                <w:sz w:val="24"/>
                <w:szCs w:val="24"/>
              </w:rPr>
            </w:pPr>
          </w:p>
        </w:tc>
        <w:tc>
          <w:tcPr>
            <w:tcW w:w="2693" w:type="dxa"/>
          </w:tcPr>
          <w:p w14:paraId="245D01B1" w14:textId="3BC4F88F" w:rsidR="00F04CFB" w:rsidRPr="00796645" w:rsidRDefault="00F27895" w:rsidP="00F04CFB">
            <w:pPr>
              <w:rPr>
                <w:rFonts w:ascii="Arial" w:eastAsia="Times New Roman" w:hAnsi="Arial" w:cs="Arial"/>
                <w:sz w:val="24"/>
                <w:szCs w:val="24"/>
              </w:rPr>
            </w:pPr>
            <w:r w:rsidRPr="00796645">
              <w:rPr>
                <w:rFonts w:ascii="Arial" w:eastAsia="Times New Roman" w:hAnsi="Arial" w:cs="Arial"/>
                <w:sz w:val="24"/>
                <w:szCs w:val="24"/>
              </w:rPr>
              <w:t>Sąrašas pagal poreikį atnaujintas ir pateiktas</w:t>
            </w:r>
          </w:p>
        </w:tc>
        <w:tc>
          <w:tcPr>
            <w:tcW w:w="2977" w:type="dxa"/>
          </w:tcPr>
          <w:p w14:paraId="60C0EBB1" w14:textId="77777777" w:rsidR="004631F8" w:rsidRDefault="00235EA9" w:rsidP="00CC57CE">
            <w:pPr>
              <w:rPr>
                <w:rFonts w:ascii="Arial" w:eastAsia="Times New Roman" w:hAnsi="Arial" w:cs="Arial"/>
                <w:sz w:val="24"/>
                <w:szCs w:val="24"/>
              </w:rPr>
            </w:pPr>
            <w:r>
              <w:rPr>
                <w:rFonts w:ascii="Arial" w:eastAsia="Times New Roman" w:hAnsi="Arial" w:cs="Arial"/>
                <w:sz w:val="24"/>
                <w:szCs w:val="24"/>
              </w:rPr>
              <w:t xml:space="preserve">Informacija skelbiama Savivaldybės internetiniame </w:t>
            </w:r>
            <w:r w:rsidR="001C1190">
              <w:rPr>
                <w:rFonts w:ascii="Arial" w:eastAsia="Times New Roman" w:hAnsi="Arial" w:cs="Arial"/>
                <w:sz w:val="24"/>
                <w:szCs w:val="24"/>
              </w:rPr>
              <w:t xml:space="preserve">puslapyje </w:t>
            </w:r>
            <w:hyperlink r:id="rId28" w:history="1">
              <w:r w:rsidR="001C1190" w:rsidRPr="007E2C09">
                <w:rPr>
                  <w:rStyle w:val="Hipersaitas"/>
                  <w:rFonts w:ascii="Arial" w:eastAsia="Times New Roman" w:hAnsi="Arial" w:cs="Arial"/>
                  <w:sz w:val="24"/>
                  <w:szCs w:val="24"/>
                </w:rPr>
                <w:t>https://klaipedos-r.lt/informacija-jaunimui/jaunimo-organizacijos/</w:t>
              </w:r>
            </w:hyperlink>
            <w:r w:rsidR="001C1190">
              <w:rPr>
                <w:rFonts w:ascii="Arial" w:eastAsia="Times New Roman" w:hAnsi="Arial" w:cs="Arial"/>
                <w:sz w:val="24"/>
                <w:szCs w:val="24"/>
              </w:rPr>
              <w:t xml:space="preserve"> </w:t>
            </w:r>
          </w:p>
          <w:p w14:paraId="1F16ADEF" w14:textId="6D93F8E9" w:rsidR="00CC57CE" w:rsidRPr="00796645" w:rsidRDefault="001C1190" w:rsidP="00CC57CE">
            <w:pPr>
              <w:rPr>
                <w:rFonts w:ascii="Arial" w:eastAsia="Times New Roman" w:hAnsi="Arial" w:cs="Arial"/>
                <w:sz w:val="24"/>
                <w:szCs w:val="24"/>
              </w:rPr>
            </w:pPr>
            <w:r>
              <w:rPr>
                <w:rFonts w:ascii="Arial" w:eastAsia="Times New Roman" w:hAnsi="Arial" w:cs="Arial"/>
                <w:sz w:val="24"/>
                <w:szCs w:val="24"/>
              </w:rPr>
              <w:t xml:space="preserve">Informacija atnaujinta </w:t>
            </w:r>
            <w:r w:rsidR="009362BE" w:rsidRPr="009362BE">
              <w:rPr>
                <w:rFonts w:ascii="Neris Light" w:hAnsi="Neris Light"/>
                <w:i/>
                <w:iCs/>
                <w:color w:val="212529"/>
                <w:sz w:val="30"/>
                <w:szCs w:val="30"/>
                <w:shd w:val="clear" w:color="auto" w:fill="FFFFFF"/>
              </w:rPr>
              <w:t xml:space="preserve"> </w:t>
            </w:r>
            <w:r w:rsidR="009362BE" w:rsidRPr="00CC57CE">
              <w:rPr>
                <w:rFonts w:ascii="Arial" w:eastAsia="Times New Roman" w:hAnsi="Arial" w:cs="Arial"/>
                <w:sz w:val="24"/>
                <w:szCs w:val="24"/>
              </w:rPr>
              <w:t>2025-12-02</w:t>
            </w:r>
            <w:r w:rsidRPr="00CC57CE">
              <w:rPr>
                <w:rFonts w:ascii="Arial" w:eastAsia="Times New Roman" w:hAnsi="Arial" w:cs="Arial"/>
                <w:sz w:val="24"/>
                <w:szCs w:val="24"/>
              </w:rPr>
              <w:t>.</w:t>
            </w:r>
            <w:r w:rsidR="00FC4391">
              <w:rPr>
                <w:rFonts w:ascii="Arial" w:eastAsia="Times New Roman" w:hAnsi="Arial" w:cs="Arial"/>
                <w:sz w:val="24"/>
                <w:szCs w:val="24"/>
              </w:rPr>
              <w:t xml:space="preserve"> </w:t>
            </w:r>
          </w:p>
        </w:tc>
      </w:tr>
      <w:tr w:rsidR="00961968" w:rsidRPr="00796645" w14:paraId="7B5E9363" w14:textId="77777777" w:rsidTr="0039776C">
        <w:trPr>
          <w:trHeight w:val="276"/>
        </w:trPr>
        <w:tc>
          <w:tcPr>
            <w:tcW w:w="2009" w:type="dxa"/>
            <w:vMerge/>
          </w:tcPr>
          <w:p w14:paraId="2F357025" w14:textId="77777777" w:rsidR="00961968" w:rsidRPr="00796645" w:rsidRDefault="00961968" w:rsidP="00961968">
            <w:pPr>
              <w:rPr>
                <w:rFonts w:ascii="Arial" w:eastAsia="Times New Roman" w:hAnsi="Arial" w:cs="Arial"/>
                <w:sz w:val="24"/>
                <w:szCs w:val="24"/>
              </w:rPr>
            </w:pPr>
          </w:p>
        </w:tc>
        <w:tc>
          <w:tcPr>
            <w:tcW w:w="13154" w:type="dxa"/>
            <w:gridSpan w:val="3"/>
          </w:tcPr>
          <w:p w14:paraId="0E76B731" w14:textId="77777777" w:rsidR="00961968" w:rsidRPr="00796645" w:rsidRDefault="00961968" w:rsidP="00961968">
            <w:pPr>
              <w:rPr>
                <w:rFonts w:ascii="Arial" w:eastAsia="Times New Roman" w:hAnsi="Arial" w:cs="Arial"/>
                <w:sz w:val="24"/>
                <w:szCs w:val="24"/>
              </w:rPr>
            </w:pPr>
          </w:p>
        </w:tc>
      </w:tr>
      <w:tr w:rsidR="00961968" w:rsidRPr="00796645" w14:paraId="774FB6CB" w14:textId="77777777" w:rsidTr="0048384D">
        <w:trPr>
          <w:trHeight w:val="715"/>
        </w:trPr>
        <w:tc>
          <w:tcPr>
            <w:tcW w:w="2009" w:type="dxa"/>
            <w:vMerge/>
          </w:tcPr>
          <w:p w14:paraId="59A0BDFC" w14:textId="77777777" w:rsidR="00961968" w:rsidRPr="00796645" w:rsidRDefault="00961968" w:rsidP="00961968">
            <w:pPr>
              <w:rPr>
                <w:rFonts w:ascii="Arial" w:eastAsia="Times New Roman" w:hAnsi="Arial" w:cs="Arial"/>
                <w:sz w:val="24"/>
                <w:szCs w:val="24"/>
              </w:rPr>
            </w:pPr>
          </w:p>
        </w:tc>
        <w:tc>
          <w:tcPr>
            <w:tcW w:w="7484" w:type="dxa"/>
          </w:tcPr>
          <w:p w14:paraId="7933877E" w14:textId="1D02735E" w:rsidR="00C254B9" w:rsidRPr="00796645" w:rsidRDefault="00961968" w:rsidP="00C254B9">
            <w:pPr>
              <w:rPr>
                <w:rFonts w:ascii="Arial" w:eastAsia="Times New Roman" w:hAnsi="Arial" w:cs="Arial"/>
                <w:sz w:val="24"/>
                <w:szCs w:val="24"/>
              </w:rPr>
            </w:pPr>
            <w:r w:rsidRPr="00796645">
              <w:rPr>
                <w:rFonts w:ascii="Arial" w:eastAsia="Times New Roman" w:hAnsi="Arial" w:cs="Arial"/>
                <w:sz w:val="24"/>
                <w:szCs w:val="24"/>
              </w:rPr>
              <w:t>3.1.4.</w:t>
            </w:r>
            <w:r w:rsidR="00C254B9" w:rsidRPr="00796645">
              <w:rPr>
                <w:rFonts w:ascii="Arial" w:eastAsia="Times New Roman" w:hAnsi="Arial" w:cs="Arial"/>
                <w:sz w:val="24"/>
                <w:szCs w:val="24"/>
              </w:rPr>
              <w:t xml:space="preserve"> Savivaldybėje įgyvendinamos priemonės, skirtos jaunų žmonių pilietiškumo ugdymui, pagal Agentūros pateiktas rekomendacijas.</w:t>
            </w:r>
          </w:p>
          <w:p w14:paraId="06A54D82" w14:textId="48E1E45C"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 xml:space="preserve"> </w:t>
            </w:r>
          </w:p>
        </w:tc>
        <w:tc>
          <w:tcPr>
            <w:tcW w:w="2693" w:type="dxa"/>
          </w:tcPr>
          <w:p w14:paraId="0E9B295B" w14:textId="5FD1DF63" w:rsidR="00961968" w:rsidRPr="00796645" w:rsidRDefault="00CD50E9" w:rsidP="00961968">
            <w:pPr>
              <w:rPr>
                <w:rFonts w:ascii="Arial" w:eastAsia="Times New Roman" w:hAnsi="Arial" w:cs="Arial"/>
                <w:sz w:val="24"/>
                <w:szCs w:val="24"/>
              </w:rPr>
            </w:pPr>
            <w:r w:rsidRPr="00796645">
              <w:rPr>
                <w:rFonts w:ascii="Arial" w:eastAsia="Times New Roman" w:hAnsi="Arial" w:cs="Arial"/>
                <w:sz w:val="24"/>
                <w:szCs w:val="24"/>
              </w:rPr>
              <w:t xml:space="preserve">Tautiškiausios  Klaipėdos rajono mokyklos rinkimai „Tautiška“. </w:t>
            </w:r>
            <w:r w:rsidRPr="00796645">
              <w:rPr>
                <w:rFonts w:ascii="Arial" w:eastAsia="Times New Roman" w:hAnsi="Arial" w:cs="Arial"/>
                <w:sz w:val="24"/>
                <w:szCs w:val="24"/>
              </w:rPr>
              <w:lastRenderedPageBreak/>
              <w:t>Pilietiškiausių jaunuolių atrankos konkursas.</w:t>
            </w:r>
          </w:p>
        </w:tc>
        <w:tc>
          <w:tcPr>
            <w:tcW w:w="2977" w:type="dxa"/>
          </w:tcPr>
          <w:p w14:paraId="718E3337" w14:textId="5C674E8C" w:rsidR="00961968" w:rsidRPr="00796645" w:rsidRDefault="003E21B3" w:rsidP="00961968">
            <w:pPr>
              <w:rPr>
                <w:rFonts w:ascii="Arial" w:eastAsia="Times New Roman" w:hAnsi="Arial" w:cs="Arial"/>
                <w:sz w:val="24"/>
                <w:szCs w:val="24"/>
              </w:rPr>
            </w:pPr>
            <w:r>
              <w:rPr>
                <w:rFonts w:ascii="Arial" w:eastAsia="Times New Roman" w:hAnsi="Arial" w:cs="Arial"/>
                <w:sz w:val="24"/>
                <w:szCs w:val="24"/>
              </w:rPr>
              <w:lastRenderedPageBreak/>
              <w:t>P</w:t>
            </w:r>
            <w:r w:rsidR="00422341">
              <w:rPr>
                <w:rFonts w:ascii="Arial" w:eastAsia="Times New Roman" w:hAnsi="Arial" w:cs="Arial"/>
                <w:sz w:val="24"/>
                <w:szCs w:val="24"/>
              </w:rPr>
              <w:t xml:space="preserve">enktus metus iš eilės vyksta konkursas „Tautiška“. Šiais metais </w:t>
            </w:r>
            <w:r>
              <w:rPr>
                <w:rFonts w:ascii="Arial" w:eastAsia="Times New Roman" w:hAnsi="Arial" w:cs="Arial"/>
                <w:sz w:val="24"/>
                <w:szCs w:val="24"/>
              </w:rPr>
              <w:t xml:space="preserve">gegužės 21 d.  </w:t>
            </w:r>
            <w:r w:rsidR="00422341">
              <w:rPr>
                <w:rFonts w:ascii="Arial" w:eastAsia="Times New Roman" w:hAnsi="Arial" w:cs="Arial"/>
                <w:sz w:val="24"/>
                <w:szCs w:val="24"/>
              </w:rPr>
              <w:t>t</w:t>
            </w:r>
            <w:r w:rsidR="00422341" w:rsidRPr="00422341">
              <w:rPr>
                <w:rFonts w:ascii="Arial" w:eastAsia="Times New Roman" w:hAnsi="Arial" w:cs="Arial"/>
                <w:sz w:val="24"/>
                <w:szCs w:val="24"/>
              </w:rPr>
              <w:t xml:space="preserve">autiškiausios mokyklos </w:t>
            </w:r>
            <w:r w:rsidR="00422341" w:rsidRPr="00422341">
              <w:rPr>
                <w:rFonts w:ascii="Arial" w:eastAsia="Times New Roman" w:hAnsi="Arial" w:cs="Arial"/>
                <w:sz w:val="24"/>
                <w:szCs w:val="24"/>
              </w:rPr>
              <w:lastRenderedPageBreak/>
              <w:t>titulą pelnė Gargždų „Kranto“ progimnazija</w:t>
            </w:r>
            <w:r w:rsidR="00422341">
              <w:rPr>
                <w:rFonts w:ascii="Arial" w:eastAsia="Times New Roman" w:hAnsi="Arial" w:cs="Arial"/>
                <w:sz w:val="24"/>
                <w:szCs w:val="24"/>
              </w:rPr>
              <w:t>.</w:t>
            </w:r>
            <w:r w:rsidR="00A71E8C">
              <w:rPr>
                <w:rFonts w:ascii="Arial" w:eastAsia="Times New Roman" w:hAnsi="Arial" w:cs="Arial"/>
                <w:sz w:val="24"/>
                <w:szCs w:val="24"/>
              </w:rPr>
              <w:t xml:space="preserve"> </w:t>
            </w:r>
            <w:r w:rsidR="00B82629">
              <w:rPr>
                <w:rFonts w:ascii="Arial" w:eastAsia="Times New Roman" w:hAnsi="Arial" w:cs="Arial"/>
                <w:sz w:val="24"/>
                <w:szCs w:val="24"/>
              </w:rPr>
              <w:t>Apdovanoti t</w:t>
            </w:r>
            <w:r w:rsidR="00A71E8C">
              <w:rPr>
                <w:rFonts w:ascii="Arial" w:eastAsia="Times New Roman" w:hAnsi="Arial" w:cs="Arial"/>
                <w:sz w:val="24"/>
                <w:szCs w:val="24"/>
              </w:rPr>
              <w:t xml:space="preserve">rys </w:t>
            </w:r>
            <w:r w:rsidR="00B82629">
              <w:rPr>
                <w:rFonts w:ascii="Arial" w:eastAsia="Times New Roman" w:hAnsi="Arial" w:cs="Arial"/>
                <w:sz w:val="24"/>
                <w:szCs w:val="24"/>
              </w:rPr>
              <w:t xml:space="preserve">pilietiškiausi </w:t>
            </w:r>
            <w:r w:rsidR="00A71E8C">
              <w:rPr>
                <w:rFonts w:ascii="Arial" w:eastAsia="Times New Roman" w:hAnsi="Arial" w:cs="Arial"/>
                <w:sz w:val="24"/>
                <w:szCs w:val="24"/>
              </w:rPr>
              <w:t>jaunuoliai/-ės</w:t>
            </w:r>
            <w:r w:rsidR="00B82629">
              <w:rPr>
                <w:rFonts w:ascii="Arial" w:eastAsia="Times New Roman" w:hAnsi="Arial" w:cs="Arial"/>
                <w:sz w:val="24"/>
                <w:szCs w:val="24"/>
              </w:rPr>
              <w:t>, nugalėję</w:t>
            </w:r>
            <w:r w:rsidR="007E6147">
              <w:rPr>
                <w:rFonts w:ascii="Arial" w:eastAsia="Times New Roman" w:hAnsi="Arial" w:cs="Arial"/>
                <w:sz w:val="24"/>
                <w:szCs w:val="24"/>
              </w:rPr>
              <w:t>/-</w:t>
            </w:r>
            <w:proofErr w:type="spellStart"/>
            <w:r w:rsidR="007E6147">
              <w:rPr>
                <w:rFonts w:ascii="Arial" w:eastAsia="Times New Roman" w:hAnsi="Arial" w:cs="Arial"/>
                <w:sz w:val="24"/>
                <w:szCs w:val="24"/>
              </w:rPr>
              <w:t>usios</w:t>
            </w:r>
            <w:proofErr w:type="spellEnd"/>
            <w:r w:rsidR="007E6147">
              <w:rPr>
                <w:rFonts w:ascii="Arial" w:eastAsia="Times New Roman" w:hAnsi="Arial" w:cs="Arial"/>
                <w:sz w:val="24"/>
                <w:szCs w:val="24"/>
              </w:rPr>
              <w:t xml:space="preserve"> istorijos viktorinoje. </w:t>
            </w:r>
            <w:r w:rsidR="00A71E8C">
              <w:rPr>
                <w:rFonts w:ascii="Arial" w:eastAsia="Times New Roman" w:hAnsi="Arial" w:cs="Arial"/>
                <w:sz w:val="24"/>
                <w:szCs w:val="24"/>
              </w:rPr>
              <w:t xml:space="preserve"> </w:t>
            </w:r>
          </w:p>
        </w:tc>
      </w:tr>
      <w:tr w:rsidR="00961968" w:rsidRPr="00796645" w14:paraId="61D3C4CD" w14:textId="77777777" w:rsidTr="00CE4291">
        <w:trPr>
          <w:trHeight w:val="276"/>
        </w:trPr>
        <w:tc>
          <w:tcPr>
            <w:tcW w:w="2009" w:type="dxa"/>
            <w:vMerge/>
          </w:tcPr>
          <w:p w14:paraId="409C77CE" w14:textId="77777777" w:rsidR="00961968" w:rsidRPr="00796645" w:rsidRDefault="00961968" w:rsidP="00961968">
            <w:pPr>
              <w:rPr>
                <w:rFonts w:ascii="Arial" w:eastAsia="Times New Roman" w:hAnsi="Arial" w:cs="Arial"/>
                <w:sz w:val="24"/>
                <w:szCs w:val="24"/>
              </w:rPr>
            </w:pPr>
          </w:p>
        </w:tc>
        <w:tc>
          <w:tcPr>
            <w:tcW w:w="13154" w:type="dxa"/>
            <w:gridSpan w:val="3"/>
          </w:tcPr>
          <w:p w14:paraId="2B687817" w14:textId="77777777" w:rsidR="00961968" w:rsidRPr="00796645" w:rsidRDefault="00961968" w:rsidP="00961968">
            <w:pPr>
              <w:rPr>
                <w:rFonts w:ascii="Arial" w:eastAsia="Times New Roman" w:hAnsi="Arial" w:cs="Arial"/>
                <w:sz w:val="24"/>
                <w:szCs w:val="24"/>
              </w:rPr>
            </w:pPr>
          </w:p>
        </w:tc>
      </w:tr>
      <w:tr w:rsidR="00961968" w:rsidRPr="00796645" w14:paraId="68C228E3" w14:textId="77777777" w:rsidTr="0048384D">
        <w:trPr>
          <w:trHeight w:val="731"/>
        </w:trPr>
        <w:tc>
          <w:tcPr>
            <w:tcW w:w="2009" w:type="dxa"/>
            <w:vMerge/>
          </w:tcPr>
          <w:p w14:paraId="78B709B8" w14:textId="77777777" w:rsidR="00961968" w:rsidRPr="00796645" w:rsidRDefault="00961968" w:rsidP="00961968">
            <w:pPr>
              <w:rPr>
                <w:rFonts w:ascii="Arial" w:eastAsia="Times New Roman" w:hAnsi="Arial" w:cs="Arial"/>
                <w:sz w:val="24"/>
                <w:szCs w:val="24"/>
              </w:rPr>
            </w:pPr>
          </w:p>
        </w:tc>
        <w:tc>
          <w:tcPr>
            <w:tcW w:w="7484" w:type="dxa"/>
          </w:tcPr>
          <w:p w14:paraId="69707331" w14:textId="0FC6B127" w:rsidR="00C254B9" w:rsidRPr="00796645" w:rsidRDefault="00961968" w:rsidP="00C254B9">
            <w:pPr>
              <w:rPr>
                <w:rFonts w:ascii="Arial" w:eastAsia="Times New Roman" w:hAnsi="Arial" w:cs="Arial"/>
                <w:sz w:val="24"/>
                <w:szCs w:val="24"/>
              </w:rPr>
            </w:pPr>
            <w:r w:rsidRPr="00796645">
              <w:rPr>
                <w:rFonts w:ascii="Arial" w:eastAsia="Times New Roman" w:hAnsi="Arial" w:cs="Arial"/>
                <w:sz w:val="24"/>
                <w:szCs w:val="24"/>
              </w:rPr>
              <w:t xml:space="preserve">3.1.5. </w:t>
            </w:r>
            <w:r w:rsidR="00C254B9" w:rsidRPr="00796645">
              <w:rPr>
                <w:rFonts w:ascii="Arial" w:eastAsia="Times New Roman" w:hAnsi="Arial" w:cs="Arial"/>
                <w:sz w:val="24"/>
                <w:szCs w:val="24"/>
              </w:rPr>
              <w:t xml:space="preserve"> Užtikrinta, kad jaunimo iniciatyvų finansavimo konkurso paraiškų turinio vertinimą atliktų nešališka komisija (ne Savivaldybės Jaunimo reikalų tarybos nariai).</w:t>
            </w:r>
          </w:p>
          <w:p w14:paraId="20FCBE33" w14:textId="1A001231" w:rsidR="00961968" w:rsidRPr="00796645" w:rsidRDefault="00961968" w:rsidP="00961968">
            <w:pPr>
              <w:rPr>
                <w:rFonts w:ascii="Arial" w:eastAsia="Times New Roman" w:hAnsi="Arial" w:cs="Arial"/>
                <w:sz w:val="24"/>
                <w:szCs w:val="24"/>
              </w:rPr>
            </w:pPr>
          </w:p>
        </w:tc>
        <w:tc>
          <w:tcPr>
            <w:tcW w:w="2693" w:type="dxa"/>
          </w:tcPr>
          <w:p w14:paraId="1B19710A" w14:textId="35DF5B80" w:rsidR="00961968" w:rsidRPr="00796645" w:rsidRDefault="00CD50E9" w:rsidP="00961968">
            <w:pPr>
              <w:rPr>
                <w:rFonts w:ascii="Arial" w:eastAsia="Times New Roman" w:hAnsi="Arial" w:cs="Arial"/>
                <w:sz w:val="24"/>
                <w:szCs w:val="24"/>
              </w:rPr>
            </w:pPr>
            <w:r w:rsidRPr="00796645">
              <w:rPr>
                <w:rFonts w:ascii="Arial" w:eastAsia="Times New Roman" w:hAnsi="Arial" w:cs="Arial"/>
                <w:sz w:val="24"/>
                <w:szCs w:val="24"/>
              </w:rPr>
              <w:t>Paraiškas vertina nešališka komisija</w:t>
            </w:r>
          </w:p>
        </w:tc>
        <w:tc>
          <w:tcPr>
            <w:tcW w:w="2977" w:type="dxa"/>
          </w:tcPr>
          <w:p w14:paraId="3A123D30" w14:textId="771942AB" w:rsidR="00961968" w:rsidRPr="00796645" w:rsidRDefault="0065603A" w:rsidP="00961968">
            <w:pPr>
              <w:rPr>
                <w:rFonts w:ascii="Arial" w:eastAsia="Times New Roman" w:hAnsi="Arial" w:cs="Arial"/>
                <w:sz w:val="24"/>
                <w:szCs w:val="24"/>
              </w:rPr>
            </w:pPr>
            <w:r w:rsidRPr="0065603A">
              <w:rPr>
                <w:rFonts w:ascii="Arial" w:eastAsia="Times New Roman" w:hAnsi="Arial" w:cs="Arial"/>
                <w:sz w:val="24"/>
                <w:szCs w:val="24"/>
              </w:rPr>
              <w:t>Paraiškas vertina nešališka komisija</w:t>
            </w:r>
          </w:p>
        </w:tc>
      </w:tr>
      <w:tr w:rsidR="00961968" w:rsidRPr="00796645" w14:paraId="18FF4D7B" w14:textId="77777777" w:rsidTr="00BE4C83">
        <w:trPr>
          <w:trHeight w:val="276"/>
        </w:trPr>
        <w:tc>
          <w:tcPr>
            <w:tcW w:w="2009" w:type="dxa"/>
            <w:vMerge/>
          </w:tcPr>
          <w:p w14:paraId="58DF60F2" w14:textId="77777777" w:rsidR="00961968" w:rsidRPr="00796645" w:rsidRDefault="00961968" w:rsidP="00961968">
            <w:pPr>
              <w:rPr>
                <w:rFonts w:ascii="Arial" w:eastAsia="Times New Roman" w:hAnsi="Arial" w:cs="Arial"/>
                <w:sz w:val="24"/>
                <w:szCs w:val="24"/>
              </w:rPr>
            </w:pPr>
          </w:p>
        </w:tc>
        <w:tc>
          <w:tcPr>
            <w:tcW w:w="13154" w:type="dxa"/>
            <w:gridSpan w:val="3"/>
          </w:tcPr>
          <w:p w14:paraId="1E0DF867" w14:textId="77777777" w:rsidR="00961968" w:rsidRPr="00796645" w:rsidRDefault="00961968" w:rsidP="00961968">
            <w:pPr>
              <w:rPr>
                <w:rFonts w:ascii="Arial" w:eastAsia="Times New Roman" w:hAnsi="Arial" w:cs="Arial"/>
                <w:sz w:val="24"/>
                <w:szCs w:val="24"/>
              </w:rPr>
            </w:pPr>
          </w:p>
        </w:tc>
      </w:tr>
      <w:tr w:rsidR="00961968" w:rsidRPr="00796645" w14:paraId="2DE4BC26" w14:textId="77777777" w:rsidTr="0048384D">
        <w:trPr>
          <w:trHeight w:val="610"/>
        </w:trPr>
        <w:tc>
          <w:tcPr>
            <w:tcW w:w="2009" w:type="dxa"/>
            <w:vMerge/>
          </w:tcPr>
          <w:p w14:paraId="356598EF" w14:textId="77777777" w:rsidR="00961968" w:rsidRPr="00796645" w:rsidRDefault="00961968" w:rsidP="00961968">
            <w:pPr>
              <w:rPr>
                <w:rFonts w:ascii="Arial" w:eastAsia="Times New Roman" w:hAnsi="Arial" w:cs="Arial"/>
                <w:sz w:val="24"/>
                <w:szCs w:val="24"/>
              </w:rPr>
            </w:pPr>
          </w:p>
        </w:tc>
        <w:tc>
          <w:tcPr>
            <w:tcW w:w="7484" w:type="dxa"/>
          </w:tcPr>
          <w:p w14:paraId="7FAF8501" w14:textId="70DBE675" w:rsidR="00C254B9" w:rsidRPr="00796645" w:rsidRDefault="00961968" w:rsidP="00C254B9">
            <w:pPr>
              <w:rPr>
                <w:rFonts w:ascii="Arial" w:eastAsia="Times New Roman" w:hAnsi="Arial" w:cs="Arial"/>
                <w:sz w:val="24"/>
                <w:szCs w:val="24"/>
              </w:rPr>
            </w:pPr>
            <w:r w:rsidRPr="00796645">
              <w:rPr>
                <w:rFonts w:ascii="Arial" w:eastAsia="Times New Roman" w:hAnsi="Arial" w:cs="Arial"/>
                <w:sz w:val="24"/>
                <w:szCs w:val="24"/>
              </w:rPr>
              <w:t>3.1.6.</w:t>
            </w:r>
            <w:r w:rsidR="00C254B9" w:rsidRPr="00796645">
              <w:rPr>
                <w:rFonts w:ascii="Arial" w:eastAsia="Times New Roman" w:hAnsi="Arial" w:cs="Arial"/>
                <w:sz w:val="24"/>
                <w:szCs w:val="24"/>
              </w:rPr>
              <w:t xml:space="preserve"> Užtikrinta, kad Savivaldybės jaunimo reikalų taryba turėtų galimybę svarstyti bei teikti siūlymus jaunimo iniciatyvų finansavimo konkurso prioritetams.</w:t>
            </w:r>
          </w:p>
          <w:p w14:paraId="15A8DDF2" w14:textId="0B8E6596" w:rsidR="00961968" w:rsidRPr="00796645" w:rsidRDefault="00961968" w:rsidP="00961968">
            <w:pPr>
              <w:rPr>
                <w:rFonts w:ascii="Arial" w:eastAsia="Times New Roman" w:hAnsi="Arial" w:cs="Arial"/>
                <w:sz w:val="24"/>
                <w:szCs w:val="24"/>
              </w:rPr>
            </w:pPr>
          </w:p>
        </w:tc>
        <w:tc>
          <w:tcPr>
            <w:tcW w:w="2693" w:type="dxa"/>
          </w:tcPr>
          <w:p w14:paraId="0A574D95" w14:textId="2ABDBAD2" w:rsidR="00961968" w:rsidRPr="00796645" w:rsidRDefault="00CD50E9" w:rsidP="00961968">
            <w:pPr>
              <w:rPr>
                <w:rFonts w:ascii="Arial" w:eastAsia="Times New Roman" w:hAnsi="Arial" w:cs="Arial"/>
                <w:sz w:val="24"/>
                <w:szCs w:val="24"/>
              </w:rPr>
            </w:pPr>
            <w:r w:rsidRPr="00796645">
              <w:rPr>
                <w:rFonts w:ascii="Arial" w:eastAsia="Times New Roman" w:hAnsi="Arial" w:cs="Arial"/>
                <w:sz w:val="24"/>
                <w:szCs w:val="24"/>
              </w:rPr>
              <w:t>SJRT teikia siūlymus konkurso prioritetams</w:t>
            </w:r>
          </w:p>
        </w:tc>
        <w:tc>
          <w:tcPr>
            <w:tcW w:w="2977" w:type="dxa"/>
          </w:tcPr>
          <w:p w14:paraId="5247F73D" w14:textId="4B6C46F2" w:rsidR="00961968" w:rsidRPr="00796645" w:rsidRDefault="0065603A" w:rsidP="00961968">
            <w:pPr>
              <w:rPr>
                <w:rFonts w:ascii="Arial" w:eastAsia="Times New Roman" w:hAnsi="Arial" w:cs="Arial"/>
                <w:sz w:val="24"/>
                <w:szCs w:val="24"/>
              </w:rPr>
            </w:pPr>
            <w:r>
              <w:rPr>
                <w:rFonts w:ascii="Arial" w:eastAsia="Times New Roman" w:hAnsi="Arial" w:cs="Arial"/>
                <w:sz w:val="24"/>
                <w:szCs w:val="24"/>
              </w:rPr>
              <w:t>SJRT pateikė pasiūlymus konkurso prioritetams</w:t>
            </w:r>
          </w:p>
        </w:tc>
      </w:tr>
      <w:tr w:rsidR="00961968" w:rsidRPr="00796645" w14:paraId="0DEA33C1" w14:textId="77777777" w:rsidTr="00DC4952">
        <w:trPr>
          <w:trHeight w:val="276"/>
        </w:trPr>
        <w:tc>
          <w:tcPr>
            <w:tcW w:w="2009" w:type="dxa"/>
            <w:vMerge/>
          </w:tcPr>
          <w:p w14:paraId="6BD9FE6F" w14:textId="77777777" w:rsidR="00961968" w:rsidRPr="00796645" w:rsidRDefault="00961968" w:rsidP="00961968">
            <w:pPr>
              <w:rPr>
                <w:rFonts w:ascii="Arial" w:eastAsia="Times New Roman" w:hAnsi="Arial" w:cs="Arial"/>
                <w:sz w:val="24"/>
                <w:szCs w:val="24"/>
              </w:rPr>
            </w:pPr>
          </w:p>
        </w:tc>
        <w:tc>
          <w:tcPr>
            <w:tcW w:w="13154" w:type="dxa"/>
            <w:gridSpan w:val="3"/>
          </w:tcPr>
          <w:p w14:paraId="1D8EE4BF" w14:textId="77777777" w:rsidR="00961968" w:rsidRPr="00796645" w:rsidRDefault="00961968" w:rsidP="00961968">
            <w:pPr>
              <w:rPr>
                <w:rFonts w:ascii="Arial" w:eastAsia="Times New Roman" w:hAnsi="Arial" w:cs="Arial"/>
                <w:sz w:val="24"/>
                <w:szCs w:val="24"/>
              </w:rPr>
            </w:pPr>
          </w:p>
        </w:tc>
      </w:tr>
      <w:tr w:rsidR="00961968" w:rsidRPr="00796645" w14:paraId="0046D817" w14:textId="77777777" w:rsidTr="0048384D">
        <w:trPr>
          <w:trHeight w:val="276"/>
        </w:trPr>
        <w:tc>
          <w:tcPr>
            <w:tcW w:w="2009" w:type="dxa"/>
            <w:vMerge/>
          </w:tcPr>
          <w:p w14:paraId="447BE4E6" w14:textId="77777777" w:rsidR="00961968" w:rsidRPr="00796645" w:rsidRDefault="00961968" w:rsidP="00961968">
            <w:pPr>
              <w:rPr>
                <w:rFonts w:ascii="Arial" w:eastAsia="Times New Roman" w:hAnsi="Arial" w:cs="Arial"/>
                <w:sz w:val="24"/>
                <w:szCs w:val="24"/>
              </w:rPr>
            </w:pPr>
          </w:p>
        </w:tc>
        <w:tc>
          <w:tcPr>
            <w:tcW w:w="7484" w:type="dxa"/>
          </w:tcPr>
          <w:p w14:paraId="23C243A7" w14:textId="0E6BDE17" w:rsidR="00C254B9" w:rsidRPr="00796645" w:rsidRDefault="00961968" w:rsidP="00C254B9">
            <w:pPr>
              <w:rPr>
                <w:rFonts w:ascii="Arial" w:eastAsia="Times New Roman" w:hAnsi="Arial" w:cs="Arial"/>
                <w:sz w:val="24"/>
                <w:szCs w:val="24"/>
              </w:rPr>
            </w:pPr>
            <w:r w:rsidRPr="00796645">
              <w:rPr>
                <w:rFonts w:ascii="Arial" w:eastAsia="Times New Roman" w:hAnsi="Arial" w:cs="Arial"/>
                <w:sz w:val="24"/>
                <w:szCs w:val="24"/>
              </w:rPr>
              <w:t>3.1.7.</w:t>
            </w:r>
            <w:r w:rsidR="00C254B9" w:rsidRPr="00796645">
              <w:rPr>
                <w:rFonts w:ascii="Arial" w:eastAsia="Times New Roman" w:hAnsi="Arial" w:cs="Arial"/>
                <w:sz w:val="24"/>
                <w:szCs w:val="24"/>
              </w:rPr>
              <w:t xml:space="preserve"> Savivaldybėje įgyvendinamas moksleivių dalyvaujamasis biudžetas.</w:t>
            </w:r>
          </w:p>
          <w:p w14:paraId="600922FF" w14:textId="6EAA181C" w:rsidR="00961968" w:rsidRPr="00796645" w:rsidRDefault="00961968" w:rsidP="00961968">
            <w:pPr>
              <w:rPr>
                <w:rFonts w:ascii="Arial" w:eastAsia="Times New Roman" w:hAnsi="Arial" w:cs="Arial"/>
                <w:sz w:val="24"/>
                <w:szCs w:val="24"/>
              </w:rPr>
            </w:pPr>
          </w:p>
        </w:tc>
        <w:tc>
          <w:tcPr>
            <w:tcW w:w="2693" w:type="dxa"/>
          </w:tcPr>
          <w:p w14:paraId="59906980" w14:textId="303D27BD" w:rsidR="00961968" w:rsidRPr="00796645" w:rsidRDefault="00CD50E9" w:rsidP="00961968">
            <w:pPr>
              <w:rPr>
                <w:rFonts w:ascii="Arial" w:eastAsia="Times New Roman" w:hAnsi="Arial" w:cs="Arial"/>
                <w:sz w:val="24"/>
                <w:szCs w:val="24"/>
              </w:rPr>
            </w:pPr>
            <w:r w:rsidRPr="00796645">
              <w:rPr>
                <w:rFonts w:ascii="Arial" w:eastAsia="Times New Roman" w:hAnsi="Arial" w:cs="Arial"/>
                <w:sz w:val="24"/>
                <w:szCs w:val="24"/>
              </w:rPr>
              <w:t>35500 Eur</w:t>
            </w:r>
          </w:p>
        </w:tc>
        <w:tc>
          <w:tcPr>
            <w:tcW w:w="2977" w:type="dxa"/>
          </w:tcPr>
          <w:p w14:paraId="142C3DAD" w14:textId="27620B3B" w:rsidR="00961968" w:rsidRPr="00796645" w:rsidRDefault="00AE66BE" w:rsidP="00961968">
            <w:pPr>
              <w:rPr>
                <w:rFonts w:ascii="Arial" w:eastAsia="Times New Roman" w:hAnsi="Arial" w:cs="Arial"/>
                <w:sz w:val="24"/>
                <w:szCs w:val="24"/>
              </w:rPr>
            </w:pPr>
            <w:r>
              <w:rPr>
                <w:rFonts w:ascii="Arial" w:eastAsia="Times New Roman" w:hAnsi="Arial" w:cs="Arial"/>
                <w:sz w:val="24"/>
                <w:szCs w:val="24"/>
              </w:rPr>
              <w:t>S</w:t>
            </w:r>
            <w:r w:rsidR="00FA3077">
              <w:rPr>
                <w:rFonts w:ascii="Arial" w:eastAsia="Times New Roman" w:hAnsi="Arial" w:cs="Arial"/>
                <w:sz w:val="24"/>
                <w:szCs w:val="24"/>
              </w:rPr>
              <w:t>avivaldybės s</w:t>
            </w:r>
            <w:r>
              <w:rPr>
                <w:rFonts w:ascii="Arial" w:eastAsia="Times New Roman" w:hAnsi="Arial" w:cs="Arial"/>
                <w:sz w:val="24"/>
                <w:szCs w:val="24"/>
              </w:rPr>
              <w:t>kirtas biudžetas</w:t>
            </w:r>
            <w:r w:rsidR="00014E93">
              <w:rPr>
                <w:rFonts w:ascii="Arial" w:eastAsia="Times New Roman" w:hAnsi="Arial" w:cs="Arial"/>
                <w:sz w:val="24"/>
                <w:szCs w:val="24"/>
              </w:rPr>
              <w:t xml:space="preserve"> </w:t>
            </w:r>
            <w:r w:rsidR="00FA3077">
              <w:rPr>
                <w:rFonts w:ascii="Arial" w:eastAsia="Times New Roman" w:hAnsi="Arial" w:cs="Arial"/>
                <w:sz w:val="24"/>
                <w:szCs w:val="24"/>
              </w:rPr>
              <w:t>–</w:t>
            </w:r>
            <w:r w:rsidR="00014E93">
              <w:rPr>
                <w:rFonts w:ascii="Arial" w:eastAsia="Times New Roman" w:hAnsi="Arial" w:cs="Arial"/>
                <w:sz w:val="24"/>
                <w:szCs w:val="24"/>
              </w:rPr>
              <w:t xml:space="preserve"> </w:t>
            </w:r>
            <w:r>
              <w:rPr>
                <w:rFonts w:ascii="Arial" w:eastAsia="Times New Roman" w:hAnsi="Arial" w:cs="Arial"/>
                <w:sz w:val="24"/>
                <w:szCs w:val="24"/>
              </w:rPr>
              <w:t xml:space="preserve">35500 </w:t>
            </w:r>
            <w:r w:rsidR="00014E93">
              <w:rPr>
                <w:rFonts w:ascii="Arial" w:eastAsia="Times New Roman" w:hAnsi="Arial" w:cs="Arial"/>
                <w:sz w:val="24"/>
                <w:szCs w:val="24"/>
              </w:rPr>
              <w:t>E</w:t>
            </w:r>
            <w:r>
              <w:rPr>
                <w:rFonts w:ascii="Arial" w:eastAsia="Times New Roman" w:hAnsi="Arial" w:cs="Arial"/>
                <w:sz w:val="24"/>
                <w:szCs w:val="24"/>
              </w:rPr>
              <w:t>ur</w:t>
            </w:r>
            <w:r w:rsidR="00FA3077">
              <w:rPr>
                <w:rFonts w:ascii="Arial" w:eastAsia="Times New Roman" w:hAnsi="Arial" w:cs="Arial"/>
                <w:sz w:val="24"/>
                <w:szCs w:val="24"/>
              </w:rPr>
              <w:t>;</w:t>
            </w:r>
            <w:r>
              <w:rPr>
                <w:rFonts w:ascii="Arial" w:eastAsia="Times New Roman" w:hAnsi="Arial" w:cs="Arial"/>
                <w:sz w:val="24"/>
                <w:szCs w:val="24"/>
              </w:rPr>
              <w:t xml:space="preserve"> lėšas reikia įsi</w:t>
            </w:r>
            <w:r w:rsidR="00FD053F">
              <w:rPr>
                <w:rFonts w:ascii="Arial" w:eastAsia="Times New Roman" w:hAnsi="Arial" w:cs="Arial"/>
                <w:sz w:val="24"/>
                <w:szCs w:val="24"/>
              </w:rPr>
              <w:t>s</w:t>
            </w:r>
            <w:r>
              <w:rPr>
                <w:rFonts w:ascii="Arial" w:eastAsia="Times New Roman" w:hAnsi="Arial" w:cs="Arial"/>
                <w:sz w:val="24"/>
                <w:szCs w:val="24"/>
              </w:rPr>
              <w:t xml:space="preserve">avinti iki 2025-12-15, </w:t>
            </w:r>
            <w:r w:rsidR="00FA3077">
              <w:rPr>
                <w:rFonts w:ascii="Arial" w:eastAsia="Times New Roman" w:hAnsi="Arial" w:cs="Arial"/>
                <w:sz w:val="24"/>
                <w:szCs w:val="24"/>
              </w:rPr>
              <w:t>projekte dalyvauja 14 bendrojo ugdymo mokyklų.</w:t>
            </w:r>
          </w:p>
        </w:tc>
      </w:tr>
      <w:tr w:rsidR="00961968" w:rsidRPr="00796645" w14:paraId="23CE68BD" w14:textId="77777777" w:rsidTr="005C2091">
        <w:trPr>
          <w:trHeight w:val="276"/>
        </w:trPr>
        <w:tc>
          <w:tcPr>
            <w:tcW w:w="2009" w:type="dxa"/>
            <w:vMerge/>
          </w:tcPr>
          <w:p w14:paraId="16101595" w14:textId="77777777" w:rsidR="00961968" w:rsidRPr="00796645" w:rsidRDefault="00961968" w:rsidP="00961968">
            <w:pPr>
              <w:rPr>
                <w:rFonts w:ascii="Arial" w:eastAsia="Times New Roman" w:hAnsi="Arial" w:cs="Arial"/>
                <w:sz w:val="24"/>
                <w:szCs w:val="24"/>
              </w:rPr>
            </w:pPr>
          </w:p>
        </w:tc>
        <w:tc>
          <w:tcPr>
            <w:tcW w:w="13154" w:type="dxa"/>
            <w:gridSpan w:val="3"/>
          </w:tcPr>
          <w:p w14:paraId="175B4763" w14:textId="77777777" w:rsidR="00961968" w:rsidRPr="00796645" w:rsidRDefault="00961968" w:rsidP="00961968">
            <w:pPr>
              <w:rPr>
                <w:rFonts w:ascii="Arial" w:eastAsia="Times New Roman" w:hAnsi="Arial" w:cs="Arial"/>
                <w:sz w:val="24"/>
                <w:szCs w:val="24"/>
              </w:rPr>
            </w:pPr>
          </w:p>
        </w:tc>
      </w:tr>
      <w:tr w:rsidR="00961968" w:rsidRPr="00796645" w14:paraId="27CF5C06" w14:textId="77777777" w:rsidTr="0048384D">
        <w:trPr>
          <w:trHeight w:val="276"/>
        </w:trPr>
        <w:tc>
          <w:tcPr>
            <w:tcW w:w="2009" w:type="dxa"/>
            <w:vMerge/>
          </w:tcPr>
          <w:p w14:paraId="60519092" w14:textId="77777777" w:rsidR="00961968" w:rsidRPr="00796645" w:rsidRDefault="00961968" w:rsidP="00961968">
            <w:pPr>
              <w:rPr>
                <w:rFonts w:ascii="Arial" w:eastAsia="Times New Roman" w:hAnsi="Arial" w:cs="Arial"/>
                <w:sz w:val="24"/>
                <w:szCs w:val="24"/>
              </w:rPr>
            </w:pPr>
          </w:p>
        </w:tc>
        <w:tc>
          <w:tcPr>
            <w:tcW w:w="7484" w:type="dxa"/>
          </w:tcPr>
          <w:p w14:paraId="7472A061" w14:textId="77C52F1B" w:rsidR="00C254B9" w:rsidRPr="00796645" w:rsidRDefault="00961968" w:rsidP="00C254B9">
            <w:pPr>
              <w:rPr>
                <w:rFonts w:ascii="Arial" w:eastAsia="Times New Roman" w:hAnsi="Arial" w:cs="Arial"/>
                <w:sz w:val="24"/>
                <w:szCs w:val="24"/>
              </w:rPr>
            </w:pPr>
            <w:r w:rsidRPr="00796645">
              <w:rPr>
                <w:rFonts w:ascii="Arial" w:eastAsia="Times New Roman" w:hAnsi="Arial" w:cs="Arial"/>
                <w:sz w:val="24"/>
                <w:szCs w:val="24"/>
              </w:rPr>
              <w:t>3.1.8.</w:t>
            </w:r>
            <w:r w:rsidR="00C254B9" w:rsidRPr="00796645">
              <w:rPr>
                <w:rFonts w:ascii="Arial" w:eastAsia="Times New Roman" w:hAnsi="Arial" w:cs="Arial"/>
                <w:sz w:val="24"/>
                <w:szCs w:val="24"/>
              </w:rPr>
              <w:t xml:space="preserve"> Savivaldybėje veiklą vykdo jaunimo politikos ambasadoriai. </w:t>
            </w:r>
          </w:p>
          <w:p w14:paraId="34240BA1" w14:textId="6C7FA40B" w:rsidR="00961968" w:rsidRPr="00796645" w:rsidRDefault="00961968" w:rsidP="00961968">
            <w:pPr>
              <w:rPr>
                <w:rFonts w:ascii="Arial" w:eastAsia="Times New Roman" w:hAnsi="Arial" w:cs="Arial"/>
                <w:sz w:val="24"/>
                <w:szCs w:val="24"/>
              </w:rPr>
            </w:pPr>
          </w:p>
        </w:tc>
        <w:tc>
          <w:tcPr>
            <w:tcW w:w="2693" w:type="dxa"/>
          </w:tcPr>
          <w:p w14:paraId="65DEEA1D" w14:textId="1EC4A7B1" w:rsidR="00961968" w:rsidRPr="00796645" w:rsidRDefault="00D36CFE" w:rsidP="00961968">
            <w:pPr>
              <w:rPr>
                <w:rFonts w:ascii="Arial" w:eastAsia="Times New Roman" w:hAnsi="Arial" w:cs="Arial"/>
                <w:sz w:val="24"/>
                <w:szCs w:val="24"/>
              </w:rPr>
            </w:pPr>
            <w:r w:rsidRPr="00796645">
              <w:rPr>
                <w:rFonts w:ascii="Arial" w:eastAsia="Times New Roman" w:hAnsi="Arial" w:cs="Arial"/>
                <w:sz w:val="24"/>
                <w:szCs w:val="24"/>
              </w:rPr>
              <w:t>1</w:t>
            </w:r>
          </w:p>
        </w:tc>
        <w:tc>
          <w:tcPr>
            <w:tcW w:w="2977" w:type="dxa"/>
          </w:tcPr>
          <w:p w14:paraId="40C261EB" w14:textId="720F2BC0"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w:t>
            </w:r>
            <w:r w:rsidR="00FD053F">
              <w:rPr>
                <w:rFonts w:ascii="Arial" w:eastAsia="Times New Roman" w:hAnsi="Arial" w:cs="Arial"/>
                <w:sz w:val="24"/>
                <w:szCs w:val="24"/>
              </w:rPr>
              <w:t>1</w:t>
            </w:r>
          </w:p>
          <w:p w14:paraId="7C33419E" w14:textId="7825CCCA"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w:t>
            </w:r>
            <w:r w:rsidR="00166D2A">
              <w:rPr>
                <w:rFonts w:ascii="Arial" w:eastAsia="Times New Roman" w:hAnsi="Arial" w:cs="Arial"/>
                <w:sz w:val="24"/>
                <w:szCs w:val="24"/>
              </w:rPr>
              <w:t>1</w:t>
            </w:r>
          </w:p>
          <w:p w14:paraId="33C85771" w14:textId="04FCF2F4"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I+II+III+IV (metinis):</w:t>
            </w:r>
            <w:r w:rsidR="00101847">
              <w:rPr>
                <w:rFonts w:ascii="Arial" w:eastAsia="Times New Roman" w:hAnsi="Arial" w:cs="Arial"/>
                <w:sz w:val="24"/>
                <w:szCs w:val="24"/>
              </w:rPr>
              <w:t>1</w:t>
            </w:r>
          </w:p>
        </w:tc>
      </w:tr>
      <w:tr w:rsidR="00961968" w:rsidRPr="00796645" w14:paraId="3E0406D4" w14:textId="77777777" w:rsidTr="00A1176F">
        <w:trPr>
          <w:trHeight w:val="276"/>
        </w:trPr>
        <w:tc>
          <w:tcPr>
            <w:tcW w:w="2009" w:type="dxa"/>
            <w:vMerge/>
          </w:tcPr>
          <w:p w14:paraId="2CDC96F0" w14:textId="77777777" w:rsidR="00961968" w:rsidRPr="00796645" w:rsidRDefault="00961968" w:rsidP="00961968">
            <w:pPr>
              <w:rPr>
                <w:rFonts w:ascii="Arial" w:eastAsia="Times New Roman" w:hAnsi="Arial" w:cs="Arial"/>
                <w:sz w:val="24"/>
                <w:szCs w:val="24"/>
              </w:rPr>
            </w:pPr>
          </w:p>
        </w:tc>
        <w:tc>
          <w:tcPr>
            <w:tcW w:w="13154" w:type="dxa"/>
            <w:gridSpan w:val="3"/>
          </w:tcPr>
          <w:p w14:paraId="5B78A2A2" w14:textId="77777777" w:rsidR="00961968" w:rsidRPr="00796645" w:rsidRDefault="00961968" w:rsidP="00961968">
            <w:pPr>
              <w:rPr>
                <w:rFonts w:ascii="Arial" w:eastAsia="Times New Roman" w:hAnsi="Arial" w:cs="Arial"/>
                <w:sz w:val="24"/>
                <w:szCs w:val="24"/>
              </w:rPr>
            </w:pPr>
          </w:p>
        </w:tc>
      </w:tr>
      <w:tr w:rsidR="00961968" w:rsidRPr="00796645" w14:paraId="3BC08DD7" w14:textId="77777777" w:rsidTr="0048384D">
        <w:trPr>
          <w:trHeight w:val="615"/>
        </w:trPr>
        <w:tc>
          <w:tcPr>
            <w:tcW w:w="2009" w:type="dxa"/>
            <w:vMerge/>
          </w:tcPr>
          <w:p w14:paraId="6858AA55"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7484" w:type="dxa"/>
          </w:tcPr>
          <w:p w14:paraId="7CF36D2E" w14:textId="24E62AA5"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r w:rsidRPr="00796645">
              <w:rPr>
                <w:rFonts w:ascii="Arial" w:eastAsia="Times New Roman" w:hAnsi="Arial" w:cs="Arial"/>
                <w:sz w:val="24"/>
                <w:szCs w:val="24"/>
              </w:rPr>
              <w:t>3.1.9.</w:t>
            </w:r>
            <w:r w:rsidR="00C254B9" w:rsidRPr="00796645">
              <w:rPr>
                <w:rFonts w:ascii="Arial" w:eastAsia="Times New Roman" w:hAnsi="Arial" w:cs="Arial"/>
                <w:sz w:val="24"/>
                <w:szCs w:val="24"/>
              </w:rPr>
              <w:t xml:space="preserve"> Savivaldybėje veikia jaunimo sveikatos ambasadoriai </w:t>
            </w:r>
            <w:r w:rsidR="00C254B9" w:rsidRPr="00796645">
              <w:rPr>
                <w:rFonts w:ascii="Arial" w:eastAsia="Times New Roman" w:hAnsi="Arial" w:cs="Arial"/>
                <w:sz w:val="24"/>
                <w:szCs w:val="24"/>
              </w:rPr>
              <w:tab/>
            </w:r>
          </w:p>
        </w:tc>
        <w:tc>
          <w:tcPr>
            <w:tcW w:w="2693" w:type="dxa"/>
          </w:tcPr>
          <w:p w14:paraId="21B07154" w14:textId="20460A47" w:rsidR="00961968" w:rsidRPr="00796645" w:rsidRDefault="00D36CFE"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100</w:t>
            </w:r>
          </w:p>
        </w:tc>
        <w:tc>
          <w:tcPr>
            <w:tcW w:w="2977" w:type="dxa"/>
          </w:tcPr>
          <w:p w14:paraId="08F8617C" w14:textId="4FAC3288" w:rsidR="00961968" w:rsidRPr="00796645" w:rsidRDefault="00372E7D" w:rsidP="00961968">
            <w:pPr>
              <w:widowControl w:val="0"/>
              <w:pBdr>
                <w:top w:val="nil"/>
                <w:left w:val="nil"/>
                <w:bottom w:val="nil"/>
                <w:right w:val="nil"/>
                <w:between w:val="nil"/>
              </w:pBdr>
              <w:rPr>
                <w:rFonts w:ascii="Arial" w:eastAsia="Times New Roman" w:hAnsi="Arial" w:cs="Arial"/>
                <w:sz w:val="24"/>
                <w:szCs w:val="24"/>
              </w:rPr>
            </w:pPr>
            <w:r>
              <w:rPr>
                <w:rFonts w:ascii="Arial" w:eastAsia="Times New Roman" w:hAnsi="Arial" w:cs="Arial"/>
                <w:sz w:val="24"/>
                <w:szCs w:val="24"/>
              </w:rPr>
              <w:t>100</w:t>
            </w:r>
          </w:p>
        </w:tc>
      </w:tr>
      <w:tr w:rsidR="00961968" w:rsidRPr="00796645" w14:paraId="375B3A1E" w14:textId="77777777" w:rsidTr="00AA59E5">
        <w:trPr>
          <w:trHeight w:val="220"/>
        </w:trPr>
        <w:tc>
          <w:tcPr>
            <w:tcW w:w="2009" w:type="dxa"/>
            <w:vMerge/>
          </w:tcPr>
          <w:p w14:paraId="59295DB6"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4B6330FD"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r>
      <w:tr w:rsidR="00961968" w:rsidRPr="00796645" w14:paraId="19D59295" w14:textId="77777777" w:rsidTr="002E277D">
        <w:trPr>
          <w:cantSplit/>
          <w:trHeight w:val="683"/>
        </w:trPr>
        <w:tc>
          <w:tcPr>
            <w:tcW w:w="2009" w:type="dxa"/>
            <w:vMerge/>
          </w:tcPr>
          <w:p w14:paraId="06125313"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71EF757B" w14:textId="77777777" w:rsidR="00961968" w:rsidRDefault="00961968" w:rsidP="00961968">
            <w:pPr>
              <w:widowControl w:val="0"/>
              <w:pBdr>
                <w:top w:val="nil"/>
                <w:left w:val="nil"/>
                <w:bottom w:val="nil"/>
                <w:right w:val="nil"/>
                <w:between w:val="nil"/>
              </w:pBdr>
              <w:rPr>
                <w:rFonts w:ascii="Arial" w:eastAsia="Times New Roman" w:hAnsi="Arial" w:cs="Arial"/>
                <w:i/>
                <w:sz w:val="24"/>
                <w:szCs w:val="24"/>
              </w:rPr>
            </w:pPr>
            <w:r w:rsidRPr="00796645">
              <w:rPr>
                <w:rFonts w:ascii="Arial" w:eastAsia="Times New Roman" w:hAnsi="Arial" w:cs="Arial"/>
                <w:i/>
                <w:sz w:val="24"/>
                <w:szCs w:val="24"/>
              </w:rPr>
              <w:t>Kitos vykdytos veiklos:</w:t>
            </w:r>
          </w:p>
          <w:p w14:paraId="0A7AD990" w14:textId="4556C65A" w:rsidR="002B2D93" w:rsidRPr="002B2D93" w:rsidRDefault="002B2D93" w:rsidP="002B2D93">
            <w:pPr>
              <w:widowControl w:val="0"/>
              <w:pBdr>
                <w:top w:val="nil"/>
                <w:left w:val="nil"/>
                <w:bottom w:val="nil"/>
                <w:right w:val="nil"/>
                <w:between w:val="nil"/>
              </w:pBdr>
              <w:rPr>
                <w:rFonts w:ascii="Arial" w:eastAsia="Times New Roman" w:hAnsi="Arial" w:cs="Arial"/>
                <w:iCs/>
                <w:sz w:val="24"/>
                <w:szCs w:val="24"/>
              </w:rPr>
            </w:pPr>
            <w:r w:rsidRPr="002B2D93">
              <w:rPr>
                <w:rFonts w:ascii="Arial" w:eastAsia="Times New Roman" w:hAnsi="Arial" w:cs="Arial"/>
                <w:iCs/>
                <w:sz w:val="24"/>
                <w:szCs w:val="24"/>
              </w:rPr>
              <w:t>Savivaldybė, bendradarbiaudama su Klaipėdos universitetu, pirmą kartą šios mokslo įstaigos absolventėms skyrė premijas už rajonui aktualius ir pritaikomuosius baigiamuosius darbus. Taip siekiama stiprinti mokslo ir savivaldos bendradarbiavimą, skatinti studentus rinktis temas, svarbias vietos bendruomenei, bei kurti realią naudą.</w:t>
            </w:r>
            <w:r w:rsidR="00164A18" w:rsidRPr="00164A18">
              <w:rPr>
                <w:rFonts w:ascii="Neris Light" w:hAnsi="Neris Light"/>
                <w:color w:val="212529"/>
                <w:sz w:val="30"/>
                <w:szCs w:val="30"/>
                <w:shd w:val="clear" w:color="auto" w:fill="FFFFFF"/>
              </w:rPr>
              <w:t xml:space="preserve"> </w:t>
            </w:r>
            <w:r w:rsidR="00164A18" w:rsidRPr="00164A18">
              <w:rPr>
                <w:rFonts w:ascii="Arial" w:eastAsia="Times New Roman" w:hAnsi="Arial" w:cs="Arial"/>
                <w:iCs/>
                <w:sz w:val="24"/>
                <w:szCs w:val="24"/>
              </w:rPr>
              <w:t xml:space="preserve">800 eurų premija skirta Evelinai </w:t>
            </w:r>
            <w:proofErr w:type="spellStart"/>
            <w:r w:rsidR="00164A18" w:rsidRPr="00164A18">
              <w:rPr>
                <w:rFonts w:ascii="Arial" w:eastAsia="Times New Roman" w:hAnsi="Arial" w:cs="Arial"/>
                <w:iCs/>
                <w:sz w:val="24"/>
                <w:szCs w:val="24"/>
              </w:rPr>
              <w:t>Dargytei</w:t>
            </w:r>
            <w:proofErr w:type="spellEnd"/>
            <w:r w:rsidR="00164A18" w:rsidRPr="00164A18">
              <w:rPr>
                <w:rFonts w:ascii="Arial" w:eastAsia="Times New Roman" w:hAnsi="Arial" w:cs="Arial"/>
                <w:iCs/>
                <w:sz w:val="24"/>
                <w:szCs w:val="24"/>
              </w:rPr>
              <w:t xml:space="preserve"> už baigiamąjį darbą „Klaipėdos miesto ir rajono viešųjų įstaigų pavadinimai </w:t>
            </w:r>
            <w:proofErr w:type="spellStart"/>
            <w:r w:rsidR="00164A18" w:rsidRPr="00164A18">
              <w:rPr>
                <w:rFonts w:ascii="Arial" w:eastAsia="Times New Roman" w:hAnsi="Arial" w:cs="Arial"/>
                <w:iCs/>
                <w:sz w:val="24"/>
                <w:szCs w:val="24"/>
              </w:rPr>
              <w:t>vietiškumo</w:t>
            </w:r>
            <w:proofErr w:type="spellEnd"/>
            <w:r w:rsidR="00164A18" w:rsidRPr="00164A18">
              <w:rPr>
                <w:rFonts w:ascii="Arial" w:eastAsia="Times New Roman" w:hAnsi="Arial" w:cs="Arial"/>
                <w:iCs/>
                <w:sz w:val="24"/>
                <w:szCs w:val="24"/>
              </w:rPr>
              <w:t xml:space="preserve"> aspektu“. </w:t>
            </w:r>
            <w:r w:rsidR="007E4E02" w:rsidRPr="007E4E02">
              <w:rPr>
                <w:rFonts w:ascii="Arial" w:eastAsia="Times New Roman" w:hAnsi="Arial" w:cs="Arial"/>
                <w:iCs/>
                <w:sz w:val="24"/>
                <w:szCs w:val="24"/>
              </w:rPr>
              <w:t xml:space="preserve">Antroji 800 eurų premija skirta Rimantei </w:t>
            </w:r>
            <w:proofErr w:type="spellStart"/>
            <w:r w:rsidR="007E4E02" w:rsidRPr="007E4E02">
              <w:rPr>
                <w:rFonts w:ascii="Arial" w:eastAsia="Times New Roman" w:hAnsi="Arial" w:cs="Arial"/>
                <w:iCs/>
                <w:sz w:val="24"/>
                <w:szCs w:val="24"/>
              </w:rPr>
              <w:t>Plikūnaitei</w:t>
            </w:r>
            <w:proofErr w:type="spellEnd"/>
            <w:r w:rsidR="007E4E02" w:rsidRPr="007E4E02">
              <w:rPr>
                <w:rFonts w:ascii="Arial" w:eastAsia="Times New Roman" w:hAnsi="Arial" w:cs="Arial"/>
                <w:iCs/>
                <w:sz w:val="24"/>
                <w:szCs w:val="24"/>
              </w:rPr>
              <w:t xml:space="preserve"> už baigiamąjį darbą „Nuotolinių metodų pritaikymas </w:t>
            </w:r>
            <w:r w:rsidR="007E4E02" w:rsidRPr="007E4E02">
              <w:rPr>
                <w:rFonts w:ascii="Arial" w:eastAsia="Times New Roman" w:hAnsi="Arial" w:cs="Arial"/>
                <w:iCs/>
                <w:sz w:val="24"/>
                <w:szCs w:val="24"/>
              </w:rPr>
              <w:lastRenderedPageBreak/>
              <w:t>suspenduotų medžiagų tyrimams Baltijos jūros priekrantėje“. </w:t>
            </w:r>
            <w:r w:rsidR="00F52B88">
              <w:rPr>
                <w:rFonts w:ascii="Arial" w:eastAsia="Times New Roman" w:hAnsi="Arial" w:cs="Arial"/>
                <w:iCs/>
                <w:sz w:val="24"/>
                <w:szCs w:val="24"/>
              </w:rPr>
              <w:t>Po 200 Eur buvo skirta baigiamųjų darbų vadovėms.</w:t>
            </w:r>
          </w:p>
          <w:p w14:paraId="21DF97F7" w14:textId="39B80B5A" w:rsidR="002B2D93" w:rsidRPr="00796645" w:rsidRDefault="002B2D93" w:rsidP="00961968">
            <w:pPr>
              <w:widowControl w:val="0"/>
              <w:pBdr>
                <w:top w:val="nil"/>
                <w:left w:val="nil"/>
                <w:bottom w:val="nil"/>
                <w:right w:val="nil"/>
                <w:between w:val="nil"/>
              </w:pBdr>
              <w:rPr>
                <w:rFonts w:ascii="Arial" w:eastAsia="Times New Roman" w:hAnsi="Arial" w:cs="Arial"/>
                <w:sz w:val="24"/>
                <w:szCs w:val="24"/>
              </w:rPr>
            </w:pPr>
          </w:p>
        </w:tc>
      </w:tr>
      <w:tr w:rsidR="00961968" w:rsidRPr="00796645" w14:paraId="516A2031" w14:textId="77777777" w:rsidTr="0048384D">
        <w:trPr>
          <w:trHeight w:val="280"/>
        </w:trPr>
        <w:tc>
          <w:tcPr>
            <w:tcW w:w="2009" w:type="dxa"/>
            <w:vMerge w:val="restart"/>
          </w:tcPr>
          <w:p w14:paraId="31652C48" w14:textId="274FF3B9"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lastRenderedPageBreak/>
              <w:t xml:space="preserve">3.2. Užtikrinti </w:t>
            </w:r>
            <w:r w:rsidR="00014E93" w:rsidRPr="00796645">
              <w:rPr>
                <w:rFonts w:ascii="Arial" w:eastAsia="Times New Roman" w:hAnsi="Arial" w:cs="Arial"/>
                <w:sz w:val="24"/>
                <w:szCs w:val="24"/>
              </w:rPr>
              <w:t xml:space="preserve"> atstovavimą </w:t>
            </w:r>
            <w:r w:rsidRPr="00796645">
              <w:rPr>
                <w:rFonts w:ascii="Arial" w:eastAsia="Times New Roman" w:hAnsi="Arial" w:cs="Arial"/>
                <w:sz w:val="24"/>
                <w:szCs w:val="24"/>
              </w:rPr>
              <w:t>jaunų žmonių interes</w:t>
            </w:r>
            <w:r w:rsidR="00014E93">
              <w:rPr>
                <w:rFonts w:ascii="Arial" w:eastAsia="Times New Roman" w:hAnsi="Arial" w:cs="Arial"/>
                <w:sz w:val="24"/>
                <w:szCs w:val="24"/>
              </w:rPr>
              <w:t>ams</w:t>
            </w:r>
            <w:r w:rsidRPr="00796645">
              <w:rPr>
                <w:rFonts w:ascii="Arial" w:eastAsia="Times New Roman" w:hAnsi="Arial" w:cs="Arial"/>
                <w:sz w:val="24"/>
                <w:szCs w:val="24"/>
              </w:rPr>
              <w:t>, sprendžiant Savivaldybės jaunimo politikos klausimus.</w:t>
            </w:r>
          </w:p>
        </w:tc>
        <w:tc>
          <w:tcPr>
            <w:tcW w:w="7484" w:type="dxa"/>
          </w:tcPr>
          <w:p w14:paraId="3FBF0FA6" w14:textId="3326D67B" w:rsidR="00961968" w:rsidRPr="00796645" w:rsidRDefault="00D36CFE" w:rsidP="00D36CFE">
            <w:pPr>
              <w:rPr>
                <w:rFonts w:ascii="Arial" w:eastAsia="Times New Roman" w:hAnsi="Arial" w:cs="Arial"/>
                <w:sz w:val="24"/>
                <w:szCs w:val="24"/>
              </w:rPr>
            </w:pPr>
            <w:r w:rsidRPr="00796645">
              <w:rPr>
                <w:rFonts w:ascii="Arial" w:eastAsia="Times New Roman" w:hAnsi="Arial" w:cs="Arial"/>
                <w:sz w:val="24"/>
                <w:szCs w:val="24"/>
              </w:rPr>
              <w:t>3.2.1. Komisijų ir / ar darbo grupių, į kurių veiklą įtraukti jaunimo atstovai, skaičius.</w:t>
            </w:r>
          </w:p>
        </w:tc>
        <w:tc>
          <w:tcPr>
            <w:tcW w:w="2693" w:type="dxa"/>
          </w:tcPr>
          <w:p w14:paraId="1FC833D1" w14:textId="78C1B0EC" w:rsidR="00961968" w:rsidRPr="00796645" w:rsidRDefault="00112970" w:rsidP="00961968">
            <w:pPr>
              <w:rPr>
                <w:rFonts w:ascii="Arial" w:eastAsia="Times New Roman" w:hAnsi="Arial" w:cs="Arial"/>
                <w:sz w:val="24"/>
                <w:szCs w:val="24"/>
              </w:rPr>
            </w:pPr>
            <w:r w:rsidRPr="00796645">
              <w:rPr>
                <w:rFonts w:ascii="Arial" w:eastAsia="Times New Roman" w:hAnsi="Arial" w:cs="Arial"/>
                <w:sz w:val="24"/>
                <w:szCs w:val="24"/>
              </w:rPr>
              <w:t>4</w:t>
            </w:r>
          </w:p>
        </w:tc>
        <w:tc>
          <w:tcPr>
            <w:tcW w:w="2977" w:type="dxa"/>
          </w:tcPr>
          <w:p w14:paraId="5E788A9A" w14:textId="09882B23" w:rsidR="00961968" w:rsidRPr="00796645" w:rsidRDefault="00670634" w:rsidP="00961968">
            <w:pPr>
              <w:rPr>
                <w:rFonts w:ascii="Arial" w:eastAsia="Times New Roman" w:hAnsi="Arial" w:cs="Arial"/>
                <w:sz w:val="24"/>
                <w:szCs w:val="24"/>
              </w:rPr>
            </w:pPr>
            <w:r>
              <w:rPr>
                <w:rFonts w:ascii="Arial" w:eastAsia="Times New Roman" w:hAnsi="Arial" w:cs="Arial"/>
                <w:sz w:val="24"/>
                <w:szCs w:val="24"/>
              </w:rPr>
              <w:t xml:space="preserve">4 (jaunimo atstovai dalyvauja: </w:t>
            </w:r>
            <w:r w:rsidR="001D0470">
              <w:rPr>
                <w:rFonts w:ascii="Arial" w:eastAsia="Times New Roman" w:hAnsi="Arial" w:cs="Arial"/>
                <w:sz w:val="24"/>
                <w:szCs w:val="24"/>
              </w:rPr>
              <w:t>J</w:t>
            </w:r>
            <w:r w:rsidR="005B6329">
              <w:rPr>
                <w:rFonts w:ascii="Arial" w:eastAsia="Times New Roman" w:hAnsi="Arial" w:cs="Arial"/>
                <w:sz w:val="24"/>
                <w:szCs w:val="24"/>
              </w:rPr>
              <w:t xml:space="preserve">aunimo reikalų taryboje, Nevyriausybinių organizacijų </w:t>
            </w:r>
            <w:r w:rsidR="00B97429">
              <w:rPr>
                <w:rFonts w:ascii="Arial" w:eastAsia="Times New Roman" w:hAnsi="Arial" w:cs="Arial"/>
                <w:sz w:val="24"/>
                <w:szCs w:val="24"/>
              </w:rPr>
              <w:t xml:space="preserve">taryboje, </w:t>
            </w:r>
            <w:r w:rsidR="00B97429" w:rsidRPr="00B97429">
              <w:rPr>
                <w:rFonts w:ascii="Arial" w:eastAsia="Times New Roman" w:hAnsi="Arial" w:cs="Arial"/>
                <w:sz w:val="24"/>
                <w:szCs w:val="24"/>
              </w:rPr>
              <w:t>Klaipėdos rajono savivaldybės kultūros taryboje</w:t>
            </w:r>
            <w:r w:rsidR="00B97429">
              <w:rPr>
                <w:rFonts w:ascii="Arial" w:eastAsia="Times New Roman" w:hAnsi="Arial" w:cs="Arial"/>
                <w:sz w:val="24"/>
                <w:szCs w:val="24"/>
              </w:rPr>
              <w:t xml:space="preserve">, Smurto </w:t>
            </w:r>
            <w:r w:rsidR="004F17DA">
              <w:rPr>
                <w:rFonts w:ascii="Arial" w:eastAsia="Times New Roman" w:hAnsi="Arial" w:cs="Arial"/>
                <w:sz w:val="24"/>
                <w:szCs w:val="24"/>
              </w:rPr>
              <w:t xml:space="preserve">artimoje aplinkoje </w:t>
            </w:r>
            <w:r w:rsidR="00B97429">
              <w:rPr>
                <w:rFonts w:ascii="Arial" w:eastAsia="Times New Roman" w:hAnsi="Arial" w:cs="Arial"/>
                <w:sz w:val="24"/>
                <w:szCs w:val="24"/>
              </w:rPr>
              <w:t>prevencijos komisijoje).</w:t>
            </w:r>
          </w:p>
        </w:tc>
      </w:tr>
      <w:tr w:rsidR="00961968" w:rsidRPr="00796645" w14:paraId="762F44B3" w14:textId="77777777" w:rsidTr="008F2B84">
        <w:trPr>
          <w:trHeight w:val="280"/>
        </w:trPr>
        <w:tc>
          <w:tcPr>
            <w:tcW w:w="2009" w:type="dxa"/>
            <w:vMerge/>
          </w:tcPr>
          <w:p w14:paraId="6F61E75E" w14:textId="77777777" w:rsidR="00961968" w:rsidRPr="00796645" w:rsidRDefault="00961968" w:rsidP="00961968">
            <w:pPr>
              <w:rPr>
                <w:rFonts w:ascii="Arial" w:eastAsia="Times New Roman" w:hAnsi="Arial" w:cs="Arial"/>
                <w:sz w:val="24"/>
                <w:szCs w:val="24"/>
              </w:rPr>
            </w:pPr>
          </w:p>
        </w:tc>
        <w:tc>
          <w:tcPr>
            <w:tcW w:w="13154" w:type="dxa"/>
            <w:gridSpan w:val="3"/>
          </w:tcPr>
          <w:p w14:paraId="533D6A99" w14:textId="1ADD1CB2" w:rsidR="00961968" w:rsidRPr="00796645" w:rsidRDefault="00961968" w:rsidP="00961968">
            <w:pPr>
              <w:rPr>
                <w:rFonts w:ascii="Arial" w:eastAsia="Times New Roman" w:hAnsi="Arial" w:cs="Arial"/>
                <w:sz w:val="24"/>
                <w:szCs w:val="24"/>
              </w:rPr>
            </w:pPr>
          </w:p>
        </w:tc>
      </w:tr>
      <w:tr w:rsidR="00961968" w:rsidRPr="00796645" w14:paraId="13BA816F" w14:textId="77777777" w:rsidTr="0048384D">
        <w:trPr>
          <w:trHeight w:val="280"/>
        </w:trPr>
        <w:tc>
          <w:tcPr>
            <w:tcW w:w="2009" w:type="dxa"/>
            <w:vMerge/>
          </w:tcPr>
          <w:p w14:paraId="0E6B6E0F" w14:textId="77777777" w:rsidR="00961968" w:rsidRPr="00796645" w:rsidRDefault="00961968" w:rsidP="00961968">
            <w:pPr>
              <w:rPr>
                <w:rFonts w:ascii="Arial" w:eastAsia="Times New Roman" w:hAnsi="Arial" w:cs="Arial"/>
                <w:sz w:val="24"/>
                <w:szCs w:val="24"/>
              </w:rPr>
            </w:pPr>
          </w:p>
        </w:tc>
        <w:tc>
          <w:tcPr>
            <w:tcW w:w="7484" w:type="dxa"/>
          </w:tcPr>
          <w:p w14:paraId="1149BE15" w14:textId="0EC4F10A" w:rsidR="00D36CFE" w:rsidRPr="00796645" w:rsidRDefault="00961968" w:rsidP="00D36CFE">
            <w:pPr>
              <w:rPr>
                <w:rFonts w:ascii="Arial" w:eastAsia="Times New Roman" w:hAnsi="Arial" w:cs="Arial"/>
                <w:sz w:val="24"/>
                <w:szCs w:val="24"/>
              </w:rPr>
            </w:pPr>
            <w:r w:rsidRPr="00796645">
              <w:rPr>
                <w:rFonts w:ascii="Arial" w:eastAsia="Times New Roman" w:hAnsi="Arial" w:cs="Arial"/>
                <w:sz w:val="24"/>
                <w:szCs w:val="24"/>
              </w:rPr>
              <w:t xml:space="preserve">3.2.2. </w:t>
            </w:r>
            <w:r w:rsidR="00D36CFE" w:rsidRPr="00796645">
              <w:rPr>
                <w:rFonts w:ascii="Arial" w:eastAsia="Times New Roman" w:hAnsi="Arial" w:cs="Arial"/>
                <w:sz w:val="24"/>
                <w:szCs w:val="24"/>
              </w:rPr>
              <w:t xml:space="preserve"> Jaunimo atstovų, kurie įtraukti į Savivaldybės komisijų, darbo grupių veiklą, skaičius.</w:t>
            </w:r>
          </w:p>
          <w:p w14:paraId="5AB52DCE" w14:textId="550DD583" w:rsidR="00961968" w:rsidRPr="00796645" w:rsidRDefault="00961968" w:rsidP="00961968">
            <w:pPr>
              <w:rPr>
                <w:rFonts w:ascii="Arial" w:eastAsia="Times New Roman" w:hAnsi="Arial" w:cs="Arial"/>
                <w:sz w:val="24"/>
                <w:szCs w:val="24"/>
              </w:rPr>
            </w:pPr>
          </w:p>
        </w:tc>
        <w:tc>
          <w:tcPr>
            <w:tcW w:w="2693" w:type="dxa"/>
          </w:tcPr>
          <w:p w14:paraId="73AB1D83" w14:textId="39AD3C54" w:rsidR="00961968" w:rsidRPr="00796645" w:rsidRDefault="00112970" w:rsidP="00961968">
            <w:pPr>
              <w:rPr>
                <w:rFonts w:ascii="Arial" w:eastAsia="Times New Roman" w:hAnsi="Arial" w:cs="Arial"/>
                <w:sz w:val="24"/>
                <w:szCs w:val="24"/>
              </w:rPr>
            </w:pPr>
            <w:r w:rsidRPr="00796645">
              <w:rPr>
                <w:rFonts w:ascii="Arial" w:eastAsia="Times New Roman" w:hAnsi="Arial" w:cs="Arial"/>
                <w:sz w:val="24"/>
                <w:szCs w:val="24"/>
              </w:rPr>
              <w:t>4</w:t>
            </w:r>
          </w:p>
        </w:tc>
        <w:tc>
          <w:tcPr>
            <w:tcW w:w="2977" w:type="dxa"/>
          </w:tcPr>
          <w:p w14:paraId="387CA214" w14:textId="1CDE1D6C" w:rsidR="00961968" w:rsidRPr="00410560" w:rsidRDefault="00961968" w:rsidP="00961968">
            <w:pPr>
              <w:rPr>
                <w:rFonts w:ascii="Arial" w:eastAsia="Times New Roman" w:hAnsi="Arial" w:cs="Arial"/>
                <w:sz w:val="24"/>
                <w:szCs w:val="24"/>
              </w:rPr>
            </w:pPr>
            <w:r w:rsidRPr="00410560">
              <w:rPr>
                <w:rFonts w:ascii="Arial" w:eastAsia="Times New Roman" w:hAnsi="Arial" w:cs="Arial"/>
                <w:sz w:val="24"/>
                <w:szCs w:val="24"/>
              </w:rPr>
              <w:t>I+II:</w:t>
            </w:r>
            <w:r w:rsidR="00410560" w:rsidRPr="00410560">
              <w:rPr>
                <w:rFonts w:ascii="Arial" w:eastAsia="Times New Roman" w:hAnsi="Arial" w:cs="Arial"/>
                <w:sz w:val="24"/>
                <w:szCs w:val="24"/>
              </w:rPr>
              <w:t>5</w:t>
            </w:r>
          </w:p>
          <w:p w14:paraId="2062A6AB" w14:textId="2FDD4CE8" w:rsidR="00961968" w:rsidRPr="00410560" w:rsidRDefault="00961968" w:rsidP="00961968">
            <w:pPr>
              <w:rPr>
                <w:rFonts w:ascii="Arial" w:eastAsia="Times New Roman" w:hAnsi="Arial" w:cs="Arial"/>
                <w:sz w:val="24"/>
                <w:szCs w:val="24"/>
              </w:rPr>
            </w:pPr>
            <w:r w:rsidRPr="00410560">
              <w:rPr>
                <w:rFonts w:ascii="Arial" w:eastAsia="Times New Roman" w:hAnsi="Arial" w:cs="Arial"/>
                <w:sz w:val="24"/>
                <w:szCs w:val="24"/>
              </w:rPr>
              <w:t>I+II+III:</w:t>
            </w:r>
            <w:r w:rsidR="00B2678F">
              <w:rPr>
                <w:rFonts w:ascii="Arial" w:eastAsia="Times New Roman" w:hAnsi="Arial" w:cs="Arial"/>
                <w:sz w:val="24"/>
                <w:szCs w:val="24"/>
              </w:rPr>
              <w:t>5</w:t>
            </w:r>
          </w:p>
          <w:p w14:paraId="06981717" w14:textId="79E70724" w:rsidR="00961968" w:rsidRPr="000A7D7A" w:rsidRDefault="00961968" w:rsidP="00961968">
            <w:pPr>
              <w:rPr>
                <w:rFonts w:ascii="Arial" w:eastAsia="Times New Roman" w:hAnsi="Arial" w:cs="Arial"/>
                <w:sz w:val="24"/>
                <w:szCs w:val="24"/>
                <w:highlight w:val="yellow"/>
              </w:rPr>
            </w:pPr>
            <w:r w:rsidRPr="00410560">
              <w:rPr>
                <w:rFonts w:ascii="Arial" w:eastAsia="Times New Roman" w:hAnsi="Arial" w:cs="Arial"/>
                <w:sz w:val="24"/>
                <w:szCs w:val="24"/>
              </w:rPr>
              <w:t>I+II+III+IV (metinis):</w:t>
            </w:r>
            <w:r w:rsidR="00FB4D83">
              <w:rPr>
                <w:rFonts w:ascii="Arial" w:eastAsia="Times New Roman" w:hAnsi="Arial" w:cs="Arial"/>
                <w:sz w:val="24"/>
                <w:szCs w:val="24"/>
              </w:rPr>
              <w:t>4</w:t>
            </w:r>
          </w:p>
        </w:tc>
      </w:tr>
      <w:tr w:rsidR="00961968" w:rsidRPr="00796645" w14:paraId="2851FE90" w14:textId="77777777" w:rsidTr="00D005CE">
        <w:trPr>
          <w:trHeight w:val="280"/>
        </w:trPr>
        <w:tc>
          <w:tcPr>
            <w:tcW w:w="2009" w:type="dxa"/>
            <w:vMerge/>
          </w:tcPr>
          <w:p w14:paraId="75043C03" w14:textId="77777777" w:rsidR="00961968" w:rsidRPr="00796645" w:rsidRDefault="00961968" w:rsidP="00961968">
            <w:pPr>
              <w:rPr>
                <w:rFonts w:ascii="Arial" w:eastAsia="Times New Roman" w:hAnsi="Arial" w:cs="Arial"/>
                <w:sz w:val="24"/>
                <w:szCs w:val="24"/>
              </w:rPr>
            </w:pPr>
          </w:p>
        </w:tc>
        <w:tc>
          <w:tcPr>
            <w:tcW w:w="13154" w:type="dxa"/>
            <w:gridSpan w:val="3"/>
          </w:tcPr>
          <w:p w14:paraId="6EE02756" w14:textId="6CEC5539" w:rsidR="00961968" w:rsidRPr="00796645" w:rsidRDefault="00961968" w:rsidP="00961968">
            <w:pPr>
              <w:rPr>
                <w:rFonts w:ascii="Arial" w:eastAsia="Times New Roman" w:hAnsi="Arial" w:cs="Arial"/>
                <w:sz w:val="24"/>
                <w:szCs w:val="24"/>
              </w:rPr>
            </w:pPr>
          </w:p>
        </w:tc>
      </w:tr>
      <w:tr w:rsidR="00961968" w:rsidRPr="00796645" w14:paraId="029CD3F3" w14:textId="77777777" w:rsidTr="0048384D">
        <w:trPr>
          <w:trHeight w:val="280"/>
        </w:trPr>
        <w:tc>
          <w:tcPr>
            <w:tcW w:w="2009" w:type="dxa"/>
            <w:vMerge/>
          </w:tcPr>
          <w:p w14:paraId="6C9F9893" w14:textId="77777777" w:rsidR="00961968" w:rsidRPr="00796645" w:rsidRDefault="00961968" w:rsidP="00961968">
            <w:pPr>
              <w:rPr>
                <w:rFonts w:ascii="Arial" w:eastAsia="Times New Roman" w:hAnsi="Arial" w:cs="Arial"/>
                <w:sz w:val="24"/>
                <w:szCs w:val="24"/>
              </w:rPr>
            </w:pPr>
          </w:p>
        </w:tc>
        <w:tc>
          <w:tcPr>
            <w:tcW w:w="7484" w:type="dxa"/>
          </w:tcPr>
          <w:p w14:paraId="2E1A92E2" w14:textId="15B4FDDB"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 xml:space="preserve">3.2.3. </w:t>
            </w:r>
            <w:r w:rsidR="00D36CFE" w:rsidRPr="00796645">
              <w:rPr>
                <w:rFonts w:ascii="Arial" w:eastAsia="Times New Roman" w:hAnsi="Arial" w:cs="Arial"/>
                <w:sz w:val="24"/>
                <w:szCs w:val="24"/>
              </w:rPr>
              <w:t>Atnaujinta / patvirtinta Savivaldybės jaunimo reikalų tarybos sudėtis, suorganizuojant visuotinį jaunimo ir su jaunimu dirbančių organizacijų, mokinių savivaldų atstovų, veikiančių Savivaldybės teritorijoje, susirinkimą ar deleguojant jaunimo atstovus per Savivaldybės jaunimo organizacijų tarybą.</w:t>
            </w:r>
          </w:p>
        </w:tc>
        <w:tc>
          <w:tcPr>
            <w:tcW w:w="2693" w:type="dxa"/>
          </w:tcPr>
          <w:p w14:paraId="4C81AD7C" w14:textId="53E18E4F" w:rsidR="00961968" w:rsidRPr="00796645" w:rsidRDefault="00112970" w:rsidP="00961968">
            <w:pPr>
              <w:rPr>
                <w:rFonts w:ascii="Arial" w:eastAsia="Times New Roman" w:hAnsi="Arial" w:cs="Arial"/>
                <w:sz w:val="24"/>
                <w:szCs w:val="24"/>
              </w:rPr>
            </w:pPr>
            <w:r w:rsidRPr="00796645">
              <w:rPr>
                <w:rFonts w:ascii="Arial" w:eastAsia="Times New Roman" w:hAnsi="Arial" w:cs="Arial"/>
                <w:sz w:val="24"/>
                <w:szCs w:val="24"/>
              </w:rPr>
              <w:t>Jaunimo atstovai išrinkti</w:t>
            </w:r>
          </w:p>
        </w:tc>
        <w:tc>
          <w:tcPr>
            <w:tcW w:w="2977" w:type="dxa"/>
          </w:tcPr>
          <w:p w14:paraId="25E94F88" w14:textId="47F6A87F" w:rsidR="00961968" w:rsidRPr="00796645" w:rsidRDefault="00B36526" w:rsidP="00961968">
            <w:pPr>
              <w:rPr>
                <w:rFonts w:ascii="Arial" w:eastAsia="Times New Roman" w:hAnsi="Arial" w:cs="Arial"/>
                <w:sz w:val="24"/>
                <w:szCs w:val="24"/>
              </w:rPr>
            </w:pPr>
            <w:r w:rsidRPr="00B36526">
              <w:rPr>
                <w:rFonts w:ascii="Arial" w:eastAsia="Times New Roman" w:hAnsi="Arial" w:cs="Arial"/>
                <w:sz w:val="24"/>
                <w:szCs w:val="24"/>
              </w:rPr>
              <w:t>Jaunimo atstovai išrinkti 2024 m.</w:t>
            </w:r>
            <w:r w:rsidR="00C52FDC">
              <w:rPr>
                <w:rFonts w:ascii="Arial" w:eastAsia="Times New Roman" w:hAnsi="Arial" w:cs="Arial"/>
                <w:sz w:val="24"/>
                <w:szCs w:val="24"/>
              </w:rPr>
              <w:t xml:space="preserve"> Planuojama </w:t>
            </w:r>
            <w:r w:rsidR="00E47DFD">
              <w:rPr>
                <w:rFonts w:ascii="Arial" w:eastAsia="Times New Roman" w:hAnsi="Arial" w:cs="Arial"/>
                <w:sz w:val="24"/>
                <w:szCs w:val="24"/>
              </w:rPr>
              <w:t>keisti JRT nuostatus.</w:t>
            </w:r>
            <w:r w:rsidR="00A51AAB">
              <w:rPr>
                <w:rFonts w:ascii="Arial" w:eastAsia="Times New Roman" w:hAnsi="Arial" w:cs="Arial"/>
                <w:sz w:val="24"/>
                <w:szCs w:val="24"/>
              </w:rPr>
              <w:t xml:space="preserve"> Laukiame pavyzdinių/rekomendacinių </w:t>
            </w:r>
            <w:r w:rsidR="00604E26">
              <w:rPr>
                <w:rFonts w:ascii="Arial" w:eastAsia="Times New Roman" w:hAnsi="Arial" w:cs="Arial"/>
                <w:sz w:val="24"/>
                <w:szCs w:val="24"/>
              </w:rPr>
              <w:t>nuostatų iš Jaunimo reikalų agentūros.</w:t>
            </w:r>
          </w:p>
        </w:tc>
      </w:tr>
      <w:tr w:rsidR="00961968" w:rsidRPr="00796645" w14:paraId="1C85346F" w14:textId="77777777" w:rsidTr="00DE142B">
        <w:trPr>
          <w:trHeight w:val="280"/>
        </w:trPr>
        <w:tc>
          <w:tcPr>
            <w:tcW w:w="2009" w:type="dxa"/>
            <w:vMerge/>
          </w:tcPr>
          <w:p w14:paraId="557BC5F3" w14:textId="77777777" w:rsidR="00961968" w:rsidRPr="00796645" w:rsidRDefault="00961968" w:rsidP="00961968">
            <w:pPr>
              <w:rPr>
                <w:rFonts w:ascii="Arial" w:eastAsia="Times New Roman" w:hAnsi="Arial" w:cs="Arial"/>
                <w:sz w:val="24"/>
                <w:szCs w:val="24"/>
              </w:rPr>
            </w:pPr>
          </w:p>
        </w:tc>
        <w:tc>
          <w:tcPr>
            <w:tcW w:w="13154" w:type="dxa"/>
            <w:gridSpan w:val="3"/>
          </w:tcPr>
          <w:p w14:paraId="6FA80999" w14:textId="05BBD77C" w:rsidR="00961968" w:rsidRPr="00796645" w:rsidRDefault="00961968" w:rsidP="00961968">
            <w:pPr>
              <w:rPr>
                <w:rFonts w:ascii="Arial" w:eastAsia="Times New Roman" w:hAnsi="Arial" w:cs="Arial"/>
                <w:sz w:val="24"/>
                <w:szCs w:val="24"/>
              </w:rPr>
            </w:pPr>
          </w:p>
        </w:tc>
      </w:tr>
      <w:tr w:rsidR="00961968" w:rsidRPr="00796645" w14:paraId="17B02D8D" w14:textId="77777777" w:rsidTr="00A03CBF">
        <w:trPr>
          <w:cantSplit/>
          <w:trHeight w:val="890"/>
        </w:trPr>
        <w:tc>
          <w:tcPr>
            <w:tcW w:w="2009" w:type="dxa"/>
            <w:vMerge/>
          </w:tcPr>
          <w:p w14:paraId="35446891"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3D9EFF2D" w14:textId="1E52B26C" w:rsidR="00961968" w:rsidRPr="00796645" w:rsidRDefault="00961968" w:rsidP="00961968">
            <w:pPr>
              <w:rPr>
                <w:rFonts w:ascii="Arial" w:eastAsia="Times New Roman" w:hAnsi="Arial" w:cs="Arial"/>
                <w:sz w:val="24"/>
                <w:szCs w:val="24"/>
              </w:rPr>
            </w:pPr>
            <w:r w:rsidRPr="00796645">
              <w:rPr>
                <w:rFonts w:ascii="Arial" w:eastAsia="Times New Roman" w:hAnsi="Arial" w:cs="Arial"/>
                <w:i/>
                <w:sz w:val="24"/>
                <w:szCs w:val="24"/>
              </w:rPr>
              <w:t>Kitos vykdytos veiklos:</w:t>
            </w:r>
          </w:p>
        </w:tc>
      </w:tr>
      <w:tr w:rsidR="00961968" w:rsidRPr="00796645" w14:paraId="2B4F33D3" w14:textId="77777777" w:rsidTr="0048384D">
        <w:trPr>
          <w:trHeight w:val="280"/>
        </w:trPr>
        <w:tc>
          <w:tcPr>
            <w:tcW w:w="2009" w:type="dxa"/>
            <w:vMerge w:val="restart"/>
          </w:tcPr>
          <w:p w14:paraId="5CD049A5" w14:textId="77777777"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3.3. Užtikrinti efektyvų Savivaldybės jaunimo reikalų tarybos darbą.</w:t>
            </w:r>
          </w:p>
        </w:tc>
        <w:tc>
          <w:tcPr>
            <w:tcW w:w="7484" w:type="dxa"/>
          </w:tcPr>
          <w:p w14:paraId="2B2ADEA3" w14:textId="464B2629" w:rsidR="00961968" w:rsidRPr="00796645" w:rsidRDefault="00961968" w:rsidP="003C4A52">
            <w:pPr>
              <w:rPr>
                <w:rFonts w:ascii="Arial" w:eastAsia="Times New Roman" w:hAnsi="Arial" w:cs="Arial"/>
                <w:sz w:val="24"/>
                <w:szCs w:val="24"/>
              </w:rPr>
            </w:pPr>
            <w:r w:rsidRPr="00796645">
              <w:rPr>
                <w:rFonts w:ascii="Arial" w:eastAsia="Times New Roman" w:hAnsi="Arial" w:cs="Arial"/>
                <w:sz w:val="24"/>
                <w:szCs w:val="24"/>
              </w:rPr>
              <w:t>3.3.1.</w:t>
            </w:r>
            <w:r w:rsidR="003C4A52" w:rsidRPr="00796645">
              <w:rPr>
                <w:rFonts w:ascii="Arial" w:eastAsia="Times New Roman" w:hAnsi="Arial" w:cs="Arial"/>
                <w:sz w:val="24"/>
                <w:szCs w:val="24"/>
              </w:rPr>
              <w:t xml:space="preserve"> Užtikrintas Savivaldybės jaunimo reikalų tarybos (toliau </w:t>
            </w:r>
            <w:r w:rsidR="00135929">
              <w:rPr>
                <w:rFonts w:eastAsia="Times New Roman"/>
                <w:sz w:val="24"/>
                <w:szCs w:val="24"/>
              </w:rPr>
              <w:t>─</w:t>
            </w:r>
            <w:r w:rsidR="003C4A52" w:rsidRPr="00796645">
              <w:rPr>
                <w:rFonts w:ascii="Arial" w:eastAsia="Times New Roman" w:hAnsi="Arial" w:cs="Arial"/>
                <w:sz w:val="24"/>
                <w:szCs w:val="24"/>
              </w:rPr>
              <w:t xml:space="preserve"> SJRT) veiklos planavimas ir viešinimas: rengiami metiniai veiklos planai, posėdžių protokolai, veiklos ataskaitos, viešinama internete. </w:t>
            </w:r>
          </w:p>
        </w:tc>
        <w:tc>
          <w:tcPr>
            <w:tcW w:w="2693" w:type="dxa"/>
          </w:tcPr>
          <w:p w14:paraId="26ABD3BB" w14:textId="45E888F2" w:rsidR="00961968" w:rsidRPr="00796645" w:rsidRDefault="005B2DE5" w:rsidP="00961968">
            <w:pPr>
              <w:rPr>
                <w:rFonts w:ascii="Arial" w:eastAsia="Times New Roman" w:hAnsi="Arial" w:cs="Arial"/>
                <w:sz w:val="24"/>
                <w:szCs w:val="24"/>
              </w:rPr>
            </w:pPr>
            <w:r w:rsidRPr="00796645">
              <w:rPr>
                <w:rFonts w:ascii="Arial" w:eastAsia="Times New Roman" w:hAnsi="Arial" w:cs="Arial"/>
                <w:sz w:val="24"/>
                <w:szCs w:val="24"/>
              </w:rPr>
              <w:t>SJRT veikla planuojama ir viešinama</w:t>
            </w:r>
          </w:p>
        </w:tc>
        <w:tc>
          <w:tcPr>
            <w:tcW w:w="2977" w:type="dxa"/>
          </w:tcPr>
          <w:p w14:paraId="1DE5E27F" w14:textId="77777777" w:rsidR="00961968" w:rsidRDefault="006F4B36" w:rsidP="00961968">
            <w:pPr>
              <w:rPr>
                <w:rFonts w:ascii="Arial" w:eastAsia="Times New Roman" w:hAnsi="Arial" w:cs="Arial"/>
                <w:sz w:val="24"/>
                <w:szCs w:val="24"/>
              </w:rPr>
            </w:pPr>
            <w:r w:rsidRPr="006F4B36">
              <w:rPr>
                <w:rFonts w:ascii="Arial" w:eastAsia="Times New Roman" w:hAnsi="Arial" w:cs="Arial"/>
                <w:sz w:val="24"/>
                <w:szCs w:val="24"/>
              </w:rPr>
              <w:t>SJRT veikla planuojama ir viešinama</w:t>
            </w:r>
          </w:p>
          <w:p w14:paraId="2623BCFF" w14:textId="54AFD92E" w:rsidR="0033508C" w:rsidRDefault="0033508C" w:rsidP="00961968">
            <w:pPr>
              <w:rPr>
                <w:rFonts w:ascii="Arial" w:eastAsia="Times New Roman" w:hAnsi="Arial" w:cs="Arial"/>
                <w:sz w:val="24"/>
                <w:szCs w:val="24"/>
              </w:rPr>
            </w:pPr>
            <w:hyperlink r:id="rId29" w:history="1">
              <w:r w:rsidRPr="00B46734">
                <w:rPr>
                  <w:rStyle w:val="Hipersaitas"/>
                  <w:rFonts w:ascii="Arial" w:eastAsia="Times New Roman" w:hAnsi="Arial" w:cs="Arial"/>
                  <w:sz w:val="24"/>
                  <w:szCs w:val="24"/>
                </w:rPr>
                <w:t>https://klaipedos-r.lt/informacija-jaunimui/jaunimo-reikalu-taryba-2/</w:t>
              </w:r>
            </w:hyperlink>
          </w:p>
          <w:p w14:paraId="28E66F79" w14:textId="47B74484" w:rsidR="0033508C" w:rsidRPr="00796645" w:rsidRDefault="0033508C" w:rsidP="00961968">
            <w:pPr>
              <w:rPr>
                <w:rFonts w:ascii="Arial" w:eastAsia="Times New Roman" w:hAnsi="Arial" w:cs="Arial"/>
                <w:sz w:val="24"/>
                <w:szCs w:val="24"/>
              </w:rPr>
            </w:pPr>
          </w:p>
        </w:tc>
      </w:tr>
      <w:tr w:rsidR="00961968" w:rsidRPr="00796645" w14:paraId="4F104132" w14:textId="77777777" w:rsidTr="004C4B26">
        <w:trPr>
          <w:trHeight w:val="280"/>
        </w:trPr>
        <w:tc>
          <w:tcPr>
            <w:tcW w:w="2009" w:type="dxa"/>
            <w:vMerge/>
          </w:tcPr>
          <w:p w14:paraId="48127D08" w14:textId="77777777" w:rsidR="00961968" w:rsidRPr="00796645" w:rsidRDefault="00961968" w:rsidP="00961968">
            <w:pPr>
              <w:rPr>
                <w:rFonts w:ascii="Arial" w:eastAsia="Times New Roman" w:hAnsi="Arial" w:cs="Arial"/>
                <w:sz w:val="24"/>
                <w:szCs w:val="24"/>
              </w:rPr>
            </w:pPr>
          </w:p>
        </w:tc>
        <w:tc>
          <w:tcPr>
            <w:tcW w:w="13154" w:type="dxa"/>
            <w:gridSpan w:val="3"/>
          </w:tcPr>
          <w:p w14:paraId="6214B27D" w14:textId="77777777" w:rsidR="00961968" w:rsidRPr="00796645" w:rsidRDefault="00961968" w:rsidP="00961968">
            <w:pPr>
              <w:rPr>
                <w:rFonts w:ascii="Arial" w:eastAsia="Times New Roman" w:hAnsi="Arial" w:cs="Arial"/>
                <w:sz w:val="24"/>
                <w:szCs w:val="24"/>
              </w:rPr>
            </w:pPr>
          </w:p>
        </w:tc>
      </w:tr>
      <w:tr w:rsidR="00961968" w:rsidRPr="00796645" w14:paraId="416559A4" w14:textId="77777777" w:rsidTr="0048384D">
        <w:trPr>
          <w:trHeight w:val="317"/>
        </w:trPr>
        <w:tc>
          <w:tcPr>
            <w:tcW w:w="2009" w:type="dxa"/>
            <w:vMerge/>
          </w:tcPr>
          <w:p w14:paraId="1883E857"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7484" w:type="dxa"/>
          </w:tcPr>
          <w:p w14:paraId="1810460E" w14:textId="46226242" w:rsidR="003C4A52" w:rsidRPr="00796645" w:rsidRDefault="00961968" w:rsidP="003C4A52">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 xml:space="preserve">3.3.2. </w:t>
            </w:r>
            <w:r w:rsidR="003C4A52" w:rsidRPr="00796645">
              <w:rPr>
                <w:rFonts w:ascii="Arial" w:eastAsia="Times New Roman" w:hAnsi="Arial" w:cs="Arial"/>
                <w:sz w:val="24"/>
                <w:szCs w:val="24"/>
              </w:rPr>
              <w:t xml:space="preserve"> Savivaldybių jaunimo reikalų tarybų veiklos organizavimas yra įvertintas pagal Savivaldybių jaunimo reikalų tarybų vertinimo kriterijus pagal Agentūros rekomendacijas dėl  Savivaldybių jaunimo reikalų tarybų veiklos organizavimo ir vertinimo, o vertinimo rezultatai pateikti Agentūrai.</w:t>
            </w:r>
          </w:p>
          <w:p w14:paraId="031C5C98" w14:textId="435C4726"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2693" w:type="dxa"/>
          </w:tcPr>
          <w:p w14:paraId="7218DA67" w14:textId="1BF25D53" w:rsidR="00961968" w:rsidRPr="00796645" w:rsidRDefault="005B2DE5"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SJRT įvertinimas atliktas ir SJRT atitinka rekomendacijas</w:t>
            </w:r>
          </w:p>
        </w:tc>
        <w:tc>
          <w:tcPr>
            <w:tcW w:w="2977" w:type="dxa"/>
          </w:tcPr>
          <w:p w14:paraId="3E7FA18C" w14:textId="1C6CC9B7" w:rsidR="00961968" w:rsidRPr="00796645" w:rsidRDefault="00B36526" w:rsidP="00961968">
            <w:pPr>
              <w:widowControl w:val="0"/>
              <w:pBdr>
                <w:top w:val="nil"/>
                <w:left w:val="nil"/>
                <w:bottom w:val="nil"/>
                <w:right w:val="nil"/>
                <w:between w:val="nil"/>
              </w:pBdr>
              <w:rPr>
                <w:rFonts w:ascii="Arial" w:eastAsia="Times New Roman" w:hAnsi="Arial" w:cs="Arial"/>
                <w:sz w:val="24"/>
                <w:szCs w:val="24"/>
              </w:rPr>
            </w:pPr>
            <w:r>
              <w:rPr>
                <w:rFonts w:ascii="Arial" w:eastAsia="Times New Roman" w:hAnsi="Arial" w:cs="Arial"/>
                <w:sz w:val="24"/>
                <w:szCs w:val="24"/>
              </w:rPr>
              <w:t xml:space="preserve">SJRT įvertinimas </w:t>
            </w:r>
            <w:r w:rsidR="00D4106B">
              <w:rPr>
                <w:rFonts w:ascii="Arial" w:eastAsia="Times New Roman" w:hAnsi="Arial" w:cs="Arial"/>
                <w:sz w:val="24"/>
                <w:szCs w:val="24"/>
              </w:rPr>
              <w:t>atliktas 2025-12-30</w:t>
            </w:r>
            <w:r>
              <w:rPr>
                <w:rFonts w:ascii="Arial" w:eastAsia="Times New Roman" w:hAnsi="Arial" w:cs="Arial"/>
                <w:sz w:val="24"/>
                <w:szCs w:val="24"/>
              </w:rPr>
              <w:t>.</w:t>
            </w:r>
          </w:p>
        </w:tc>
      </w:tr>
      <w:tr w:rsidR="00961968" w:rsidRPr="00796645" w14:paraId="7AB3BB06" w14:textId="77777777" w:rsidTr="00D52CDA">
        <w:trPr>
          <w:trHeight w:val="317"/>
        </w:trPr>
        <w:tc>
          <w:tcPr>
            <w:tcW w:w="2009" w:type="dxa"/>
            <w:vMerge/>
          </w:tcPr>
          <w:p w14:paraId="15BC4ED3"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134FE292"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r>
      <w:tr w:rsidR="00961968" w:rsidRPr="00796645" w14:paraId="6DB00319" w14:textId="77777777" w:rsidTr="0048384D">
        <w:trPr>
          <w:trHeight w:val="317"/>
        </w:trPr>
        <w:tc>
          <w:tcPr>
            <w:tcW w:w="2009" w:type="dxa"/>
            <w:vMerge/>
          </w:tcPr>
          <w:p w14:paraId="682CC3FD"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7484" w:type="dxa"/>
          </w:tcPr>
          <w:p w14:paraId="567B7EA8" w14:textId="3131E072" w:rsidR="003C4A52" w:rsidRPr="00796645" w:rsidRDefault="00961968" w:rsidP="003C4A52">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 xml:space="preserve">3.3.3. </w:t>
            </w:r>
            <w:r w:rsidR="003C4A52" w:rsidRPr="00796645">
              <w:rPr>
                <w:rFonts w:ascii="Arial" w:eastAsia="Times New Roman" w:hAnsi="Arial" w:cs="Arial"/>
                <w:sz w:val="24"/>
                <w:szCs w:val="24"/>
              </w:rPr>
              <w:t xml:space="preserve"> Savivaldybės jaunimo reikalų tarybos pateiktų pasiūlymų Savivaldybės tarybai, administracijai dėl rengiamų teisės aktų projektų, susijusių su jaunimo politikos klausimais, skaičius.</w:t>
            </w:r>
          </w:p>
          <w:p w14:paraId="5D1DE197" w14:textId="5AB6C860"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2693" w:type="dxa"/>
          </w:tcPr>
          <w:p w14:paraId="5E6433F2" w14:textId="1447C38A" w:rsidR="00961968" w:rsidRPr="00796645" w:rsidRDefault="005B2DE5"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3</w:t>
            </w:r>
          </w:p>
        </w:tc>
        <w:tc>
          <w:tcPr>
            <w:tcW w:w="2977" w:type="dxa"/>
          </w:tcPr>
          <w:p w14:paraId="0E7AE48D" w14:textId="232CF6FB" w:rsidR="00961968" w:rsidRPr="000567C9" w:rsidRDefault="00961968" w:rsidP="00961968">
            <w:pPr>
              <w:rPr>
                <w:rFonts w:ascii="Arial" w:eastAsia="Times New Roman" w:hAnsi="Arial" w:cs="Arial"/>
                <w:sz w:val="24"/>
                <w:szCs w:val="24"/>
              </w:rPr>
            </w:pPr>
            <w:r w:rsidRPr="000567C9">
              <w:rPr>
                <w:rFonts w:ascii="Arial" w:eastAsia="Times New Roman" w:hAnsi="Arial" w:cs="Arial"/>
                <w:sz w:val="24"/>
                <w:szCs w:val="24"/>
              </w:rPr>
              <w:t>I+II:</w:t>
            </w:r>
            <w:r w:rsidR="00F31E32" w:rsidRPr="000567C9">
              <w:rPr>
                <w:rFonts w:ascii="Arial" w:eastAsia="Times New Roman" w:hAnsi="Arial" w:cs="Arial"/>
                <w:sz w:val="24"/>
                <w:szCs w:val="24"/>
              </w:rPr>
              <w:t>1</w:t>
            </w:r>
          </w:p>
          <w:p w14:paraId="1B9EB37E" w14:textId="57DC3759" w:rsidR="00961968" w:rsidRPr="000567C9" w:rsidRDefault="00961968" w:rsidP="00961968">
            <w:pPr>
              <w:rPr>
                <w:rFonts w:ascii="Arial" w:eastAsia="Times New Roman" w:hAnsi="Arial" w:cs="Arial"/>
                <w:sz w:val="24"/>
                <w:szCs w:val="24"/>
              </w:rPr>
            </w:pPr>
            <w:r w:rsidRPr="000567C9">
              <w:rPr>
                <w:rFonts w:ascii="Arial" w:eastAsia="Times New Roman" w:hAnsi="Arial" w:cs="Arial"/>
                <w:sz w:val="24"/>
                <w:szCs w:val="24"/>
              </w:rPr>
              <w:t>I+II+III:</w:t>
            </w:r>
            <w:r w:rsidR="00B2678F" w:rsidRPr="000567C9">
              <w:rPr>
                <w:rFonts w:ascii="Arial" w:eastAsia="Times New Roman" w:hAnsi="Arial" w:cs="Arial"/>
                <w:sz w:val="24"/>
                <w:szCs w:val="24"/>
              </w:rPr>
              <w:t>2</w:t>
            </w:r>
          </w:p>
          <w:p w14:paraId="4529BFCD" w14:textId="37A974B0" w:rsidR="00961968" w:rsidRPr="00A230C5" w:rsidRDefault="00961968" w:rsidP="00961968">
            <w:pPr>
              <w:widowControl w:val="0"/>
              <w:pBdr>
                <w:top w:val="nil"/>
                <w:left w:val="nil"/>
                <w:bottom w:val="nil"/>
                <w:right w:val="nil"/>
                <w:between w:val="nil"/>
              </w:pBdr>
              <w:rPr>
                <w:rFonts w:ascii="Arial" w:eastAsia="Times New Roman" w:hAnsi="Arial" w:cs="Arial"/>
                <w:sz w:val="24"/>
                <w:szCs w:val="24"/>
                <w:highlight w:val="yellow"/>
              </w:rPr>
            </w:pPr>
            <w:r w:rsidRPr="000567C9">
              <w:rPr>
                <w:rFonts w:ascii="Arial" w:eastAsia="Times New Roman" w:hAnsi="Arial" w:cs="Arial"/>
                <w:sz w:val="24"/>
                <w:szCs w:val="24"/>
              </w:rPr>
              <w:t>I+II+III+IV (metinis):</w:t>
            </w:r>
            <w:r w:rsidR="0020141C" w:rsidRPr="000567C9">
              <w:rPr>
                <w:rFonts w:ascii="Arial" w:eastAsia="Times New Roman" w:hAnsi="Arial" w:cs="Arial"/>
                <w:sz w:val="24"/>
                <w:szCs w:val="24"/>
              </w:rPr>
              <w:t>3</w:t>
            </w:r>
          </w:p>
        </w:tc>
      </w:tr>
      <w:tr w:rsidR="00961968" w:rsidRPr="00796645" w14:paraId="3D96FB73" w14:textId="77777777" w:rsidTr="00A74D3D">
        <w:trPr>
          <w:trHeight w:val="317"/>
        </w:trPr>
        <w:tc>
          <w:tcPr>
            <w:tcW w:w="2009" w:type="dxa"/>
            <w:vMerge/>
          </w:tcPr>
          <w:p w14:paraId="49976AC9"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3BDD8DD5"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r>
      <w:tr w:rsidR="00961968" w:rsidRPr="00796645" w14:paraId="485D736B" w14:textId="77777777" w:rsidTr="0048384D">
        <w:trPr>
          <w:cantSplit/>
          <w:trHeight w:val="807"/>
        </w:trPr>
        <w:tc>
          <w:tcPr>
            <w:tcW w:w="2009" w:type="dxa"/>
            <w:vMerge/>
          </w:tcPr>
          <w:p w14:paraId="2223CCA2"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7484" w:type="dxa"/>
          </w:tcPr>
          <w:p w14:paraId="693AEE0F" w14:textId="3141AF5B" w:rsidR="00961968" w:rsidRPr="00796645" w:rsidRDefault="003C4A52"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3.3.4. Savivaldybės jaunimo reikalų tarybos pateiktų pasiūlymų (rekomendacijų) dėl jaunimo politikos įgyvendinimo priemonių įtraukimo į Savivaldybės ilgalaikius (arba vidutinės trukmės) strateginio planavimo dokumentus skaičius.</w:t>
            </w:r>
          </w:p>
        </w:tc>
        <w:tc>
          <w:tcPr>
            <w:tcW w:w="2693" w:type="dxa"/>
          </w:tcPr>
          <w:p w14:paraId="14CB9D61" w14:textId="2025346A" w:rsidR="00961968" w:rsidRPr="00796645" w:rsidRDefault="005B2DE5"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1</w:t>
            </w:r>
          </w:p>
        </w:tc>
        <w:tc>
          <w:tcPr>
            <w:tcW w:w="2977" w:type="dxa"/>
          </w:tcPr>
          <w:p w14:paraId="4C0E081E" w14:textId="75352BB8"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w:t>
            </w:r>
            <w:r w:rsidR="00971F64">
              <w:rPr>
                <w:rFonts w:ascii="Arial" w:eastAsia="Times New Roman" w:hAnsi="Arial" w:cs="Arial"/>
                <w:sz w:val="24"/>
                <w:szCs w:val="24"/>
              </w:rPr>
              <w:t>1</w:t>
            </w:r>
          </w:p>
          <w:p w14:paraId="515A45C2" w14:textId="19071599"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w:t>
            </w:r>
            <w:r w:rsidR="00B719CE">
              <w:rPr>
                <w:rFonts w:ascii="Arial" w:eastAsia="Times New Roman" w:hAnsi="Arial" w:cs="Arial"/>
                <w:sz w:val="24"/>
                <w:szCs w:val="24"/>
              </w:rPr>
              <w:t>1</w:t>
            </w:r>
          </w:p>
          <w:p w14:paraId="6261433D" w14:textId="70B54E04"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I+II+III+IV (metinis):</w:t>
            </w:r>
            <w:r w:rsidR="00622B22">
              <w:rPr>
                <w:rFonts w:ascii="Arial" w:eastAsia="Times New Roman" w:hAnsi="Arial" w:cs="Arial"/>
                <w:sz w:val="24"/>
                <w:szCs w:val="24"/>
              </w:rPr>
              <w:t>1</w:t>
            </w:r>
          </w:p>
        </w:tc>
      </w:tr>
      <w:tr w:rsidR="00961968" w:rsidRPr="00796645" w14:paraId="12D0469A" w14:textId="77777777" w:rsidTr="00AA59E5">
        <w:trPr>
          <w:cantSplit/>
          <w:trHeight w:val="253"/>
        </w:trPr>
        <w:tc>
          <w:tcPr>
            <w:tcW w:w="2009" w:type="dxa"/>
            <w:vMerge/>
          </w:tcPr>
          <w:p w14:paraId="499F4D3B"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0FDFABD8" w14:textId="77777777" w:rsidR="00961968" w:rsidRPr="00796645" w:rsidRDefault="00961968" w:rsidP="00961968">
            <w:pPr>
              <w:rPr>
                <w:rFonts w:ascii="Arial" w:eastAsia="Times New Roman" w:hAnsi="Arial" w:cs="Arial"/>
                <w:sz w:val="24"/>
                <w:szCs w:val="24"/>
              </w:rPr>
            </w:pPr>
          </w:p>
        </w:tc>
      </w:tr>
      <w:tr w:rsidR="00961968" w:rsidRPr="00796645" w14:paraId="6DEBF3D3" w14:textId="77777777" w:rsidTr="004765AD">
        <w:trPr>
          <w:cantSplit/>
          <w:trHeight w:val="620"/>
        </w:trPr>
        <w:tc>
          <w:tcPr>
            <w:tcW w:w="2009" w:type="dxa"/>
            <w:vMerge/>
          </w:tcPr>
          <w:p w14:paraId="4421BE2A"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7E5DC217" w14:textId="78E08145" w:rsidR="00961968" w:rsidRPr="00796645" w:rsidRDefault="00961968" w:rsidP="00961968">
            <w:pPr>
              <w:rPr>
                <w:rFonts w:ascii="Arial" w:eastAsia="Times New Roman" w:hAnsi="Arial" w:cs="Arial"/>
                <w:sz w:val="24"/>
                <w:szCs w:val="24"/>
              </w:rPr>
            </w:pPr>
            <w:r w:rsidRPr="00796645">
              <w:rPr>
                <w:rFonts w:ascii="Arial" w:eastAsia="Times New Roman" w:hAnsi="Arial" w:cs="Arial"/>
                <w:i/>
                <w:sz w:val="24"/>
                <w:szCs w:val="24"/>
              </w:rPr>
              <w:t>Kitos vykdytos veiklos:</w:t>
            </w:r>
          </w:p>
        </w:tc>
      </w:tr>
      <w:tr w:rsidR="00961968" w:rsidRPr="00796645" w14:paraId="7CB5FD20" w14:textId="77777777" w:rsidTr="00105D98">
        <w:trPr>
          <w:trHeight w:val="300"/>
        </w:trPr>
        <w:tc>
          <w:tcPr>
            <w:tcW w:w="15163" w:type="dxa"/>
            <w:gridSpan w:val="4"/>
          </w:tcPr>
          <w:p w14:paraId="3A62D5EF" w14:textId="77777777" w:rsidR="00961968" w:rsidRPr="00796645" w:rsidRDefault="00961968" w:rsidP="00961968">
            <w:pPr>
              <w:jc w:val="both"/>
              <w:rPr>
                <w:rFonts w:ascii="Arial" w:eastAsia="Times New Roman" w:hAnsi="Arial" w:cs="Arial"/>
                <w:b/>
                <w:sz w:val="24"/>
                <w:szCs w:val="24"/>
              </w:rPr>
            </w:pPr>
            <w:r w:rsidRPr="00796645">
              <w:rPr>
                <w:rFonts w:ascii="Arial" w:eastAsia="Times New Roman" w:hAnsi="Arial" w:cs="Arial"/>
                <w:b/>
                <w:sz w:val="24"/>
                <w:szCs w:val="24"/>
              </w:rPr>
              <w:t>4. Tarpžinybinio ir tarpsektorinio bendradarbiavimo stiprinimas.</w:t>
            </w:r>
          </w:p>
        </w:tc>
      </w:tr>
      <w:tr w:rsidR="00961968" w:rsidRPr="00796645" w14:paraId="07F8FE17" w14:textId="77777777" w:rsidTr="0048384D">
        <w:trPr>
          <w:cantSplit/>
          <w:trHeight w:val="802"/>
        </w:trPr>
        <w:tc>
          <w:tcPr>
            <w:tcW w:w="2009" w:type="dxa"/>
            <w:vMerge w:val="restart"/>
          </w:tcPr>
          <w:p w14:paraId="6CBCA384" w14:textId="77777777"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4.1. Skatinti tarpžinybinį ir tarpsektorinį bendradarbiavimą.</w:t>
            </w:r>
          </w:p>
        </w:tc>
        <w:tc>
          <w:tcPr>
            <w:tcW w:w="7484" w:type="dxa"/>
          </w:tcPr>
          <w:p w14:paraId="14217EA9" w14:textId="10580FDE" w:rsidR="00961968" w:rsidRPr="00796645" w:rsidRDefault="00961968" w:rsidP="00C1562F">
            <w:pPr>
              <w:widowControl w:val="0"/>
              <w:pBdr>
                <w:top w:val="nil"/>
                <w:left w:val="nil"/>
                <w:bottom w:val="nil"/>
                <w:right w:val="nil"/>
                <w:between w:val="nil"/>
              </w:pBdr>
              <w:spacing w:line="276" w:lineRule="auto"/>
              <w:rPr>
                <w:rFonts w:ascii="Arial" w:eastAsia="Times New Roman" w:hAnsi="Arial" w:cs="Arial"/>
                <w:sz w:val="24"/>
                <w:szCs w:val="24"/>
              </w:rPr>
            </w:pPr>
            <w:r w:rsidRPr="00796645">
              <w:rPr>
                <w:rFonts w:ascii="Arial" w:eastAsia="Times New Roman" w:hAnsi="Arial" w:cs="Arial"/>
                <w:sz w:val="24"/>
                <w:szCs w:val="24"/>
              </w:rPr>
              <w:t xml:space="preserve">4.1.1. </w:t>
            </w:r>
            <w:r w:rsidR="00C1562F" w:rsidRPr="00796645">
              <w:rPr>
                <w:rFonts w:ascii="Arial" w:eastAsia="Times New Roman" w:hAnsi="Arial" w:cs="Arial"/>
                <w:sz w:val="24"/>
                <w:szCs w:val="24"/>
              </w:rPr>
              <w:t>Jaunimo politika įtraukta į pilietiškumo pamokų turinį (pavyzdžiui, įtrauktos temos skirtos supažindinti mokinius su jaunimo politika, sužinoti apie savo galimybes įsitraukti į visuomeninę veiklą per jaunimo organizacijas, Savivaldybės jaunimo organizacijų tarybas, savanorišką veiklą ir kt.)</w:t>
            </w:r>
          </w:p>
        </w:tc>
        <w:tc>
          <w:tcPr>
            <w:tcW w:w="2693" w:type="dxa"/>
          </w:tcPr>
          <w:p w14:paraId="6404E4C5" w14:textId="0396CA41" w:rsidR="00961968" w:rsidRPr="00796645" w:rsidRDefault="00BC67A9" w:rsidP="00961968">
            <w:pPr>
              <w:rPr>
                <w:rFonts w:ascii="Arial" w:eastAsia="Times New Roman" w:hAnsi="Arial" w:cs="Arial"/>
                <w:sz w:val="24"/>
                <w:szCs w:val="24"/>
              </w:rPr>
            </w:pPr>
            <w:r w:rsidRPr="00796645">
              <w:rPr>
                <w:rFonts w:ascii="Arial" w:eastAsia="Times New Roman" w:hAnsi="Arial" w:cs="Arial"/>
                <w:sz w:val="24"/>
                <w:szCs w:val="24"/>
              </w:rPr>
              <w:t>JRK/SJRT ne mažiau kaip 3 kartus pristatys jaunimo politiką Klaipėdos r. savivaldybės mokyklose.</w:t>
            </w:r>
          </w:p>
        </w:tc>
        <w:tc>
          <w:tcPr>
            <w:tcW w:w="2977" w:type="dxa"/>
          </w:tcPr>
          <w:p w14:paraId="6F92210D" w14:textId="1748DDFE"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w:t>
            </w:r>
            <w:r w:rsidR="00EC4B23">
              <w:rPr>
                <w:rFonts w:ascii="Arial" w:eastAsia="Times New Roman" w:hAnsi="Arial" w:cs="Arial"/>
                <w:sz w:val="24"/>
                <w:szCs w:val="24"/>
              </w:rPr>
              <w:t xml:space="preserve"> 0</w:t>
            </w:r>
          </w:p>
          <w:p w14:paraId="540AE5F5" w14:textId="44CD3F07"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w:t>
            </w:r>
            <w:r w:rsidR="00B00D34">
              <w:rPr>
                <w:rFonts w:ascii="Arial" w:eastAsia="Times New Roman" w:hAnsi="Arial" w:cs="Arial"/>
                <w:sz w:val="24"/>
                <w:szCs w:val="24"/>
              </w:rPr>
              <w:t>0</w:t>
            </w:r>
          </w:p>
          <w:p w14:paraId="2AC94F6E" w14:textId="5E436CA2"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I+II+III+IV (metinis):</w:t>
            </w:r>
            <w:r w:rsidR="00B019B6">
              <w:rPr>
                <w:rFonts w:ascii="Arial" w:eastAsia="Times New Roman" w:hAnsi="Arial" w:cs="Arial"/>
                <w:sz w:val="24"/>
                <w:szCs w:val="24"/>
              </w:rPr>
              <w:t>3</w:t>
            </w:r>
          </w:p>
        </w:tc>
      </w:tr>
      <w:tr w:rsidR="00961968" w:rsidRPr="00796645" w14:paraId="6D142879" w14:textId="77777777" w:rsidTr="00EC7382">
        <w:trPr>
          <w:cantSplit/>
          <w:trHeight w:val="286"/>
        </w:trPr>
        <w:tc>
          <w:tcPr>
            <w:tcW w:w="2009" w:type="dxa"/>
            <w:vMerge/>
          </w:tcPr>
          <w:p w14:paraId="763864A3"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1525FAD3" w14:textId="591CFE68" w:rsidR="00961968" w:rsidRPr="00796645" w:rsidRDefault="00A5281A" w:rsidP="00961968">
            <w:pPr>
              <w:widowControl w:val="0"/>
              <w:pBdr>
                <w:top w:val="nil"/>
                <w:left w:val="nil"/>
                <w:bottom w:val="nil"/>
                <w:right w:val="nil"/>
                <w:between w:val="nil"/>
              </w:pBdr>
              <w:rPr>
                <w:rFonts w:ascii="Arial" w:eastAsia="Times New Roman" w:hAnsi="Arial" w:cs="Arial"/>
                <w:sz w:val="24"/>
                <w:szCs w:val="24"/>
              </w:rPr>
            </w:pPr>
            <w:bookmarkStart w:id="2" w:name="_1fob9te" w:colFirst="0" w:colLast="0"/>
            <w:bookmarkEnd w:id="2"/>
            <w:r>
              <w:rPr>
                <w:rFonts w:ascii="Arial" w:eastAsia="Times New Roman" w:hAnsi="Arial" w:cs="Arial"/>
                <w:sz w:val="24"/>
                <w:szCs w:val="24"/>
              </w:rPr>
              <w:t>Jaunimo galimyb</w:t>
            </w:r>
            <w:r w:rsidR="00D328E6">
              <w:rPr>
                <w:rFonts w:ascii="Arial" w:eastAsia="Times New Roman" w:hAnsi="Arial" w:cs="Arial"/>
                <w:sz w:val="24"/>
                <w:szCs w:val="24"/>
              </w:rPr>
              <w:t>es</w:t>
            </w:r>
            <w:r>
              <w:rPr>
                <w:rFonts w:ascii="Arial" w:eastAsia="Times New Roman" w:hAnsi="Arial" w:cs="Arial"/>
                <w:sz w:val="24"/>
                <w:szCs w:val="24"/>
              </w:rPr>
              <w:t xml:space="preserve"> rajone </w:t>
            </w:r>
            <w:r w:rsidR="00D328E6">
              <w:rPr>
                <w:rFonts w:ascii="Arial" w:eastAsia="Times New Roman" w:hAnsi="Arial" w:cs="Arial"/>
                <w:sz w:val="24"/>
                <w:szCs w:val="24"/>
              </w:rPr>
              <w:t>pristatė JRK</w:t>
            </w:r>
            <w:r>
              <w:rPr>
                <w:rFonts w:ascii="Arial" w:eastAsia="Times New Roman" w:hAnsi="Arial" w:cs="Arial"/>
                <w:sz w:val="24"/>
                <w:szCs w:val="24"/>
              </w:rPr>
              <w:t xml:space="preserve">: Endriejavo, </w:t>
            </w:r>
            <w:r w:rsidR="00D328E6">
              <w:rPr>
                <w:rFonts w:ascii="Arial" w:eastAsia="Times New Roman" w:hAnsi="Arial" w:cs="Arial"/>
                <w:sz w:val="24"/>
                <w:szCs w:val="24"/>
              </w:rPr>
              <w:t xml:space="preserve">Vėžaičių ir Gargždų „Vaivorykštės“ gimnazijoje. </w:t>
            </w:r>
          </w:p>
        </w:tc>
      </w:tr>
      <w:tr w:rsidR="00961968" w:rsidRPr="00796645" w14:paraId="008ABC5D" w14:textId="77777777" w:rsidTr="0048384D">
        <w:trPr>
          <w:cantSplit/>
          <w:trHeight w:val="1134"/>
        </w:trPr>
        <w:tc>
          <w:tcPr>
            <w:tcW w:w="2009" w:type="dxa"/>
            <w:vMerge/>
          </w:tcPr>
          <w:p w14:paraId="39619029"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7484" w:type="dxa"/>
          </w:tcPr>
          <w:p w14:paraId="0FA16D85" w14:textId="14514D5A" w:rsidR="00C1562F" w:rsidRPr="00796645" w:rsidRDefault="00961968" w:rsidP="00C1562F">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 xml:space="preserve">4.1.2. </w:t>
            </w:r>
            <w:r w:rsidR="00C1562F" w:rsidRPr="00796645">
              <w:rPr>
                <w:rFonts w:ascii="Arial" w:eastAsia="Times New Roman" w:hAnsi="Arial" w:cs="Arial"/>
                <w:sz w:val="24"/>
                <w:szCs w:val="24"/>
              </w:rPr>
              <w:t xml:space="preserve"> Savivaldybėje įgyvendinamos programos ir projektai, skirti suteikti jaunimui palankias sveikatos (psichinės, emocinės, fizinės)  priežiūros paslaugas Savivaldybėje.</w:t>
            </w:r>
          </w:p>
          <w:p w14:paraId="4648E401" w14:textId="3EF33BFE"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2693" w:type="dxa"/>
          </w:tcPr>
          <w:p w14:paraId="755FE030" w14:textId="402AD731" w:rsidR="00961968" w:rsidRPr="00796645" w:rsidRDefault="00BC67A9"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 xml:space="preserve">Visuomenės sveikatos biure  veikia jaunimui palankių sveikatos priežiūros paslaugų koordinacinis centras, kuriame vykdomos:  individualios psichologinės gerovės ir psichikos sveikatos </w:t>
            </w:r>
            <w:r w:rsidRPr="00796645">
              <w:rPr>
                <w:rFonts w:ascii="Arial" w:eastAsia="Times New Roman" w:hAnsi="Arial" w:cs="Arial"/>
                <w:sz w:val="24"/>
                <w:szCs w:val="24"/>
              </w:rPr>
              <w:lastRenderedPageBreak/>
              <w:t xml:space="preserve">stiprinimo konsultacijos,  anoniminės konsultacijos asmenims, kenčiantiems nuo priklausomybių, sveikos gyvensenos plano sudarymas ir priežiūra jį vykdant, mitybos specialisto konsultacijos; jaunimui palankios paslaugos: konsultacijos lytinio švietimo, mitybos, fizinio aktyvumo, bendravimo, elgesio sutrikimų klausimais; jaunųjų sveikatos ambasadorių lyderystės kasmetiniai mokymai; bendradarbiavimas su nevyriausybinėmis jaunimo organizacijomis organizuojant sveiką ir užimtą poilsį. Vasaros dienos stovykla „Atostogauk sveikai“; konsultavimas sveikatos projektų rengimo klausimais; deleguoto sveikatos ambasadoriaus informavimas apie visuomenės sveikatos </w:t>
            </w:r>
            <w:r w:rsidRPr="00796645">
              <w:rPr>
                <w:rFonts w:ascii="Arial" w:eastAsia="Times New Roman" w:hAnsi="Arial" w:cs="Arial"/>
                <w:sz w:val="24"/>
                <w:szCs w:val="24"/>
              </w:rPr>
              <w:lastRenderedPageBreak/>
              <w:t>būklę, mokslo naujoves, sveikatos projektus, šio asmens apmokymas „Sveikatos ambasadorių stovykloje“</w:t>
            </w:r>
          </w:p>
        </w:tc>
        <w:tc>
          <w:tcPr>
            <w:tcW w:w="2977" w:type="dxa"/>
          </w:tcPr>
          <w:p w14:paraId="7A288BDE" w14:textId="3FA3A888" w:rsidR="00961968" w:rsidRPr="00796645" w:rsidRDefault="00C21080" w:rsidP="00961968">
            <w:pPr>
              <w:widowControl w:val="0"/>
              <w:pBdr>
                <w:top w:val="nil"/>
                <w:left w:val="nil"/>
                <w:bottom w:val="nil"/>
                <w:right w:val="nil"/>
                <w:between w:val="nil"/>
              </w:pBdr>
              <w:rPr>
                <w:rFonts w:ascii="Arial" w:eastAsia="Times New Roman" w:hAnsi="Arial" w:cs="Arial"/>
                <w:sz w:val="24"/>
                <w:szCs w:val="24"/>
              </w:rPr>
            </w:pPr>
            <w:r w:rsidRPr="00C21080">
              <w:rPr>
                <w:rFonts w:ascii="Arial" w:eastAsia="Times New Roman" w:hAnsi="Arial" w:cs="Arial"/>
                <w:sz w:val="24"/>
                <w:szCs w:val="24"/>
              </w:rPr>
              <w:lastRenderedPageBreak/>
              <w:t xml:space="preserve">Visuomenės sveikatos biure  veikia jaunimui palankių sveikatos priežiūros paslaugų koordinacinis centras, kuriame vykdomos:  individualios psichologinės gerovės ir psichikos sveikatos </w:t>
            </w:r>
            <w:r w:rsidRPr="00C21080">
              <w:rPr>
                <w:rFonts w:ascii="Arial" w:eastAsia="Times New Roman" w:hAnsi="Arial" w:cs="Arial"/>
                <w:sz w:val="24"/>
                <w:szCs w:val="24"/>
              </w:rPr>
              <w:lastRenderedPageBreak/>
              <w:t>stiprinimo konsultacijos,  anoniminės konsultacijos asmenims, kenčiantiems nuo priklausomybių, sveikos gyvensenos plano sudarymas ir priežiūra jį vykdant, mitybos specialisto konsultacijos; jaunimui palankios paslaugos: konsultacijos lytinio švietimo, mitybos, fizinio aktyvumo, bendravimo, elgesio sutrikimų klausimais; jaunųjų sveikatos ambasadorių lyderystės kasmetiniai mokymai; bendradarbiavimas su nevyriausybinėmis jaunimo organizacijomis organizuojant sveiką ir užimtą poilsį. Vasaros dienos stovykla „Atostogauk sveikai“; konsultavimas sveikatos projektų rengimo klausimais; deleguoto sveikatos ambasadoriaus informavimas apie visuomenės sveikatos būklę, mokslo naujoves, sveikatos projektus, šio asmens apmokymas „Sveikatos ambasadorių stovykloje“</w:t>
            </w:r>
          </w:p>
        </w:tc>
      </w:tr>
      <w:tr w:rsidR="00961968" w:rsidRPr="00796645" w14:paraId="1DAA6B05" w14:textId="77777777" w:rsidTr="00F71B11">
        <w:trPr>
          <w:cantSplit/>
          <w:trHeight w:val="350"/>
        </w:trPr>
        <w:tc>
          <w:tcPr>
            <w:tcW w:w="2009" w:type="dxa"/>
            <w:vMerge/>
          </w:tcPr>
          <w:p w14:paraId="6568E0DF"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1CB853D5"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Jaunimui palankių sveikatos priežiūros paslaugų koordinacinis centras yra Klaipėdos rajono savivaldybės visuomenės sveikatos biure bei padaliniai Priekulėje ir </w:t>
            </w:r>
            <w:proofErr w:type="spellStart"/>
            <w:r w:rsidRPr="0049152A">
              <w:rPr>
                <w:rFonts w:ascii="Arial" w:eastAsia="Times New Roman" w:hAnsi="Arial" w:cs="Arial"/>
                <w:sz w:val="24"/>
                <w:szCs w:val="24"/>
              </w:rPr>
              <w:t>Veiviržėnuose</w:t>
            </w:r>
            <w:proofErr w:type="spellEnd"/>
            <w:r w:rsidRPr="0049152A">
              <w:rPr>
                <w:rFonts w:ascii="Arial" w:eastAsia="Times New Roman" w:hAnsi="Arial" w:cs="Arial"/>
                <w:sz w:val="24"/>
                <w:szCs w:val="24"/>
              </w:rPr>
              <w:t>.</w:t>
            </w:r>
          </w:p>
          <w:p w14:paraId="6674CDB8" w14:textId="77777777" w:rsidR="0049152A" w:rsidRPr="00814B7E" w:rsidRDefault="0049152A" w:rsidP="0049152A">
            <w:pPr>
              <w:widowControl w:val="0"/>
              <w:pBdr>
                <w:top w:val="nil"/>
                <w:left w:val="nil"/>
                <w:bottom w:val="nil"/>
                <w:right w:val="nil"/>
                <w:between w:val="nil"/>
              </w:pBdr>
              <w:rPr>
                <w:rFonts w:ascii="Arial" w:eastAsia="Times New Roman" w:hAnsi="Arial" w:cs="Arial"/>
                <w:sz w:val="24"/>
                <w:szCs w:val="24"/>
                <w:u w:val="single"/>
              </w:rPr>
            </w:pPr>
            <w:r w:rsidRPr="00814B7E">
              <w:rPr>
                <w:rFonts w:ascii="Arial" w:eastAsia="Times New Roman" w:hAnsi="Arial" w:cs="Arial"/>
                <w:sz w:val="24"/>
                <w:szCs w:val="24"/>
                <w:u w:val="single"/>
              </w:rPr>
              <w:t xml:space="preserve">Vykdyta JPSPP koordinatoriaus veikla: </w:t>
            </w:r>
          </w:p>
          <w:p w14:paraId="2A0506A7"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I+II ketvirtis: </w:t>
            </w:r>
          </w:p>
          <w:p w14:paraId="1DDD0358"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Klaipėdos rajono savivaldybės jaunimo projektų vertinimo komandoje (projektų vertinimas, ataskaita, susitikimas su savivaldybės atstovais); </w:t>
            </w:r>
          </w:p>
          <w:p w14:paraId="42D6162B" w14:textId="5734DF4B"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Dalyvauta pokalbyje su OECD (</w:t>
            </w:r>
            <w:r w:rsidR="00135929">
              <w:rPr>
                <w:rFonts w:ascii="Arial" w:eastAsia="Times New Roman" w:hAnsi="Arial" w:cs="Arial"/>
                <w:sz w:val="24"/>
                <w:szCs w:val="24"/>
              </w:rPr>
              <w:t>E</w:t>
            </w:r>
            <w:r w:rsidRPr="0049152A">
              <w:rPr>
                <w:rFonts w:ascii="Arial" w:eastAsia="Times New Roman" w:hAnsi="Arial" w:cs="Arial"/>
                <w:sz w:val="24"/>
                <w:szCs w:val="24"/>
              </w:rPr>
              <w:t>konominio bendradarbiavimo ir plėtros organizacija</w:t>
            </w:r>
            <w:r w:rsidR="00135929">
              <w:rPr>
                <w:rFonts w:ascii="Arial" w:eastAsia="Times New Roman" w:hAnsi="Arial" w:cs="Arial"/>
                <w:sz w:val="24"/>
                <w:szCs w:val="24"/>
              </w:rPr>
              <w:t>)</w:t>
            </w:r>
            <w:r w:rsidRPr="0049152A">
              <w:rPr>
                <w:rFonts w:ascii="Arial" w:eastAsia="Times New Roman" w:hAnsi="Arial" w:cs="Arial"/>
                <w:sz w:val="24"/>
                <w:szCs w:val="24"/>
              </w:rPr>
              <w:t xml:space="preserve"> dėl jaunimo sveikatos Klaipėdos rajone. </w:t>
            </w:r>
          </w:p>
          <w:p w14:paraId="2A1D493D" w14:textId="4E10400C"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Paskaita apie psichoaktyvi</w:t>
            </w:r>
            <w:r w:rsidR="00135929">
              <w:rPr>
                <w:rFonts w:ascii="Arial" w:eastAsia="Times New Roman" w:hAnsi="Arial" w:cs="Arial"/>
                <w:sz w:val="24"/>
                <w:szCs w:val="24"/>
              </w:rPr>
              <w:t>ą</w:t>
            </w:r>
            <w:r w:rsidRPr="0049152A">
              <w:rPr>
                <w:rFonts w:ascii="Arial" w:eastAsia="Times New Roman" w:hAnsi="Arial" w:cs="Arial"/>
                <w:sz w:val="24"/>
                <w:szCs w:val="24"/>
              </w:rPr>
              <w:t>s</w:t>
            </w:r>
            <w:r w:rsidR="00135929">
              <w:rPr>
                <w:rFonts w:ascii="Arial" w:eastAsia="Times New Roman" w:hAnsi="Arial" w:cs="Arial"/>
                <w:sz w:val="24"/>
                <w:szCs w:val="24"/>
              </w:rPr>
              <w:t>ias</w:t>
            </w:r>
            <w:r w:rsidRPr="0049152A">
              <w:rPr>
                <w:rFonts w:ascii="Arial" w:eastAsia="Times New Roman" w:hAnsi="Arial" w:cs="Arial"/>
                <w:sz w:val="24"/>
                <w:szCs w:val="24"/>
              </w:rPr>
              <w:t xml:space="preserve"> medžiagas Klaipėdos apskrities bendruomenės pareigūnams: elektroninės cigaretės </w:t>
            </w:r>
            <w:r w:rsidR="00135929">
              <w:rPr>
                <w:rFonts w:ascii="Arial" w:eastAsia="Times New Roman" w:hAnsi="Arial" w:cs="Arial"/>
                <w:sz w:val="24"/>
                <w:szCs w:val="24"/>
              </w:rPr>
              <w:t>„</w:t>
            </w:r>
            <w:r w:rsidRPr="0049152A">
              <w:rPr>
                <w:rFonts w:ascii="Arial" w:eastAsia="Times New Roman" w:hAnsi="Arial" w:cs="Arial"/>
                <w:sz w:val="24"/>
                <w:szCs w:val="24"/>
              </w:rPr>
              <w:t>Mitai ir faktai</w:t>
            </w:r>
            <w:r w:rsidR="00135929">
              <w:rPr>
                <w:rFonts w:ascii="Arial" w:eastAsia="Times New Roman" w:hAnsi="Arial" w:cs="Arial"/>
                <w:sz w:val="24"/>
                <w:szCs w:val="24"/>
              </w:rPr>
              <w:t>“</w:t>
            </w:r>
            <w:r w:rsidRPr="0049152A">
              <w:rPr>
                <w:rFonts w:ascii="Arial" w:eastAsia="Times New Roman" w:hAnsi="Arial" w:cs="Arial"/>
                <w:sz w:val="24"/>
                <w:szCs w:val="24"/>
              </w:rPr>
              <w:t xml:space="preserve">. </w:t>
            </w:r>
          </w:p>
          <w:p w14:paraId="408F65ED"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Įgyvendinta jaunimo tėvų ir specialistų dirbančių su jaunimu konferencija „Tarp pasitikėjimo ir nepasitikėjimo“. </w:t>
            </w:r>
          </w:p>
          <w:p w14:paraId="58461AD9"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Dalyvauta </w:t>
            </w:r>
            <w:proofErr w:type="spellStart"/>
            <w:r w:rsidRPr="0049152A">
              <w:rPr>
                <w:rFonts w:ascii="Arial" w:eastAsia="Times New Roman" w:hAnsi="Arial" w:cs="Arial"/>
                <w:sz w:val="24"/>
                <w:szCs w:val="24"/>
              </w:rPr>
              <w:t>Veiviržėnų</w:t>
            </w:r>
            <w:proofErr w:type="spellEnd"/>
            <w:r w:rsidRPr="0049152A">
              <w:rPr>
                <w:rFonts w:ascii="Arial" w:eastAsia="Times New Roman" w:hAnsi="Arial" w:cs="Arial"/>
                <w:sz w:val="24"/>
                <w:szCs w:val="24"/>
              </w:rPr>
              <w:t xml:space="preserve"> Jurgio Šaulio gimnazijos jaunųjų sveikatos ambasadorių organizuotame renginyje „Šokių maratonas po atviru dangumi“. </w:t>
            </w:r>
          </w:p>
          <w:p w14:paraId="1480EA4D"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Interaktyvus užsiėmimas su jaunimu lytiškai plintančių ligų ir neplanuoto nėštumo neigiamo poveikio mažinimo tema: 4 užsiėmimai (dalyvių skaičius – 63):</w:t>
            </w:r>
          </w:p>
          <w:p w14:paraId="30A93BEE" w14:textId="135BA68A"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Interaktyvus užsiėmimas jaunimui psichoaktyvių</w:t>
            </w:r>
            <w:r w:rsidR="00135929">
              <w:rPr>
                <w:rFonts w:ascii="Arial" w:eastAsia="Times New Roman" w:hAnsi="Arial" w:cs="Arial"/>
                <w:sz w:val="24"/>
                <w:szCs w:val="24"/>
              </w:rPr>
              <w:t>jų</w:t>
            </w:r>
            <w:r w:rsidRPr="0049152A">
              <w:rPr>
                <w:rFonts w:ascii="Arial" w:eastAsia="Times New Roman" w:hAnsi="Arial" w:cs="Arial"/>
                <w:sz w:val="24"/>
                <w:szCs w:val="24"/>
              </w:rPr>
              <w:t xml:space="preserve"> medžiagų vartojimo neigiamo poveikio sveikatai mažinimo temomis – 4 užsiėmimai (dalyvių skaičius – 84):</w:t>
            </w:r>
          </w:p>
          <w:p w14:paraId="676CD687"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Interaktyvių užsiėmimų jaunimui psichinės sveikatos stiprinimo temomis – 4 užsiėmimai (dalyvių skaičius: 89); </w:t>
            </w:r>
          </w:p>
          <w:p w14:paraId="556ED44E"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Interaktyvių užsiėmimų jaunimui antsvorio ir nutukimo neigiamo poveikio sveikatai mažinimo temomis – 4 užsiėmimai (dalyvių skaičius: 88);</w:t>
            </w:r>
          </w:p>
          <w:p w14:paraId="17D39752"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Koordinuoti 5 jaunimo savanoriškos tarnybos savanoriai. </w:t>
            </w:r>
          </w:p>
          <w:p w14:paraId="2B60D63E"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Nuo 2025 m. kovo 10 dienos prisijungė tarptautinis savanoris. </w:t>
            </w:r>
          </w:p>
          <w:p w14:paraId="3D07DDDE" w14:textId="412844EB" w:rsidR="0049152A" w:rsidRPr="0049152A" w:rsidRDefault="00135929" w:rsidP="0049152A">
            <w:pPr>
              <w:widowControl w:val="0"/>
              <w:pBdr>
                <w:top w:val="nil"/>
                <w:left w:val="nil"/>
                <w:bottom w:val="nil"/>
                <w:right w:val="nil"/>
                <w:between w:val="nil"/>
              </w:pBdr>
              <w:rPr>
                <w:rFonts w:ascii="Arial" w:eastAsia="Times New Roman" w:hAnsi="Arial" w:cs="Arial"/>
                <w:sz w:val="24"/>
                <w:szCs w:val="24"/>
              </w:rPr>
            </w:pPr>
            <w:r>
              <w:rPr>
                <w:rFonts w:ascii="Arial" w:eastAsia="Times New Roman" w:hAnsi="Arial" w:cs="Arial"/>
                <w:sz w:val="24"/>
                <w:szCs w:val="24"/>
              </w:rPr>
              <w:t>D</w:t>
            </w:r>
            <w:r w:rsidR="0049152A" w:rsidRPr="0049152A">
              <w:rPr>
                <w:rFonts w:ascii="Arial" w:eastAsia="Times New Roman" w:hAnsi="Arial" w:cs="Arial"/>
                <w:sz w:val="24"/>
                <w:szCs w:val="24"/>
              </w:rPr>
              <w:t>alyvauta 3 atvejo vadybos posėdžiuose.</w:t>
            </w:r>
          </w:p>
          <w:p w14:paraId="71D76337"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Paskirta atsakinga jaunuoliui dėl minimalių priežiūros priemonių iki 2025 m. birželio 23 d. </w:t>
            </w:r>
          </w:p>
          <w:p w14:paraId="6F061F73" w14:textId="4903950A"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Organizuotas filmo vakaras „Sugauti tinkle“</w:t>
            </w:r>
            <w:r w:rsidR="00135929">
              <w:rPr>
                <w:rFonts w:ascii="Arial" w:eastAsia="Times New Roman" w:hAnsi="Arial" w:cs="Arial"/>
                <w:sz w:val="24"/>
                <w:szCs w:val="24"/>
              </w:rPr>
              <w:t>,</w:t>
            </w:r>
            <w:r w:rsidRPr="0049152A">
              <w:rPr>
                <w:rFonts w:ascii="Arial" w:eastAsia="Times New Roman" w:hAnsi="Arial" w:cs="Arial"/>
                <w:sz w:val="24"/>
                <w:szCs w:val="24"/>
              </w:rPr>
              <w:t xml:space="preserve"> skirtas seksualinio smurto prevencijai (dalyvių skaičius 12). – sugauti tinkle – 12; </w:t>
            </w:r>
          </w:p>
          <w:p w14:paraId="58F18353"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Organizuotas </w:t>
            </w:r>
            <w:proofErr w:type="spellStart"/>
            <w:r w:rsidRPr="0049152A">
              <w:rPr>
                <w:rFonts w:ascii="Arial" w:eastAsia="Times New Roman" w:hAnsi="Arial" w:cs="Arial"/>
                <w:sz w:val="24"/>
                <w:szCs w:val="24"/>
              </w:rPr>
              <w:t>ComicCon</w:t>
            </w:r>
            <w:proofErr w:type="spellEnd"/>
            <w:r w:rsidRPr="0049152A">
              <w:rPr>
                <w:rFonts w:ascii="Arial" w:eastAsia="Times New Roman" w:hAnsi="Arial" w:cs="Arial"/>
                <w:sz w:val="24"/>
                <w:szCs w:val="24"/>
              </w:rPr>
              <w:t xml:space="preserve"> </w:t>
            </w:r>
            <w:proofErr w:type="spellStart"/>
            <w:r w:rsidRPr="0049152A">
              <w:rPr>
                <w:rFonts w:ascii="Arial" w:eastAsia="Times New Roman" w:hAnsi="Arial" w:cs="Arial"/>
                <w:sz w:val="24"/>
                <w:szCs w:val="24"/>
              </w:rPr>
              <w:t>Baltics</w:t>
            </w:r>
            <w:proofErr w:type="spellEnd"/>
            <w:r w:rsidRPr="0049152A">
              <w:rPr>
                <w:rFonts w:ascii="Arial" w:eastAsia="Times New Roman" w:hAnsi="Arial" w:cs="Arial"/>
                <w:sz w:val="24"/>
                <w:szCs w:val="24"/>
              </w:rPr>
              <w:t xml:space="preserve"> protų mūšis (dalyvių skaičius: 15 asmenų); </w:t>
            </w:r>
          </w:p>
          <w:p w14:paraId="4447ED6E"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Dalyvauta „Elektrinis ežys“ festivalio įgyvendinimo susitikime, užtikrinant jaunų žmonių sveikatą festivalio metu; </w:t>
            </w:r>
          </w:p>
          <w:p w14:paraId="588A6427" w14:textId="2DC097EE"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III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r w:rsidR="00135929">
              <w:rPr>
                <w:rFonts w:ascii="Arial" w:eastAsia="Times New Roman" w:hAnsi="Arial" w:cs="Arial"/>
                <w:sz w:val="24"/>
                <w:szCs w:val="24"/>
              </w:rPr>
              <w:t>D</w:t>
            </w:r>
            <w:r w:rsidRPr="0049152A">
              <w:rPr>
                <w:rFonts w:ascii="Arial" w:eastAsia="Times New Roman" w:hAnsi="Arial" w:cs="Arial"/>
                <w:sz w:val="24"/>
                <w:szCs w:val="24"/>
              </w:rPr>
              <w:t>alyvauta 1 atvejo vadybos posėdyje.</w:t>
            </w:r>
          </w:p>
          <w:p w14:paraId="50311238"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Dalyvauta akreditacijos pratęsime. JST priimančios organizacijos akreditacija pratęsta iki 2029-09-18. </w:t>
            </w:r>
          </w:p>
          <w:p w14:paraId="0594D752"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lastRenderedPageBreak/>
              <w:t xml:space="preserve">Dalyvauta nacionaliniame JPSPP koordinatorių susitikime su Higienos institutu. </w:t>
            </w:r>
          </w:p>
          <w:p w14:paraId="3A152A9F"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Interaktyvių užsiėmimų jaunimui psichinės sveikatos stiprinimo temomis – 2 užsiėmimai (dalyvių skaičius:23); </w:t>
            </w:r>
          </w:p>
          <w:p w14:paraId="5910FAB0"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Interaktyvių užsiėmimų jaunimui antsvorio ir nutukimo neigiamo poveikio sveikatai mažinimo temomis – 5 užsiėmimai (dalyvių skaičius: 76);</w:t>
            </w:r>
          </w:p>
          <w:p w14:paraId="7B6E2579"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Dalyvauta Endriejavo pagrindinės mokyklos tėvų susirinkime ir skaitytas pranešimas apie naująsias psichoaktyvias medžiagas (dalyvių skaičius: 25). </w:t>
            </w:r>
          </w:p>
          <w:p w14:paraId="4BA0969B"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IV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p>
          <w:p w14:paraId="6ABE97B1" w14:textId="693A9710" w:rsidR="0049152A" w:rsidRPr="0049152A" w:rsidRDefault="00135929" w:rsidP="0049152A">
            <w:pPr>
              <w:widowControl w:val="0"/>
              <w:pBdr>
                <w:top w:val="nil"/>
                <w:left w:val="nil"/>
                <w:bottom w:val="nil"/>
                <w:right w:val="nil"/>
                <w:between w:val="nil"/>
              </w:pBdr>
              <w:rPr>
                <w:rFonts w:ascii="Arial" w:eastAsia="Times New Roman" w:hAnsi="Arial" w:cs="Arial"/>
                <w:sz w:val="24"/>
                <w:szCs w:val="24"/>
              </w:rPr>
            </w:pPr>
            <w:r>
              <w:rPr>
                <w:rFonts w:ascii="Arial" w:eastAsia="Times New Roman" w:hAnsi="Arial" w:cs="Arial"/>
                <w:sz w:val="24"/>
                <w:szCs w:val="24"/>
              </w:rPr>
              <w:t>D</w:t>
            </w:r>
            <w:r w:rsidR="0049152A" w:rsidRPr="0049152A">
              <w:rPr>
                <w:rFonts w:ascii="Arial" w:eastAsia="Times New Roman" w:hAnsi="Arial" w:cs="Arial"/>
                <w:sz w:val="24"/>
                <w:szCs w:val="24"/>
              </w:rPr>
              <w:t>alyvauta 1 atvejo vadybos posėdyje.</w:t>
            </w:r>
          </w:p>
          <w:p w14:paraId="2CCE43E8"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6 ugdymo įstaigose (</w:t>
            </w:r>
            <w:proofErr w:type="spellStart"/>
            <w:r w:rsidRPr="0049152A">
              <w:rPr>
                <w:rFonts w:ascii="Arial" w:eastAsia="Times New Roman" w:hAnsi="Arial" w:cs="Arial"/>
                <w:sz w:val="24"/>
                <w:szCs w:val="24"/>
              </w:rPr>
              <w:t>Veiviržėnų</w:t>
            </w:r>
            <w:proofErr w:type="spellEnd"/>
            <w:r w:rsidRPr="0049152A">
              <w:rPr>
                <w:rFonts w:ascii="Arial" w:eastAsia="Times New Roman" w:hAnsi="Arial" w:cs="Arial"/>
                <w:sz w:val="24"/>
                <w:szCs w:val="24"/>
              </w:rPr>
              <w:t xml:space="preserve"> Jurgio Šaulio gimnazija, Priekulės Ievos Simonaitytės gimnazija, Gargždų „Vaivorykštės“ gimnazija, Dituvos Aleksandro Teodoro </w:t>
            </w:r>
            <w:proofErr w:type="spellStart"/>
            <w:r w:rsidRPr="0049152A">
              <w:rPr>
                <w:rFonts w:ascii="Arial" w:eastAsia="Times New Roman" w:hAnsi="Arial" w:cs="Arial"/>
                <w:sz w:val="24"/>
                <w:szCs w:val="24"/>
              </w:rPr>
              <w:t>Kuršaičio</w:t>
            </w:r>
            <w:proofErr w:type="spellEnd"/>
            <w:r w:rsidRPr="0049152A">
              <w:rPr>
                <w:rFonts w:ascii="Arial" w:eastAsia="Times New Roman" w:hAnsi="Arial" w:cs="Arial"/>
                <w:sz w:val="24"/>
                <w:szCs w:val="24"/>
              </w:rPr>
              <w:t xml:space="preserve"> pagrindinė mokykla, Endriejavo pagrindinė mokykla, Vėžaičių pagrindinė mokykla) įrengtos merginų higienos priemonių dėžutės, kuriuose yra įklotai menstruacijų metu. </w:t>
            </w:r>
          </w:p>
          <w:p w14:paraId="000FF6A0"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Rastas 1 rėmėjas, kuris aprūpino higienos priemonių dėžutes įklotais. </w:t>
            </w:r>
          </w:p>
          <w:p w14:paraId="7F74F558"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Interaktyvių užsiėmimų jaunimui psichinės sveikatos stiprinimo temomis – 13 užsiėmimų (251 dalyviai).</w:t>
            </w:r>
          </w:p>
          <w:p w14:paraId="44F52B07"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Interaktyvių užsiėmimų jaunimui antsvorio ir nutukimo neigiamo poveikio sveikatai mažinimo temomis – 13 užsiėmimų (236 dalyviai).</w:t>
            </w:r>
          </w:p>
          <w:p w14:paraId="0C808EFA"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Interaktyvus užsiėmimas jaunimui psichoaktyvių medžiagų vartojimo neigiamo poveikio sveikatai mažinimo temomis – 10 užsiėmimų (166 dalyviai).</w:t>
            </w:r>
          </w:p>
          <w:p w14:paraId="3AF9C1B8" w14:textId="5FD07F41"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Įgyvendinta jaunimo psichoaktyvių</w:t>
            </w:r>
            <w:r w:rsidR="00135929">
              <w:rPr>
                <w:rFonts w:ascii="Arial" w:eastAsia="Times New Roman" w:hAnsi="Arial" w:cs="Arial"/>
                <w:sz w:val="24"/>
                <w:szCs w:val="24"/>
              </w:rPr>
              <w:t>jų</w:t>
            </w:r>
            <w:r w:rsidRPr="0049152A">
              <w:rPr>
                <w:rFonts w:ascii="Arial" w:eastAsia="Times New Roman" w:hAnsi="Arial" w:cs="Arial"/>
                <w:sz w:val="24"/>
                <w:szCs w:val="24"/>
              </w:rPr>
              <w:t xml:space="preserve"> medžiagų 3 dienų stovykla – dalyvių skaičius 20.</w:t>
            </w:r>
          </w:p>
          <w:p w14:paraId="1A8992D4"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Dalyvauta pokalbyje su Europos OECD (Ekonominio bendradarbiavimo plėtros organizacija) dalinantis programų, kurios skirtos jaunimui, aptarimui, bei komentarų pateikimui, jeigu programos būtų įgyvendinamos. </w:t>
            </w:r>
          </w:p>
          <w:p w14:paraId="2AD28078"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p>
          <w:p w14:paraId="689750EF"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Veiklos su socialiniais partneriais: </w:t>
            </w:r>
          </w:p>
          <w:p w14:paraId="1008DCC2"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 +II ketvirtis: </w:t>
            </w:r>
          </w:p>
          <w:p w14:paraId="3F09C296"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Endriejavo pagrindinėje mokykloje dalyvauta šeimų renginyje, atstovaujant psichoaktyvių medžiagų prevenciją. </w:t>
            </w:r>
          </w:p>
          <w:p w14:paraId="747AD299"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Pasirašyta sutartis dėl tarptautinio savanorio; </w:t>
            </w:r>
          </w:p>
          <w:p w14:paraId="26EE3D2E"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III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p>
          <w:p w14:paraId="1CADE275"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Dalyvauta Gargždų atviro jaunimo centro organizuotoje organizacijų mugėje „Vienu ritmu“.</w:t>
            </w:r>
          </w:p>
          <w:p w14:paraId="55D566B0" w14:textId="0C4DDCFE"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Kartu su jaunimo organizacija „</w:t>
            </w:r>
            <w:proofErr w:type="spellStart"/>
            <w:r w:rsidRPr="0049152A">
              <w:rPr>
                <w:rFonts w:ascii="Arial" w:eastAsia="Times New Roman" w:hAnsi="Arial" w:cs="Arial"/>
                <w:sz w:val="24"/>
                <w:szCs w:val="24"/>
              </w:rPr>
              <w:t>Alterno</w:t>
            </w:r>
            <w:proofErr w:type="spellEnd"/>
            <w:r w:rsidRPr="0049152A">
              <w:rPr>
                <w:rFonts w:ascii="Arial" w:eastAsia="Times New Roman" w:hAnsi="Arial" w:cs="Arial"/>
                <w:sz w:val="24"/>
                <w:szCs w:val="24"/>
              </w:rPr>
              <w:t xml:space="preserve">“, nufilmuoti du trumpi vaizdo įrašai, </w:t>
            </w:r>
            <w:r w:rsidR="002B2ADA">
              <w:rPr>
                <w:rFonts w:ascii="Arial" w:eastAsia="Times New Roman" w:hAnsi="Arial" w:cs="Arial"/>
                <w:sz w:val="24"/>
                <w:szCs w:val="24"/>
              </w:rPr>
              <w:t>skelbiami</w:t>
            </w:r>
            <w:r w:rsidRPr="0049152A">
              <w:rPr>
                <w:rFonts w:ascii="Arial" w:eastAsia="Times New Roman" w:hAnsi="Arial" w:cs="Arial"/>
                <w:sz w:val="24"/>
                <w:szCs w:val="24"/>
              </w:rPr>
              <w:t xml:space="preserve"> socialin</w:t>
            </w:r>
            <w:r w:rsidR="002B2ADA">
              <w:rPr>
                <w:rFonts w:ascii="Arial" w:eastAsia="Times New Roman" w:hAnsi="Arial" w:cs="Arial"/>
                <w:sz w:val="24"/>
                <w:szCs w:val="24"/>
              </w:rPr>
              <w:t>iuose</w:t>
            </w:r>
            <w:r w:rsidRPr="0049152A">
              <w:rPr>
                <w:rFonts w:ascii="Arial" w:eastAsia="Times New Roman" w:hAnsi="Arial" w:cs="Arial"/>
                <w:sz w:val="24"/>
                <w:szCs w:val="24"/>
              </w:rPr>
              <w:t xml:space="preserve"> </w:t>
            </w:r>
            <w:r w:rsidR="002B2ADA">
              <w:rPr>
                <w:rFonts w:ascii="Arial" w:eastAsia="Times New Roman" w:hAnsi="Arial" w:cs="Arial"/>
                <w:sz w:val="24"/>
                <w:szCs w:val="24"/>
              </w:rPr>
              <w:t>tinkluose</w:t>
            </w:r>
            <w:r w:rsidRPr="0049152A">
              <w:rPr>
                <w:rFonts w:ascii="Arial" w:eastAsia="Times New Roman" w:hAnsi="Arial" w:cs="Arial"/>
                <w:sz w:val="24"/>
                <w:szCs w:val="24"/>
              </w:rPr>
              <w:t xml:space="preserve">. </w:t>
            </w:r>
          </w:p>
          <w:p w14:paraId="76D15303"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Dalyvauta ir pravestas 1 užsiėmimas Gargždų atviro jaunimo centro organizuotoje stovykloje. </w:t>
            </w:r>
          </w:p>
          <w:p w14:paraId="576A9B91"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IV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p>
          <w:p w14:paraId="2FDEDEB9" w14:textId="0FD0F17D"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Lapkričio mėnesį organizuotas „Jaunimo sveikatos mėnuo“ kartu su </w:t>
            </w:r>
            <w:proofErr w:type="spellStart"/>
            <w:r w:rsidRPr="0049152A">
              <w:rPr>
                <w:rFonts w:ascii="Arial" w:eastAsia="Times New Roman" w:hAnsi="Arial" w:cs="Arial"/>
                <w:sz w:val="24"/>
                <w:szCs w:val="24"/>
              </w:rPr>
              <w:t>Veiviržėnų</w:t>
            </w:r>
            <w:proofErr w:type="spellEnd"/>
            <w:r w:rsidRPr="0049152A">
              <w:rPr>
                <w:rFonts w:ascii="Arial" w:eastAsia="Times New Roman" w:hAnsi="Arial" w:cs="Arial"/>
                <w:sz w:val="24"/>
                <w:szCs w:val="24"/>
              </w:rPr>
              <w:t xml:space="preserve"> kultūros centru. Dėmesys telktas į paauglių emocinę sveikatą ir teisingų įpročių formavimą. Iš viso įgyvendinti 5 užsiėmimai: filmo „išgyventi vasarą“ peržiūra, </w:t>
            </w:r>
            <w:r w:rsidR="005553BA">
              <w:rPr>
                <w:rFonts w:ascii="Arial" w:eastAsia="Times New Roman" w:hAnsi="Arial" w:cs="Arial"/>
                <w:sz w:val="24"/>
                <w:szCs w:val="24"/>
              </w:rPr>
              <w:t>j</w:t>
            </w:r>
            <w:r w:rsidRPr="0049152A">
              <w:rPr>
                <w:rFonts w:ascii="Arial" w:eastAsia="Times New Roman" w:hAnsi="Arial" w:cs="Arial"/>
                <w:sz w:val="24"/>
                <w:szCs w:val="24"/>
              </w:rPr>
              <w:t xml:space="preserve">ogos praktika, dailės terapija, pusryčių dirbtuvės, dėmesingumo užsiėmimas. Užsiėmimai vyko </w:t>
            </w:r>
            <w:proofErr w:type="spellStart"/>
            <w:r w:rsidRPr="0049152A">
              <w:rPr>
                <w:rFonts w:ascii="Arial" w:eastAsia="Times New Roman" w:hAnsi="Arial" w:cs="Arial"/>
                <w:sz w:val="24"/>
                <w:szCs w:val="24"/>
              </w:rPr>
              <w:t>Veiviržėnų</w:t>
            </w:r>
            <w:proofErr w:type="spellEnd"/>
            <w:r w:rsidRPr="0049152A">
              <w:rPr>
                <w:rFonts w:ascii="Arial" w:eastAsia="Times New Roman" w:hAnsi="Arial" w:cs="Arial"/>
                <w:sz w:val="24"/>
                <w:szCs w:val="24"/>
              </w:rPr>
              <w:t xml:space="preserve"> bei Endriejavo </w:t>
            </w:r>
            <w:r w:rsidR="005553BA">
              <w:rPr>
                <w:rFonts w:ascii="Arial" w:eastAsia="Times New Roman" w:hAnsi="Arial" w:cs="Arial"/>
                <w:sz w:val="24"/>
                <w:szCs w:val="24"/>
              </w:rPr>
              <w:t>k</w:t>
            </w:r>
            <w:r w:rsidRPr="0049152A">
              <w:rPr>
                <w:rFonts w:ascii="Arial" w:eastAsia="Times New Roman" w:hAnsi="Arial" w:cs="Arial"/>
                <w:sz w:val="24"/>
                <w:szCs w:val="24"/>
              </w:rPr>
              <w:t xml:space="preserve">ultūros centruose. (Dalyvių skaičius 59). </w:t>
            </w:r>
          </w:p>
          <w:p w14:paraId="141318E8" w14:textId="5DCCF9DD"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Įtraukta į Klaipėdos rajono sveikatos centro skiepijimo apimčių darbo grupę bei dalyvauta darbo grupės susitikime. </w:t>
            </w:r>
          </w:p>
          <w:p w14:paraId="3BAF2A83"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p>
          <w:p w14:paraId="49FEC033"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Socialiniai tinklai: Facebook: Klaipėdos rajono jaunimas sveikiau ir Instagram: </w:t>
            </w:r>
            <w:proofErr w:type="spellStart"/>
            <w:r w:rsidRPr="0049152A">
              <w:rPr>
                <w:rFonts w:ascii="Arial" w:eastAsia="Times New Roman" w:hAnsi="Arial" w:cs="Arial"/>
                <w:sz w:val="24"/>
                <w:szCs w:val="24"/>
              </w:rPr>
              <w:t>Klaipedosraj_jaunimassveikiau</w:t>
            </w:r>
            <w:proofErr w:type="spellEnd"/>
            <w:r w:rsidRPr="0049152A">
              <w:rPr>
                <w:rFonts w:ascii="Arial" w:eastAsia="Times New Roman" w:hAnsi="Arial" w:cs="Arial"/>
                <w:sz w:val="24"/>
                <w:szCs w:val="24"/>
              </w:rPr>
              <w:t xml:space="preserve">: </w:t>
            </w:r>
          </w:p>
          <w:p w14:paraId="4D2051D9"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lastRenderedPageBreak/>
              <w:t>I+II ketvirtis:</w:t>
            </w:r>
          </w:p>
          <w:p w14:paraId="6BF0CC31"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Seka ir stebi socialinius tinklus: 530 (iki 2025 07 01)</w:t>
            </w:r>
          </w:p>
          <w:p w14:paraId="0FD67641"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Parašyta pranešimų: 8 (iki 2024 07 01)</w:t>
            </w:r>
          </w:p>
          <w:p w14:paraId="3183583B"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III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p>
          <w:p w14:paraId="16DCA741"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Seka ir stebi socialinius tinklus: 554 (nuo 2025 07 01 iki 2025 09 30)</w:t>
            </w:r>
          </w:p>
          <w:p w14:paraId="2A091798"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Parašyta pranešimų: 2 (nuo 2025 07 01 iki 2025 09 30)</w:t>
            </w:r>
          </w:p>
          <w:p w14:paraId="39DAF7CA"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IV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p>
          <w:p w14:paraId="2060C47F"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Seka ir stebi socialinius tinklus: 554 (nuo 2025 10 01 iki 2025 12 31)</w:t>
            </w:r>
          </w:p>
          <w:p w14:paraId="3B5EF3E2"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Parašyta pranešimų: 30 (nuo 2025 10 01 iki 2025 12 31)</w:t>
            </w:r>
          </w:p>
          <w:p w14:paraId="44BF0456"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Konsultacijos:</w:t>
            </w:r>
          </w:p>
          <w:p w14:paraId="6F162BE9"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I +II ketvirtis:</w:t>
            </w:r>
          </w:p>
          <w:p w14:paraId="409F6D39"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JPSPP koordinatoriaus suteiktų konsultacijų skaičius – 27 konsultacijos (10 unikalių asmenų).  </w:t>
            </w:r>
          </w:p>
          <w:p w14:paraId="3F2E0CFB"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Psichologo konsultuotų jaunų žmonių skaičius – 218 konsultacijos (47 unikalūs asmenys). Psichologas dirba 0,5 etato. </w:t>
            </w:r>
          </w:p>
          <w:p w14:paraId="64B4DAE3"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III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p>
          <w:p w14:paraId="093E3147"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JPSPP koordinatoriaus suteiktų konsultacijų skaičius – 10 konsultacijų (4 unikalūs asmenys).  </w:t>
            </w:r>
          </w:p>
          <w:p w14:paraId="31F5191B"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Psichologo konsultuotų jaunų žmonių skaičius – 44 konsultacijų (15 unikalių asmenų). Psichologas dirba 0,5 etato.</w:t>
            </w:r>
          </w:p>
          <w:p w14:paraId="22D0F003"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IV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p>
          <w:p w14:paraId="44945657"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JPSPP koordinatoriaus suteiktų konsultacijų skaičius – 17 konsultacijos (10 unikalių asmenų).  </w:t>
            </w:r>
          </w:p>
          <w:p w14:paraId="09C12ABD"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Psichologo konsultuotų jaunų žmonių skaičius – Nuo 2025 11 01 jaunimo psichologas nutraukė darbo sutartį. </w:t>
            </w:r>
          </w:p>
          <w:p w14:paraId="5291540C"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p>
          <w:p w14:paraId="2C5243D3" w14:textId="2F54A741"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Visuomenės sveikatos rėmimo specialiosios programos priemonei </w:t>
            </w:r>
            <w:r w:rsidR="005553BA">
              <w:rPr>
                <w:rFonts w:eastAsia="Times New Roman"/>
                <w:sz w:val="24"/>
                <w:szCs w:val="24"/>
              </w:rPr>
              <w:t>─</w:t>
            </w:r>
            <w:r w:rsidRPr="0049152A">
              <w:rPr>
                <w:rFonts w:ascii="Arial" w:eastAsia="Times New Roman" w:hAnsi="Arial" w:cs="Arial"/>
                <w:sz w:val="24"/>
                <w:szCs w:val="24"/>
              </w:rPr>
              <w:t xml:space="preserve"> Jaunimo atsakomybės už savo sveikatą skatinimas, mažinant rizikos veiksnių paplitimą tarp jaunimo 2025 m.</w:t>
            </w:r>
          </w:p>
          <w:p w14:paraId="6B00CBF8" w14:textId="2E30C4CD"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1.</w:t>
            </w:r>
            <w:r w:rsidRPr="0049152A">
              <w:rPr>
                <w:rFonts w:ascii="Arial" w:eastAsia="Times New Roman" w:hAnsi="Arial" w:cs="Arial"/>
                <w:sz w:val="24"/>
                <w:szCs w:val="24"/>
              </w:rPr>
              <w:tab/>
              <w:t xml:space="preserve">Birželio 12 d. įgyvendintas Jaunųjų sveikatos ambasadorių klubo baigiamasis renginys </w:t>
            </w:r>
            <w:r w:rsidR="005553BA">
              <w:rPr>
                <w:rFonts w:ascii="Arial" w:eastAsia="Times New Roman" w:hAnsi="Arial" w:cs="Arial"/>
                <w:sz w:val="24"/>
                <w:szCs w:val="24"/>
              </w:rPr>
              <w:t>„</w:t>
            </w:r>
            <w:r w:rsidRPr="0049152A">
              <w:rPr>
                <w:rFonts w:ascii="Arial" w:eastAsia="Times New Roman" w:hAnsi="Arial" w:cs="Arial"/>
                <w:sz w:val="24"/>
                <w:szCs w:val="24"/>
              </w:rPr>
              <w:t>Jaunųjų sveikatos ambasadorių sąskrydis: užsidek gyvenimu – ne svaigalais</w:t>
            </w:r>
            <w:r w:rsidR="005553BA">
              <w:rPr>
                <w:rFonts w:ascii="Arial" w:eastAsia="Times New Roman" w:hAnsi="Arial" w:cs="Arial"/>
                <w:sz w:val="24"/>
                <w:szCs w:val="24"/>
              </w:rPr>
              <w:t>“</w:t>
            </w:r>
            <w:r w:rsidRPr="0049152A">
              <w:rPr>
                <w:rFonts w:ascii="Arial" w:eastAsia="Times New Roman" w:hAnsi="Arial" w:cs="Arial"/>
                <w:sz w:val="24"/>
                <w:szCs w:val="24"/>
              </w:rPr>
              <w:t xml:space="preserve">. Kuriame dėmesys skirtas psichoaktyvių medžiagų prevencijai, per bendrystę kuriančią veiklą. Taip pat pasidalinta patirtimi apie </w:t>
            </w:r>
            <w:proofErr w:type="spellStart"/>
            <w:r w:rsidRPr="0049152A">
              <w:rPr>
                <w:rFonts w:ascii="Arial" w:eastAsia="Times New Roman" w:hAnsi="Arial" w:cs="Arial"/>
                <w:sz w:val="24"/>
                <w:szCs w:val="24"/>
              </w:rPr>
              <w:t>ambasadorystę</w:t>
            </w:r>
            <w:proofErr w:type="spellEnd"/>
            <w:r w:rsidRPr="0049152A">
              <w:rPr>
                <w:rFonts w:ascii="Arial" w:eastAsia="Times New Roman" w:hAnsi="Arial" w:cs="Arial"/>
                <w:sz w:val="24"/>
                <w:szCs w:val="24"/>
              </w:rPr>
              <w:t>. (Dalyvių skaičius 70).</w:t>
            </w:r>
          </w:p>
          <w:p w14:paraId="189DCC87"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III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p>
          <w:p w14:paraId="78BC0C04"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Organizuota 15 užsiėmimų lytiškumo ugdymo tema, pasikviečiant gydytojas ginekologes. 15 užsiėmimų (dalyvių skaičius – 270). </w:t>
            </w:r>
          </w:p>
          <w:p w14:paraId="6125DF66"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IV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p>
          <w:p w14:paraId="04F84644"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Spalio 31 dieną įgyvendinti jaunųjų sveikatos ambasadorių mokymai, kuriame dėmesys skirtas pristatyti jaunųjų sveikatos ambasadorių klubą, tyrinėti paauglių emocines problemas, per bendrystę kuriančias veiklas. (Dalyvių skaičius 89). </w:t>
            </w:r>
          </w:p>
          <w:p w14:paraId="43AC5BFF"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6 Klaipėdos rajono vietovėse iškabinti tentai, kurie siunčia žinutę jaunimui apie energinių gėrimų žalą. </w:t>
            </w:r>
          </w:p>
          <w:p w14:paraId="46520F71"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p>
          <w:p w14:paraId="552738AB"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Klaipėdos rajono savivaldybės psichoaktyviųjų medžiagų prevencijos 2025–2028 metų priemonių planas. </w:t>
            </w:r>
          </w:p>
          <w:p w14:paraId="5CB5D10F"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IV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p>
          <w:p w14:paraId="46221D97" w14:textId="1FFAAFB0"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Socialinės kampanijos be rūko reklama – nufilmuoti 3 vaizdo įrašai su Klaipėdos rajone žinomais asmenimis. Vaizdo įrašai apie energinius gėrimus (FK „Gargždų banga“ žaidėjas), nerūkomą tabaką (nuomonės formuotojas – Mantas </w:t>
            </w:r>
            <w:proofErr w:type="spellStart"/>
            <w:r w:rsidRPr="0049152A">
              <w:rPr>
                <w:rFonts w:ascii="Arial" w:eastAsia="Times New Roman" w:hAnsi="Arial" w:cs="Arial"/>
                <w:sz w:val="24"/>
                <w:szCs w:val="24"/>
              </w:rPr>
              <w:lastRenderedPageBreak/>
              <w:t>Grimalis</w:t>
            </w:r>
            <w:proofErr w:type="spellEnd"/>
            <w:r w:rsidRPr="0049152A">
              <w:rPr>
                <w:rFonts w:ascii="Arial" w:eastAsia="Times New Roman" w:hAnsi="Arial" w:cs="Arial"/>
                <w:sz w:val="24"/>
                <w:szCs w:val="24"/>
              </w:rPr>
              <w:t>) bei jaunimo nuomonė (</w:t>
            </w:r>
            <w:proofErr w:type="spellStart"/>
            <w:r w:rsidRPr="0049152A">
              <w:rPr>
                <w:rFonts w:ascii="Arial" w:eastAsia="Times New Roman" w:hAnsi="Arial" w:cs="Arial"/>
                <w:sz w:val="24"/>
                <w:szCs w:val="24"/>
              </w:rPr>
              <w:t>Veiviržėnų</w:t>
            </w:r>
            <w:proofErr w:type="spellEnd"/>
            <w:r w:rsidRPr="0049152A">
              <w:rPr>
                <w:rFonts w:ascii="Arial" w:eastAsia="Times New Roman" w:hAnsi="Arial" w:cs="Arial"/>
                <w:sz w:val="24"/>
                <w:szCs w:val="24"/>
              </w:rPr>
              <w:t xml:space="preserve"> Jurgio Šaulio gimnazijos tarybos pirmininkas Lukas Rumšas). </w:t>
            </w:r>
          </w:p>
          <w:p w14:paraId="25D60E56"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Gargžduose (Klaipėdos g. 11) pakabintas „Be rūko“ reklamos tentas. </w:t>
            </w:r>
          </w:p>
          <w:p w14:paraId="1FF0C2F9"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Parengtas ir paviešintas vietinėje spaudoje straipsnis apie nerūkomą tabaką. </w:t>
            </w:r>
          </w:p>
          <w:p w14:paraId="7E48DADE"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Vykdant valstybės deleguotas funkcijas psichikos sveikatos stiprinimo srityje: suorganizuotos ir įgyvendintos 2 grupės ankstyvosios intervencijos programos, dalyvių skaičius – 17, baigusių ankstyvosios intervencijos programą 17. </w:t>
            </w:r>
          </w:p>
          <w:p w14:paraId="4C016791" w14:textId="77777777" w:rsidR="0049152A" w:rsidRPr="0049152A"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 xml:space="preserve">IV </w:t>
            </w:r>
            <w:proofErr w:type="spellStart"/>
            <w:r w:rsidRPr="0049152A">
              <w:rPr>
                <w:rFonts w:ascii="Arial" w:eastAsia="Times New Roman" w:hAnsi="Arial" w:cs="Arial"/>
                <w:sz w:val="24"/>
                <w:szCs w:val="24"/>
              </w:rPr>
              <w:t>ketv</w:t>
            </w:r>
            <w:proofErr w:type="spellEnd"/>
            <w:r w:rsidRPr="0049152A">
              <w:rPr>
                <w:rFonts w:ascii="Arial" w:eastAsia="Times New Roman" w:hAnsi="Arial" w:cs="Arial"/>
                <w:sz w:val="24"/>
                <w:szCs w:val="24"/>
              </w:rPr>
              <w:t xml:space="preserve">. </w:t>
            </w:r>
          </w:p>
          <w:p w14:paraId="64975BD2" w14:textId="6CEEF552" w:rsidR="00B019B6" w:rsidRPr="00796645" w:rsidRDefault="0049152A" w:rsidP="0049152A">
            <w:pPr>
              <w:widowControl w:val="0"/>
              <w:pBdr>
                <w:top w:val="nil"/>
                <w:left w:val="nil"/>
                <w:bottom w:val="nil"/>
                <w:right w:val="nil"/>
                <w:between w:val="nil"/>
              </w:pBdr>
              <w:rPr>
                <w:rFonts w:ascii="Arial" w:eastAsia="Times New Roman" w:hAnsi="Arial" w:cs="Arial"/>
                <w:sz w:val="24"/>
                <w:szCs w:val="24"/>
              </w:rPr>
            </w:pPr>
            <w:r w:rsidRPr="0049152A">
              <w:rPr>
                <w:rFonts w:ascii="Arial" w:eastAsia="Times New Roman" w:hAnsi="Arial" w:cs="Arial"/>
                <w:sz w:val="24"/>
                <w:szCs w:val="24"/>
              </w:rPr>
              <w:t>suorganizuotos ir įgyvendintos 2 grupės ankstyvosios intervencijos programos,  dalyvių skaičius – 28, baigusių ankstyvosios intervencijos programą 28.</w:t>
            </w:r>
          </w:p>
        </w:tc>
      </w:tr>
      <w:tr w:rsidR="00961968" w:rsidRPr="00796645" w14:paraId="393968DB" w14:textId="77777777" w:rsidTr="0048384D">
        <w:trPr>
          <w:cantSplit/>
          <w:trHeight w:val="350"/>
        </w:trPr>
        <w:tc>
          <w:tcPr>
            <w:tcW w:w="2009" w:type="dxa"/>
            <w:vMerge/>
          </w:tcPr>
          <w:p w14:paraId="2DD86F97"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7484" w:type="dxa"/>
          </w:tcPr>
          <w:p w14:paraId="721BB88A" w14:textId="49FF62DB" w:rsidR="00C1562F" w:rsidRPr="00796645" w:rsidRDefault="00961968" w:rsidP="00C1562F">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 xml:space="preserve">4.1.3. </w:t>
            </w:r>
            <w:r w:rsidR="00C1562F" w:rsidRPr="00796645">
              <w:rPr>
                <w:rFonts w:ascii="Arial" w:eastAsia="Times New Roman" w:hAnsi="Arial" w:cs="Arial"/>
                <w:sz w:val="24"/>
                <w:szCs w:val="24"/>
              </w:rPr>
              <w:t xml:space="preserve"> Savivaldybėje teikiamos palydėjimo paslaugos jauniems žmonėms.</w:t>
            </w:r>
          </w:p>
          <w:p w14:paraId="53EF4402" w14:textId="2C8373D4" w:rsidR="00961968" w:rsidRPr="00796645" w:rsidRDefault="00961968" w:rsidP="00961968">
            <w:pPr>
              <w:widowControl w:val="0"/>
              <w:pBdr>
                <w:top w:val="nil"/>
                <w:left w:val="nil"/>
                <w:bottom w:val="nil"/>
                <w:right w:val="nil"/>
                <w:between w:val="nil"/>
              </w:pBdr>
              <w:rPr>
                <w:rFonts w:ascii="Arial" w:eastAsia="Times New Roman" w:hAnsi="Arial" w:cs="Arial"/>
                <w:color w:val="000000"/>
                <w:sz w:val="24"/>
                <w:szCs w:val="24"/>
                <w:highlight w:val="white"/>
              </w:rPr>
            </w:pPr>
          </w:p>
        </w:tc>
        <w:tc>
          <w:tcPr>
            <w:tcW w:w="2693" w:type="dxa"/>
          </w:tcPr>
          <w:p w14:paraId="1D10EE59" w14:textId="27A0557F" w:rsidR="00961968" w:rsidRPr="00796645" w:rsidRDefault="00BC67A9"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Palydėjimo paslaugas teikia Gargždų socialinių paslaugų centras</w:t>
            </w:r>
          </w:p>
        </w:tc>
        <w:tc>
          <w:tcPr>
            <w:tcW w:w="2977" w:type="dxa"/>
          </w:tcPr>
          <w:p w14:paraId="2D949C35" w14:textId="310DB15B" w:rsidR="00961968" w:rsidRPr="003953D4" w:rsidRDefault="003B6C30" w:rsidP="006E5453">
            <w:pPr>
              <w:rPr>
                <w:rFonts w:ascii="Arial" w:eastAsia="Times New Roman" w:hAnsi="Arial" w:cs="Arial"/>
                <w:sz w:val="24"/>
                <w:szCs w:val="24"/>
              </w:rPr>
            </w:pPr>
            <w:r w:rsidRPr="003953D4">
              <w:rPr>
                <w:rFonts w:ascii="Arial" w:eastAsia="Times New Roman" w:hAnsi="Arial" w:cs="Arial"/>
                <w:sz w:val="24"/>
                <w:szCs w:val="24"/>
              </w:rPr>
              <w:t>Palydėjimo paslaugas teikia Gargždų socialinių paslaugų centras</w:t>
            </w:r>
            <w:r w:rsidR="006E5453" w:rsidRPr="003953D4">
              <w:rPr>
                <w:rFonts w:ascii="Arial" w:eastAsia="Times New Roman" w:hAnsi="Arial" w:cs="Arial"/>
                <w:sz w:val="24"/>
                <w:szCs w:val="24"/>
              </w:rPr>
              <w:t>. 2025 m. paslauga pasinaudojo 15 jaunuolių, iš jų 7 su apgyvendinimu Savarankiško gyvenimo namuose. </w:t>
            </w:r>
          </w:p>
        </w:tc>
      </w:tr>
      <w:tr w:rsidR="00961968" w:rsidRPr="00796645" w14:paraId="19448C3F" w14:textId="77777777" w:rsidTr="000D1812">
        <w:trPr>
          <w:cantSplit/>
          <w:trHeight w:val="350"/>
        </w:trPr>
        <w:tc>
          <w:tcPr>
            <w:tcW w:w="2009" w:type="dxa"/>
            <w:vMerge/>
          </w:tcPr>
          <w:p w14:paraId="6A787DF6"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596F2E00" w14:textId="71AE1074"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r>
      <w:tr w:rsidR="00557AD8" w:rsidRPr="00796645" w14:paraId="05918075" w14:textId="77777777" w:rsidTr="0048384D">
        <w:trPr>
          <w:cantSplit/>
          <w:trHeight w:val="665"/>
        </w:trPr>
        <w:tc>
          <w:tcPr>
            <w:tcW w:w="2009" w:type="dxa"/>
            <w:vMerge/>
          </w:tcPr>
          <w:p w14:paraId="03D07DDF" w14:textId="77777777" w:rsidR="00557AD8" w:rsidRPr="00796645" w:rsidRDefault="00557AD8" w:rsidP="00961968">
            <w:pPr>
              <w:widowControl w:val="0"/>
              <w:pBdr>
                <w:top w:val="nil"/>
                <w:left w:val="nil"/>
                <w:bottom w:val="nil"/>
                <w:right w:val="nil"/>
                <w:between w:val="nil"/>
              </w:pBdr>
              <w:rPr>
                <w:rFonts w:ascii="Arial" w:eastAsia="Times New Roman" w:hAnsi="Arial" w:cs="Arial"/>
                <w:sz w:val="24"/>
                <w:szCs w:val="24"/>
              </w:rPr>
            </w:pPr>
          </w:p>
        </w:tc>
        <w:tc>
          <w:tcPr>
            <w:tcW w:w="7484" w:type="dxa"/>
          </w:tcPr>
          <w:p w14:paraId="4EEA6CF6" w14:textId="78B74E52" w:rsidR="00C1562F" w:rsidRPr="00796645" w:rsidRDefault="00557AD8" w:rsidP="00C1562F">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4.1.4.</w:t>
            </w:r>
            <w:r w:rsidR="00C1562F" w:rsidRPr="00796645">
              <w:rPr>
                <w:rFonts w:ascii="Arial" w:eastAsia="Times New Roman" w:hAnsi="Arial" w:cs="Arial"/>
                <w:sz w:val="24"/>
                <w:szCs w:val="24"/>
              </w:rPr>
              <w:t xml:space="preserve"> Savivaldybėje vykdomos jaunimo darbuotojų veiklos mokykloje, kai bendradarbiaujant su mokyklomis, jų bendruomenėmis vykdomas darbas su jaunimu.</w:t>
            </w:r>
          </w:p>
          <w:p w14:paraId="70799619" w14:textId="1262F0A9" w:rsidR="00557AD8" w:rsidRPr="00796645" w:rsidRDefault="00557AD8" w:rsidP="00961968">
            <w:pPr>
              <w:widowControl w:val="0"/>
              <w:pBdr>
                <w:top w:val="nil"/>
                <w:left w:val="nil"/>
                <w:bottom w:val="nil"/>
                <w:right w:val="nil"/>
                <w:between w:val="nil"/>
              </w:pBdr>
              <w:rPr>
                <w:rFonts w:ascii="Arial" w:eastAsia="Times New Roman" w:hAnsi="Arial" w:cs="Arial"/>
                <w:sz w:val="24"/>
                <w:szCs w:val="24"/>
              </w:rPr>
            </w:pPr>
          </w:p>
        </w:tc>
        <w:tc>
          <w:tcPr>
            <w:tcW w:w="2693" w:type="dxa"/>
          </w:tcPr>
          <w:p w14:paraId="03801EDE" w14:textId="439022C3" w:rsidR="00557AD8" w:rsidRPr="00796645" w:rsidRDefault="00BC67A9"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Gargždų „Vaivorykštės“ gimnazija</w:t>
            </w:r>
          </w:p>
        </w:tc>
        <w:tc>
          <w:tcPr>
            <w:tcW w:w="2977" w:type="dxa"/>
          </w:tcPr>
          <w:p w14:paraId="3B0F5572" w14:textId="77777777" w:rsidR="007F5899" w:rsidRDefault="00850F0F" w:rsidP="00FE1632">
            <w:pPr>
              <w:rPr>
                <w:rFonts w:ascii="Arial" w:eastAsia="Times New Roman" w:hAnsi="Arial" w:cs="Arial"/>
                <w:sz w:val="24"/>
                <w:szCs w:val="24"/>
              </w:rPr>
            </w:pPr>
            <w:r w:rsidRPr="00850F0F">
              <w:rPr>
                <w:rFonts w:ascii="Arial" w:eastAsia="Times New Roman" w:hAnsi="Arial" w:cs="Arial"/>
                <w:sz w:val="24"/>
                <w:szCs w:val="24"/>
              </w:rPr>
              <w:t>Gargždų „Vaivorykštės“ gimnazija</w:t>
            </w:r>
            <w:r w:rsidR="007F5899">
              <w:rPr>
                <w:rFonts w:ascii="Arial" w:eastAsia="Times New Roman" w:hAnsi="Arial" w:cs="Arial"/>
                <w:sz w:val="24"/>
                <w:szCs w:val="24"/>
              </w:rPr>
              <w:t xml:space="preserve">. </w:t>
            </w:r>
          </w:p>
          <w:p w14:paraId="652CDFC5" w14:textId="5B2AC030" w:rsidR="00557AD8" w:rsidRPr="00796645" w:rsidRDefault="00C14330" w:rsidP="00FE1632">
            <w:pPr>
              <w:rPr>
                <w:rFonts w:ascii="Arial" w:eastAsia="Times New Roman" w:hAnsi="Arial" w:cs="Arial"/>
                <w:sz w:val="24"/>
                <w:szCs w:val="24"/>
              </w:rPr>
            </w:pPr>
            <w:proofErr w:type="spellStart"/>
            <w:r>
              <w:rPr>
                <w:rFonts w:ascii="Arial" w:eastAsia="Times New Roman" w:hAnsi="Arial" w:cs="Arial"/>
                <w:sz w:val="24"/>
                <w:szCs w:val="24"/>
              </w:rPr>
              <w:t>Sendvario</w:t>
            </w:r>
            <w:proofErr w:type="spellEnd"/>
            <w:r>
              <w:rPr>
                <w:rFonts w:ascii="Arial" w:eastAsia="Times New Roman" w:hAnsi="Arial" w:cs="Arial"/>
                <w:sz w:val="24"/>
                <w:szCs w:val="24"/>
              </w:rPr>
              <w:t xml:space="preserve"> </w:t>
            </w:r>
            <w:r w:rsidR="00FE1632">
              <w:rPr>
                <w:rFonts w:ascii="Arial" w:eastAsia="Times New Roman" w:hAnsi="Arial" w:cs="Arial"/>
                <w:sz w:val="24"/>
                <w:szCs w:val="24"/>
              </w:rPr>
              <w:t>„Saulės“</w:t>
            </w:r>
            <w:r>
              <w:rPr>
                <w:rFonts w:ascii="Arial" w:eastAsia="Times New Roman" w:hAnsi="Arial" w:cs="Arial"/>
                <w:sz w:val="24"/>
                <w:szCs w:val="24"/>
              </w:rPr>
              <w:t xml:space="preserve"> mokykla</w:t>
            </w:r>
            <w:r w:rsidR="007F5899">
              <w:rPr>
                <w:rFonts w:ascii="Arial" w:eastAsia="Times New Roman" w:hAnsi="Arial" w:cs="Arial"/>
                <w:sz w:val="24"/>
                <w:szCs w:val="24"/>
              </w:rPr>
              <w:t xml:space="preserve"> – jaunimo darbuotojų veikla </w:t>
            </w:r>
            <w:r>
              <w:rPr>
                <w:rFonts w:ascii="Arial" w:eastAsia="Times New Roman" w:hAnsi="Arial" w:cs="Arial"/>
                <w:sz w:val="24"/>
                <w:szCs w:val="24"/>
              </w:rPr>
              <w:t>pradėt</w:t>
            </w:r>
            <w:r w:rsidR="007F5899">
              <w:rPr>
                <w:rFonts w:ascii="Arial" w:eastAsia="Times New Roman" w:hAnsi="Arial" w:cs="Arial"/>
                <w:sz w:val="24"/>
                <w:szCs w:val="24"/>
              </w:rPr>
              <w:t xml:space="preserve">a </w:t>
            </w:r>
            <w:r w:rsidR="00FE1632">
              <w:rPr>
                <w:rFonts w:ascii="Arial" w:eastAsia="Times New Roman" w:hAnsi="Arial" w:cs="Arial"/>
                <w:sz w:val="24"/>
                <w:szCs w:val="24"/>
              </w:rPr>
              <w:t>n</w:t>
            </w:r>
            <w:r w:rsidR="009E65F9">
              <w:rPr>
                <w:rFonts w:ascii="Arial" w:eastAsia="Times New Roman" w:hAnsi="Arial" w:cs="Arial"/>
                <w:sz w:val="24"/>
                <w:szCs w:val="24"/>
              </w:rPr>
              <w:t xml:space="preserve">uo </w:t>
            </w:r>
            <w:r w:rsidR="006604CE">
              <w:rPr>
                <w:rFonts w:ascii="Arial" w:eastAsia="Times New Roman" w:hAnsi="Arial" w:cs="Arial"/>
                <w:sz w:val="24"/>
                <w:szCs w:val="24"/>
              </w:rPr>
              <w:t>2025-09-22</w:t>
            </w:r>
            <w:r w:rsidR="007372AE">
              <w:rPr>
                <w:rFonts w:ascii="Arial" w:eastAsia="Times New Roman" w:hAnsi="Arial" w:cs="Arial"/>
                <w:sz w:val="24"/>
                <w:szCs w:val="24"/>
              </w:rPr>
              <w:t>,</w:t>
            </w:r>
            <w:r w:rsidR="00C835D2">
              <w:rPr>
                <w:rFonts w:ascii="Arial" w:eastAsia="Times New Roman" w:hAnsi="Arial" w:cs="Arial"/>
                <w:sz w:val="24"/>
                <w:szCs w:val="24"/>
              </w:rPr>
              <w:t xml:space="preserve"> </w:t>
            </w:r>
            <w:r>
              <w:rPr>
                <w:rFonts w:ascii="Arial" w:eastAsia="Times New Roman" w:hAnsi="Arial" w:cs="Arial"/>
                <w:sz w:val="24"/>
                <w:szCs w:val="24"/>
              </w:rPr>
              <w:t>vieną</w:t>
            </w:r>
            <w:r w:rsidR="00274B24">
              <w:rPr>
                <w:rFonts w:ascii="Arial" w:eastAsia="Times New Roman" w:hAnsi="Arial" w:cs="Arial"/>
                <w:sz w:val="24"/>
                <w:szCs w:val="24"/>
              </w:rPr>
              <w:t xml:space="preserve"> kartą per savaitę </w:t>
            </w:r>
            <w:r>
              <w:rPr>
                <w:rFonts w:ascii="Arial" w:eastAsia="Times New Roman" w:hAnsi="Arial" w:cs="Arial"/>
                <w:sz w:val="24"/>
                <w:szCs w:val="24"/>
              </w:rPr>
              <w:t>– penkt</w:t>
            </w:r>
            <w:r w:rsidR="006604CE">
              <w:rPr>
                <w:rFonts w:ascii="Arial" w:eastAsia="Times New Roman" w:hAnsi="Arial" w:cs="Arial"/>
                <w:sz w:val="24"/>
                <w:szCs w:val="24"/>
              </w:rPr>
              <w:t>adieniais</w:t>
            </w:r>
            <w:r w:rsidR="007372AE">
              <w:rPr>
                <w:rFonts w:ascii="Arial" w:eastAsia="Times New Roman" w:hAnsi="Arial" w:cs="Arial"/>
                <w:sz w:val="24"/>
                <w:szCs w:val="24"/>
              </w:rPr>
              <w:t>, dirba</w:t>
            </w:r>
            <w:r w:rsidR="006604CE">
              <w:rPr>
                <w:rFonts w:ascii="Arial" w:eastAsia="Times New Roman" w:hAnsi="Arial" w:cs="Arial"/>
                <w:sz w:val="24"/>
                <w:szCs w:val="24"/>
              </w:rPr>
              <w:t xml:space="preserve"> 2 </w:t>
            </w:r>
            <w:r>
              <w:rPr>
                <w:rFonts w:ascii="Arial" w:eastAsia="Times New Roman" w:hAnsi="Arial" w:cs="Arial"/>
                <w:sz w:val="24"/>
                <w:szCs w:val="24"/>
              </w:rPr>
              <w:t>darbuotojai</w:t>
            </w:r>
            <w:r w:rsidR="006604CE">
              <w:rPr>
                <w:rFonts w:ascii="Arial" w:eastAsia="Times New Roman" w:hAnsi="Arial" w:cs="Arial"/>
                <w:sz w:val="24"/>
                <w:szCs w:val="24"/>
              </w:rPr>
              <w:t xml:space="preserve"> x 0,5 etato</w:t>
            </w:r>
            <w:r>
              <w:rPr>
                <w:rFonts w:ascii="Arial" w:eastAsia="Times New Roman" w:hAnsi="Arial" w:cs="Arial"/>
                <w:sz w:val="24"/>
                <w:szCs w:val="24"/>
              </w:rPr>
              <w:t>).</w:t>
            </w:r>
          </w:p>
        </w:tc>
      </w:tr>
      <w:tr w:rsidR="00557AD8" w:rsidRPr="00796645" w14:paraId="3A16423F" w14:textId="77777777" w:rsidTr="00557AD8">
        <w:trPr>
          <w:cantSplit/>
          <w:trHeight w:val="274"/>
        </w:trPr>
        <w:tc>
          <w:tcPr>
            <w:tcW w:w="2009" w:type="dxa"/>
            <w:vMerge/>
          </w:tcPr>
          <w:p w14:paraId="0297C661" w14:textId="77777777" w:rsidR="00557AD8" w:rsidRPr="00796645" w:rsidRDefault="00557AD8" w:rsidP="00961968">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14DE9567" w14:textId="77777777" w:rsidR="00557AD8" w:rsidRPr="00796645" w:rsidRDefault="00557AD8" w:rsidP="00961968">
            <w:pPr>
              <w:rPr>
                <w:rFonts w:ascii="Arial" w:eastAsia="Times New Roman" w:hAnsi="Arial" w:cs="Arial"/>
                <w:sz w:val="24"/>
                <w:szCs w:val="24"/>
              </w:rPr>
            </w:pPr>
          </w:p>
        </w:tc>
      </w:tr>
      <w:tr w:rsidR="00557AD8" w:rsidRPr="00796645" w14:paraId="31BEA4E8" w14:textId="77777777" w:rsidTr="0048384D">
        <w:trPr>
          <w:cantSplit/>
          <w:trHeight w:val="665"/>
        </w:trPr>
        <w:tc>
          <w:tcPr>
            <w:tcW w:w="2009" w:type="dxa"/>
            <w:vMerge/>
          </w:tcPr>
          <w:p w14:paraId="58568E1F" w14:textId="77777777" w:rsidR="00557AD8" w:rsidRPr="00796645" w:rsidRDefault="00557AD8" w:rsidP="00961968">
            <w:pPr>
              <w:widowControl w:val="0"/>
              <w:pBdr>
                <w:top w:val="nil"/>
                <w:left w:val="nil"/>
                <w:bottom w:val="nil"/>
                <w:right w:val="nil"/>
                <w:between w:val="nil"/>
              </w:pBdr>
              <w:rPr>
                <w:rFonts w:ascii="Arial" w:eastAsia="Times New Roman" w:hAnsi="Arial" w:cs="Arial"/>
                <w:sz w:val="24"/>
                <w:szCs w:val="24"/>
              </w:rPr>
            </w:pPr>
          </w:p>
        </w:tc>
        <w:tc>
          <w:tcPr>
            <w:tcW w:w="7484" w:type="dxa"/>
          </w:tcPr>
          <w:p w14:paraId="03033CAD" w14:textId="35BC502A" w:rsidR="00C1562F" w:rsidRPr="0018046B" w:rsidRDefault="00557AD8" w:rsidP="00C1562F">
            <w:pPr>
              <w:widowControl w:val="0"/>
              <w:pBdr>
                <w:top w:val="nil"/>
                <w:left w:val="nil"/>
                <w:bottom w:val="nil"/>
                <w:right w:val="nil"/>
                <w:between w:val="nil"/>
              </w:pBdr>
              <w:rPr>
                <w:rFonts w:ascii="Arial" w:eastAsia="Times New Roman" w:hAnsi="Arial" w:cs="Arial"/>
                <w:sz w:val="24"/>
                <w:szCs w:val="24"/>
              </w:rPr>
            </w:pPr>
            <w:r w:rsidRPr="0018046B">
              <w:rPr>
                <w:rFonts w:ascii="Arial" w:eastAsia="Times New Roman" w:hAnsi="Arial" w:cs="Arial"/>
                <w:sz w:val="24"/>
                <w:szCs w:val="24"/>
              </w:rPr>
              <w:t>4.1.5.</w:t>
            </w:r>
            <w:r w:rsidR="00C1562F" w:rsidRPr="0018046B">
              <w:rPr>
                <w:rFonts w:ascii="Arial" w:eastAsia="Times New Roman" w:hAnsi="Arial" w:cs="Arial"/>
                <w:sz w:val="24"/>
                <w:szCs w:val="24"/>
              </w:rPr>
              <w:t xml:space="preserve"> Suorganizuotų veiklų, kuriomis siekiama supažindinti jaunimą su smurto artimojoje aplinkoje situacija / tendencijomis, jo formomis, atpažinimu, saugių ir sveikų santykių puoselėjimu ar kt., skaičius.</w:t>
            </w:r>
          </w:p>
          <w:p w14:paraId="0B971508" w14:textId="2E3B586E" w:rsidR="00557AD8" w:rsidRPr="009E201C" w:rsidRDefault="00557AD8" w:rsidP="00961968">
            <w:pPr>
              <w:widowControl w:val="0"/>
              <w:pBdr>
                <w:top w:val="nil"/>
                <w:left w:val="nil"/>
                <w:bottom w:val="nil"/>
                <w:right w:val="nil"/>
                <w:between w:val="nil"/>
              </w:pBdr>
              <w:rPr>
                <w:rFonts w:ascii="Arial" w:eastAsia="Times New Roman" w:hAnsi="Arial" w:cs="Arial"/>
                <w:sz w:val="24"/>
                <w:szCs w:val="24"/>
                <w:highlight w:val="yellow"/>
              </w:rPr>
            </w:pPr>
          </w:p>
        </w:tc>
        <w:tc>
          <w:tcPr>
            <w:tcW w:w="2693" w:type="dxa"/>
          </w:tcPr>
          <w:p w14:paraId="3E0E783F" w14:textId="242054E1" w:rsidR="00557AD8" w:rsidRPr="00796645" w:rsidRDefault="00E851BE"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1</w:t>
            </w:r>
          </w:p>
        </w:tc>
        <w:tc>
          <w:tcPr>
            <w:tcW w:w="2977" w:type="dxa"/>
          </w:tcPr>
          <w:p w14:paraId="3CA5D8AD" w14:textId="4F6648C1" w:rsidR="00A066DB" w:rsidRPr="00A066DB" w:rsidRDefault="00A066DB" w:rsidP="00A066DB">
            <w:pPr>
              <w:rPr>
                <w:rFonts w:ascii="Arial" w:eastAsia="Times New Roman" w:hAnsi="Arial" w:cs="Arial"/>
                <w:sz w:val="24"/>
                <w:szCs w:val="24"/>
              </w:rPr>
            </w:pPr>
            <w:r w:rsidRPr="00A066DB">
              <w:rPr>
                <w:rFonts w:ascii="Arial" w:eastAsia="Times New Roman" w:hAnsi="Arial" w:cs="Arial"/>
                <w:sz w:val="24"/>
                <w:szCs w:val="24"/>
              </w:rPr>
              <w:t>I+II:</w:t>
            </w:r>
            <w:r>
              <w:rPr>
                <w:rFonts w:ascii="Arial" w:eastAsia="Times New Roman" w:hAnsi="Arial" w:cs="Arial"/>
                <w:sz w:val="24"/>
                <w:szCs w:val="24"/>
              </w:rPr>
              <w:t>0</w:t>
            </w:r>
          </w:p>
          <w:p w14:paraId="417627E9" w14:textId="2D55A578" w:rsidR="00A066DB" w:rsidRPr="00A066DB" w:rsidRDefault="00A066DB" w:rsidP="00A066DB">
            <w:pPr>
              <w:rPr>
                <w:rFonts w:ascii="Arial" w:eastAsia="Times New Roman" w:hAnsi="Arial" w:cs="Arial"/>
                <w:sz w:val="24"/>
                <w:szCs w:val="24"/>
              </w:rPr>
            </w:pPr>
            <w:r w:rsidRPr="00A066DB">
              <w:rPr>
                <w:rFonts w:ascii="Arial" w:eastAsia="Times New Roman" w:hAnsi="Arial" w:cs="Arial"/>
                <w:sz w:val="24"/>
                <w:szCs w:val="24"/>
              </w:rPr>
              <w:t>I+II+III:</w:t>
            </w:r>
            <w:r w:rsidR="001A5D0A">
              <w:rPr>
                <w:rFonts w:ascii="Arial" w:eastAsia="Times New Roman" w:hAnsi="Arial" w:cs="Arial"/>
                <w:sz w:val="24"/>
                <w:szCs w:val="24"/>
              </w:rPr>
              <w:t>2</w:t>
            </w:r>
          </w:p>
          <w:p w14:paraId="4C27E666" w14:textId="1F01F1DF" w:rsidR="00557AD8" w:rsidRPr="00796645" w:rsidRDefault="00A066DB" w:rsidP="00A066DB">
            <w:pPr>
              <w:rPr>
                <w:rFonts w:ascii="Arial" w:eastAsia="Times New Roman" w:hAnsi="Arial" w:cs="Arial"/>
                <w:sz w:val="24"/>
                <w:szCs w:val="24"/>
              </w:rPr>
            </w:pPr>
            <w:r w:rsidRPr="00A066DB">
              <w:rPr>
                <w:rFonts w:ascii="Arial" w:eastAsia="Times New Roman" w:hAnsi="Arial" w:cs="Arial"/>
                <w:sz w:val="24"/>
                <w:szCs w:val="24"/>
              </w:rPr>
              <w:t>I+II+III+IV (metinis):</w:t>
            </w:r>
            <w:r w:rsidR="00F10004">
              <w:rPr>
                <w:rFonts w:ascii="Arial" w:eastAsia="Times New Roman" w:hAnsi="Arial" w:cs="Arial"/>
                <w:sz w:val="24"/>
                <w:szCs w:val="24"/>
              </w:rPr>
              <w:t>11</w:t>
            </w:r>
          </w:p>
        </w:tc>
      </w:tr>
      <w:tr w:rsidR="00557AD8" w:rsidRPr="00796645" w14:paraId="18642095" w14:textId="77777777" w:rsidTr="00557AD8">
        <w:trPr>
          <w:cantSplit/>
          <w:trHeight w:val="324"/>
        </w:trPr>
        <w:tc>
          <w:tcPr>
            <w:tcW w:w="2009" w:type="dxa"/>
            <w:vMerge/>
          </w:tcPr>
          <w:p w14:paraId="7DE6657F" w14:textId="77777777" w:rsidR="00557AD8" w:rsidRPr="00796645" w:rsidRDefault="00557AD8" w:rsidP="00961968">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6CB8F086" w14:textId="5795CED8" w:rsidR="00814C31" w:rsidRDefault="00D75CBD" w:rsidP="00961968">
            <w:pPr>
              <w:rPr>
                <w:rFonts w:ascii="Arial" w:eastAsia="Times New Roman" w:hAnsi="Arial" w:cs="Arial"/>
                <w:sz w:val="24"/>
                <w:szCs w:val="24"/>
              </w:rPr>
            </w:pPr>
            <w:r>
              <w:rPr>
                <w:rFonts w:ascii="Arial" w:eastAsia="Times New Roman" w:hAnsi="Arial" w:cs="Arial"/>
                <w:sz w:val="24"/>
                <w:szCs w:val="24"/>
              </w:rPr>
              <w:t xml:space="preserve">Įgyvendintos </w:t>
            </w:r>
            <w:r w:rsidR="00CC2CE5">
              <w:rPr>
                <w:rFonts w:ascii="Arial" w:eastAsia="Times New Roman" w:hAnsi="Arial" w:cs="Arial"/>
                <w:sz w:val="24"/>
                <w:szCs w:val="24"/>
              </w:rPr>
              <w:t>projekto</w:t>
            </w:r>
            <w:r w:rsidR="00F84FA5">
              <w:rPr>
                <w:rFonts w:ascii="Arial" w:eastAsia="Times New Roman" w:hAnsi="Arial" w:cs="Arial"/>
                <w:sz w:val="24"/>
                <w:szCs w:val="24"/>
              </w:rPr>
              <w:t xml:space="preserve"> „Seksualinis smurtas: </w:t>
            </w:r>
            <w:r w:rsidR="00FF75F4">
              <w:rPr>
                <w:rFonts w:ascii="Arial" w:eastAsia="Times New Roman" w:hAnsi="Arial" w:cs="Arial"/>
                <w:sz w:val="24"/>
                <w:szCs w:val="24"/>
              </w:rPr>
              <w:t>atpažinimas</w:t>
            </w:r>
            <w:r w:rsidR="00F84FA5">
              <w:rPr>
                <w:rFonts w:ascii="Arial" w:eastAsia="Times New Roman" w:hAnsi="Arial" w:cs="Arial"/>
                <w:sz w:val="24"/>
                <w:szCs w:val="24"/>
              </w:rPr>
              <w:t>, pagalba ir prevencija</w:t>
            </w:r>
            <w:r w:rsidR="00CC2CE5">
              <w:rPr>
                <w:rFonts w:ascii="Arial" w:eastAsia="Times New Roman" w:hAnsi="Arial" w:cs="Arial"/>
                <w:sz w:val="24"/>
                <w:szCs w:val="24"/>
              </w:rPr>
              <w:t xml:space="preserve"> veiklos</w:t>
            </w:r>
            <w:r w:rsidR="00FF75F4">
              <w:rPr>
                <w:rFonts w:ascii="Arial" w:eastAsia="Times New Roman" w:hAnsi="Arial" w:cs="Arial"/>
                <w:sz w:val="24"/>
                <w:szCs w:val="24"/>
              </w:rPr>
              <w:t>“</w:t>
            </w:r>
            <w:r w:rsidR="00CC2CE5">
              <w:rPr>
                <w:rFonts w:ascii="Arial" w:eastAsia="Times New Roman" w:hAnsi="Arial" w:cs="Arial"/>
                <w:sz w:val="24"/>
                <w:szCs w:val="24"/>
              </w:rPr>
              <w:t xml:space="preserve">: </w:t>
            </w:r>
            <w:r w:rsidR="00814C31">
              <w:rPr>
                <w:rFonts w:ascii="Arial" w:eastAsia="Times New Roman" w:hAnsi="Arial" w:cs="Arial"/>
                <w:sz w:val="24"/>
                <w:szCs w:val="24"/>
              </w:rPr>
              <w:t>10 mokymų skirtingoms jaunimo grupėms Klaipėdos rajone.</w:t>
            </w:r>
            <w:r w:rsidR="003B088E">
              <w:rPr>
                <w:rFonts w:ascii="Arial" w:eastAsia="Times New Roman" w:hAnsi="Arial" w:cs="Arial"/>
                <w:sz w:val="24"/>
                <w:szCs w:val="24"/>
              </w:rPr>
              <w:t xml:space="preserve"> Jaunimas supažindin</w:t>
            </w:r>
            <w:r>
              <w:rPr>
                <w:rFonts w:ascii="Arial" w:eastAsia="Times New Roman" w:hAnsi="Arial" w:cs="Arial"/>
                <w:sz w:val="24"/>
                <w:szCs w:val="24"/>
              </w:rPr>
              <w:t>tas</w:t>
            </w:r>
            <w:r w:rsidR="003B088E">
              <w:rPr>
                <w:rFonts w:ascii="Arial" w:eastAsia="Times New Roman" w:hAnsi="Arial" w:cs="Arial"/>
                <w:sz w:val="24"/>
                <w:szCs w:val="24"/>
              </w:rPr>
              <w:t xml:space="preserve"> su seksualinio </w:t>
            </w:r>
            <w:r w:rsidR="000B348E">
              <w:rPr>
                <w:rFonts w:ascii="Arial" w:eastAsia="Times New Roman" w:hAnsi="Arial" w:cs="Arial"/>
                <w:sz w:val="24"/>
                <w:szCs w:val="24"/>
              </w:rPr>
              <w:t>smurto</w:t>
            </w:r>
            <w:r w:rsidR="003B088E">
              <w:rPr>
                <w:rFonts w:ascii="Arial" w:eastAsia="Times New Roman" w:hAnsi="Arial" w:cs="Arial"/>
                <w:sz w:val="24"/>
                <w:szCs w:val="24"/>
              </w:rPr>
              <w:t xml:space="preserve"> </w:t>
            </w:r>
            <w:r w:rsidR="000B348E">
              <w:rPr>
                <w:rFonts w:ascii="Arial" w:eastAsia="Times New Roman" w:hAnsi="Arial" w:cs="Arial"/>
                <w:sz w:val="24"/>
                <w:szCs w:val="24"/>
              </w:rPr>
              <w:t>apraiškomis, nagrinė</w:t>
            </w:r>
            <w:r>
              <w:rPr>
                <w:rFonts w:ascii="Arial" w:eastAsia="Times New Roman" w:hAnsi="Arial" w:cs="Arial"/>
                <w:sz w:val="24"/>
                <w:szCs w:val="24"/>
              </w:rPr>
              <w:t>jo</w:t>
            </w:r>
            <w:r w:rsidR="000B348E">
              <w:rPr>
                <w:rFonts w:ascii="Arial" w:eastAsia="Times New Roman" w:hAnsi="Arial" w:cs="Arial"/>
                <w:sz w:val="24"/>
                <w:szCs w:val="24"/>
              </w:rPr>
              <w:t xml:space="preserve"> mitus, susijusius su lytiniu </w:t>
            </w:r>
            <w:r w:rsidR="00DC0B7E">
              <w:rPr>
                <w:rFonts w:ascii="Arial" w:eastAsia="Times New Roman" w:hAnsi="Arial" w:cs="Arial"/>
                <w:sz w:val="24"/>
                <w:szCs w:val="24"/>
              </w:rPr>
              <w:t>švietimu</w:t>
            </w:r>
            <w:r w:rsidR="000B348E">
              <w:rPr>
                <w:rFonts w:ascii="Arial" w:eastAsia="Times New Roman" w:hAnsi="Arial" w:cs="Arial"/>
                <w:sz w:val="24"/>
                <w:szCs w:val="24"/>
              </w:rPr>
              <w:t xml:space="preserve">. </w:t>
            </w:r>
            <w:r w:rsidR="00814C31">
              <w:rPr>
                <w:rFonts w:ascii="Arial" w:eastAsia="Times New Roman" w:hAnsi="Arial" w:cs="Arial"/>
                <w:sz w:val="24"/>
                <w:szCs w:val="24"/>
              </w:rPr>
              <w:t xml:space="preserve"> </w:t>
            </w:r>
          </w:p>
          <w:p w14:paraId="15F2C52B" w14:textId="4ED7FA8F" w:rsidR="001A5D0A" w:rsidRPr="001A5D0A" w:rsidRDefault="001A5D0A" w:rsidP="001A5D0A">
            <w:pPr>
              <w:rPr>
                <w:rFonts w:ascii="Arial" w:eastAsia="Times New Roman" w:hAnsi="Arial" w:cs="Arial"/>
                <w:sz w:val="24"/>
                <w:szCs w:val="24"/>
              </w:rPr>
            </w:pPr>
            <w:r w:rsidRPr="001A5D0A">
              <w:rPr>
                <w:rFonts w:ascii="Arial" w:eastAsia="Times New Roman" w:hAnsi="Arial" w:cs="Arial"/>
                <w:sz w:val="24"/>
                <w:szCs w:val="24"/>
              </w:rPr>
              <w:t xml:space="preserve">Rugsėjo 22 d. įvyko du užsiėmimai Priekulės Ievos Simonaitytės gimnazijoje. Rugsėjo 29 d. </w:t>
            </w:r>
            <w:r w:rsidR="00613773">
              <w:rPr>
                <w:rFonts w:ascii="Arial" w:eastAsia="Times New Roman" w:hAnsi="Arial" w:cs="Arial"/>
                <w:sz w:val="24"/>
                <w:szCs w:val="24"/>
              </w:rPr>
              <w:t>–</w:t>
            </w:r>
            <w:r w:rsidRPr="001A5D0A">
              <w:rPr>
                <w:rFonts w:ascii="Arial" w:eastAsia="Times New Roman" w:hAnsi="Arial" w:cs="Arial"/>
                <w:sz w:val="24"/>
                <w:szCs w:val="24"/>
              </w:rPr>
              <w:t xml:space="preserve"> du užsiėmimai </w:t>
            </w:r>
            <w:proofErr w:type="spellStart"/>
            <w:r w:rsidRPr="001A5D0A">
              <w:rPr>
                <w:rFonts w:ascii="Arial" w:eastAsia="Times New Roman" w:hAnsi="Arial" w:cs="Arial"/>
                <w:sz w:val="24"/>
                <w:szCs w:val="24"/>
              </w:rPr>
              <w:t>Veiviržėnų</w:t>
            </w:r>
            <w:proofErr w:type="spellEnd"/>
            <w:r w:rsidRPr="001A5D0A">
              <w:rPr>
                <w:rFonts w:ascii="Arial" w:eastAsia="Times New Roman" w:hAnsi="Arial" w:cs="Arial"/>
                <w:sz w:val="24"/>
                <w:szCs w:val="24"/>
              </w:rPr>
              <w:t xml:space="preserve"> Jurgio Šaulio gimnazijoje. Gargždų „Vaivorykštės“ gimnazijoje</w:t>
            </w:r>
            <w:r w:rsidR="00613773">
              <w:rPr>
                <w:rFonts w:ascii="Arial" w:eastAsia="Times New Roman" w:hAnsi="Arial" w:cs="Arial"/>
                <w:sz w:val="24"/>
                <w:szCs w:val="24"/>
              </w:rPr>
              <w:t xml:space="preserve"> –</w:t>
            </w:r>
            <w:r w:rsidRPr="001A5D0A">
              <w:rPr>
                <w:rFonts w:ascii="Arial" w:eastAsia="Times New Roman" w:hAnsi="Arial" w:cs="Arial"/>
                <w:sz w:val="24"/>
                <w:szCs w:val="24"/>
              </w:rPr>
              <w:t xml:space="preserve"> spalio 6, 7 ir 8 d. po du užsiėmimus.</w:t>
            </w:r>
            <w:r>
              <w:rPr>
                <w:rFonts w:ascii="Arial" w:eastAsia="Times New Roman" w:hAnsi="Arial" w:cs="Arial"/>
                <w:sz w:val="24"/>
                <w:szCs w:val="24"/>
              </w:rPr>
              <w:t xml:space="preserve"> </w:t>
            </w:r>
            <w:r w:rsidRPr="001A5D0A">
              <w:rPr>
                <w:rFonts w:ascii="Arial" w:eastAsia="Times New Roman" w:hAnsi="Arial" w:cs="Arial"/>
                <w:sz w:val="24"/>
                <w:szCs w:val="24"/>
              </w:rPr>
              <w:t>Užsiėmimai vyk</w:t>
            </w:r>
            <w:r w:rsidR="00D13DE5">
              <w:rPr>
                <w:rFonts w:ascii="Arial" w:eastAsia="Times New Roman" w:hAnsi="Arial" w:cs="Arial"/>
                <w:sz w:val="24"/>
                <w:szCs w:val="24"/>
              </w:rPr>
              <w:t>o</w:t>
            </w:r>
            <w:r w:rsidRPr="001A5D0A">
              <w:rPr>
                <w:rFonts w:ascii="Arial" w:eastAsia="Times New Roman" w:hAnsi="Arial" w:cs="Arial"/>
                <w:sz w:val="24"/>
                <w:szCs w:val="24"/>
              </w:rPr>
              <w:t xml:space="preserve"> 11</w:t>
            </w:r>
            <w:r w:rsidR="005553BA">
              <w:rPr>
                <w:rFonts w:eastAsia="Times New Roman"/>
                <w:sz w:val="24"/>
                <w:szCs w:val="24"/>
              </w:rPr>
              <w:t>─</w:t>
            </w:r>
            <w:r w:rsidRPr="001A5D0A">
              <w:rPr>
                <w:rFonts w:ascii="Arial" w:eastAsia="Times New Roman" w:hAnsi="Arial" w:cs="Arial"/>
                <w:sz w:val="24"/>
                <w:szCs w:val="24"/>
              </w:rPr>
              <w:t>12 klasių moksleiviams. </w:t>
            </w:r>
          </w:p>
          <w:p w14:paraId="42999133" w14:textId="2D059709" w:rsidR="00E1760E" w:rsidRPr="001F42E4" w:rsidRDefault="00403E54" w:rsidP="00403E54">
            <w:pPr>
              <w:rPr>
                <w:rFonts w:ascii="Arial" w:eastAsia="Times New Roman" w:hAnsi="Arial" w:cs="Arial"/>
                <w:sz w:val="24"/>
                <w:szCs w:val="24"/>
                <w:lang w:val="en-US"/>
              </w:rPr>
            </w:pPr>
            <w:r>
              <w:rPr>
                <w:rFonts w:ascii="Arial" w:eastAsia="Times New Roman" w:hAnsi="Arial" w:cs="Arial"/>
                <w:sz w:val="24"/>
                <w:szCs w:val="24"/>
              </w:rPr>
              <w:lastRenderedPageBreak/>
              <w:t>S</w:t>
            </w:r>
            <w:r w:rsidR="00A066DB" w:rsidRPr="00A066DB">
              <w:rPr>
                <w:rFonts w:ascii="Arial" w:eastAsia="Times New Roman" w:hAnsi="Arial" w:cs="Arial"/>
                <w:sz w:val="24"/>
                <w:szCs w:val="24"/>
              </w:rPr>
              <w:t xml:space="preserve">murto artimoje aplinkoje </w:t>
            </w:r>
            <w:r w:rsidR="00F20811">
              <w:rPr>
                <w:rFonts w:ascii="Arial" w:eastAsia="Times New Roman" w:hAnsi="Arial" w:cs="Arial"/>
                <w:sz w:val="24"/>
                <w:szCs w:val="24"/>
              </w:rPr>
              <w:t xml:space="preserve">prevencijai skirta </w:t>
            </w:r>
            <w:r w:rsidR="00A066DB" w:rsidRPr="00A066DB">
              <w:rPr>
                <w:rFonts w:ascii="Arial" w:eastAsia="Times New Roman" w:hAnsi="Arial" w:cs="Arial"/>
                <w:sz w:val="24"/>
                <w:szCs w:val="24"/>
              </w:rPr>
              <w:t>konferencija</w:t>
            </w:r>
            <w:r>
              <w:rPr>
                <w:rFonts w:ascii="Arial" w:eastAsia="Times New Roman" w:hAnsi="Arial" w:cs="Arial"/>
                <w:sz w:val="24"/>
                <w:szCs w:val="24"/>
              </w:rPr>
              <w:t xml:space="preserve"> </w:t>
            </w:r>
            <w:r w:rsidRPr="00403E54">
              <w:rPr>
                <w:rFonts w:ascii="Arial" w:eastAsia="Times New Roman" w:hAnsi="Arial" w:cs="Arial"/>
                <w:sz w:val="24"/>
                <w:szCs w:val="24"/>
              </w:rPr>
              <w:t>„Nematomas smurtas – kaip jį pastebėti?“</w:t>
            </w:r>
            <w:r>
              <w:rPr>
                <w:rFonts w:ascii="Arial" w:eastAsia="Times New Roman" w:hAnsi="Arial" w:cs="Arial"/>
                <w:sz w:val="24"/>
                <w:szCs w:val="24"/>
              </w:rPr>
              <w:t xml:space="preserve"> </w:t>
            </w:r>
            <w:r w:rsidR="00A066DB" w:rsidRPr="005F3328">
              <w:rPr>
                <w:rFonts w:ascii="Arial" w:eastAsia="Times New Roman" w:hAnsi="Arial" w:cs="Arial"/>
                <w:sz w:val="24"/>
                <w:szCs w:val="24"/>
              </w:rPr>
              <w:t>Gargžduose</w:t>
            </w:r>
            <w:r w:rsidR="002F71C2" w:rsidRPr="005F3328">
              <w:rPr>
                <w:rFonts w:ascii="Arial" w:eastAsia="Times New Roman" w:hAnsi="Arial" w:cs="Arial"/>
                <w:sz w:val="24"/>
                <w:szCs w:val="24"/>
              </w:rPr>
              <w:t xml:space="preserve"> </w:t>
            </w:r>
            <w:r>
              <w:rPr>
                <w:rFonts w:ascii="Arial" w:eastAsia="Times New Roman" w:hAnsi="Arial" w:cs="Arial"/>
                <w:sz w:val="24"/>
                <w:szCs w:val="24"/>
              </w:rPr>
              <w:t xml:space="preserve">įvyko 2025-11-24. </w:t>
            </w:r>
            <w:r w:rsidR="002F71C2">
              <w:rPr>
                <w:rFonts w:ascii="Arial" w:eastAsia="Times New Roman" w:hAnsi="Arial" w:cs="Arial"/>
                <w:sz w:val="24"/>
                <w:szCs w:val="24"/>
              </w:rPr>
              <w:t xml:space="preserve"> </w:t>
            </w:r>
          </w:p>
        </w:tc>
      </w:tr>
      <w:tr w:rsidR="00961968" w:rsidRPr="00796645" w14:paraId="567F0D08" w14:textId="77777777" w:rsidTr="0048384D">
        <w:trPr>
          <w:cantSplit/>
          <w:trHeight w:val="665"/>
        </w:trPr>
        <w:tc>
          <w:tcPr>
            <w:tcW w:w="2009" w:type="dxa"/>
            <w:vMerge/>
          </w:tcPr>
          <w:p w14:paraId="75C502FB"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7484" w:type="dxa"/>
          </w:tcPr>
          <w:p w14:paraId="68C9F924" w14:textId="2CEE7E18" w:rsidR="00961968" w:rsidRPr="00796645" w:rsidRDefault="00557AD8"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4.1.6.</w:t>
            </w:r>
            <w:r w:rsidR="00C1562F" w:rsidRPr="00796645">
              <w:rPr>
                <w:rFonts w:ascii="Arial" w:eastAsia="Times New Roman" w:hAnsi="Arial" w:cs="Arial"/>
                <w:sz w:val="24"/>
                <w:szCs w:val="24"/>
              </w:rPr>
              <w:t xml:space="preserve"> Organizuojami tarpžinybiniai susirinkimai su suinteresuotomis šalimis (savivaldybės visuomenės sveikatos biuro specialistais, bendruomenės policijos pareigūnais, švietimo įstaigų atstovais, probacijos tarnybos pareigūnais, tarpinstitucinio bendradarbiavimo koordinatoriais, socialiniais darbuotojais, regioninių karjeros centrų konsultantais, užimtumo tarnybos specialistais ir kitais), siekiant aptarti jaunimo politikos įgyvendinimo galimybes savivaldybėje.  </w:t>
            </w:r>
          </w:p>
        </w:tc>
        <w:tc>
          <w:tcPr>
            <w:tcW w:w="2693" w:type="dxa"/>
          </w:tcPr>
          <w:p w14:paraId="2767BC63" w14:textId="07650F49" w:rsidR="00961968" w:rsidRPr="00796645" w:rsidRDefault="00E851BE"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1</w:t>
            </w:r>
          </w:p>
        </w:tc>
        <w:tc>
          <w:tcPr>
            <w:tcW w:w="2977" w:type="dxa"/>
          </w:tcPr>
          <w:p w14:paraId="70AEAE47" w14:textId="03294561"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w:t>
            </w:r>
            <w:r w:rsidR="00DE632E">
              <w:rPr>
                <w:rFonts w:ascii="Arial" w:eastAsia="Times New Roman" w:hAnsi="Arial" w:cs="Arial"/>
                <w:sz w:val="24"/>
                <w:szCs w:val="24"/>
              </w:rPr>
              <w:t>2</w:t>
            </w:r>
          </w:p>
          <w:p w14:paraId="7860E023" w14:textId="736ABB54"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w:t>
            </w:r>
            <w:r w:rsidR="006A7D37">
              <w:rPr>
                <w:rFonts w:ascii="Arial" w:eastAsia="Times New Roman" w:hAnsi="Arial" w:cs="Arial"/>
                <w:sz w:val="24"/>
                <w:szCs w:val="24"/>
              </w:rPr>
              <w:t>2</w:t>
            </w:r>
          </w:p>
          <w:p w14:paraId="51B2E16E" w14:textId="08B7C338"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r w:rsidRPr="00796645">
              <w:rPr>
                <w:rFonts w:ascii="Arial" w:eastAsia="Times New Roman" w:hAnsi="Arial" w:cs="Arial"/>
                <w:sz w:val="24"/>
                <w:szCs w:val="24"/>
              </w:rPr>
              <w:t>I+II+III+IV (metinis):</w:t>
            </w:r>
            <w:r w:rsidR="002749F9">
              <w:rPr>
                <w:rFonts w:ascii="Arial" w:eastAsia="Times New Roman" w:hAnsi="Arial" w:cs="Arial"/>
                <w:sz w:val="24"/>
                <w:szCs w:val="24"/>
              </w:rPr>
              <w:t>3</w:t>
            </w:r>
          </w:p>
        </w:tc>
      </w:tr>
      <w:tr w:rsidR="00961968" w:rsidRPr="00796645" w14:paraId="670C0C43" w14:textId="77777777" w:rsidTr="00EC7382">
        <w:trPr>
          <w:cantSplit/>
          <w:trHeight w:val="143"/>
        </w:trPr>
        <w:tc>
          <w:tcPr>
            <w:tcW w:w="2009" w:type="dxa"/>
            <w:vMerge/>
          </w:tcPr>
          <w:p w14:paraId="6323BE1A"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0C76D765" w14:textId="7F45C9C5" w:rsidR="00961968" w:rsidRPr="00275654" w:rsidRDefault="002E3C1A" w:rsidP="00961968">
            <w:pPr>
              <w:widowControl w:val="0"/>
              <w:pBdr>
                <w:top w:val="nil"/>
                <w:left w:val="nil"/>
                <w:bottom w:val="nil"/>
                <w:right w:val="nil"/>
                <w:between w:val="nil"/>
              </w:pBdr>
              <w:rPr>
                <w:rFonts w:ascii="Arial" w:eastAsia="Times New Roman" w:hAnsi="Arial" w:cs="Arial"/>
                <w:sz w:val="24"/>
                <w:szCs w:val="24"/>
              </w:rPr>
            </w:pPr>
            <w:r w:rsidRPr="00275654">
              <w:rPr>
                <w:rFonts w:ascii="Arial" w:eastAsia="Times New Roman" w:hAnsi="Arial" w:cs="Arial"/>
                <w:sz w:val="24"/>
                <w:szCs w:val="24"/>
              </w:rPr>
              <w:t xml:space="preserve">2025-04-02 </w:t>
            </w:r>
            <w:r w:rsidR="00F5298A" w:rsidRPr="00275654">
              <w:rPr>
                <w:rFonts w:ascii="Arial" w:eastAsia="Times New Roman" w:hAnsi="Arial" w:cs="Arial"/>
                <w:sz w:val="24"/>
                <w:szCs w:val="24"/>
              </w:rPr>
              <w:t xml:space="preserve">jaunimo </w:t>
            </w:r>
            <w:r w:rsidR="00AA4162" w:rsidRPr="00275654">
              <w:rPr>
                <w:rFonts w:ascii="Arial" w:eastAsia="Times New Roman" w:hAnsi="Arial" w:cs="Arial"/>
                <w:sz w:val="24"/>
                <w:szCs w:val="24"/>
              </w:rPr>
              <w:t xml:space="preserve">bei Savivaldybės </w:t>
            </w:r>
            <w:r w:rsidR="00F5298A" w:rsidRPr="00275654">
              <w:rPr>
                <w:rFonts w:ascii="Arial" w:eastAsia="Times New Roman" w:hAnsi="Arial" w:cs="Arial"/>
                <w:sz w:val="24"/>
                <w:szCs w:val="24"/>
              </w:rPr>
              <w:t xml:space="preserve">atstovų, </w:t>
            </w:r>
            <w:r w:rsidR="00275654" w:rsidRPr="00275654">
              <w:rPr>
                <w:rFonts w:ascii="Arial" w:eastAsia="Times New Roman" w:hAnsi="Arial" w:cs="Arial"/>
                <w:sz w:val="24"/>
                <w:szCs w:val="24"/>
              </w:rPr>
              <w:t xml:space="preserve">Gargždų atviro jaunimo centro, Gargždų kultūros centro ir </w:t>
            </w:r>
            <w:r w:rsidR="00F5298A" w:rsidRPr="00275654">
              <w:rPr>
                <w:rFonts w:ascii="Arial" w:eastAsia="Times New Roman" w:hAnsi="Arial" w:cs="Arial"/>
                <w:sz w:val="24"/>
                <w:szCs w:val="24"/>
              </w:rPr>
              <w:t xml:space="preserve">bei festivalio „Elektrinis ežys“ įgyvendintojų susitikimas dėl </w:t>
            </w:r>
            <w:r w:rsidR="00AA4162" w:rsidRPr="00275654">
              <w:rPr>
                <w:rFonts w:ascii="Arial" w:eastAsia="Times New Roman" w:hAnsi="Arial" w:cs="Arial"/>
                <w:sz w:val="24"/>
                <w:szCs w:val="24"/>
              </w:rPr>
              <w:t xml:space="preserve">Gargždų miesto gimtadienio renginių ir savanorių komandos subūrimo. </w:t>
            </w:r>
          </w:p>
          <w:p w14:paraId="79155DA0" w14:textId="05E12E70" w:rsidR="00F07402" w:rsidRDefault="00940B31" w:rsidP="00F07402">
            <w:pPr>
              <w:widowControl w:val="0"/>
              <w:pBdr>
                <w:top w:val="nil"/>
                <w:left w:val="nil"/>
                <w:bottom w:val="nil"/>
                <w:right w:val="nil"/>
                <w:between w:val="nil"/>
              </w:pBdr>
              <w:rPr>
                <w:rFonts w:ascii="Arial" w:eastAsia="Times New Roman" w:hAnsi="Arial" w:cs="Arial"/>
                <w:sz w:val="24"/>
                <w:szCs w:val="24"/>
              </w:rPr>
            </w:pPr>
            <w:r w:rsidRPr="00940B31">
              <w:rPr>
                <w:rFonts w:ascii="Arial" w:eastAsia="Times New Roman" w:hAnsi="Arial" w:cs="Arial"/>
                <w:sz w:val="24"/>
                <w:szCs w:val="24"/>
              </w:rPr>
              <w:t xml:space="preserve">2025-05-27 Klaipėdos r. savivaldybės posėdžių salėje įvyko </w:t>
            </w:r>
            <w:r w:rsidR="00F07402" w:rsidRPr="00F07402">
              <w:rPr>
                <w:rFonts w:ascii="Arial" w:eastAsia="Times New Roman" w:hAnsi="Arial" w:cs="Arial"/>
                <w:sz w:val="24"/>
                <w:szCs w:val="24"/>
              </w:rPr>
              <w:t>specialist</w:t>
            </w:r>
            <w:r w:rsidRPr="00940B31">
              <w:rPr>
                <w:rFonts w:ascii="Arial" w:eastAsia="Times New Roman" w:hAnsi="Arial" w:cs="Arial"/>
                <w:sz w:val="24"/>
                <w:szCs w:val="24"/>
              </w:rPr>
              <w:t>ų</w:t>
            </w:r>
            <w:r w:rsidR="00F07402" w:rsidRPr="00F07402">
              <w:rPr>
                <w:rFonts w:ascii="Arial" w:eastAsia="Times New Roman" w:hAnsi="Arial" w:cs="Arial"/>
                <w:sz w:val="24"/>
                <w:szCs w:val="24"/>
              </w:rPr>
              <w:t xml:space="preserve"> dirbanči</w:t>
            </w:r>
            <w:r w:rsidRPr="00940B31">
              <w:rPr>
                <w:rFonts w:ascii="Arial" w:eastAsia="Times New Roman" w:hAnsi="Arial" w:cs="Arial"/>
                <w:sz w:val="24"/>
                <w:szCs w:val="24"/>
              </w:rPr>
              <w:t>ų</w:t>
            </w:r>
            <w:r w:rsidR="00F07402" w:rsidRPr="00F07402">
              <w:rPr>
                <w:rFonts w:ascii="Arial" w:eastAsia="Times New Roman" w:hAnsi="Arial" w:cs="Arial"/>
                <w:sz w:val="24"/>
                <w:szCs w:val="24"/>
              </w:rPr>
              <w:t xml:space="preserve"> su jaunimu, socialini</w:t>
            </w:r>
            <w:r w:rsidRPr="00940B31">
              <w:rPr>
                <w:rFonts w:ascii="Arial" w:eastAsia="Times New Roman" w:hAnsi="Arial" w:cs="Arial"/>
                <w:sz w:val="24"/>
                <w:szCs w:val="24"/>
              </w:rPr>
              <w:t>ų</w:t>
            </w:r>
            <w:r w:rsidR="00F07402" w:rsidRPr="00F07402">
              <w:rPr>
                <w:rFonts w:ascii="Arial" w:eastAsia="Times New Roman" w:hAnsi="Arial" w:cs="Arial"/>
                <w:sz w:val="24"/>
                <w:szCs w:val="24"/>
              </w:rPr>
              <w:t xml:space="preserve"> darbuotoj</w:t>
            </w:r>
            <w:r w:rsidRPr="00940B31">
              <w:rPr>
                <w:rFonts w:ascii="Arial" w:eastAsia="Times New Roman" w:hAnsi="Arial" w:cs="Arial"/>
                <w:sz w:val="24"/>
                <w:szCs w:val="24"/>
              </w:rPr>
              <w:t>ų</w:t>
            </w:r>
            <w:r w:rsidR="00F07402" w:rsidRPr="00F07402">
              <w:rPr>
                <w:rFonts w:ascii="Arial" w:eastAsia="Times New Roman" w:hAnsi="Arial" w:cs="Arial"/>
                <w:sz w:val="24"/>
                <w:szCs w:val="24"/>
              </w:rPr>
              <w:t xml:space="preserve"> bei atvejo vadybinink</w:t>
            </w:r>
            <w:r w:rsidRPr="00940B31">
              <w:rPr>
                <w:rFonts w:ascii="Arial" w:eastAsia="Times New Roman" w:hAnsi="Arial" w:cs="Arial"/>
                <w:sz w:val="24"/>
                <w:szCs w:val="24"/>
              </w:rPr>
              <w:t xml:space="preserve">ų </w:t>
            </w:r>
            <w:r w:rsidR="00F07402" w:rsidRPr="00F07402">
              <w:rPr>
                <w:rFonts w:ascii="Arial" w:eastAsia="Times New Roman" w:hAnsi="Arial" w:cs="Arial"/>
                <w:sz w:val="24"/>
                <w:szCs w:val="24"/>
              </w:rPr>
              <w:t>susitikim</w:t>
            </w:r>
            <w:r w:rsidRPr="00940B31">
              <w:rPr>
                <w:rFonts w:ascii="Arial" w:eastAsia="Times New Roman" w:hAnsi="Arial" w:cs="Arial"/>
                <w:sz w:val="24"/>
                <w:szCs w:val="24"/>
              </w:rPr>
              <w:t>as</w:t>
            </w:r>
            <w:r w:rsidR="00F07402" w:rsidRPr="00F07402">
              <w:rPr>
                <w:rFonts w:ascii="Arial" w:eastAsia="Times New Roman" w:hAnsi="Arial" w:cs="Arial"/>
                <w:sz w:val="24"/>
                <w:szCs w:val="24"/>
              </w:rPr>
              <w:t>, skirt</w:t>
            </w:r>
            <w:r w:rsidRPr="00940B31">
              <w:rPr>
                <w:rFonts w:ascii="Arial" w:eastAsia="Times New Roman" w:hAnsi="Arial" w:cs="Arial"/>
                <w:sz w:val="24"/>
                <w:szCs w:val="24"/>
              </w:rPr>
              <w:t>as</w:t>
            </w:r>
            <w:r w:rsidR="00F07402" w:rsidRPr="00F07402">
              <w:rPr>
                <w:rFonts w:ascii="Arial" w:eastAsia="Times New Roman" w:hAnsi="Arial" w:cs="Arial"/>
                <w:sz w:val="24"/>
                <w:szCs w:val="24"/>
              </w:rPr>
              <w:t xml:space="preserve"> dalintis gerąja patirtimi, stiprinti bendradarbiavimą ir aptarti jaunimo integracijos iššūkius bei sprendimus Klaipėdos rajone.</w:t>
            </w:r>
          </w:p>
          <w:p w14:paraId="5065A8DD" w14:textId="45B8AD25" w:rsidR="00DE632E" w:rsidRPr="00864B5E" w:rsidRDefault="00737510" w:rsidP="00742813">
            <w:pPr>
              <w:widowControl w:val="0"/>
              <w:pBdr>
                <w:top w:val="nil"/>
                <w:left w:val="nil"/>
                <w:bottom w:val="nil"/>
                <w:right w:val="nil"/>
                <w:between w:val="nil"/>
              </w:pBdr>
              <w:rPr>
                <w:rFonts w:ascii="Arial" w:eastAsia="Times New Roman" w:hAnsi="Arial" w:cs="Arial"/>
                <w:sz w:val="24"/>
                <w:szCs w:val="24"/>
                <w:highlight w:val="yellow"/>
              </w:rPr>
            </w:pPr>
            <w:r w:rsidRPr="00742813">
              <w:rPr>
                <w:rFonts w:ascii="Arial" w:eastAsia="Times New Roman" w:hAnsi="Arial" w:cs="Arial"/>
                <w:color w:val="auto"/>
                <w:sz w:val="24"/>
                <w:szCs w:val="24"/>
              </w:rPr>
              <w:t xml:space="preserve">2025-08-30 Gargždų atviro jaunimo centro organizuotame renginyje „Vienu ritmu“ vyko organizacijų mugė, kurioje dalyvavo tiek Probacijos tarnybos, tiek policijos, tiek greitosios medicinos pagalbos, tiek Visuomenės sveikatos biuro ir kt. tarnybų atstovai. </w:t>
            </w:r>
          </w:p>
        </w:tc>
      </w:tr>
      <w:tr w:rsidR="00961968" w:rsidRPr="00796645" w14:paraId="6FDAA464" w14:textId="77777777" w:rsidTr="00174E46">
        <w:trPr>
          <w:cantSplit/>
          <w:trHeight w:val="620"/>
        </w:trPr>
        <w:tc>
          <w:tcPr>
            <w:tcW w:w="2009" w:type="dxa"/>
            <w:vMerge/>
          </w:tcPr>
          <w:p w14:paraId="543F4858"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0BA43E03" w14:textId="77777777" w:rsidR="00961968" w:rsidRDefault="00961968" w:rsidP="00961968">
            <w:pPr>
              <w:widowControl w:val="0"/>
              <w:pBdr>
                <w:top w:val="nil"/>
                <w:left w:val="nil"/>
                <w:bottom w:val="nil"/>
                <w:right w:val="nil"/>
                <w:between w:val="nil"/>
              </w:pBdr>
              <w:rPr>
                <w:rFonts w:ascii="Arial" w:eastAsia="Times New Roman" w:hAnsi="Arial" w:cs="Arial"/>
                <w:i/>
                <w:iCs/>
                <w:sz w:val="24"/>
                <w:szCs w:val="24"/>
              </w:rPr>
            </w:pPr>
            <w:r w:rsidRPr="00796645">
              <w:rPr>
                <w:rFonts w:ascii="Arial" w:eastAsia="Times New Roman" w:hAnsi="Arial" w:cs="Arial"/>
                <w:i/>
                <w:iCs/>
                <w:sz w:val="24"/>
                <w:szCs w:val="24"/>
              </w:rPr>
              <w:t>Kitos vykdytos veiklos:</w:t>
            </w:r>
          </w:p>
          <w:p w14:paraId="4F13FB69" w14:textId="77777777" w:rsidR="007930FD" w:rsidRPr="007930FD" w:rsidRDefault="007930FD" w:rsidP="007930FD">
            <w:pPr>
              <w:widowControl w:val="0"/>
              <w:pBdr>
                <w:top w:val="nil"/>
                <w:left w:val="nil"/>
                <w:bottom w:val="nil"/>
                <w:right w:val="nil"/>
                <w:between w:val="nil"/>
              </w:pBdr>
              <w:rPr>
                <w:rFonts w:ascii="Arial" w:eastAsia="Times New Roman" w:hAnsi="Arial" w:cs="Arial"/>
                <w:sz w:val="24"/>
                <w:szCs w:val="24"/>
              </w:rPr>
            </w:pPr>
            <w:r w:rsidRPr="007930FD">
              <w:rPr>
                <w:rFonts w:ascii="Arial" w:eastAsia="Times New Roman" w:hAnsi="Arial" w:cs="Arial"/>
                <w:sz w:val="24"/>
                <w:szCs w:val="24"/>
              </w:rPr>
              <w:t xml:space="preserve">I+II </w:t>
            </w:r>
            <w:proofErr w:type="spellStart"/>
            <w:r w:rsidRPr="007930FD">
              <w:rPr>
                <w:rFonts w:ascii="Arial" w:eastAsia="Times New Roman" w:hAnsi="Arial" w:cs="Arial"/>
                <w:sz w:val="24"/>
                <w:szCs w:val="24"/>
              </w:rPr>
              <w:t>ketv</w:t>
            </w:r>
            <w:proofErr w:type="spellEnd"/>
            <w:r w:rsidRPr="007930FD">
              <w:rPr>
                <w:rFonts w:ascii="Arial" w:eastAsia="Times New Roman" w:hAnsi="Arial" w:cs="Arial"/>
                <w:sz w:val="24"/>
                <w:szCs w:val="24"/>
              </w:rPr>
              <w:t xml:space="preserve">. </w:t>
            </w:r>
          </w:p>
          <w:p w14:paraId="4CA0DDB6" w14:textId="77777777" w:rsidR="007930FD" w:rsidRPr="007930FD" w:rsidRDefault="007930FD" w:rsidP="007930FD">
            <w:pPr>
              <w:widowControl w:val="0"/>
              <w:pBdr>
                <w:top w:val="nil"/>
                <w:left w:val="nil"/>
                <w:bottom w:val="nil"/>
                <w:right w:val="nil"/>
                <w:between w:val="nil"/>
              </w:pBdr>
              <w:rPr>
                <w:rFonts w:ascii="Arial" w:eastAsia="Times New Roman" w:hAnsi="Arial" w:cs="Arial"/>
                <w:sz w:val="24"/>
                <w:szCs w:val="24"/>
              </w:rPr>
            </w:pPr>
            <w:r w:rsidRPr="007930FD">
              <w:rPr>
                <w:rFonts w:ascii="Arial" w:eastAsia="Times New Roman" w:hAnsi="Arial" w:cs="Arial"/>
                <w:sz w:val="24"/>
                <w:szCs w:val="24"/>
              </w:rPr>
              <w:t>Sausio mėnesį Gargždų atviras jaunimo centras suorganizavo JRA atstovės Gintarės Joteikaitės vizitą Gargždų „Vaivorykštės“ gimnazijoje, kur vyko apskritojo stalo diskusija apie jaunimo darbuotojų darbą mokykloje, aptarti iššūkiai ir galimybės.</w:t>
            </w:r>
          </w:p>
          <w:p w14:paraId="52665E8A" w14:textId="77777777" w:rsidR="007930FD" w:rsidRPr="007930FD" w:rsidRDefault="007930FD" w:rsidP="007930FD">
            <w:pPr>
              <w:widowControl w:val="0"/>
              <w:pBdr>
                <w:top w:val="nil"/>
                <w:left w:val="nil"/>
                <w:bottom w:val="nil"/>
                <w:right w:val="nil"/>
                <w:between w:val="nil"/>
              </w:pBdr>
              <w:rPr>
                <w:rFonts w:ascii="Arial" w:eastAsia="Times New Roman" w:hAnsi="Arial" w:cs="Arial"/>
                <w:sz w:val="24"/>
                <w:szCs w:val="24"/>
              </w:rPr>
            </w:pPr>
            <w:r w:rsidRPr="007930FD">
              <w:rPr>
                <w:rFonts w:ascii="Arial" w:eastAsia="Times New Roman" w:hAnsi="Arial" w:cs="Arial"/>
                <w:sz w:val="24"/>
                <w:szCs w:val="24"/>
              </w:rPr>
              <w:t>Klaipėdos universiteto studentės pristatė studijų galimybes KU Gargždų „Vaivorykštės“ gimnazistams.</w:t>
            </w:r>
          </w:p>
          <w:p w14:paraId="3C45C2A7" w14:textId="406F5AF3" w:rsidR="007930FD" w:rsidRPr="007930FD" w:rsidRDefault="007930FD" w:rsidP="007930FD">
            <w:pPr>
              <w:widowControl w:val="0"/>
              <w:pBdr>
                <w:top w:val="nil"/>
                <w:left w:val="nil"/>
                <w:bottom w:val="nil"/>
                <w:right w:val="nil"/>
                <w:between w:val="nil"/>
              </w:pBdr>
              <w:rPr>
                <w:rFonts w:ascii="Arial" w:eastAsia="Times New Roman" w:hAnsi="Arial" w:cs="Arial"/>
                <w:sz w:val="24"/>
                <w:szCs w:val="24"/>
              </w:rPr>
            </w:pPr>
            <w:r w:rsidRPr="007930FD">
              <w:rPr>
                <w:rFonts w:ascii="Arial" w:eastAsia="Times New Roman" w:hAnsi="Arial" w:cs="Arial"/>
                <w:sz w:val="24"/>
                <w:szCs w:val="24"/>
              </w:rPr>
              <w:t xml:space="preserve">Gargždų atviro jaunimo centro organizuotas susitikimas su </w:t>
            </w:r>
            <w:proofErr w:type="spellStart"/>
            <w:r w:rsidRPr="007930FD">
              <w:rPr>
                <w:rFonts w:ascii="Arial" w:eastAsia="Times New Roman" w:hAnsi="Arial" w:cs="Arial"/>
                <w:sz w:val="24"/>
                <w:szCs w:val="24"/>
              </w:rPr>
              <w:t>Šiūparių</w:t>
            </w:r>
            <w:proofErr w:type="spellEnd"/>
            <w:r w:rsidRPr="007930FD">
              <w:rPr>
                <w:rFonts w:ascii="Arial" w:eastAsia="Times New Roman" w:hAnsi="Arial" w:cs="Arial"/>
                <w:sz w:val="24"/>
                <w:szCs w:val="24"/>
              </w:rPr>
              <w:t xml:space="preserve"> Mažosios aviacijos centro įkūrėju Robertu Rezgevičiumi Gargždų „Vaivorykštės“ gimnazijoje.</w:t>
            </w:r>
          </w:p>
          <w:p w14:paraId="5B49576F" w14:textId="77777777" w:rsidR="007930FD" w:rsidRPr="007930FD" w:rsidRDefault="007930FD" w:rsidP="007930FD">
            <w:pPr>
              <w:widowControl w:val="0"/>
              <w:pBdr>
                <w:top w:val="nil"/>
                <w:left w:val="nil"/>
                <w:bottom w:val="nil"/>
                <w:right w:val="nil"/>
                <w:between w:val="nil"/>
              </w:pBdr>
              <w:rPr>
                <w:rFonts w:ascii="Arial" w:eastAsia="Times New Roman" w:hAnsi="Arial" w:cs="Arial"/>
                <w:sz w:val="24"/>
                <w:szCs w:val="24"/>
              </w:rPr>
            </w:pPr>
            <w:r w:rsidRPr="007930FD">
              <w:rPr>
                <w:rFonts w:ascii="Arial" w:eastAsia="Times New Roman" w:hAnsi="Arial" w:cs="Arial"/>
                <w:sz w:val="24"/>
                <w:szCs w:val="24"/>
              </w:rPr>
              <w:t>2025-04-04, 2025-05-09, 2025-05-15, 2025-05-26  Gargždų atviro jaunimo centro organizuoti susitikimai su gatvės šokių studijos „G-</w:t>
            </w:r>
            <w:proofErr w:type="spellStart"/>
            <w:r w:rsidRPr="007930FD">
              <w:rPr>
                <w:rFonts w:ascii="Arial" w:eastAsia="Times New Roman" w:hAnsi="Arial" w:cs="Arial"/>
                <w:sz w:val="24"/>
                <w:szCs w:val="24"/>
              </w:rPr>
              <w:t>Town</w:t>
            </w:r>
            <w:proofErr w:type="spellEnd"/>
            <w:r w:rsidRPr="007930FD">
              <w:rPr>
                <w:rFonts w:ascii="Arial" w:eastAsia="Times New Roman" w:hAnsi="Arial" w:cs="Arial"/>
                <w:sz w:val="24"/>
                <w:szCs w:val="24"/>
              </w:rPr>
              <w:t>“ įkūrėju Robertu Liutiku.</w:t>
            </w:r>
          </w:p>
          <w:p w14:paraId="27AC2434" w14:textId="77777777" w:rsidR="007930FD" w:rsidRDefault="007930FD" w:rsidP="007930FD">
            <w:pPr>
              <w:widowControl w:val="0"/>
              <w:pBdr>
                <w:top w:val="nil"/>
                <w:left w:val="nil"/>
                <w:bottom w:val="nil"/>
                <w:right w:val="nil"/>
                <w:between w:val="nil"/>
              </w:pBdr>
              <w:rPr>
                <w:rFonts w:ascii="Arial" w:eastAsia="Times New Roman" w:hAnsi="Arial" w:cs="Arial"/>
                <w:sz w:val="24"/>
                <w:szCs w:val="24"/>
              </w:rPr>
            </w:pPr>
            <w:r w:rsidRPr="007930FD">
              <w:rPr>
                <w:rFonts w:ascii="Arial" w:eastAsia="Times New Roman" w:hAnsi="Arial" w:cs="Arial"/>
                <w:sz w:val="24"/>
                <w:szCs w:val="24"/>
              </w:rPr>
              <w:t xml:space="preserve">2025-04-14 Gargždų  atviro jaunimo centro organizuotas susitikimas su kikbokso treneriu </w:t>
            </w:r>
            <w:proofErr w:type="spellStart"/>
            <w:r w:rsidRPr="007930FD">
              <w:rPr>
                <w:rFonts w:ascii="Arial" w:eastAsia="Times New Roman" w:hAnsi="Arial" w:cs="Arial"/>
                <w:sz w:val="24"/>
                <w:szCs w:val="24"/>
              </w:rPr>
              <w:t>Grėjumi</w:t>
            </w:r>
            <w:proofErr w:type="spellEnd"/>
            <w:r w:rsidRPr="007930FD">
              <w:rPr>
                <w:rFonts w:ascii="Arial" w:eastAsia="Times New Roman" w:hAnsi="Arial" w:cs="Arial"/>
                <w:sz w:val="24"/>
                <w:szCs w:val="24"/>
              </w:rPr>
              <w:t xml:space="preserve"> </w:t>
            </w:r>
            <w:proofErr w:type="spellStart"/>
            <w:r w:rsidRPr="007930FD">
              <w:rPr>
                <w:rFonts w:ascii="Arial" w:eastAsia="Times New Roman" w:hAnsi="Arial" w:cs="Arial"/>
                <w:sz w:val="24"/>
                <w:szCs w:val="24"/>
              </w:rPr>
              <w:t>Dielininkaičiu</w:t>
            </w:r>
            <w:proofErr w:type="spellEnd"/>
            <w:r w:rsidRPr="007930FD">
              <w:rPr>
                <w:rFonts w:ascii="Arial" w:eastAsia="Times New Roman" w:hAnsi="Arial" w:cs="Arial"/>
                <w:sz w:val="24"/>
                <w:szCs w:val="24"/>
              </w:rPr>
              <w:t>.</w:t>
            </w:r>
          </w:p>
          <w:p w14:paraId="401FD2F8" w14:textId="593AE2D5" w:rsidR="00290C5A" w:rsidRPr="00742813" w:rsidRDefault="00290C5A" w:rsidP="00290C5A">
            <w:pPr>
              <w:rPr>
                <w:rFonts w:ascii="Arial" w:hAnsi="Arial" w:cs="Arial"/>
                <w:color w:val="auto"/>
                <w:sz w:val="24"/>
                <w:szCs w:val="24"/>
              </w:rPr>
            </w:pPr>
            <w:r w:rsidRPr="00742813">
              <w:rPr>
                <w:rFonts w:ascii="Arial" w:hAnsi="Arial" w:cs="Arial"/>
                <w:color w:val="auto"/>
                <w:sz w:val="24"/>
                <w:szCs w:val="24"/>
              </w:rPr>
              <w:t xml:space="preserve">III </w:t>
            </w:r>
            <w:proofErr w:type="spellStart"/>
            <w:r w:rsidRPr="00742813">
              <w:rPr>
                <w:rFonts w:ascii="Arial" w:hAnsi="Arial" w:cs="Arial"/>
                <w:color w:val="auto"/>
                <w:sz w:val="24"/>
                <w:szCs w:val="24"/>
              </w:rPr>
              <w:t>ketv</w:t>
            </w:r>
            <w:proofErr w:type="spellEnd"/>
            <w:r w:rsidRPr="00742813">
              <w:rPr>
                <w:rFonts w:ascii="Arial" w:hAnsi="Arial" w:cs="Arial"/>
                <w:color w:val="auto"/>
                <w:sz w:val="24"/>
                <w:szCs w:val="24"/>
              </w:rPr>
              <w:t>.</w:t>
            </w:r>
          </w:p>
          <w:p w14:paraId="24BD62DD" w14:textId="06C3826F" w:rsidR="00290C5A" w:rsidRPr="00742813" w:rsidRDefault="00290C5A" w:rsidP="00290C5A">
            <w:pPr>
              <w:rPr>
                <w:rFonts w:ascii="Arial" w:hAnsi="Arial" w:cs="Arial"/>
                <w:color w:val="auto"/>
                <w:sz w:val="24"/>
                <w:szCs w:val="24"/>
              </w:rPr>
            </w:pPr>
            <w:r w:rsidRPr="00742813">
              <w:rPr>
                <w:rFonts w:ascii="Arial" w:hAnsi="Arial" w:cs="Arial"/>
                <w:color w:val="auto"/>
                <w:sz w:val="24"/>
                <w:szCs w:val="24"/>
              </w:rPr>
              <w:t>2025-09-19 Gargždų atviro jaunimo centro organizuotas susitikimas „G-</w:t>
            </w:r>
            <w:proofErr w:type="spellStart"/>
            <w:r w:rsidRPr="00742813">
              <w:rPr>
                <w:rFonts w:ascii="Arial" w:hAnsi="Arial" w:cs="Arial"/>
                <w:color w:val="auto"/>
                <w:sz w:val="24"/>
                <w:szCs w:val="24"/>
              </w:rPr>
              <w:t>Town</w:t>
            </w:r>
            <w:proofErr w:type="spellEnd"/>
            <w:r w:rsidRPr="00742813">
              <w:rPr>
                <w:rFonts w:ascii="Arial" w:hAnsi="Arial" w:cs="Arial"/>
                <w:color w:val="auto"/>
                <w:sz w:val="24"/>
                <w:szCs w:val="24"/>
              </w:rPr>
              <w:t>“  breiko šokių studijoje, dalyvavo Gargždų „Vaivorykštės“ 1a klasė.</w:t>
            </w:r>
          </w:p>
          <w:p w14:paraId="6499B7A5" w14:textId="77777777" w:rsidR="007930FD" w:rsidRDefault="00B23644" w:rsidP="00742813">
            <w:pPr>
              <w:rPr>
                <w:rFonts w:ascii="Arial" w:hAnsi="Arial" w:cs="Arial"/>
                <w:color w:val="auto"/>
                <w:sz w:val="24"/>
                <w:szCs w:val="24"/>
              </w:rPr>
            </w:pPr>
            <w:r w:rsidRPr="00742813">
              <w:rPr>
                <w:rFonts w:ascii="Arial" w:hAnsi="Arial" w:cs="Arial"/>
                <w:color w:val="auto"/>
                <w:sz w:val="24"/>
                <w:szCs w:val="24"/>
              </w:rPr>
              <w:t>Nuo rugsėjo mėnesio</w:t>
            </w:r>
            <w:r w:rsidR="00737510" w:rsidRPr="00742813">
              <w:rPr>
                <w:rFonts w:ascii="Arial" w:hAnsi="Arial" w:cs="Arial"/>
                <w:color w:val="auto"/>
                <w:sz w:val="24"/>
                <w:szCs w:val="24"/>
              </w:rPr>
              <w:t xml:space="preserve"> darbas su jaunimu mokykloje vykdomas ir Klaipėdos r. </w:t>
            </w:r>
            <w:proofErr w:type="spellStart"/>
            <w:r w:rsidR="00737510" w:rsidRPr="00742813">
              <w:rPr>
                <w:rFonts w:ascii="Arial" w:hAnsi="Arial" w:cs="Arial"/>
                <w:color w:val="auto"/>
                <w:sz w:val="24"/>
                <w:szCs w:val="24"/>
              </w:rPr>
              <w:t>Sendvario</w:t>
            </w:r>
            <w:proofErr w:type="spellEnd"/>
            <w:r w:rsidR="00737510" w:rsidRPr="00742813">
              <w:rPr>
                <w:rFonts w:ascii="Arial" w:hAnsi="Arial" w:cs="Arial"/>
                <w:color w:val="auto"/>
                <w:sz w:val="24"/>
                <w:szCs w:val="24"/>
              </w:rPr>
              <w:t xml:space="preserve"> „Saulės“ mokykloje (kiekvieną penktadienį). </w:t>
            </w:r>
          </w:p>
          <w:p w14:paraId="5C283564" w14:textId="77777777" w:rsidR="005871F4" w:rsidRDefault="005871F4" w:rsidP="00742813">
            <w:pPr>
              <w:rPr>
                <w:rFonts w:ascii="Arial" w:hAnsi="Arial" w:cs="Arial"/>
                <w:color w:val="auto"/>
                <w:sz w:val="24"/>
                <w:szCs w:val="24"/>
              </w:rPr>
            </w:pPr>
            <w:r>
              <w:rPr>
                <w:rFonts w:ascii="Arial" w:hAnsi="Arial" w:cs="Arial"/>
                <w:color w:val="auto"/>
                <w:sz w:val="24"/>
                <w:szCs w:val="24"/>
              </w:rPr>
              <w:t xml:space="preserve">IV </w:t>
            </w:r>
            <w:proofErr w:type="spellStart"/>
            <w:r>
              <w:rPr>
                <w:rFonts w:ascii="Arial" w:hAnsi="Arial" w:cs="Arial"/>
                <w:color w:val="auto"/>
                <w:sz w:val="24"/>
                <w:szCs w:val="24"/>
              </w:rPr>
              <w:t>ketv</w:t>
            </w:r>
            <w:proofErr w:type="spellEnd"/>
            <w:r>
              <w:rPr>
                <w:rFonts w:ascii="Arial" w:hAnsi="Arial" w:cs="Arial"/>
                <w:color w:val="auto"/>
                <w:sz w:val="24"/>
                <w:szCs w:val="24"/>
              </w:rPr>
              <w:t>.</w:t>
            </w:r>
          </w:p>
          <w:p w14:paraId="1A05E97A" w14:textId="45674F8D" w:rsidR="0004475E" w:rsidRPr="0004475E" w:rsidRDefault="0004475E" w:rsidP="00742813">
            <w:pPr>
              <w:rPr>
                <w:rFonts w:ascii="Arial" w:hAnsi="Arial" w:cs="Arial"/>
                <w:color w:val="auto"/>
                <w:sz w:val="24"/>
                <w:szCs w:val="24"/>
              </w:rPr>
            </w:pPr>
            <w:r>
              <w:rPr>
                <w:rFonts w:ascii="Arial" w:hAnsi="Arial" w:cs="Arial"/>
                <w:color w:val="auto"/>
                <w:sz w:val="24"/>
                <w:szCs w:val="24"/>
              </w:rPr>
              <w:t xml:space="preserve">Klaipėdos r. </w:t>
            </w:r>
            <w:proofErr w:type="spellStart"/>
            <w:r>
              <w:rPr>
                <w:rFonts w:ascii="Arial" w:hAnsi="Arial" w:cs="Arial"/>
                <w:color w:val="auto"/>
                <w:sz w:val="24"/>
                <w:szCs w:val="24"/>
              </w:rPr>
              <w:t>Sendvario</w:t>
            </w:r>
            <w:proofErr w:type="spellEnd"/>
            <w:r>
              <w:rPr>
                <w:rFonts w:ascii="Arial" w:hAnsi="Arial" w:cs="Arial"/>
                <w:color w:val="auto"/>
                <w:sz w:val="24"/>
                <w:szCs w:val="24"/>
              </w:rPr>
              <w:t xml:space="preserve"> „Saulės“ mokykloje vykdomas Gargždų atviro jaunimo centro veiklų pristatymas, vedamos klasių valandėlės komandi</w:t>
            </w:r>
            <w:r w:rsidR="005553BA">
              <w:rPr>
                <w:rFonts w:ascii="Arial" w:hAnsi="Arial" w:cs="Arial"/>
                <w:color w:val="auto"/>
                <w:sz w:val="24"/>
                <w:szCs w:val="24"/>
              </w:rPr>
              <w:t>niam darbui</w:t>
            </w:r>
            <w:r>
              <w:rPr>
                <w:rFonts w:ascii="Arial" w:hAnsi="Arial" w:cs="Arial"/>
                <w:color w:val="auto"/>
                <w:sz w:val="24"/>
                <w:szCs w:val="24"/>
              </w:rPr>
              <w:t xml:space="preserve"> sustiprinti. Gargždų „Vaivorykštės“ gimnazijoje toliau populiarinamos veiklos cokoliniame </w:t>
            </w:r>
            <w:r>
              <w:rPr>
                <w:rFonts w:ascii="Arial" w:hAnsi="Arial" w:cs="Arial"/>
                <w:color w:val="auto"/>
                <w:sz w:val="24"/>
                <w:szCs w:val="24"/>
              </w:rPr>
              <w:lastRenderedPageBreak/>
              <w:t xml:space="preserve">aukšte, kur </w:t>
            </w:r>
            <w:proofErr w:type="spellStart"/>
            <w:r>
              <w:rPr>
                <w:rFonts w:ascii="Arial" w:hAnsi="Arial" w:cs="Arial"/>
                <w:color w:val="auto"/>
                <w:sz w:val="24"/>
                <w:szCs w:val="24"/>
              </w:rPr>
              <w:t>pirmadieniais</w:t>
            </w:r>
            <w:r w:rsidR="005553BA">
              <w:rPr>
                <w:color w:val="auto"/>
                <w:sz w:val="24"/>
                <w:szCs w:val="24"/>
              </w:rPr>
              <w:t>─</w:t>
            </w:r>
            <w:r>
              <w:rPr>
                <w:rFonts w:ascii="Arial" w:hAnsi="Arial" w:cs="Arial"/>
                <w:color w:val="auto"/>
                <w:sz w:val="24"/>
                <w:szCs w:val="24"/>
              </w:rPr>
              <w:t>ketvirtadieniais</w:t>
            </w:r>
            <w:proofErr w:type="spellEnd"/>
            <w:r>
              <w:rPr>
                <w:rFonts w:ascii="Arial" w:hAnsi="Arial" w:cs="Arial"/>
                <w:color w:val="auto"/>
                <w:sz w:val="24"/>
                <w:szCs w:val="24"/>
              </w:rPr>
              <w:t xml:space="preserve"> dirba jaunimo darbuotojai (darbui su jaunimu mokykloje). Artėjant didžiausioms metų šventėms labiausiai buvo lankomos kūrybinės kalėdinių vainikų dirbtuvės.</w:t>
            </w:r>
          </w:p>
        </w:tc>
      </w:tr>
      <w:tr w:rsidR="00961968" w:rsidRPr="00796645" w14:paraId="27E1F0AF" w14:textId="77777777" w:rsidTr="00105D98">
        <w:trPr>
          <w:trHeight w:val="300"/>
        </w:trPr>
        <w:tc>
          <w:tcPr>
            <w:tcW w:w="15163" w:type="dxa"/>
            <w:gridSpan w:val="4"/>
          </w:tcPr>
          <w:p w14:paraId="28DC5627" w14:textId="6390DACC" w:rsidR="00961968" w:rsidRPr="00796645" w:rsidRDefault="00961968" w:rsidP="00961968">
            <w:pPr>
              <w:rPr>
                <w:rFonts w:ascii="Arial" w:eastAsia="Times New Roman" w:hAnsi="Arial" w:cs="Arial"/>
                <w:b/>
                <w:sz w:val="24"/>
                <w:szCs w:val="24"/>
              </w:rPr>
            </w:pPr>
            <w:r w:rsidRPr="00796645">
              <w:rPr>
                <w:rFonts w:ascii="Arial" w:eastAsia="Times New Roman" w:hAnsi="Arial" w:cs="Arial"/>
                <w:b/>
                <w:sz w:val="24"/>
                <w:szCs w:val="24"/>
              </w:rPr>
              <w:lastRenderedPageBreak/>
              <w:t>KITOS VEIKLOS SRITYS</w:t>
            </w:r>
          </w:p>
        </w:tc>
      </w:tr>
      <w:tr w:rsidR="00961968" w:rsidRPr="00796645" w14:paraId="329B43F3" w14:textId="77777777" w:rsidTr="00105D98">
        <w:trPr>
          <w:trHeight w:val="300"/>
        </w:trPr>
        <w:tc>
          <w:tcPr>
            <w:tcW w:w="15163" w:type="dxa"/>
            <w:gridSpan w:val="4"/>
          </w:tcPr>
          <w:p w14:paraId="31E17D93" w14:textId="77777777" w:rsidR="00961968" w:rsidRPr="00796645" w:rsidRDefault="00961968" w:rsidP="00961968">
            <w:pPr>
              <w:rPr>
                <w:rFonts w:ascii="Arial" w:eastAsia="Times New Roman" w:hAnsi="Arial" w:cs="Arial"/>
                <w:b/>
                <w:sz w:val="24"/>
                <w:szCs w:val="24"/>
              </w:rPr>
            </w:pPr>
            <w:r w:rsidRPr="00796645">
              <w:rPr>
                <w:rFonts w:ascii="Arial" w:eastAsia="Times New Roman" w:hAnsi="Arial" w:cs="Arial"/>
                <w:b/>
                <w:sz w:val="24"/>
                <w:szCs w:val="24"/>
              </w:rPr>
              <w:t>5. Faktais ir žiniomis grįstos jaunimo politikos įgyvendinimas.</w:t>
            </w:r>
          </w:p>
        </w:tc>
      </w:tr>
      <w:tr w:rsidR="00961968" w:rsidRPr="00796645" w14:paraId="60B69B79" w14:textId="77777777" w:rsidTr="0048384D">
        <w:trPr>
          <w:trHeight w:val="276"/>
        </w:trPr>
        <w:tc>
          <w:tcPr>
            <w:tcW w:w="2009" w:type="dxa"/>
            <w:vMerge w:val="restart"/>
          </w:tcPr>
          <w:p w14:paraId="098A8910" w14:textId="77777777"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5.1. Skatinti efektyvų jaunimo politikos įgyvendinimą Savivaldybėje.</w:t>
            </w:r>
          </w:p>
        </w:tc>
        <w:tc>
          <w:tcPr>
            <w:tcW w:w="7484" w:type="dxa"/>
          </w:tcPr>
          <w:p w14:paraId="0F6E571A" w14:textId="79E45D2C" w:rsidR="00D2494E" w:rsidRPr="00796645" w:rsidRDefault="00961968" w:rsidP="00D2494E">
            <w:pPr>
              <w:rPr>
                <w:rFonts w:ascii="Arial" w:eastAsia="Times New Roman" w:hAnsi="Arial" w:cs="Arial"/>
                <w:sz w:val="24"/>
                <w:szCs w:val="24"/>
              </w:rPr>
            </w:pPr>
            <w:r w:rsidRPr="00796645">
              <w:rPr>
                <w:rFonts w:ascii="Arial" w:eastAsia="Times New Roman" w:hAnsi="Arial" w:cs="Arial"/>
                <w:sz w:val="24"/>
                <w:szCs w:val="24"/>
              </w:rPr>
              <w:t xml:space="preserve">5.1.1. </w:t>
            </w:r>
            <w:r w:rsidR="00D2494E" w:rsidRPr="00796645">
              <w:rPr>
                <w:rFonts w:ascii="Arial" w:eastAsia="Times New Roman" w:hAnsi="Arial" w:cs="Arial"/>
                <w:sz w:val="24"/>
                <w:szCs w:val="24"/>
              </w:rPr>
              <w:t>Renkami ir Agentūrai pateikiami Savivaldybės duomenys dėl jaunimo politikos įgyvendinimo vietos lygmeniu.</w:t>
            </w:r>
          </w:p>
          <w:p w14:paraId="2945CDC8" w14:textId="66C5DB71" w:rsidR="00961968" w:rsidRPr="00796645" w:rsidRDefault="00961968" w:rsidP="00D2494E">
            <w:pPr>
              <w:rPr>
                <w:rFonts w:ascii="Arial" w:eastAsia="Times New Roman" w:hAnsi="Arial" w:cs="Arial"/>
                <w:sz w:val="24"/>
                <w:szCs w:val="24"/>
              </w:rPr>
            </w:pPr>
          </w:p>
        </w:tc>
        <w:tc>
          <w:tcPr>
            <w:tcW w:w="2693" w:type="dxa"/>
          </w:tcPr>
          <w:p w14:paraId="499FC065" w14:textId="77777777" w:rsidR="00D2494E" w:rsidRPr="00796645" w:rsidRDefault="00D2494E" w:rsidP="00D2494E">
            <w:pPr>
              <w:rPr>
                <w:rFonts w:ascii="Arial" w:eastAsia="Times New Roman" w:hAnsi="Arial" w:cs="Arial"/>
                <w:sz w:val="24"/>
                <w:szCs w:val="24"/>
              </w:rPr>
            </w:pPr>
            <w:r w:rsidRPr="00796645">
              <w:rPr>
                <w:rFonts w:ascii="Arial" w:eastAsia="Times New Roman" w:hAnsi="Arial" w:cs="Arial"/>
                <w:sz w:val="24"/>
                <w:szCs w:val="24"/>
              </w:rPr>
              <w:t>Duomenys renkami ir pateikiami</w:t>
            </w:r>
          </w:p>
          <w:p w14:paraId="75F43251" w14:textId="1DB02F4B" w:rsidR="00961968" w:rsidRPr="00796645" w:rsidRDefault="00961968" w:rsidP="00D2494E">
            <w:pPr>
              <w:rPr>
                <w:rFonts w:ascii="Arial" w:eastAsia="Times New Roman" w:hAnsi="Arial" w:cs="Arial"/>
                <w:sz w:val="24"/>
                <w:szCs w:val="24"/>
              </w:rPr>
            </w:pPr>
          </w:p>
        </w:tc>
        <w:tc>
          <w:tcPr>
            <w:tcW w:w="2977" w:type="dxa"/>
          </w:tcPr>
          <w:p w14:paraId="72C8D8AF" w14:textId="5B5A877D" w:rsidR="00A92468" w:rsidRPr="00A92468" w:rsidRDefault="00A92468" w:rsidP="00A92468">
            <w:pPr>
              <w:rPr>
                <w:rFonts w:ascii="Arial" w:eastAsia="Times New Roman" w:hAnsi="Arial" w:cs="Arial"/>
                <w:sz w:val="24"/>
                <w:szCs w:val="24"/>
              </w:rPr>
            </w:pPr>
            <w:r w:rsidRPr="00A92468">
              <w:rPr>
                <w:rFonts w:ascii="Arial" w:eastAsia="Times New Roman" w:hAnsi="Arial" w:cs="Arial"/>
                <w:sz w:val="24"/>
                <w:szCs w:val="24"/>
              </w:rPr>
              <w:t>Duomenys renkami ir pateikiami</w:t>
            </w:r>
            <w:r>
              <w:rPr>
                <w:rFonts w:ascii="Arial" w:eastAsia="Times New Roman" w:hAnsi="Arial" w:cs="Arial"/>
                <w:sz w:val="24"/>
                <w:szCs w:val="24"/>
              </w:rPr>
              <w:t xml:space="preserve">. </w:t>
            </w:r>
          </w:p>
          <w:p w14:paraId="343B4443" w14:textId="4C0C9987" w:rsidR="00961968" w:rsidRPr="00796645" w:rsidRDefault="00961968" w:rsidP="00961968">
            <w:pPr>
              <w:rPr>
                <w:rFonts w:ascii="Arial" w:eastAsia="Times New Roman" w:hAnsi="Arial" w:cs="Arial"/>
                <w:sz w:val="24"/>
                <w:szCs w:val="24"/>
              </w:rPr>
            </w:pPr>
          </w:p>
        </w:tc>
      </w:tr>
      <w:tr w:rsidR="00961968" w:rsidRPr="00796645" w14:paraId="0F695DE4" w14:textId="77777777" w:rsidTr="008119E5">
        <w:trPr>
          <w:trHeight w:val="276"/>
        </w:trPr>
        <w:tc>
          <w:tcPr>
            <w:tcW w:w="2009" w:type="dxa"/>
            <w:vMerge/>
          </w:tcPr>
          <w:p w14:paraId="41FD1C63" w14:textId="77777777" w:rsidR="00961968" w:rsidRPr="00796645" w:rsidRDefault="00961968" w:rsidP="00961968">
            <w:pPr>
              <w:rPr>
                <w:rFonts w:ascii="Arial" w:eastAsia="Times New Roman" w:hAnsi="Arial" w:cs="Arial"/>
                <w:sz w:val="24"/>
                <w:szCs w:val="24"/>
              </w:rPr>
            </w:pPr>
          </w:p>
        </w:tc>
        <w:tc>
          <w:tcPr>
            <w:tcW w:w="13154" w:type="dxa"/>
            <w:gridSpan w:val="3"/>
          </w:tcPr>
          <w:p w14:paraId="16928E4A" w14:textId="77777777" w:rsidR="00961968" w:rsidRPr="00796645" w:rsidRDefault="00961968" w:rsidP="00961968">
            <w:pPr>
              <w:rPr>
                <w:rFonts w:ascii="Arial" w:eastAsia="Times New Roman" w:hAnsi="Arial" w:cs="Arial"/>
                <w:sz w:val="24"/>
                <w:szCs w:val="24"/>
              </w:rPr>
            </w:pPr>
          </w:p>
        </w:tc>
      </w:tr>
      <w:tr w:rsidR="00961968" w:rsidRPr="00796645" w14:paraId="58C44B88" w14:textId="77777777" w:rsidTr="0048384D">
        <w:trPr>
          <w:trHeight w:val="317"/>
        </w:trPr>
        <w:tc>
          <w:tcPr>
            <w:tcW w:w="2009" w:type="dxa"/>
            <w:vMerge/>
          </w:tcPr>
          <w:p w14:paraId="587768B1"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7484" w:type="dxa"/>
          </w:tcPr>
          <w:p w14:paraId="07A9ED6D" w14:textId="2E562211" w:rsidR="00961968" w:rsidRPr="00796645" w:rsidRDefault="00961968" w:rsidP="00961968">
            <w:pPr>
              <w:rPr>
                <w:rFonts w:ascii="Arial" w:eastAsia="Times New Roman" w:hAnsi="Arial" w:cs="Arial"/>
                <w:sz w:val="24"/>
                <w:szCs w:val="24"/>
              </w:rPr>
            </w:pPr>
            <w:r w:rsidRPr="00C0765D">
              <w:rPr>
                <w:rFonts w:ascii="Arial" w:eastAsia="Times New Roman" w:hAnsi="Arial" w:cs="Arial"/>
                <w:sz w:val="24"/>
                <w:szCs w:val="24"/>
              </w:rPr>
              <w:t xml:space="preserve">5.1.2. </w:t>
            </w:r>
            <w:r w:rsidR="00D2494E" w:rsidRPr="00C0765D">
              <w:rPr>
                <w:rFonts w:ascii="Arial" w:eastAsia="Times New Roman" w:hAnsi="Arial" w:cs="Arial"/>
                <w:sz w:val="24"/>
                <w:szCs w:val="24"/>
              </w:rPr>
              <w:t xml:space="preserve"> Savivaldybėje atliktų mažos apimties jaunimo problematikos, situacijos, poreikio analizių, apklausų skaičius.</w:t>
            </w:r>
          </w:p>
        </w:tc>
        <w:tc>
          <w:tcPr>
            <w:tcW w:w="2693" w:type="dxa"/>
          </w:tcPr>
          <w:p w14:paraId="1D06127E" w14:textId="234809E4" w:rsidR="00961968" w:rsidRPr="00796645" w:rsidRDefault="00D2494E" w:rsidP="00961968">
            <w:pPr>
              <w:rPr>
                <w:rFonts w:ascii="Arial" w:eastAsia="Times New Roman" w:hAnsi="Arial" w:cs="Arial"/>
                <w:sz w:val="24"/>
                <w:szCs w:val="24"/>
              </w:rPr>
            </w:pPr>
            <w:r w:rsidRPr="00796645">
              <w:rPr>
                <w:rFonts w:ascii="Arial" w:eastAsia="Times New Roman" w:hAnsi="Arial" w:cs="Arial"/>
                <w:sz w:val="24"/>
                <w:szCs w:val="24"/>
              </w:rPr>
              <w:t>1</w:t>
            </w:r>
          </w:p>
        </w:tc>
        <w:tc>
          <w:tcPr>
            <w:tcW w:w="2977" w:type="dxa"/>
          </w:tcPr>
          <w:p w14:paraId="123C8F6C" w14:textId="62A023FF"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w:t>
            </w:r>
            <w:r w:rsidR="00A92468">
              <w:rPr>
                <w:rFonts w:ascii="Arial" w:eastAsia="Times New Roman" w:hAnsi="Arial" w:cs="Arial"/>
                <w:sz w:val="24"/>
                <w:szCs w:val="24"/>
              </w:rPr>
              <w:t xml:space="preserve"> 0</w:t>
            </w:r>
          </w:p>
          <w:p w14:paraId="3856CD52" w14:textId="0447A4EE"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w:t>
            </w:r>
            <w:r w:rsidR="007143F0">
              <w:rPr>
                <w:rFonts w:ascii="Arial" w:eastAsia="Times New Roman" w:hAnsi="Arial" w:cs="Arial"/>
                <w:sz w:val="24"/>
                <w:szCs w:val="24"/>
              </w:rPr>
              <w:t>0</w:t>
            </w:r>
          </w:p>
          <w:p w14:paraId="0D001F7A" w14:textId="30B037C3"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I+II+III+IV (metinis):</w:t>
            </w:r>
            <w:r w:rsidR="00190707">
              <w:rPr>
                <w:rFonts w:ascii="Arial" w:eastAsia="Times New Roman" w:hAnsi="Arial" w:cs="Arial"/>
                <w:sz w:val="24"/>
                <w:szCs w:val="24"/>
              </w:rPr>
              <w:t>1</w:t>
            </w:r>
          </w:p>
        </w:tc>
      </w:tr>
      <w:tr w:rsidR="00961968" w:rsidRPr="00796645" w14:paraId="57935BA6" w14:textId="77777777" w:rsidTr="00BF3BB4">
        <w:trPr>
          <w:trHeight w:val="317"/>
        </w:trPr>
        <w:tc>
          <w:tcPr>
            <w:tcW w:w="2009" w:type="dxa"/>
            <w:vMerge/>
          </w:tcPr>
          <w:p w14:paraId="0B67A5EA"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00B5BFFF" w14:textId="0451FE92" w:rsidR="00961968" w:rsidRPr="00796645" w:rsidRDefault="00190707" w:rsidP="00190707">
            <w:pPr>
              <w:rPr>
                <w:rFonts w:ascii="Arial" w:eastAsia="Times New Roman" w:hAnsi="Arial" w:cs="Arial"/>
                <w:sz w:val="24"/>
                <w:szCs w:val="24"/>
              </w:rPr>
            </w:pPr>
            <w:r w:rsidRPr="00190707">
              <w:rPr>
                <w:rFonts w:ascii="Arial" w:eastAsia="Times New Roman" w:hAnsi="Arial" w:cs="Arial"/>
                <w:sz w:val="24"/>
                <w:szCs w:val="24"/>
              </w:rPr>
              <w:t>Klaipėdos rajone atlikta anoniminė jaunimo apklausa, siekiant išsiaiškinti jaunuolių poreikius, interesus ir iššūkius. Anoniminę apklausą atliko  Klaipėdos rajono Gargždų atviro jaunimo centro darbuotoja Eglė Sungailaitė.  Surinkti duomenys apdoroti ir pateikti apibendrintai. Apklausoje dalyvavo 137 respondentai, 14</w:t>
            </w:r>
            <w:r w:rsidR="005553BA">
              <w:rPr>
                <w:rFonts w:eastAsia="Times New Roman"/>
                <w:sz w:val="24"/>
                <w:szCs w:val="24"/>
              </w:rPr>
              <w:t>─</w:t>
            </w:r>
            <w:r w:rsidRPr="00190707">
              <w:rPr>
                <w:rFonts w:ascii="Arial" w:eastAsia="Times New Roman" w:hAnsi="Arial" w:cs="Arial"/>
                <w:sz w:val="24"/>
                <w:szCs w:val="24"/>
              </w:rPr>
              <w:t>17 m. amžiaus jaunuoliai. Rezultatai padės geriau suprasti jaunimo situaciją ir planuoti veiklas, atitinkančias jų poreikius bei lūkesčius. A</w:t>
            </w:r>
            <w:r w:rsidRPr="00190707">
              <w:rPr>
                <w:rFonts w:ascii="Arial" w:eastAsia="Times New Roman" w:hAnsi="Arial" w:cs="Arial"/>
                <w:sz w:val="24"/>
                <w:szCs w:val="24"/>
                <w:lang w:val="sv-SE"/>
              </w:rPr>
              <w:t>tsakymai gauti Google Forms apklausos būdu.</w:t>
            </w:r>
          </w:p>
        </w:tc>
      </w:tr>
      <w:tr w:rsidR="00961968" w:rsidRPr="00796645" w14:paraId="6DBB8E93" w14:textId="77777777" w:rsidTr="00652AC5">
        <w:trPr>
          <w:cantSplit/>
          <w:trHeight w:val="638"/>
        </w:trPr>
        <w:tc>
          <w:tcPr>
            <w:tcW w:w="2009" w:type="dxa"/>
            <w:vMerge/>
          </w:tcPr>
          <w:p w14:paraId="32D62B34"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184DD7D6" w14:textId="77777777" w:rsidR="00961968" w:rsidRDefault="00961968" w:rsidP="00961968">
            <w:pPr>
              <w:widowControl w:val="0"/>
              <w:pBdr>
                <w:top w:val="nil"/>
                <w:left w:val="nil"/>
                <w:bottom w:val="nil"/>
                <w:right w:val="nil"/>
                <w:between w:val="nil"/>
              </w:pBdr>
              <w:rPr>
                <w:rFonts w:ascii="Arial" w:eastAsia="Times New Roman" w:hAnsi="Arial" w:cs="Arial"/>
                <w:i/>
                <w:iCs/>
                <w:sz w:val="24"/>
                <w:szCs w:val="24"/>
              </w:rPr>
            </w:pPr>
            <w:r w:rsidRPr="00796645">
              <w:rPr>
                <w:rFonts w:ascii="Arial" w:eastAsia="Times New Roman" w:hAnsi="Arial" w:cs="Arial"/>
                <w:i/>
                <w:iCs/>
                <w:sz w:val="24"/>
                <w:szCs w:val="24"/>
              </w:rPr>
              <w:t>Kitos vykdytos veiklos:</w:t>
            </w:r>
          </w:p>
          <w:p w14:paraId="3D61D880" w14:textId="4C63061A" w:rsidR="006C63C3" w:rsidRPr="006C63C3" w:rsidRDefault="006C63C3" w:rsidP="00961968">
            <w:pPr>
              <w:widowControl w:val="0"/>
              <w:pBdr>
                <w:top w:val="nil"/>
                <w:left w:val="nil"/>
                <w:bottom w:val="nil"/>
                <w:right w:val="nil"/>
                <w:between w:val="nil"/>
              </w:pBdr>
              <w:rPr>
                <w:rFonts w:ascii="Arial" w:eastAsia="Times New Roman" w:hAnsi="Arial" w:cs="Arial"/>
                <w:sz w:val="24"/>
                <w:szCs w:val="24"/>
              </w:rPr>
            </w:pPr>
            <w:r>
              <w:rPr>
                <w:rFonts w:ascii="Arial" w:eastAsia="Times New Roman" w:hAnsi="Arial" w:cs="Arial"/>
                <w:sz w:val="24"/>
                <w:szCs w:val="24"/>
              </w:rPr>
              <w:t>Gargždų atviras jaunimo centras atliko jaunimo poreikių apklausą, rezultatus pristatė Klaipėdos rajono savivaldybės jaunimo reikalų tarybos posėdyje.</w:t>
            </w:r>
          </w:p>
        </w:tc>
      </w:tr>
      <w:tr w:rsidR="00961968" w:rsidRPr="00796645" w14:paraId="37F82369" w14:textId="77777777" w:rsidTr="00105D98">
        <w:trPr>
          <w:trHeight w:val="300"/>
        </w:trPr>
        <w:tc>
          <w:tcPr>
            <w:tcW w:w="15163" w:type="dxa"/>
            <w:gridSpan w:val="4"/>
          </w:tcPr>
          <w:p w14:paraId="4F5982B4" w14:textId="77777777" w:rsidR="00961968" w:rsidRPr="00796645" w:rsidRDefault="00961968" w:rsidP="00961968">
            <w:pPr>
              <w:rPr>
                <w:rFonts w:ascii="Arial" w:eastAsia="Times New Roman" w:hAnsi="Arial" w:cs="Arial"/>
                <w:b/>
                <w:sz w:val="24"/>
                <w:szCs w:val="24"/>
              </w:rPr>
            </w:pPr>
            <w:r w:rsidRPr="00796645">
              <w:rPr>
                <w:rFonts w:ascii="Arial" w:eastAsia="Times New Roman" w:hAnsi="Arial" w:cs="Arial"/>
                <w:b/>
                <w:sz w:val="24"/>
                <w:szCs w:val="24"/>
              </w:rPr>
              <w:t>6. Jaunimo politikos stiprinimas vietos lygmeniu.</w:t>
            </w:r>
          </w:p>
        </w:tc>
      </w:tr>
      <w:tr w:rsidR="00961968" w:rsidRPr="00796645" w14:paraId="617170BA" w14:textId="77777777" w:rsidTr="0048384D">
        <w:trPr>
          <w:cantSplit/>
          <w:trHeight w:val="648"/>
        </w:trPr>
        <w:tc>
          <w:tcPr>
            <w:tcW w:w="2009" w:type="dxa"/>
            <w:vMerge w:val="restart"/>
          </w:tcPr>
          <w:p w14:paraId="45733BD3" w14:textId="77777777"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6.1. Užtikrinti nuoseklų ir efektyvų jaunimo politikos įgyvendinimą Savivaldybėje.</w:t>
            </w:r>
          </w:p>
        </w:tc>
        <w:tc>
          <w:tcPr>
            <w:tcW w:w="7484" w:type="dxa"/>
          </w:tcPr>
          <w:p w14:paraId="73C21CC8" w14:textId="53260836" w:rsidR="00975A77" w:rsidRPr="00796645" w:rsidRDefault="00961968" w:rsidP="00975A77">
            <w:pPr>
              <w:rPr>
                <w:rFonts w:ascii="Arial" w:eastAsia="Times New Roman" w:hAnsi="Arial" w:cs="Arial"/>
                <w:sz w:val="24"/>
                <w:szCs w:val="24"/>
              </w:rPr>
            </w:pPr>
            <w:r w:rsidRPr="00796645">
              <w:rPr>
                <w:rFonts w:ascii="Arial" w:eastAsia="Times New Roman" w:hAnsi="Arial" w:cs="Arial"/>
                <w:sz w:val="24"/>
                <w:szCs w:val="24"/>
              </w:rPr>
              <w:t xml:space="preserve">6.1.1. </w:t>
            </w:r>
            <w:r w:rsidR="00975A77" w:rsidRPr="00796645">
              <w:rPr>
                <w:rFonts w:ascii="Arial" w:eastAsia="Times New Roman" w:hAnsi="Arial" w:cs="Arial"/>
                <w:sz w:val="24"/>
                <w:szCs w:val="24"/>
              </w:rPr>
              <w:t>Savivaldybės trimečiame strateginiame veiklos plane atskiru programos tikslu arba uždaviniu išskirtas tikslas arba uždavinys: įgyvendinti jaunimo politiką.</w:t>
            </w:r>
          </w:p>
          <w:p w14:paraId="343951C6" w14:textId="3EE6D0D3" w:rsidR="00961968" w:rsidRPr="00796645" w:rsidRDefault="00961968" w:rsidP="00975A77">
            <w:pPr>
              <w:rPr>
                <w:rFonts w:ascii="Arial" w:eastAsia="Times New Roman" w:hAnsi="Arial" w:cs="Arial"/>
                <w:sz w:val="24"/>
                <w:szCs w:val="24"/>
              </w:rPr>
            </w:pPr>
          </w:p>
        </w:tc>
        <w:tc>
          <w:tcPr>
            <w:tcW w:w="2693" w:type="dxa"/>
          </w:tcPr>
          <w:p w14:paraId="1602DE17" w14:textId="0F1FD89A" w:rsidR="00961968" w:rsidRPr="00796645" w:rsidRDefault="00975A77" w:rsidP="00961968">
            <w:pPr>
              <w:rPr>
                <w:rFonts w:ascii="Arial" w:eastAsia="Times New Roman" w:hAnsi="Arial" w:cs="Arial"/>
                <w:sz w:val="24"/>
                <w:szCs w:val="24"/>
              </w:rPr>
            </w:pPr>
            <w:r w:rsidRPr="00796645">
              <w:rPr>
                <w:rFonts w:ascii="Arial" w:eastAsia="Times New Roman" w:hAnsi="Arial" w:cs="Arial"/>
                <w:sz w:val="24"/>
                <w:szCs w:val="24"/>
              </w:rPr>
              <w:t>Jaunimo politikos įgyvendinimas įtrauktas į Savivaldybės trimetį strateginį veiklos planą</w:t>
            </w:r>
          </w:p>
        </w:tc>
        <w:tc>
          <w:tcPr>
            <w:tcW w:w="2977" w:type="dxa"/>
          </w:tcPr>
          <w:p w14:paraId="070EE4F0" w14:textId="3ACC30BF" w:rsidR="00961968" w:rsidRPr="00796645" w:rsidRDefault="00544E66" w:rsidP="00961968">
            <w:pPr>
              <w:rPr>
                <w:rFonts w:ascii="Arial" w:eastAsia="Times New Roman" w:hAnsi="Arial" w:cs="Arial"/>
                <w:sz w:val="24"/>
                <w:szCs w:val="24"/>
              </w:rPr>
            </w:pPr>
            <w:r>
              <w:rPr>
                <w:rFonts w:ascii="Arial" w:eastAsia="Times New Roman" w:hAnsi="Arial" w:cs="Arial"/>
                <w:sz w:val="24"/>
                <w:szCs w:val="24"/>
              </w:rPr>
              <w:t xml:space="preserve">Jaunimo politikos įgyvendinimas įtrauktas į </w:t>
            </w:r>
            <w:r w:rsidR="00A1724B" w:rsidRPr="00A1724B">
              <w:rPr>
                <w:rFonts w:ascii="Arial" w:eastAsia="Times New Roman" w:hAnsi="Arial" w:cs="Arial"/>
                <w:sz w:val="24"/>
                <w:szCs w:val="24"/>
              </w:rPr>
              <w:t xml:space="preserve"> Savivaldybės </w:t>
            </w:r>
            <w:r>
              <w:rPr>
                <w:rFonts w:ascii="Arial" w:eastAsia="Times New Roman" w:hAnsi="Arial" w:cs="Arial"/>
                <w:sz w:val="24"/>
                <w:szCs w:val="24"/>
              </w:rPr>
              <w:t>2025</w:t>
            </w:r>
            <w:r w:rsidR="005553BA">
              <w:rPr>
                <w:rFonts w:eastAsia="Times New Roman"/>
                <w:sz w:val="24"/>
                <w:szCs w:val="24"/>
              </w:rPr>
              <w:t>─</w:t>
            </w:r>
            <w:r>
              <w:rPr>
                <w:rFonts w:ascii="Arial" w:eastAsia="Times New Roman" w:hAnsi="Arial" w:cs="Arial"/>
                <w:sz w:val="24"/>
                <w:szCs w:val="24"/>
              </w:rPr>
              <w:t xml:space="preserve">2027 </w:t>
            </w:r>
            <w:r w:rsidR="00A1724B">
              <w:rPr>
                <w:rFonts w:ascii="Arial" w:eastAsia="Times New Roman" w:hAnsi="Arial" w:cs="Arial"/>
                <w:sz w:val="24"/>
                <w:szCs w:val="24"/>
              </w:rPr>
              <w:t xml:space="preserve">m. strateginį veiklos planą. </w:t>
            </w:r>
          </w:p>
        </w:tc>
      </w:tr>
      <w:tr w:rsidR="00961968" w:rsidRPr="00796645" w14:paraId="2D6736FA" w14:textId="77777777" w:rsidTr="00EC7382">
        <w:trPr>
          <w:cantSplit/>
          <w:trHeight w:val="234"/>
        </w:trPr>
        <w:tc>
          <w:tcPr>
            <w:tcW w:w="2009" w:type="dxa"/>
            <w:vMerge/>
          </w:tcPr>
          <w:p w14:paraId="4FE5C4C8" w14:textId="77777777" w:rsidR="00961968" w:rsidRPr="00796645" w:rsidRDefault="00961968" w:rsidP="00961968">
            <w:pPr>
              <w:rPr>
                <w:rFonts w:ascii="Arial" w:eastAsia="Times New Roman" w:hAnsi="Arial" w:cs="Arial"/>
                <w:sz w:val="24"/>
                <w:szCs w:val="24"/>
              </w:rPr>
            </w:pPr>
          </w:p>
        </w:tc>
        <w:tc>
          <w:tcPr>
            <w:tcW w:w="13154" w:type="dxa"/>
            <w:gridSpan w:val="3"/>
          </w:tcPr>
          <w:p w14:paraId="0B433C26" w14:textId="77777777" w:rsidR="00961968" w:rsidRPr="00796645" w:rsidRDefault="00961968" w:rsidP="00961968">
            <w:pPr>
              <w:rPr>
                <w:rFonts w:ascii="Arial" w:eastAsia="Times New Roman" w:hAnsi="Arial" w:cs="Arial"/>
                <w:sz w:val="24"/>
                <w:szCs w:val="24"/>
              </w:rPr>
            </w:pPr>
          </w:p>
        </w:tc>
      </w:tr>
      <w:tr w:rsidR="003F5CA7" w:rsidRPr="00796645" w14:paraId="58FAB46C" w14:textId="77777777" w:rsidTr="003F5CA7">
        <w:trPr>
          <w:cantSplit/>
          <w:trHeight w:val="909"/>
        </w:trPr>
        <w:tc>
          <w:tcPr>
            <w:tcW w:w="2009" w:type="dxa"/>
            <w:vMerge/>
          </w:tcPr>
          <w:p w14:paraId="4F0DC715" w14:textId="77777777" w:rsidR="003F5CA7" w:rsidRPr="00796645" w:rsidRDefault="003F5CA7" w:rsidP="00961968">
            <w:pPr>
              <w:rPr>
                <w:rFonts w:ascii="Arial" w:eastAsia="Times New Roman" w:hAnsi="Arial" w:cs="Arial"/>
                <w:sz w:val="24"/>
                <w:szCs w:val="24"/>
              </w:rPr>
            </w:pPr>
          </w:p>
        </w:tc>
        <w:tc>
          <w:tcPr>
            <w:tcW w:w="13154" w:type="dxa"/>
            <w:gridSpan w:val="3"/>
          </w:tcPr>
          <w:p w14:paraId="1B424917" w14:textId="53E944F6" w:rsidR="003F5CA7" w:rsidRPr="00796645" w:rsidRDefault="003F5CA7" w:rsidP="00961968">
            <w:pPr>
              <w:rPr>
                <w:rFonts w:ascii="Arial" w:eastAsia="Times New Roman" w:hAnsi="Arial" w:cs="Arial"/>
                <w:sz w:val="24"/>
                <w:szCs w:val="24"/>
              </w:rPr>
            </w:pPr>
            <w:r w:rsidRPr="00796645">
              <w:rPr>
                <w:rFonts w:ascii="Arial" w:eastAsia="Times New Roman" w:hAnsi="Arial" w:cs="Arial"/>
                <w:i/>
                <w:iCs/>
                <w:sz w:val="24"/>
                <w:szCs w:val="24"/>
              </w:rPr>
              <w:t>Kitos vykdytos veiklos:</w:t>
            </w:r>
          </w:p>
        </w:tc>
      </w:tr>
      <w:tr w:rsidR="00961968" w:rsidRPr="00796645" w14:paraId="5B860528" w14:textId="77777777" w:rsidTr="0048384D">
        <w:trPr>
          <w:cantSplit/>
          <w:trHeight w:val="903"/>
        </w:trPr>
        <w:tc>
          <w:tcPr>
            <w:tcW w:w="2009" w:type="dxa"/>
            <w:vMerge w:val="restart"/>
          </w:tcPr>
          <w:p w14:paraId="4FC7AB3E" w14:textId="4F62A03B"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6.2. Skatinti jaunimui palankias sąlygas gyventi ir dirbti Savivaldybėje.</w:t>
            </w:r>
          </w:p>
        </w:tc>
        <w:tc>
          <w:tcPr>
            <w:tcW w:w="7484" w:type="dxa"/>
          </w:tcPr>
          <w:p w14:paraId="5B93AEB3" w14:textId="56DFB183" w:rsidR="00961968" w:rsidRPr="00796645" w:rsidRDefault="00961968" w:rsidP="00975A77">
            <w:pPr>
              <w:rPr>
                <w:rFonts w:ascii="Arial" w:eastAsia="Times New Roman" w:hAnsi="Arial" w:cs="Arial"/>
                <w:sz w:val="24"/>
                <w:szCs w:val="24"/>
              </w:rPr>
            </w:pPr>
            <w:r w:rsidRPr="00796645">
              <w:rPr>
                <w:rFonts w:ascii="Arial" w:eastAsia="Times New Roman" w:hAnsi="Arial" w:cs="Arial"/>
                <w:sz w:val="24"/>
                <w:szCs w:val="24"/>
              </w:rPr>
              <w:t>6.2.1.</w:t>
            </w:r>
            <w:r w:rsidR="00975A77" w:rsidRPr="00796645">
              <w:rPr>
                <w:rFonts w:ascii="Arial" w:eastAsia="Times New Roman" w:hAnsi="Arial" w:cs="Arial"/>
                <w:sz w:val="24"/>
                <w:szCs w:val="24"/>
              </w:rPr>
              <w:t xml:space="preserve"> Įgyvendinamos priemonės (programos, projektai, kt.), skirtos jauniems žmonėms Savivaldybėje ugdyti verslumo įgūdžius. Iš Savivaldybės biudžeto lėšų skirtas finansavimas jaunimo verslumo ugdymui.</w:t>
            </w:r>
          </w:p>
        </w:tc>
        <w:tc>
          <w:tcPr>
            <w:tcW w:w="2693" w:type="dxa"/>
          </w:tcPr>
          <w:p w14:paraId="4BA1F4B3" w14:textId="1D942F74" w:rsidR="00961968" w:rsidRPr="00796645" w:rsidRDefault="00975A77" w:rsidP="00961968">
            <w:pPr>
              <w:rPr>
                <w:rFonts w:ascii="Arial" w:eastAsia="Times New Roman" w:hAnsi="Arial" w:cs="Arial"/>
                <w:sz w:val="24"/>
                <w:szCs w:val="24"/>
              </w:rPr>
            </w:pPr>
            <w:r w:rsidRPr="00796645">
              <w:rPr>
                <w:rFonts w:ascii="Arial" w:eastAsia="Times New Roman" w:hAnsi="Arial" w:cs="Arial"/>
                <w:sz w:val="24"/>
                <w:szCs w:val="24"/>
              </w:rPr>
              <w:t xml:space="preserve">Mokinių verslumo, finansinio raštingumo prevencijos projektų iniciatyvų skatinimas švietimo įstaigose </w:t>
            </w:r>
            <w:r w:rsidR="005553BA">
              <w:rPr>
                <w:rFonts w:eastAsia="Times New Roman"/>
                <w:sz w:val="24"/>
                <w:szCs w:val="24"/>
              </w:rPr>
              <w:t>─</w:t>
            </w:r>
            <w:r w:rsidRPr="00796645">
              <w:rPr>
                <w:rFonts w:ascii="Arial" w:eastAsia="Times New Roman" w:hAnsi="Arial" w:cs="Arial"/>
                <w:sz w:val="24"/>
                <w:szCs w:val="24"/>
              </w:rPr>
              <w:t xml:space="preserve"> 50000 Eur</w:t>
            </w:r>
          </w:p>
        </w:tc>
        <w:tc>
          <w:tcPr>
            <w:tcW w:w="2977" w:type="dxa"/>
          </w:tcPr>
          <w:p w14:paraId="1F35518B" w14:textId="6C39A27A" w:rsidR="00961968" w:rsidRPr="00796645" w:rsidRDefault="00A440BE" w:rsidP="00961968">
            <w:pPr>
              <w:rPr>
                <w:rFonts w:ascii="Arial" w:eastAsia="Times New Roman" w:hAnsi="Arial" w:cs="Arial"/>
                <w:sz w:val="24"/>
                <w:szCs w:val="24"/>
              </w:rPr>
            </w:pPr>
            <w:r w:rsidRPr="00A440BE">
              <w:rPr>
                <w:rFonts w:ascii="Arial" w:eastAsia="Times New Roman" w:hAnsi="Arial" w:cs="Arial"/>
                <w:sz w:val="24"/>
                <w:szCs w:val="24"/>
              </w:rPr>
              <w:t>Savivaldybės skirtas biudžetas</w:t>
            </w:r>
            <w:r w:rsidR="005553BA">
              <w:rPr>
                <w:rFonts w:ascii="Arial" w:eastAsia="Times New Roman" w:hAnsi="Arial" w:cs="Arial"/>
                <w:sz w:val="24"/>
                <w:szCs w:val="24"/>
              </w:rPr>
              <w:t xml:space="preserve"> </w:t>
            </w:r>
            <w:r w:rsidRPr="00A440BE">
              <w:rPr>
                <w:rFonts w:ascii="Arial" w:eastAsia="Times New Roman" w:hAnsi="Arial" w:cs="Arial"/>
                <w:sz w:val="24"/>
                <w:szCs w:val="24"/>
              </w:rPr>
              <w:t>–</w:t>
            </w:r>
            <w:r w:rsidR="005553BA">
              <w:rPr>
                <w:rFonts w:ascii="Arial" w:eastAsia="Times New Roman" w:hAnsi="Arial" w:cs="Arial"/>
                <w:sz w:val="24"/>
                <w:szCs w:val="24"/>
              </w:rPr>
              <w:t xml:space="preserve"> </w:t>
            </w:r>
            <w:r w:rsidRPr="00A440BE">
              <w:rPr>
                <w:rFonts w:ascii="Arial" w:eastAsia="Times New Roman" w:hAnsi="Arial" w:cs="Arial"/>
                <w:sz w:val="24"/>
                <w:szCs w:val="24"/>
              </w:rPr>
              <w:t xml:space="preserve">35500 </w:t>
            </w:r>
            <w:r w:rsidR="005553BA">
              <w:rPr>
                <w:rFonts w:ascii="Arial" w:eastAsia="Times New Roman" w:hAnsi="Arial" w:cs="Arial"/>
                <w:sz w:val="24"/>
                <w:szCs w:val="24"/>
              </w:rPr>
              <w:t>E</w:t>
            </w:r>
            <w:r w:rsidRPr="00A440BE">
              <w:rPr>
                <w:rFonts w:ascii="Arial" w:eastAsia="Times New Roman" w:hAnsi="Arial" w:cs="Arial"/>
                <w:sz w:val="24"/>
                <w:szCs w:val="24"/>
              </w:rPr>
              <w:t>ur; lėšas reikia įsisavinti iki 2025-12-15, projekte dalyvauja 14 bendrojo ugdymo mokyklų.</w:t>
            </w:r>
          </w:p>
        </w:tc>
      </w:tr>
      <w:tr w:rsidR="00961968" w:rsidRPr="00796645" w14:paraId="1129A032" w14:textId="77777777" w:rsidTr="00FC1ABE">
        <w:trPr>
          <w:cantSplit/>
          <w:trHeight w:val="420"/>
        </w:trPr>
        <w:tc>
          <w:tcPr>
            <w:tcW w:w="2009" w:type="dxa"/>
            <w:vMerge/>
          </w:tcPr>
          <w:p w14:paraId="38F85786" w14:textId="77777777" w:rsidR="00961968" w:rsidRPr="00796645" w:rsidRDefault="00961968" w:rsidP="00961968">
            <w:pPr>
              <w:rPr>
                <w:rFonts w:ascii="Arial" w:eastAsia="Times New Roman" w:hAnsi="Arial" w:cs="Arial"/>
                <w:sz w:val="24"/>
                <w:szCs w:val="24"/>
              </w:rPr>
            </w:pPr>
          </w:p>
        </w:tc>
        <w:tc>
          <w:tcPr>
            <w:tcW w:w="13154" w:type="dxa"/>
            <w:gridSpan w:val="3"/>
          </w:tcPr>
          <w:p w14:paraId="7029DDA9" w14:textId="77777777" w:rsidR="00961968" w:rsidRPr="00796645" w:rsidRDefault="00961968" w:rsidP="00961968">
            <w:pPr>
              <w:rPr>
                <w:rFonts w:ascii="Arial" w:eastAsia="Times New Roman" w:hAnsi="Arial" w:cs="Arial"/>
                <w:sz w:val="24"/>
                <w:szCs w:val="24"/>
              </w:rPr>
            </w:pPr>
          </w:p>
        </w:tc>
      </w:tr>
      <w:tr w:rsidR="00961968" w:rsidRPr="00796645" w14:paraId="7DD165EC" w14:textId="77777777" w:rsidTr="0048384D">
        <w:trPr>
          <w:cantSplit/>
          <w:trHeight w:val="935"/>
        </w:trPr>
        <w:tc>
          <w:tcPr>
            <w:tcW w:w="2009" w:type="dxa"/>
            <w:vMerge/>
          </w:tcPr>
          <w:p w14:paraId="3F80AA32" w14:textId="77777777" w:rsidR="00961968" w:rsidRPr="00796645" w:rsidRDefault="00961968" w:rsidP="00961968">
            <w:pPr>
              <w:rPr>
                <w:rFonts w:ascii="Arial" w:eastAsia="Times New Roman" w:hAnsi="Arial" w:cs="Arial"/>
                <w:sz w:val="24"/>
                <w:szCs w:val="24"/>
              </w:rPr>
            </w:pPr>
          </w:p>
        </w:tc>
        <w:tc>
          <w:tcPr>
            <w:tcW w:w="7484" w:type="dxa"/>
          </w:tcPr>
          <w:p w14:paraId="24CC3843" w14:textId="08680810" w:rsidR="00961968" w:rsidRPr="00796645" w:rsidRDefault="00961968" w:rsidP="00961968">
            <w:pPr>
              <w:contextualSpacing/>
              <w:rPr>
                <w:rFonts w:ascii="Arial" w:eastAsia="Times New Roman" w:hAnsi="Arial" w:cs="Arial"/>
                <w:sz w:val="24"/>
                <w:szCs w:val="24"/>
              </w:rPr>
            </w:pPr>
            <w:r w:rsidRPr="00796645">
              <w:rPr>
                <w:rFonts w:ascii="Arial" w:eastAsia="Times New Roman" w:hAnsi="Arial" w:cs="Arial"/>
                <w:sz w:val="24"/>
                <w:szCs w:val="24"/>
              </w:rPr>
              <w:t xml:space="preserve">6.2.2.  </w:t>
            </w:r>
            <w:r w:rsidR="00975A77" w:rsidRPr="00796645">
              <w:rPr>
                <w:rFonts w:ascii="Arial" w:eastAsia="Times New Roman" w:hAnsi="Arial" w:cs="Arial"/>
                <w:sz w:val="24"/>
                <w:szCs w:val="24"/>
              </w:rPr>
              <w:t xml:space="preserve"> Savivaldybėje vykdoma jaunimo  vasaros užimtumo ir integracijos į darbo rinką programa. Programos įgyvendinimui iš Savivaldybės biudžeto lėšų skirtas finansavimas.</w:t>
            </w:r>
          </w:p>
        </w:tc>
        <w:tc>
          <w:tcPr>
            <w:tcW w:w="2693" w:type="dxa"/>
          </w:tcPr>
          <w:p w14:paraId="499734B0" w14:textId="40B6F52B" w:rsidR="00961968" w:rsidRPr="00796645" w:rsidRDefault="00975A77" w:rsidP="00961968">
            <w:pPr>
              <w:rPr>
                <w:rFonts w:ascii="Arial" w:eastAsia="Times New Roman" w:hAnsi="Arial" w:cs="Arial"/>
                <w:sz w:val="24"/>
                <w:szCs w:val="24"/>
              </w:rPr>
            </w:pPr>
            <w:r w:rsidRPr="00796645">
              <w:rPr>
                <w:rFonts w:ascii="Arial" w:eastAsia="Times New Roman" w:hAnsi="Arial" w:cs="Arial"/>
                <w:sz w:val="24"/>
                <w:szCs w:val="24"/>
              </w:rPr>
              <w:t>22500 Eur</w:t>
            </w:r>
          </w:p>
        </w:tc>
        <w:tc>
          <w:tcPr>
            <w:tcW w:w="2977" w:type="dxa"/>
          </w:tcPr>
          <w:p w14:paraId="48CD0F51" w14:textId="165A56E9" w:rsidR="00961968" w:rsidRPr="00796645" w:rsidRDefault="00A440BE" w:rsidP="00961968">
            <w:pPr>
              <w:rPr>
                <w:rFonts w:ascii="Arial" w:eastAsia="Times New Roman" w:hAnsi="Arial" w:cs="Arial"/>
                <w:sz w:val="24"/>
                <w:szCs w:val="24"/>
              </w:rPr>
            </w:pPr>
            <w:r w:rsidRPr="00A440BE">
              <w:rPr>
                <w:rFonts w:ascii="Arial" w:eastAsia="Times New Roman" w:hAnsi="Arial" w:cs="Arial"/>
                <w:sz w:val="24"/>
                <w:szCs w:val="24"/>
              </w:rPr>
              <w:t>Programos įgyvendinimui iš Savivaldybės biudžeto lėšų skirtas finansavimas</w:t>
            </w:r>
            <w:r w:rsidR="005553BA">
              <w:rPr>
                <w:rFonts w:ascii="Arial" w:eastAsia="Times New Roman" w:hAnsi="Arial" w:cs="Arial"/>
                <w:sz w:val="24"/>
                <w:szCs w:val="24"/>
              </w:rPr>
              <w:t xml:space="preserve"> </w:t>
            </w:r>
            <w:r>
              <w:rPr>
                <w:rFonts w:ascii="Arial" w:eastAsia="Times New Roman" w:hAnsi="Arial" w:cs="Arial"/>
                <w:sz w:val="24"/>
                <w:szCs w:val="24"/>
              </w:rPr>
              <w:t>–</w:t>
            </w:r>
            <w:r w:rsidRPr="00A440BE">
              <w:rPr>
                <w:rFonts w:ascii="Arial" w:eastAsia="Times New Roman" w:hAnsi="Arial" w:cs="Arial"/>
                <w:sz w:val="24"/>
                <w:szCs w:val="24"/>
              </w:rPr>
              <w:t xml:space="preserve"> </w:t>
            </w:r>
            <w:r w:rsidR="00E4748A">
              <w:rPr>
                <w:rFonts w:ascii="Arial" w:eastAsia="Times New Roman" w:hAnsi="Arial" w:cs="Arial"/>
                <w:sz w:val="24"/>
                <w:szCs w:val="24"/>
              </w:rPr>
              <w:t>22500 Eur</w:t>
            </w:r>
            <w:r>
              <w:rPr>
                <w:rFonts w:ascii="Arial" w:eastAsia="Times New Roman" w:hAnsi="Arial" w:cs="Arial"/>
                <w:sz w:val="24"/>
                <w:szCs w:val="24"/>
              </w:rPr>
              <w:t>.</w:t>
            </w:r>
          </w:p>
        </w:tc>
      </w:tr>
      <w:tr w:rsidR="00961968" w:rsidRPr="00796645" w14:paraId="26B05479" w14:textId="77777777" w:rsidTr="00045A62">
        <w:trPr>
          <w:cantSplit/>
          <w:trHeight w:val="326"/>
        </w:trPr>
        <w:tc>
          <w:tcPr>
            <w:tcW w:w="2009" w:type="dxa"/>
            <w:vMerge/>
          </w:tcPr>
          <w:p w14:paraId="4D4A3628" w14:textId="77777777" w:rsidR="00961968" w:rsidRPr="00796645" w:rsidRDefault="00961968" w:rsidP="00961968">
            <w:pPr>
              <w:rPr>
                <w:rFonts w:ascii="Arial" w:eastAsia="Times New Roman" w:hAnsi="Arial" w:cs="Arial"/>
                <w:sz w:val="24"/>
                <w:szCs w:val="24"/>
              </w:rPr>
            </w:pPr>
          </w:p>
        </w:tc>
        <w:tc>
          <w:tcPr>
            <w:tcW w:w="13154" w:type="dxa"/>
            <w:gridSpan w:val="3"/>
          </w:tcPr>
          <w:p w14:paraId="7142B1EA" w14:textId="77777777" w:rsidR="00961968" w:rsidRPr="00796645" w:rsidRDefault="00961968" w:rsidP="00961968">
            <w:pPr>
              <w:rPr>
                <w:rFonts w:ascii="Arial" w:eastAsia="Times New Roman" w:hAnsi="Arial" w:cs="Arial"/>
                <w:sz w:val="24"/>
                <w:szCs w:val="24"/>
              </w:rPr>
            </w:pPr>
          </w:p>
        </w:tc>
      </w:tr>
      <w:tr w:rsidR="00961968" w:rsidRPr="00796645" w14:paraId="1A06898D" w14:textId="77777777" w:rsidTr="00A513B6">
        <w:trPr>
          <w:cantSplit/>
          <w:trHeight w:val="458"/>
        </w:trPr>
        <w:tc>
          <w:tcPr>
            <w:tcW w:w="2009" w:type="dxa"/>
            <w:vMerge/>
          </w:tcPr>
          <w:p w14:paraId="43CB4521"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7E2D2135" w14:textId="77777777" w:rsidR="00961968" w:rsidRDefault="00961968" w:rsidP="00961968">
            <w:pPr>
              <w:widowControl w:val="0"/>
              <w:pBdr>
                <w:top w:val="nil"/>
                <w:left w:val="nil"/>
                <w:bottom w:val="nil"/>
                <w:right w:val="nil"/>
                <w:between w:val="nil"/>
              </w:pBdr>
              <w:rPr>
                <w:rFonts w:ascii="Arial" w:eastAsia="Times New Roman" w:hAnsi="Arial" w:cs="Arial"/>
                <w:i/>
                <w:iCs/>
                <w:sz w:val="24"/>
                <w:szCs w:val="24"/>
              </w:rPr>
            </w:pPr>
            <w:r w:rsidRPr="00796645">
              <w:rPr>
                <w:rFonts w:ascii="Arial" w:eastAsia="Times New Roman" w:hAnsi="Arial" w:cs="Arial"/>
                <w:i/>
                <w:iCs/>
                <w:sz w:val="24"/>
                <w:szCs w:val="24"/>
              </w:rPr>
              <w:t>Kitos vykdytos veiklos:</w:t>
            </w:r>
          </w:p>
          <w:p w14:paraId="54131127" w14:textId="4607B430" w:rsidR="00FD7195" w:rsidRPr="00742813" w:rsidRDefault="00FD7195" w:rsidP="00FD7195">
            <w:pPr>
              <w:widowControl w:val="0"/>
              <w:rPr>
                <w:rFonts w:ascii="Arial" w:eastAsia="Times New Roman" w:hAnsi="Arial" w:cs="Arial"/>
                <w:color w:val="auto"/>
                <w:sz w:val="24"/>
                <w:szCs w:val="24"/>
              </w:rPr>
            </w:pPr>
            <w:r w:rsidRPr="00742813">
              <w:rPr>
                <w:rFonts w:ascii="Arial" w:eastAsia="Times New Roman" w:hAnsi="Arial" w:cs="Arial"/>
                <w:color w:val="auto"/>
                <w:sz w:val="24"/>
                <w:szCs w:val="24"/>
              </w:rPr>
              <w:t>Gargždų atviras jaunimo centras įgyvendin</w:t>
            </w:r>
            <w:r w:rsidR="00742813" w:rsidRPr="00742813">
              <w:rPr>
                <w:rFonts w:ascii="Arial" w:eastAsia="Times New Roman" w:hAnsi="Arial" w:cs="Arial"/>
                <w:color w:val="auto"/>
                <w:sz w:val="24"/>
                <w:szCs w:val="24"/>
              </w:rPr>
              <w:t>o</w:t>
            </w:r>
            <w:r w:rsidRPr="00742813">
              <w:rPr>
                <w:rFonts w:ascii="Arial" w:eastAsia="Times New Roman" w:hAnsi="Arial" w:cs="Arial"/>
                <w:color w:val="auto"/>
                <w:sz w:val="24"/>
                <w:szCs w:val="24"/>
              </w:rPr>
              <w:t xml:space="preserve"> Klaipėdos rajono savivaldybės finansuojamą Jaunimo užimtumo vasarą ir integracijos į darbo rinką 2025 m. programą. Įdarbinti 39 jaunuoliai (12 pagal programoje numatytus prioritetus), programoje dalyvavo 26 darbdaviai.</w:t>
            </w:r>
          </w:p>
          <w:p w14:paraId="3B03C0C1" w14:textId="12F1D3EF" w:rsidR="00AF248D" w:rsidRPr="00796645" w:rsidRDefault="00AF248D" w:rsidP="00961968">
            <w:pPr>
              <w:widowControl w:val="0"/>
              <w:pBdr>
                <w:top w:val="nil"/>
                <w:left w:val="nil"/>
                <w:bottom w:val="nil"/>
                <w:right w:val="nil"/>
                <w:between w:val="nil"/>
              </w:pBdr>
              <w:rPr>
                <w:rFonts w:ascii="Arial" w:eastAsia="Times New Roman" w:hAnsi="Arial" w:cs="Arial"/>
                <w:sz w:val="24"/>
                <w:szCs w:val="24"/>
              </w:rPr>
            </w:pPr>
          </w:p>
        </w:tc>
      </w:tr>
      <w:tr w:rsidR="00961968" w:rsidRPr="00796645" w14:paraId="7818B833" w14:textId="77777777" w:rsidTr="00105D98">
        <w:trPr>
          <w:trHeight w:val="300"/>
        </w:trPr>
        <w:tc>
          <w:tcPr>
            <w:tcW w:w="15163" w:type="dxa"/>
            <w:gridSpan w:val="4"/>
          </w:tcPr>
          <w:p w14:paraId="07D7AD1C" w14:textId="77777777" w:rsidR="00961968" w:rsidRPr="00796645" w:rsidRDefault="00961968" w:rsidP="00961968">
            <w:pPr>
              <w:rPr>
                <w:rFonts w:ascii="Arial" w:eastAsia="Times New Roman" w:hAnsi="Arial" w:cs="Arial"/>
                <w:b/>
                <w:sz w:val="24"/>
                <w:szCs w:val="24"/>
              </w:rPr>
            </w:pPr>
            <w:r w:rsidRPr="009E620B">
              <w:rPr>
                <w:rFonts w:ascii="Arial" w:eastAsia="Times New Roman" w:hAnsi="Arial" w:cs="Arial"/>
                <w:b/>
                <w:sz w:val="24"/>
                <w:szCs w:val="24"/>
              </w:rPr>
              <w:t>7. Tarpkultūrinio mokymosi skatinimas.</w:t>
            </w:r>
          </w:p>
        </w:tc>
      </w:tr>
      <w:tr w:rsidR="00961968" w:rsidRPr="00796645" w14:paraId="7C69F92B" w14:textId="77777777" w:rsidTr="0048384D">
        <w:trPr>
          <w:cantSplit/>
          <w:trHeight w:val="564"/>
        </w:trPr>
        <w:tc>
          <w:tcPr>
            <w:tcW w:w="2009" w:type="dxa"/>
            <w:vMerge w:val="restart"/>
          </w:tcPr>
          <w:p w14:paraId="675F8319" w14:textId="77777777"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7.1. Skatinti tarptautinės savanorystės galimybes.</w:t>
            </w:r>
          </w:p>
        </w:tc>
        <w:tc>
          <w:tcPr>
            <w:tcW w:w="7484" w:type="dxa"/>
          </w:tcPr>
          <w:p w14:paraId="52C9B367" w14:textId="223DE9BB" w:rsidR="00961968" w:rsidRPr="00796645" w:rsidRDefault="00961968" w:rsidP="00F76FA6">
            <w:pPr>
              <w:rPr>
                <w:rFonts w:ascii="Arial" w:eastAsia="Times New Roman" w:hAnsi="Arial" w:cs="Arial"/>
                <w:sz w:val="24"/>
                <w:szCs w:val="24"/>
              </w:rPr>
            </w:pPr>
            <w:r w:rsidRPr="00796645">
              <w:rPr>
                <w:rFonts w:ascii="Arial" w:eastAsia="Times New Roman" w:hAnsi="Arial" w:cs="Arial"/>
                <w:sz w:val="24"/>
                <w:szCs w:val="24"/>
              </w:rPr>
              <w:t>7.1.1.</w:t>
            </w:r>
            <w:r w:rsidR="00F76FA6" w:rsidRPr="00796645">
              <w:rPr>
                <w:rFonts w:ascii="Arial" w:eastAsia="Times New Roman" w:hAnsi="Arial" w:cs="Arial"/>
                <w:sz w:val="24"/>
                <w:szCs w:val="24"/>
              </w:rPr>
              <w:t xml:space="preserve"> Renginių skaičius, kuriuose pristatomos Erasmus+ ir Europos solidarumo korpuso galimybės, pagal poreikį konsultuojami jauni žmonės, jaunimo ir su jaunimu dirbančios organizacijos.</w:t>
            </w:r>
          </w:p>
        </w:tc>
        <w:tc>
          <w:tcPr>
            <w:tcW w:w="2693" w:type="dxa"/>
          </w:tcPr>
          <w:p w14:paraId="1EF4647D" w14:textId="7ED5E011" w:rsidR="00961968" w:rsidRPr="00796645" w:rsidRDefault="00F76FA6" w:rsidP="00961968">
            <w:pPr>
              <w:rPr>
                <w:rFonts w:ascii="Arial" w:eastAsia="Times New Roman" w:hAnsi="Arial" w:cs="Arial"/>
                <w:sz w:val="24"/>
                <w:szCs w:val="24"/>
              </w:rPr>
            </w:pPr>
            <w:r w:rsidRPr="00796645">
              <w:rPr>
                <w:rFonts w:ascii="Arial" w:eastAsia="Times New Roman" w:hAnsi="Arial" w:cs="Arial"/>
                <w:sz w:val="24"/>
                <w:szCs w:val="24"/>
              </w:rPr>
              <w:t>3</w:t>
            </w:r>
          </w:p>
        </w:tc>
        <w:tc>
          <w:tcPr>
            <w:tcW w:w="2977" w:type="dxa"/>
          </w:tcPr>
          <w:p w14:paraId="02276CF1" w14:textId="181F5A64"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w:t>
            </w:r>
            <w:r w:rsidR="00421AAA">
              <w:rPr>
                <w:rFonts w:ascii="Arial" w:eastAsia="Times New Roman" w:hAnsi="Arial" w:cs="Arial"/>
                <w:sz w:val="24"/>
                <w:szCs w:val="24"/>
              </w:rPr>
              <w:t>2</w:t>
            </w:r>
          </w:p>
          <w:p w14:paraId="3D8B163E" w14:textId="0E8BB9A4"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w:t>
            </w:r>
            <w:r w:rsidR="00C0765D">
              <w:rPr>
                <w:rFonts w:ascii="Arial" w:eastAsia="Times New Roman" w:hAnsi="Arial" w:cs="Arial"/>
                <w:sz w:val="24"/>
                <w:szCs w:val="24"/>
              </w:rPr>
              <w:t>2</w:t>
            </w:r>
          </w:p>
          <w:p w14:paraId="20BFE2BC" w14:textId="5AB61E6B"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I+II+III+IV (metinis):</w:t>
            </w:r>
            <w:r w:rsidR="00E669AA">
              <w:rPr>
                <w:rFonts w:ascii="Arial" w:eastAsia="Times New Roman" w:hAnsi="Arial" w:cs="Arial"/>
                <w:sz w:val="24"/>
                <w:szCs w:val="24"/>
              </w:rPr>
              <w:t>3</w:t>
            </w:r>
          </w:p>
        </w:tc>
      </w:tr>
      <w:tr w:rsidR="00961968" w:rsidRPr="00796645" w14:paraId="2D96FA16" w14:textId="77777777" w:rsidTr="00045A62">
        <w:trPr>
          <w:cantSplit/>
          <w:trHeight w:val="281"/>
        </w:trPr>
        <w:tc>
          <w:tcPr>
            <w:tcW w:w="2009" w:type="dxa"/>
            <w:vMerge/>
          </w:tcPr>
          <w:p w14:paraId="0888F3A4" w14:textId="77777777" w:rsidR="00961968" w:rsidRPr="00796645" w:rsidRDefault="00961968" w:rsidP="00961968">
            <w:pPr>
              <w:rPr>
                <w:rFonts w:ascii="Arial" w:eastAsia="Times New Roman" w:hAnsi="Arial" w:cs="Arial"/>
                <w:sz w:val="24"/>
                <w:szCs w:val="24"/>
              </w:rPr>
            </w:pPr>
          </w:p>
        </w:tc>
        <w:tc>
          <w:tcPr>
            <w:tcW w:w="13154" w:type="dxa"/>
            <w:gridSpan w:val="3"/>
          </w:tcPr>
          <w:p w14:paraId="2CE02277" w14:textId="30041958" w:rsidR="00961968" w:rsidRPr="00796645" w:rsidRDefault="00961968" w:rsidP="00961968">
            <w:pPr>
              <w:rPr>
                <w:rFonts w:ascii="Arial" w:eastAsia="Times New Roman" w:hAnsi="Arial" w:cs="Arial"/>
                <w:sz w:val="24"/>
                <w:szCs w:val="24"/>
              </w:rPr>
            </w:pPr>
          </w:p>
        </w:tc>
      </w:tr>
      <w:tr w:rsidR="00961968" w:rsidRPr="00796645" w14:paraId="3D184BFC" w14:textId="77777777" w:rsidTr="0048384D">
        <w:trPr>
          <w:cantSplit/>
          <w:trHeight w:val="638"/>
        </w:trPr>
        <w:tc>
          <w:tcPr>
            <w:tcW w:w="2009" w:type="dxa"/>
            <w:vMerge/>
          </w:tcPr>
          <w:p w14:paraId="1404E314" w14:textId="77777777" w:rsidR="00961968" w:rsidRPr="00796645" w:rsidRDefault="00961968" w:rsidP="00961968">
            <w:pPr>
              <w:rPr>
                <w:rFonts w:ascii="Arial" w:eastAsia="Times New Roman" w:hAnsi="Arial" w:cs="Arial"/>
                <w:sz w:val="24"/>
                <w:szCs w:val="24"/>
              </w:rPr>
            </w:pPr>
          </w:p>
        </w:tc>
        <w:tc>
          <w:tcPr>
            <w:tcW w:w="7484" w:type="dxa"/>
          </w:tcPr>
          <w:p w14:paraId="0C6B693C" w14:textId="0EF66326" w:rsidR="00F76FA6" w:rsidRPr="00796645" w:rsidRDefault="00961968" w:rsidP="00F76FA6">
            <w:pPr>
              <w:rPr>
                <w:rFonts w:ascii="Arial" w:eastAsia="Times New Roman" w:hAnsi="Arial" w:cs="Arial"/>
                <w:sz w:val="24"/>
                <w:szCs w:val="24"/>
              </w:rPr>
            </w:pPr>
            <w:r w:rsidRPr="00796645">
              <w:rPr>
                <w:rFonts w:ascii="Arial" w:eastAsia="Times New Roman" w:hAnsi="Arial" w:cs="Arial"/>
                <w:sz w:val="24"/>
                <w:szCs w:val="24"/>
              </w:rPr>
              <w:t xml:space="preserve">7.1.2. </w:t>
            </w:r>
            <w:r w:rsidR="00F76FA6" w:rsidRPr="00796645">
              <w:rPr>
                <w:rFonts w:ascii="Arial" w:eastAsia="Times New Roman" w:hAnsi="Arial" w:cs="Arial"/>
                <w:sz w:val="24"/>
                <w:szCs w:val="24"/>
              </w:rPr>
              <w:t xml:space="preserve"> Pateiktų ir finansuotų Europos solidarumo korpuso programos bei Erasmus+ jaunimo srities projektų skaičius.</w:t>
            </w:r>
          </w:p>
          <w:p w14:paraId="776DD065" w14:textId="0FB0DC0C" w:rsidR="00961968" w:rsidRPr="00796645" w:rsidRDefault="00961968" w:rsidP="00961968">
            <w:pPr>
              <w:rPr>
                <w:rFonts w:ascii="Arial" w:eastAsia="Times New Roman" w:hAnsi="Arial" w:cs="Arial"/>
                <w:sz w:val="24"/>
                <w:szCs w:val="24"/>
              </w:rPr>
            </w:pPr>
          </w:p>
        </w:tc>
        <w:tc>
          <w:tcPr>
            <w:tcW w:w="2693" w:type="dxa"/>
          </w:tcPr>
          <w:p w14:paraId="4AE0B298" w14:textId="6E01E03D" w:rsidR="00961968" w:rsidRPr="00796645" w:rsidRDefault="00F76FA6" w:rsidP="00961968">
            <w:pPr>
              <w:rPr>
                <w:rFonts w:ascii="Arial" w:eastAsia="Times New Roman" w:hAnsi="Arial" w:cs="Arial"/>
                <w:sz w:val="24"/>
                <w:szCs w:val="24"/>
              </w:rPr>
            </w:pPr>
            <w:r w:rsidRPr="00796645">
              <w:rPr>
                <w:rFonts w:ascii="Arial" w:eastAsia="Times New Roman" w:hAnsi="Arial" w:cs="Arial"/>
                <w:sz w:val="24"/>
                <w:szCs w:val="24"/>
              </w:rPr>
              <w:t>2</w:t>
            </w:r>
          </w:p>
        </w:tc>
        <w:tc>
          <w:tcPr>
            <w:tcW w:w="2977" w:type="dxa"/>
          </w:tcPr>
          <w:p w14:paraId="3D8E7E73" w14:textId="4453F3C5"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w:t>
            </w:r>
            <w:r w:rsidR="007433C8">
              <w:rPr>
                <w:rFonts w:ascii="Arial" w:eastAsia="Times New Roman" w:hAnsi="Arial" w:cs="Arial"/>
                <w:sz w:val="24"/>
                <w:szCs w:val="24"/>
              </w:rPr>
              <w:t>1</w:t>
            </w:r>
          </w:p>
          <w:p w14:paraId="1E95CD88" w14:textId="4DC6F31E"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w:t>
            </w:r>
            <w:r w:rsidR="00FD7195">
              <w:rPr>
                <w:rFonts w:ascii="Arial" w:eastAsia="Times New Roman" w:hAnsi="Arial" w:cs="Arial"/>
                <w:sz w:val="24"/>
                <w:szCs w:val="24"/>
              </w:rPr>
              <w:t xml:space="preserve"> 1</w:t>
            </w:r>
          </w:p>
          <w:p w14:paraId="29304D75" w14:textId="7B89BD21" w:rsidR="00961968" w:rsidRPr="00796645" w:rsidRDefault="00961968" w:rsidP="00961968">
            <w:pPr>
              <w:rPr>
                <w:rFonts w:ascii="Arial" w:eastAsia="Times New Roman" w:hAnsi="Arial" w:cs="Arial"/>
                <w:sz w:val="24"/>
                <w:szCs w:val="24"/>
              </w:rPr>
            </w:pPr>
            <w:r w:rsidRPr="00796645">
              <w:rPr>
                <w:rFonts w:ascii="Arial" w:eastAsia="Times New Roman" w:hAnsi="Arial" w:cs="Arial"/>
                <w:sz w:val="24"/>
                <w:szCs w:val="24"/>
              </w:rPr>
              <w:t>I+II+III+IV (metinis):</w:t>
            </w:r>
            <w:r w:rsidR="006C63C3">
              <w:rPr>
                <w:rFonts w:ascii="Arial" w:eastAsia="Times New Roman" w:hAnsi="Arial" w:cs="Arial"/>
                <w:sz w:val="24"/>
                <w:szCs w:val="24"/>
              </w:rPr>
              <w:t xml:space="preserve"> 2</w:t>
            </w:r>
          </w:p>
        </w:tc>
      </w:tr>
      <w:tr w:rsidR="00961968" w:rsidRPr="00796645" w14:paraId="7285942C" w14:textId="77777777" w:rsidTr="00045A62">
        <w:trPr>
          <w:cantSplit/>
          <w:trHeight w:val="281"/>
        </w:trPr>
        <w:tc>
          <w:tcPr>
            <w:tcW w:w="2009" w:type="dxa"/>
            <w:vMerge/>
          </w:tcPr>
          <w:p w14:paraId="6827CB26" w14:textId="77777777" w:rsidR="00961968" w:rsidRPr="00796645" w:rsidRDefault="00961968" w:rsidP="00961968">
            <w:pPr>
              <w:rPr>
                <w:rFonts w:ascii="Arial" w:eastAsia="Times New Roman" w:hAnsi="Arial" w:cs="Arial"/>
                <w:sz w:val="24"/>
                <w:szCs w:val="24"/>
              </w:rPr>
            </w:pPr>
          </w:p>
        </w:tc>
        <w:tc>
          <w:tcPr>
            <w:tcW w:w="13154" w:type="dxa"/>
            <w:gridSpan w:val="3"/>
          </w:tcPr>
          <w:p w14:paraId="43E991A7" w14:textId="0690CD9B" w:rsidR="00961968" w:rsidRPr="00796645" w:rsidRDefault="00961968" w:rsidP="00961968">
            <w:pPr>
              <w:rPr>
                <w:rFonts w:ascii="Arial" w:eastAsia="Times New Roman" w:hAnsi="Arial" w:cs="Arial"/>
                <w:sz w:val="24"/>
                <w:szCs w:val="24"/>
              </w:rPr>
            </w:pPr>
          </w:p>
        </w:tc>
      </w:tr>
      <w:tr w:rsidR="00961968" w:rsidRPr="00796645" w14:paraId="4B391F0E" w14:textId="77777777" w:rsidTr="0048384D">
        <w:trPr>
          <w:cantSplit/>
          <w:trHeight w:val="350"/>
        </w:trPr>
        <w:tc>
          <w:tcPr>
            <w:tcW w:w="2009" w:type="dxa"/>
            <w:vMerge/>
          </w:tcPr>
          <w:p w14:paraId="09925A64"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7484" w:type="dxa"/>
          </w:tcPr>
          <w:p w14:paraId="4907510E" w14:textId="22485E61" w:rsidR="00961968" w:rsidRPr="00796645" w:rsidRDefault="00F76FA6" w:rsidP="00961968">
            <w:pPr>
              <w:rPr>
                <w:rFonts w:ascii="Arial" w:eastAsia="Times New Roman" w:hAnsi="Arial" w:cs="Arial"/>
                <w:sz w:val="24"/>
                <w:szCs w:val="24"/>
              </w:rPr>
            </w:pPr>
            <w:r w:rsidRPr="00796645">
              <w:rPr>
                <w:rFonts w:ascii="Arial" w:eastAsia="Times New Roman" w:hAnsi="Arial" w:cs="Arial"/>
                <w:sz w:val="24"/>
                <w:szCs w:val="24"/>
              </w:rPr>
              <w:t>7.1.3. Europos solidarumo korpuso kokybės ženklą turinčių organizacijų skaičius Savivaldybėje.</w:t>
            </w:r>
          </w:p>
        </w:tc>
        <w:tc>
          <w:tcPr>
            <w:tcW w:w="2693" w:type="dxa"/>
          </w:tcPr>
          <w:p w14:paraId="38BD6D90" w14:textId="59046BEF" w:rsidR="00961968" w:rsidRPr="00796645" w:rsidRDefault="00F76FA6" w:rsidP="00961968">
            <w:pPr>
              <w:rPr>
                <w:rFonts w:ascii="Arial" w:eastAsia="Times New Roman" w:hAnsi="Arial" w:cs="Arial"/>
                <w:sz w:val="24"/>
                <w:szCs w:val="24"/>
              </w:rPr>
            </w:pPr>
            <w:r w:rsidRPr="00796645">
              <w:rPr>
                <w:rFonts w:ascii="Arial" w:eastAsia="Times New Roman" w:hAnsi="Arial" w:cs="Arial"/>
                <w:sz w:val="24"/>
                <w:szCs w:val="24"/>
              </w:rPr>
              <w:t>2</w:t>
            </w:r>
          </w:p>
        </w:tc>
        <w:tc>
          <w:tcPr>
            <w:tcW w:w="2977" w:type="dxa"/>
          </w:tcPr>
          <w:p w14:paraId="5621013B" w14:textId="4961DBE6" w:rsidR="00961968" w:rsidRPr="00796645" w:rsidRDefault="007A466A" w:rsidP="00961968">
            <w:pPr>
              <w:rPr>
                <w:rFonts w:ascii="Arial" w:eastAsia="Times New Roman" w:hAnsi="Arial" w:cs="Arial"/>
                <w:sz w:val="24"/>
                <w:szCs w:val="24"/>
              </w:rPr>
            </w:pPr>
            <w:r>
              <w:rPr>
                <w:rFonts w:ascii="Arial" w:eastAsia="Times New Roman" w:hAnsi="Arial" w:cs="Arial"/>
                <w:sz w:val="24"/>
                <w:szCs w:val="24"/>
              </w:rPr>
              <w:t>2</w:t>
            </w:r>
          </w:p>
        </w:tc>
      </w:tr>
      <w:tr w:rsidR="00961968" w:rsidRPr="00796645" w14:paraId="44846FAE" w14:textId="77777777" w:rsidTr="00045A62">
        <w:trPr>
          <w:cantSplit/>
          <w:trHeight w:val="343"/>
        </w:trPr>
        <w:tc>
          <w:tcPr>
            <w:tcW w:w="2009" w:type="dxa"/>
            <w:vMerge/>
          </w:tcPr>
          <w:p w14:paraId="69694821" w14:textId="77777777" w:rsidR="00961968" w:rsidRPr="00796645" w:rsidRDefault="00961968" w:rsidP="00961968">
            <w:pPr>
              <w:widowControl w:val="0"/>
              <w:pBdr>
                <w:top w:val="nil"/>
                <w:left w:val="nil"/>
                <w:bottom w:val="nil"/>
                <w:right w:val="nil"/>
                <w:between w:val="nil"/>
              </w:pBdr>
              <w:spacing w:line="276" w:lineRule="auto"/>
              <w:rPr>
                <w:rFonts w:ascii="Arial" w:eastAsia="Times New Roman" w:hAnsi="Arial" w:cs="Arial"/>
                <w:sz w:val="24"/>
                <w:szCs w:val="24"/>
              </w:rPr>
            </w:pPr>
          </w:p>
        </w:tc>
        <w:tc>
          <w:tcPr>
            <w:tcW w:w="13154" w:type="dxa"/>
            <w:gridSpan w:val="3"/>
          </w:tcPr>
          <w:p w14:paraId="3AB81EDA" w14:textId="40C6095F"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bookmarkStart w:id="3" w:name="_3znysh7" w:colFirst="0" w:colLast="0"/>
            <w:bookmarkEnd w:id="3"/>
          </w:p>
        </w:tc>
      </w:tr>
      <w:tr w:rsidR="00961968" w:rsidRPr="00796645" w14:paraId="2FD52742" w14:textId="77777777" w:rsidTr="00970A3D">
        <w:trPr>
          <w:cantSplit/>
          <w:trHeight w:val="728"/>
        </w:trPr>
        <w:tc>
          <w:tcPr>
            <w:tcW w:w="2009" w:type="dxa"/>
            <w:vMerge/>
          </w:tcPr>
          <w:p w14:paraId="79209D60" w14:textId="77777777" w:rsidR="00961968" w:rsidRPr="00796645" w:rsidRDefault="00961968" w:rsidP="00961968">
            <w:pPr>
              <w:widowControl w:val="0"/>
              <w:pBdr>
                <w:top w:val="nil"/>
                <w:left w:val="nil"/>
                <w:bottom w:val="nil"/>
                <w:right w:val="nil"/>
                <w:between w:val="nil"/>
              </w:pBdr>
              <w:rPr>
                <w:rFonts w:ascii="Arial" w:eastAsia="Times New Roman" w:hAnsi="Arial" w:cs="Arial"/>
                <w:sz w:val="24"/>
                <w:szCs w:val="24"/>
              </w:rPr>
            </w:pPr>
          </w:p>
        </w:tc>
        <w:tc>
          <w:tcPr>
            <w:tcW w:w="13154" w:type="dxa"/>
            <w:gridSpan w:val="3"/>
          </w:tcPr>
          <w:p w14:paraId="2798BE69" w14:textId="77777777" w:rsidR="00961968" w:rsidRDefault="00961968" w:rsidP="00961968">
            <w:pPr>
              <w:widowControl w:val="0"/>
              <w:pBdr>
                <w:top w:val="nil"/>
                <w:left w:val="nil"/>
                <w:bottom w:val="nil"/>
                <w:right w:val="nil"/>
                <w:between w:val="nil"/>
              </w:pBdr>
              <w:rPr>
                <w:rFonts w:ascii="Arial" w:eastAsia="Times New Roman" w:hAnsi="Arial" w:cs="Arial"/>
                <w:i/>
                <w:iCs/>
                <w:sz w:val="24"/>
                <w:szCs w:val="24"/>
              </w:rPr>
            </w:pPr>
            <w:r w:rsidRPr="00796645">
              <w:rPr>
                <w:rFonts w:ascii="Arial" w:eastAsia="Times New Roman" w:hAnsi="Arial" w:cs="Arial"/>
                <w:i/>
                <w:iCs/>
                <w:sz w:val="24"/>
                <w:szCs w:val="24"/>
              </w:rPr>
              <w:t>Kitos vykdytos veiklos:</w:t>
            </w:r>
          </w:p>
          <w:p w14:paraId="6F06FFB0" w14:textId="77777777" w:rsidR="00AF248D" w:rsidRPr="00AF248D" w:rsidRDefault="00AF248D" w:rsidP="00AF248D">
            <w:pPr>
              <w:widowControl w:val="0"/>
              <w:pBdr>
                <w:top w:val="nil"/>
                <w:left w:val="nil"/>
                <w:bottom w:val="nil"/>
                <w:right w:val="nil"/>
                <w:between w:val="nil"/>
              </w:pBdr>
              <w:rPr>
                <w:rFonts w:ascii="Arial" w:eastAsia="Times New Roman" w:hAnsi="Arial" w:cs="Arial"/>
                <w:sz w:val="24"/>
                <w:szCs w:val="24"/>
              </w:rPr>
            </w:pPr>
            <w:r w:rsidRPr="00AF248D">
              <w:rPr>
                <w:rFonts w:ascii="Arial" w:eastAsia="Times New Roman" w:hAnsi="Arial" w:cs="Arial"/>
                <w:sz w:val="24"/>
                <w:szCs w:val="24"/>
              </w:rPr>
              <w:t xml:space="preserve">I+II </w:t>
            </w:r>
            <w:proofErr w:type="spellStart"/>
            <w:r w:rsidRPr="00AF248D">
              <w:rPr>
                <w:rFonts w:ascii="Arial" w:eastAsia="Times New Roman" w:hAnsi="Arial" w:cs="Arial"/>
                <w:sz w:val="24"/>
                <w:szCs w:val="24"/>
              </w:rPr>
              <w:t>ketv</w:t>
            </w:r>
            <w:proofErr w:type="spellEnd"/>
            <w:r w:rsidRPr="00AF248D">
              <w:rPr>
                <w:rFonts w:ascii="Arial" w:eastAsia="Times New Roman" w:hAnsi="Arial" w:cs="Arial"/>
                <w:sz w:val="24"/>
                <w:szCs w:val="24"/>
              </w:rPr>
              <w:t>.</w:t>
            </w:r>
          </w:p>
          <w:p w14:paraId="65872EAC" w14:textId="5836DE43" w:rsidR="00AF248D" w:rsidRDefault="00AF248D" w:rsidP="00AF248D">
            <w:pPr>
              <w:widowControl w:val="0"/>
              <w:pBdr>
                <w:top w:val="nil"/>
                <w:left w:val="nil"/>
                <w:bottom w:val="nil"/>
                <w:right w:val="nil"/>
                <w:between w:val="nil"/>
              </w:pBdr>
              <w:rPr>
                <w:rFonts w:ascii="Arial" w:eastAsia="Times New Roman" w:hAnsi="Arial" w:cs="Arial"/>
                <w:sz w:val="24"/>
                <w:szCs w:val="24"/>
              </w:rPr>
            </w:pPr>
            <w:r w:rsidRPr="00AF248D">
              <w:rPr>
                <w:rFonts w:ascii="Arial" w:eastAsia="Times New Roman" w:hAnsi="Arial" w:cs="Arial"/>
                <w:sz w:val="24"/>
                <w:szCs w:val="24"/>
              </w:rPr>
              <w:t xml:space="preserve">Gargždų atviras jaunimo centras vykdo Europos Solidarumo korpuso programos finansuojamą projektą </w:t>
            </w:r>
            <w:bookmarkStart w:id="4" w:name="_Hlk192489463"/>
            <w:r w:rsidRPr="00AF248D">
              <w:rPr>
                <w:rFonts w:ascii="Arial" w:eastAsia="Times New Roman" w:hAnsi="Arial" w:cs="Arial"/>
                <w:sz w:val="24"/>
                <w:szCs w:val="24"/>
              </w:rPr>
              <w:t>„</w:t>
            </w:r>
            <w:proofErr w:type="spellStart"/>
            <w:r w:rsidRPr="00AF248D">
              <w:rPr>
                <w:rFonts w:ascii="Arial" w:eastAsia="Times New Roman" w:hAnsi="Arial" w:cs="Arial"/>
                <w:sz w:val="24"/>
                <w:szCs w:val="24"/>
              </w:rPr>
              <w:t>Volunteering</w:t>
            </w:r>
            <w:proofErr w:type="spellEnd"/>
            <w:r w:rsidRPr="00AF248D">
              <w:rPr>
                <w:rFonts w:ascii="Arial" w:eastAsia="Times New Roman" w:hAnsi="Arial" w:cs="Arial"/>
                <w:sz w:val="24"/>
                <w:szCs w:val="24"/>
              </w:rPr>
              <w:t xml:space="preserve"> </w:t>
            </w:r>
            <w:proofErr w:type="spellStart"/>
            <w:r w:rsidRPr="00AF248D">
              <w:rPr>
                <w:rFonts w:ascii="Arial" w:eastAsia="Times New Roman" w:hAnsi="Arial" w:cs="Arial"/>
                <w:sz w:val="24"/>
                <w:szCs w:val="24"/>
              </w:rPr>
              <w:t>in</w:t>
            </w:r>
            <w:proofErr w:type="spellEnd"/>
            <w:r w:rsidRPr="00AF248D">
              <w:rPr>
                <w:rFonts w:ascii="Arial" w:eastAsia="Times New Roman" w:hAnsi="Arial" w:cs="Arial"/>
                <w:sz w:val="24"/>
                <w:szCs w:val="24"/>
              </w:rPr>
              <w:t xml:space="preserve"> </w:t>
            </w:r>
            <w:proofErr w:type="spellStart"/>
            <w:r w:rsidRPr="00AF248D">
              <w:rPr>
                <w:rFonts w:ascii="Arial" w:eastAsia="Times New Roman" w:hAnsi="Arial" w:cs="Arial"/>
                <w:sz w:val="24"/>
                <w:szCs w:val="24"/>
              </w:rPr>
              <w:t>Klaipeda</w:t>
            </w:r>
            <w:proofErr w:type="spellEnd"/>
            <w:r w:rsidRPr="00AF248D">
              <w:rPr>
                <w:rFonts w:ascii="Arial" w:eastAsia="Times New Roman" w:hAnsi="Arial" w:cs="Arial"/>
                <w:sz w:val="24"/>
                <w:szCs w:val="24"/>
              </w:rPr>
              <w:t xml:space="preserve"> </w:t>
            </w:r>
            <w:proofErr w:type="spellStart"/>
            <w:r w:rsidRPr="00AF248D">
              <w:rPr>
                <w:rFonts w:ascii="Arial" w:eastAsia="Times New Roman" w:hAnsi="Arial" w:cs="Arial"/>
                <w:sz w:val="24"/>
                <w:szCs w:val="24"/>
              </w:rPr>
              <w:t>District</w:t>
            </w:r>
            <w:proofErr w:type="spellEnd"/>
            <w:r w:rsidRPr="00AF248D">
              <w:rPr>
                <w:rFonts w:ascii="Arial" w:eastAsia="Times New Roman" w:hAnsi="Arial" w:cs="Arial"/>
                <w:sz w:val="24"/>
                <w:szCs w:val="24"/>
              </w:rPr>
              <w:t xml:space="preserve"> </w:t>
            </w:r>
            <w:proofErr w:type="spellStart"/>
            <w:r w:rsidRPr="00AF248D">
              <w:rPr>
                <w:rFonts w:ascii="Arial" w:eastAsia="Times New Roman" w:hAnsi="Arial" w:cs="Arial"/>
                <w:sz w:val="24"/>
                <w:szCs w:val="24"/>
              </w:rPr>
              <w:t>Municipality</w:t>
            </w:r>
            <w:proofErr w:type="spellEnd"/>
            <w:r w:rsidRPr="00AF248D">
              <w:rPr>
                <w:rFonts w:ascii="Arial" w:eastAsia="Times New Roman" w:hAnsi="Arial" w:cs="Arial"/>
                <w:sz w:val="24"/>
                <w:szCs w:val="24"/>
              </w:rPr>
              <w:t xml:space="preserve"> </w:t>
            </w:r>
            <w:proofErr w:type="spellStart"/>
            <w:r w:rsidRPr="00AF248D">
              <w:rPr>
                <w:rFonts w:ascii="Arial" w:eastAsia="Times New Roman" w:hAnsi="Arial" w:cs="Arial"/>
                <w:sz w:val="24"/>
                <w:szCs w:val="24"/>
              </w:rPr>
              <w:t>Public</w:t>
            </w:r>
            <w:proofErr w:type="spellEnd"/>
            <w:r w:rsidRPr="00AF248D">
              <w:rPr>
                <w:rFonts w:ascii="Arial" w:eastAsia="Times New Roman" w:hAnsi="Arial" w:cs="Arial"/>
                <w:sz w:val="24"/>
                <w:szCs w:val="24"/>
              </w:rPr>
              <w:t xml:space="preserve"> </w:t>
            </w:r>
            <w:proofErr w:type="spellStart"/>
            <w:r w:rsidRPr="00AF248D">
              <w:rPr>
                <w:rFonts w:ascii="Arial" w:eastAsia="Times New Roman" w:hAnsi="Arial" w:cs="Arial"/>
                <w:sz w:val="24"/>
                <w:szCs w:val="24"/>
              </w:rPr>
              <w:t>Health</w:t>
            </w:r>
            <w:proofErr w:type="spellEnd"/>
            <w:r w:rsidRPr="00AF248D">
              <w:rPr>
                <w:rFonts w:ascii="Arial" w:eastAsia="Times New Roman" w:hAnsi="Arial" w:cs="Arial"/>
                <w:sz w:val="24"/>
                <w:szCs w:val="24"/>
              </w:rPr>
              <w:t xml:space="preserve"> </w:t>
            </w:r>
            <w:proofErr w:type="spellStart"/>
            <w:r w:rsidRPr="00AF248D">
              <w:rPr>
                <w:rFonts w:ascii="Arial" w:eastAsia="Times New Roman" w:hAnsi="Arial" w:cs="Arial"/>
                <w:sz w:val="24"/>
                <w:szCs w:val="24"/>
              </w:rPr>
              <w:t>Bureau</w:t>
            </w:r>
            <w:proofErr w:type="spellEnd"/>
            <w:r w:rsidRPr="00AF248D">
              <w:rPr>
                <w:rFonts w:ascii="Arial" w:eastAsia="Times New Roman" w:hAnsi="Arial" w:cs="Arial"/>
                <w:sz w:val="24"/>
                <w:szCs w:val="24"/>
              </w:rPr>
              <w:t xml:space="preserve">“ </w:t>
            </w:r>
            <w:bookmarkEnd w:id="4"/>
            <w:r w:rsidRPr="00AF248D">
              <w:rPr>
                <w:rFonts w:ascii="Arial" w:eastAsia="Times New Roman" w:hAnsi="Arial" w:cs="Arial"/>
                <w:sz w:val="24"/>
                <w:szCs w:val="24"/>
              </w:rPr>
              <w:t>Nr. 2023-1-LT02-ESC51-VTJ-000181189, pagal kurį savanorė iš Vengrijos dirba Klaipėdos rajono visuomenės sveikatos biure. Savanorystės trukmė – vieneri metai.</w:t>
            </w:r>
          </w:p>
          <w:p w14:paraId="2C6A423B" w14:textId="7C75BEE0" w:rsidR="00FD7195" w:rsidRPr="009D56A2" w:rsidRDefault="00FD7195" w:rsidP="00AF248D">
            <w:pPr>
              <w:widowControl w:val="0"/>
              <w:pBdr>
                <w:top w:val="nil"/>
                <w:left w:val="nil"/>
                <w:bottom w:val="nil"/>
                <w:right w:val="nil"/>
                <w:between w:val="nil"/>
              </w:pBdr>
              <w:rPr>
                <w:rFonts w:ascii="Arial" w:eastAsia="Times New Roman" w:hAnsi="Arial" w:cs="Arial"/>
                <w:color w:val="auto"/>
                <w:sz w:val="24"/>
                <w:szCs w:val="24"/>
              </w:rPr>
            </w:pPr>
            <w:r w:rsidRPr="009D56A2">
              <w:rPr>
                <w:rFonts w:ascii="Arial" w:eastAsia="Times New Roman" w:hAnsi="Arial" w:cs="Arial"/>
                <w:color w:val="auto"/>
                <w:sz w:val="24"/>
                <w:szCs w:val="24"/>
              </w:rPr>
              <w:t xml:space="preserve">III </w:t>
            </w:r>
            <w:proofErr w:type="spellStart"/>
            <w:r w:rsidRPr="009D56A2">
              <w:rPr>
                <w:rFonts w:ascii="Arial" w:eastAsia="Times New Roman" w:hAnsi="Arial" w:cs="Arial"/>
                <w:color w:val="auto"/>
                <w:sz w:val="24"/>
                <w:szCs w:val="24"/>
              </w:rPr>
              <w:t>ketv</w:t>
            </w:r>
            <w:proofErr w:type="spellEnd"/>
            <w:r w:rsidRPr="009D56A2">
              <w:rPr>
                <w:rFonts w:ascii="Arial" w:eastAsia="Times New Roman" w:hAnsi="Arial" w:cs="Arial"/>
                <w:color w:val="auto"/>
                <w:sz w:val="24"/>
                <w:szCs w:val="24"/>
              </w:rPr>
              <w:t>.</w:t>
            </w:r>
          </w:p>
          <w:p w14:paraId="4B322730" w14:textId="4603F53D" w:rsidR="00FD7195" w:rsidRPr="009D56A2" w:rsidRDefault="00FD7195" w:rsidP="00AF248D">
            <w:pPr>
              <w:widowControl w:val="0"/>
              <w:pBdr>
                <w:top w:val="nil"/>
                <w:left w:val="nil"/>
                <w:bottom w:val="nil"/>
                <w:right w:val="nil"/>
                <w:between w:val="nil"/>
              </w:pBdr>
              <w:rPr>
                <w:rFonts w:ascii="Arial" w:eastAsia="Times New Roman" w:hAnsi="Arial" w:cs="Arial"/>
                <w:color w:val="auto"/>
                <w:sz w:val="24"/>
                <w:szCs w:val="24"/>
              </w:rPr>
            </w:pPr>
            <w:r w:rsidRPr="009D56A2">
              <w:rPr>
                <w:rFonts w:ascii="Arial" w:eastAsia="Times New Roman" w:hAnsi="Arial" w:cs="Arial"/>
                <w:color w:val="auto"/>
                <w:sz w:val="24"/>
                <w:szCs w:val="24"/>
              </w:rPr>
              <w:t>Gargždų atviras jaunimo centras pateikė projektą vertinimui pagal „</w:t>
            </w:r>
            <w:proofErr w:type="spellStart"/>
            <w:r w:rsidRPr="009D56A2">
              <w:rPr>
                <w:rFonts w:ascii="Arial" w:eastAsia="Times New Roman" w:hAnsi="Arial" w:cs="Arial"/>
                <w:color w:val="auto"/>
                <w:sz w:val="24"/>
                <w:szCs w:val="24"/>
              </w:rPr>
              <w:t>DiscoverEU</w:t>
            </w:r>
            <w:proofErr w:type="spellEnd"/>
            <w:r w:rsidRPr="009D56A2">
              <w:rPr>
                <w:rFonts w:ascii="Arial" w:eastAsia="Times New Roman" w:hAnsi="Arial" w:cs="Arial"/>
                <w:color w:val="auto"/>
                <w:sz w:val="24"/>
                <w:szCs w:val="24"/>
              </w:rPr>
              <w:t>“ programą.</w:t>
            </w:r>
          </w:p>
          <w:p w14:paraId="6213E215" w14:textId="10B4288B" w:rsidR="00AF248D" w:rsidRPr="00796645" w:rsidRDefault="00AF248D" w:rsidP="00961968">
            <w:pPr>
              <w:widowControl w:val="0"/>
              <w:pBdr>
                <w:top w:val="nil"/>
                <w:left w:val="nil"/>
                <w:bottom w:val="nil"/>
                <w:right w:val="nil"/>
                <w:between w:val="nil"/>
              </w:pBdr>
              <w:rPr>
                <w:rFonts w:ascii="Arial" w:eastAsia="Times New Roman" w:hAnsi="Arial" w:cs="Arial"/>
                <w:sz w:val="24"/>
                <w:szCs w:val="24"/>
              </w:rPr>
            </w:pPr>
          </w:p>
        </w:tc>
      </w:tr>
    </w:tbl>
    <w:p w14:paraId="08478CFC" w14:textId="77777777" w:rsidR="0006372F" w:rsidRPr="00796645" w:rsidRDefault="00AB45FF">
      <w:pPr>
        <w:pBdr>
          <w:top w:val="nil"/>
          <w:left w:val="nil"/>
          <w:bottom w:val="nil"/>
          <w:right w:val="nil"/>
          <w:between w:val="nil"/>
        </w:pBdr>
        <w:spacing w:after="200" w:line="276" w:lineRule="auto"/>
        <w:rPr>
          <w:rFonts w:ascii="Arial" w:hAnsi="Arial" w:cs="Arial"/>
          <w:sz w:val="24"/>
          <w:szCs w:val="24"/>
        </w:rPr>
      </w:pPr>
      <w:r w:rsidRPr="00796645">
        <w:rPr>
          <w:rFonts w:ascii="Arial" w:hAnsi="Arial" w:cs="Arial"/>
          <w:sz w:val="24"/>
          <w:szCs w:val="24"/>
        </w:rPr>
        <w:tab/>
      </w:r>
      <w:r w:rsidRPr="00796645">
        <w:rPr>
          <w:rFonts w:ascii="Arial" w:hAnsi="Arial" w:cs="Arial"/>
          <w:sz w:val="24"/>
          <w:szCs w:val="24"/>
        </w:rPr>
        <w:tab/>
      </w:r>
    </w:p>
    <w:p w14:paraId="3BF86275" w14:textId="321691F5" w:rsidR="0006372F" w:rsidRPr="00796645" w:rsidRDefault="00AB45FF">
      <w:pPr>
        <w:pBdr>
          <w:top w:val="nil"/>
          <w:left w:val="nil"/>
          <w:bottom w:val="nil"/>
          <w:right w:val="nil"/>
          <w:between w:val="nil"/>
        </w:pBdr>
        <w:spacing w:after="200" w:line="276" w:lineRule="auto"/>
        <w:rPr>
          <w:rFonts w:ascii="Arial" w:hAnsi="Arial" w:cs="Arial"/>
          <w:sz w:val="24"/>
          <w:szCs w:val="24"/>
        </w:rPr>
      </w:pPr>
      <w:bookmarkStart w:id="5" w:name="_heading=h.1fob9te" w:colFirst="0" w:colLast="0"/>
      <w:bookmarkEnd w:id="5"/>
      <w:r w:rsidRPr="00796645">
        <w:rPr>
          <w:rFonts w:ascii="Arial" w:eastAsia="Times New Roman" w:hAnsi="Arial" w:cs="Arial"/>
          <w:b/>
          <w:sz w:val="24"/>
          <w:szCs w:val="24"/>
        </w:rPr>
        <w:t xml:space="preserve">2 lentelė (teikiama tik IV </w:t>
      </w:r>
      <w:proofErr w:type="spellStart"/>
      <w:r w:rsidRPr="00796645">
        <w:rPr>
          <w:rFonts w:ascii="Arial" w:eastAsia="Times New Roman" w:hAnsi="Arial" w:cs="Arial"/>
          <w:b/>
          <w:sz w:val="24"/>
          <w:szCs w:val="24"/>
        </w:rPr>
        <w:t>ketv</w:t>
      </w:r>
      <w:proofErr w:type="spellEnd"/>
      <w:r w:rsidRPr="00796645">
        <w:rPr>
          <w:rFonts w:ascii="Arial" w:eastAsia="Times New Roman" w:hAnsi="Arial" w:cs="Arial"/>
          <w:b/>
          <w:sz w:val="24"/>
          <w:szCs w:val="24"/>
        </w:rPr>
        <w:t xml:space="preserve">. ataskaitoje). </w:t>
      </w:r>
      <w:r w:rsidRPr="00796645">
        <w:rPr>
          <w:rFonts w:ascii="Arial" w:eastAsia="Times New Roman" w:hAnsi="Arial" w:cs="Arial"/>
          <w:sz w:val="24"/>
          <w:szCs w:val="24"/>
        </w:rPr>
        <w:t>Pateikiami susumuoti ir apibendrinti 202</w:t>
      </w:r>
      <w:r w:rsidR="006B43EE" w:rsidRPr="00796645">
        <w:rPr>
          <w:rFonts w:ascii="Arial" w:eastAsia="Times New Roman" w:hAnsi="Arial" w:cs="Arial"/>
          <w:sz w:val="24"/>
          <w:szCs w:val="24"/>
        </w:rPr>
        <w:t>5</w:t>
      </w:r>
      <w:r w:rsidRPr="00796645">
        <w:rPr>
          <w:rFonts w:ascii="Arial" w:eastAsia="Times New Roman" w:hAnsi="Arial" w:cs="Arial"/>
          <w:sz w:val="24"/>
          <w:szCs w:val="24"/>
        </w:rPr>
        <w:t xml:space="preserve"> metų (aktualūs 20</w:t>
      </w:r>
      <w:r w:rsidR="004E2B12" w:rsidRPr="00796645">
        <w:rPr>
          <w:rFonts w:ascii="Arial" w:eastAsia="Times New Roman" w:hAnsi="Arial" w:cs="Arial"/>
          <w:sz w:val="24"/>
          <w:szCs w:val="24"/>
        </w:rPr>
        <w:t>2</w:t>
      </w:r>
      <w:r w:rsidR="006B43EE" w:rsidRPr="00796645">
        <w:rPr>
          <w:rFonts w:ascii="Arial" w:eastAsia="Times New Roman" w:hAnsi="Arial" w:cs="Arial"/>
          <w:sz w:val="24"/>
          <w:szCs w:val="24"/>
        </w:rPr>
        <w:t>5</w:t>
      </w:r>
      <w:r w:rsidRPr="00796645">
        <w:rPr>
          <w:rFonts w:ascii="Arial" w:eastAsia="Times New Roman" w:hAnsi="Arial" w:cs="Arial"/>
          <w:sz w:val="24"/>
          <w:szCs w:val="24"/>
        </w:rPr>
        <w:t>-12-31 dienai) jaunimo politikos įgyvendinimo vietos lygmeniu duomenys pagal nurodytus Jaunimo politikos įgyvendinimo savivaldybėje vertinimo kriterijus</w:t>
      </w:r>
      <w:r w:rsidR="00795476" w:rsidRPr="00796645">
        <w:rPr>
          <w:rFonts w:ascii="Arial" w:eastAsia="Times New Roman" w:hAnsi="Arial" w:cs="Arial"/>
          <w:sz w:val="24"/>
          <w:szCs w:val="24"/>
        </w:rPr>
        <w:t>.</w:t>
      </w:r>
    </w:p>
    <w:tbl>
      <w:tblPr>
        <w:tblStyle w:val="a3"/>
        <w:tblW w:w="15158" w:type="dxa"/>
        <w:tblLayout w:type="fixed"/>
        <w:tblLook w:val="0400" w:firstRow="0" w:lastRow="0" w:firstColumn="0" w:lastColumn="0" w:noHBand="0" w:noVBand="1"/>
      </w:tblPr>
      <w:tblGrid>
        <w:gridCol w:w="610"/>
        <w:gridCol w:w="9019"/>
        <w:gridCol w:w="2977"/>
        <w:gridCol w:w="2552"/>
      </w:tblGrid>
      <w:tr w:rsidR="0006372F" w:rsidRPr="00796645" w14:paraId="75971048" w14:textId="77777777" w:rsidTr="00A513B6">
        <w:trPr>
          <w:trHeight w:val="287"/>
        </w:trPr>
        <w:tc>
          <w:tcPr>
            <w:tcW w:w="610" w:type="dxa"/>
            <w:tcBorders>
              <w:top w:val="single" w:sz="8" w:space="0" w:color="000000"/>
              <w:left w:val="single" w:sz="8" w:space="0" w:color="000000"/>
              <w:bottom w:val="single" w:sz="8" w:space="0" w:color="000000"/>
              <w:right w:val="single" w:sz="8" w:space="0" w:color="000000"/>
            </w:tcBorders>
            <w:vAlign w:val="center"/>
          </w:tcPr>
          <w:p w14:paraId="42E60436" w14:textId="77777777" w:rsidR="0006372F" w:rsidRPr="00796645" w:rsidRDefault="00AB45FF">
            <w:pPr>
              <w:widowControl w:val="0"/>
              <w:pBdr>
                <w:top w:val="nil"/>
                <w:left w:val="nil"/>
                <w:bottom w:val="nil"/>
                <w:right w:val="nil"/>
                <w:between w:val="nil"/>
              </w:pBdr>
              <w:ind w:right="54"/>
              <w:jc w:val="center"/>
              <w:rPr>
                <w:rFonts w:ascii="Arial" w:hAnsi="Arial" w:cs="Arial"/>
                <w:sz w:val="24"/>
                <w:szCs w:val="24"/>
              </w:rPr>
            </w:pPr>
            <w:r w:rsidRPr="00796645">
              <w:rPr>
                <w:rFonts w:ascii="Arial" w:eastAsia="Times New Roman" w:hAnsi="Arial" w:cs="Arial"/>
                <w:b/>
                <w:sz w:val="24"/>
                <w:szCs w:val="24"/>
              </w:rPr>
              <w:lastRenderedPageBreak/>
              <w:t>Nr.</w:t>
            </w:r>
          </w:p>
        </w:tc>
        <w:tc>
          <w:tcPr>
            <w:tcW w:w="9019" w:type="dxa"/>
            <w:tcBorders>
              <w:top w:val="single" w:sz="8" w:space="0" w:color="000000"/>
              <w:left w:val="single" w:sz="8" w:space="0" w:color="000000"/>
              <w:bottom w:val="single" w:sz="8" w:space="0" w:color="000000"/>
              <w:right w:val="single" w:sz="8" w:space="0" w:color="000000"/>
            </w:tcBorders>
            <w:vAlign w:val="center"/>
          </w:tcPr>
          <w:p w14:paraId="0D3C6011" w14:textId="77777777" w:rsidR="0006372F" w:rsidRPr="00796645" w:rsidRDefault="00AB45FF">
            <w:pPr>
              <w:widowControl w:val="0"/>
              <w:pBdr>
                <w:top w:val="nil"/>
                <w:left w:val="nil"/>
                <w:bottom w:val="nil"/>
                <w:right w:val="nil"/>
                <w:between w:val="nil"/>
              </w:pBdr>
              <w:ind w:right="54"/>
              <w:jc w:val="center"/>
              <w:rPr>
                <w:rFonts w:ascii="Arial" w:hAnsi="Arial" w:cs="Arial"/>
                <w:sz w:val="24"/>
                <w:szCs w:val="24"/>
              </w:rPr>
            </w:pPr>
            <w:r w:rsidRPr="00796645">
              <w:rPr>
                <w:rFonts w:ascii="Arial" w:eastAsia="Times New Roman" w:hAnsi="Arial" w:cs="Arial"/>
                <w:b/>
                <w:sz w:val="24"/>
                <w:szCs w:val="24"/>
              </w:rPr>
              <w:t>Jaunimo politikos įgyvendinimo savivaldybėje vertinimo kriterijai</w:t>
            </w:r>
          </w:p>
        </w:tc>
        <w:tc>
          <w:tcPr>
            <w:tcW w:w="2977" w:type="dxa"/>
            <w:tcBorders>
              <w:top w:val="single" w:sz="8" w:space="0" w:color="000000"/>
              <w:left w:val="single" w:sz="8" w:space="0" w:color="000000"/>
              <w:bottom w:val="single" w:sz="8" w:space="0" w:color="000000"/>
              <w:right w:val="single" w:sz="8" w:space="0" w:color="000000"/>
            </w:tcBorders>
            <w:vAlign w:val="center"/>
          </w:tcPr>
          <w:p w14:paraId="603E147C" w14:textId="7F489EB3" w:rsidR="0006372F" w:rsidRPr="00796645" w:rsidRDefault="00AB45FF">
            <w:pPr>
              <w:widowControl w:val="0"/>
              <w:pBdr>
                <w:top w:val="nil"/>
                <w:left w:val="nil"/>
                <w:bottom w:val="nil"/>
                <w:right w:val="nil"/>
                <w:between w:val="nil"/>
              </w:pBdr>
              <w:ind w:right="54"/>
              <w:jc w:val="center"/>
              <w:rPr>
                <w:rFonts w:ascii="Arial" w:hAnsi="Arial" w:cs="Arial"/>
                <w:sz w:val="24"/>
                <w:szCs w:val="24"/>
              </w:rPr>
            </w:pPr>
            <w:r w:rsidRPr="00796645">
              <w:rPr>
                <w:rFonts w:ascii="Arial" w:eastAsia="Times New Roman" w:hAnsi="Arial" w:cs="Arial"/>
                <w:b/>
                <w:sz w:val="24"/>
                <w:szCs w:val="24"/>
              </w:rPr>
              <w:t>202</w:t>
            </w:r>
            <w:r w:rsidR="006B43EE" w:rsidRPr="00796645">
              <w:rPr>
                <w:rFonts w:ascii="Arial" w:eastAsia="Times New Roman" w:hAnsi="Arial" w:cs="Arial"/>
                <w:b/>
                <w:sz w:val="24"/>
                <w:szCs w:val="24"/>
              </w:rPr>
              <w:t>5</w:t>
            </w:r>
            <w:r w:rsidRPr="00796645">
              <w:rPr>
                <w:rFonts w:ascii="Arial" w:eastAsia="Times New Roman" w:hAnsi="Arial" w:cs="Arial"/>
                <w:b/>
                <w:sz w:val="24"/>
                <w:szCs w:val="24"/>
              </w:rPr>
              <w:t xml:space="preserve"> m. duomenys (</w:t>
            </w:r>
            <w:r w:rsidR="00A513B6" w:rsidRPr="00796645">
              <w:rPr>
                <w:rFonts w:ascii="Arial" w:eastAsia="Times New Roman" w:hAnsi="Arial" w:cs="Arial"/>
                <w:b/>
                <w:sz w:val="24"/>
                <w:szCs w:val="24"/>
              </w:rPr>
              <w:t>faktinis rezultatas</w:t>
            </w:r>
            <w:r w:rsidRPr="00796645">
              <w:rPr>
                <w:rFonts w:ascii="Arial" w:eastAsia="Times New Roman" w:hAnsi="Arial" w:cs="Arial"/>
                <w:b/>
                <w:sz w:val="24"/>
                <w:szCs w:val="24"/>
              </w:rPr>
              <w:t>)</w:t>
            </w:r>
          </w:p>
        </w:tc>
        <w:tc>
          <w:tcPr>
            <w:tcW w:w="2552" w:type="dxa"/>
            <w:tcBorders>
              <w:top w:val="single" w:sz="8" w:space="0" w:color="000000"/>
              <w:left w:val="single" w:sz="8" w:space="0" w:color="000000"/>
              <w:bottom w:val="single" w:sz="8" w:space="0" w:color="000000"/>
              <w:right w:val="single" w:sz="8" w:space="0" w:color="000000"/>
            </w:tcBorders>
            <w:vAlign w:val="center"/>
          </w:tcPr>
          <w:p w14:paraId="48A4CE9C" w14:textId="77777777" w:rsidR="0006372F" w:rsidRPr="00796645" w:rsidRDefault="00AB45FF">
            <w:pPr>
              <w:widowControl w:val="0"/>
              <w:pBdr>
                <w:top w:val="nil"/>
                <w:left w:val="nil"/>
                <w:bottom w:val="nil"/>
                <w:right w:val="nil"/>
                <w:between w:val="nil"/>
              </w:pBdr>
              <w:ind w:right="54"/>
              <w:jc w:val="center"/>
              <w:rPr>
                <w:rFonts w:ascii="Arial" w:hAnsi="Arial" w:cs="Arial"/>
                <w:sz w:val="24"/>
                <w:szCs w:val="24"/>
              </w:rPr>
            </w:pPr>
            <w:r w:rsidRPr="00796645">
              <w:rPr>
                <w:rFonts w:ascii="Arial" w:eastAsia="Times New Roman" w:hAnsi="Arial" w:cs="Arial"/>
                <w:b/>
                <w:sz w:val="24"/>
                <w:szCs w:val="24"/>
              </w:rPr>
              <w:t>Pastabos, komentarai (jeigu yra)</w:t>
            </w:r>
          </w:p>
        </w:tc>
      </w:tr>
      <w:tr w:rsidR="00221863" w:rsidRPr="00796645" w14:paraId="42EF4C5E" w14:textId="77777777" w:rsidTr="00A513B6">
        <w:trPr>
          <w:trHeight w:val="70"/>
        </w:trPr>
        <w:tc>
          <w:tcPr>
            <w:tcW w:w="15158" w:type="dxa"/>
            <w:gridSpan w:val="4"/>
            <w:tcBorders>
              <w:top w:val="single" w:sz="8" w:space="0" w:color="000000"/>
              <w:left w:val="single" w:sz="8" w:space="0" w:color="000000"/>
              <w:bottom w:val="single" w:sz="8" w:space="0" w:color="000000"/>
              <w:right w:val="single" w:sz="8" w:space="0" w:color="000000"/>
            </w:tcBorders>
            <w:vAlign w:val="center"/>
          </w:tcPr>
          <w:p w14:paraId="3C1D165A" w14:textId="1135EC23" w:rsidR="00221863" w:rsidRPr="00796645" w:rsidRDefault="00221863">
            <w:pPr>
              <w:widowControl w:val="0"/>
              <w:pBdr>
                <w:top w:val="nil"/>
                <w:left w:val="nil"/>
                <w:bottom w:val="nil"/>
                <w:right w:val="nil"/>
                <w:between w:val="nil"/>
              </w:pBdr>
              <w:ind w:right="54"/>
              <w:jc w:val="both"/>
              <w:rPr>
                <w:rFonts w:ascii="Arial" w:eastAsia="Times New Roman" w:hAnsi="Arial" w:cs="Arial"/>
                <w:b/>
                <w:bCs/>
                <w:sz w:val="24"/>
                <w:szCs w:val="24"/>
              </w:rPr>
            </w:pPr>
            <w:r w:rsidRPr="00796645">
              <w:rPr>
                <w:rFonts w:ascii="Arial" w:eastAsia="Times New Roman" w:hAnsi="Arial" w:cs="Arial"/>
                <w:b/>
                <w:bCs/>
                <w:sz w:val="24"/>
                <w:szCs w:val="24"/>
              </w:rPr>
              <w:t>Darbas su jaunimu</w:t>
            </w:r>
          </w:p>
        </w:tc>
      </w:tr>
      <w:tr w:rsidR="00221863" w:rsidRPr="00796645" w14:paraId="024FF3AC"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251FB45B" w14:textId="77777777" w:rsidR="00221863" w:rsidRPr="00796645" w:rsidRDefault="00221863">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4C56CA92" w14:textId="494F1A53" w:rsidR="00221863" w:rsidRPr="00796645" w:rsidRDefault="00221863">
            <w:pPr>
              <w:widowControl w:val="0"/>
              <w:pBdr>
                <w:top w:val="nil"/>
                <w:left w:val="nil"/>
                <w:bottom w:val="nil"/>
                <w:right w:val="nil"/>
                <w:between w:val="nil"/>
              </w:pBdr>
              <w:ind w:right="54"/>
              <w:jc w:val="both"/>
              <w:rPr>
                <w:rFonts w:ascii="Arial" w:eastAsia="Times New Roman" w:hAnsi="Arial" w:cs="Arial"/>
                <w:sz w:val="24"/>
                <w:szCs w:val="24"/>
              </w:rPr>
            </w:pPr>
            <w:r w:rsidRPr="00796645">
              <w:rPr>
                <w:rFonts w:ascii="Arial" w:eastAsia="Times New Roman" w:hAnsi="Arial" w:cs="Arial"/>
                <w:sz w:val="24"/>
                <w:szCs w:val="24"/>
              </w:rPr>
              <w:t>Skirtas finansavimas atvirajam darbui su jaunimu savivaldybėje įgyvendinti (AJC ir AJE jaunimo darbuotojų etatams, patalpoms, veikloms jaunimui), iš savivaldybės biudžeto lėšų skirta suma (eurais).</w:t>
            </w:r>
          </w:p>
        </w:tc>
        <w:tc>
          <w:tcPr>
            <w:tcW w:w="2977" w:type="dxa"/>
            <w:tcBorders>
              <w:top w:val="single" w:sz="8" w:space="0" w:color="000000"/>
              <w:left w:val="single" w:sz="8" w:space="0" w:color="000000"/>
              <w:bottom w:val="single" w:sz="8" w:space="0" w:color="000000"/>
              <w:right w:val="single" w:sz="8" w:space="0" w:color="000000"/>
            </w:tcBorders>
          </w:tcPr>
          <w:p w14:paraId="38A60FC4" w14:textId="096B50DF" w:rsidR="00221863" w:rsidRPr="00796645" w:rsidRDefault="00EB2659">
            <w:pPr>
              <w:widowControl w:val="0"/>
              <w:pBdr>
                <w:top w:val="nil"/>
                <w:left w:val="nil"/>
                <w:bottom w:val="nil"/>
                <w:right w:val="nil"/>
                <w:between w:val="nil"/>
              </w:pBdr>
              <w:ind w:right="54"/>
              <w:jc w:val="both"/>
              <w:rPr>
                <w:rFonts w:ascii="Arial" w:eastAsia="Times New Roman" w:hAnsi="Arial" w:cs="Arial"/>
                <w:sz w:val="24"/>
                <w:szCs w:val="24"/>
              </w:rPr>
            </w:pPr>
            <w:r w:rsidRPr="00EB2659">
              <w:rPr>
                <w:rFonts w:ascii="Arial" w:eastAsia="Times New Roman" w:hAnsi="Arial" w:cs="Arial"/>
                <w:sz w:val="24"/>
                <w:szCs w:val="24"/>
              </w:rPr>
              <w:t>370000 Eu</w:t>
            </w:r>
            <w:r>
              <w:rPr>
                <w:rFonts w:ascii="Arial" w:eastAsia="Times New Roman" w:hAnsi="Arial" w:cs="Arial"/>
                <w:sz w:val="24"/>
                <w:szCs w:val="24"/>
              </w:rPr>
              <w:t>r</w:t>
            </w:r>
          </w:p>
        </w:tc>
        <w:tc>
          <w:tcPr>
            <w:tcW w:w="2552" w:type="dxa"/>
            <w:tcBorders>
              <w:top w:val="single" w:sz="8" w:space="0" w:color="000000"/>
              <w:left w:val="single" w:sz="8" w:space="0" w:color="000000"/>
              <w:bottom w:val="single" w:sz="8" w:space="0" w:color="000000"/>
              <w:right w:val="single" w:sz="8" w:space="0" w:color="000000"/>
            </w:tcBorders>
          </w:tcPr>
          <w:p w14:paraId="55B7AC0B" w14:textId="4CDE5B8F" w:rsidR="00221863" w:rsidRPr="00796645" w:rsidRDefault="00EB2659">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r>
      <w:tr w:rsidR="0006372F" w:rsidRPr="00796645" w14:paraId="5079F9C4"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3F58A3A6" w14:textId="77777777" w:rsidR="0006372F" w:rsidRPr="00796645" w:rsidRDefault="0006372F">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468AFD22" w14:textId="77777777"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 xml:space="preserve">Atvirųjų jaunimo centrų (AJC), vykdančių atvirąjį darbą su jaunimu, skaičius </w:t>
            </w:r>
          </w:p>
        </w:tc>
        <w:tc>
          <w:tcPr>
            <w:tcW w:w="2977" w:type="dxa"/>
            <w:tcBorders>
              <w:top w:val="single" w:sz="8" w:space="0" w:color="000000"/>
              <w:left w:val="single" w:sz="8" w:space="0" w:color="000000"/>
              <w:bottom w:val="single" w:sz="8" w:space="0" w:color="000000"/>
              <w:right w:val="single" w:sz="8" w:space="0" w:color="000000"/>
            </w:tcBorders>
          </w:tcPr>
          <w:p w14:paraId="5D1DD56B" w14:textId="750A3F45" w:rsidR="0006372F" w:rsidRPr="00873E64" w:rsidRDefault="00EB2659">
            <w:pPr>
              <w:widowControl w:val="0"/>
              <w:pBdr>
                <w:top w:val="nil"/>
                <w:left w:val="nil"/>
                <w:bottom w:val="nil"/>
                <w:right w:val="nil"/>
                <w:between w:val="nil"/>
              </w:pBdr>
              <w:ind w:right="54"/>
              <w:jc w:val="both"/>
              <w:rPr>
                <w:rFonts w:ascii="Arial" w:eastAsia="Times New Roman" w:hAnsi="Arial" w:cs="Arial"/>
                <w:sz w:val="24"/>
                <w:szCs w:val="24"/>
                <w:lang w:val="en-US"/>
              </w:rPr>
            </w:pPr>
            <w:r>
              <w:rPr>
                <w:rFonts w:ascii="Arial" w:eastAsia="Times New Roman" w:hAnsi="Arial" w:cs="Arial"/>
                <w:sz w:val="24"/>
                <w:szCs w:val="24"/>
                <w:lang w:val="en-US"/>
              </w:rPr>
              <w:t>1</w:t>
            </w:r>
          </w:p>
        </w:tc>
        <w:tc>
          <w:tcPr>
            <w:tcW w:w="2552" w:type="dxa"/>
            <w:tcBorders>
              <w:top w:val="single" w:sz="8" w:space="0" w:color="000000"/>
              <w:left w:val="single" w:sz="8" w:space="0" w:color="000000"/>
              <w:bottom w:val="single" w:sz="8" w:space="0" w:color="000000"/>
              <w:right w:val="single" w:sz="8" w:space="0" w:color="000000"/>
            </w:tcBorders>
          </w:tcPr>
          <w:p w14:paraId="5C91626E" w14:textId="5D04FDAD" w:rsidR="0006372F" w:rsidRPr="00796645" w:rsidRDefault="00EB2659">
            <w:pPr>
              <w:widowControl w:val="0"/>
              <w:pBdr>
                <w:top w:val="nil"/>
                <w:left w:val="nil"/>
                <w:bottom w:val="nil"/>
                <w:right w:val="nil"/>
                <w:between w:val="nil"/>
              </w:pBdr>
              <w:ind w:right="54"/>
              <w:jc w:val="both"/>
              <w:rPr>
                <w:rFonts w:ascii="Arial" w:hAnsi="Arial" w:cs="Arial"/>
                <w:sz w:val="24"/>
                <w:szCs w:val="24"/>
              </w:rPr>
            </w:pPr>
            <w:r>
              <w:rPr>
                <w:rFonts w:ascii="Arial" w:eastAsia="Times New Roman" w:hAnsi="Arial" w:cs="Arial"/>
                <w:sz w:val="24"/>
                <w:szCs w:val="24"/>
              </w:rPr>
              <w:t>-</w:t>
            </w:r>
          </w:p>
        </w:tc>
      </w:tr>
      <w:tr w:rsidR="0006372F" w:rsidRPr="00796645" w14:paraId="6E5D1820"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726FABF1" w14:textId="77777777" w:rsidR="0006372F" w:rsidRPr="00796645" w:rsidRDefault="0006372F">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4124314A" w14:textId="77777777"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 xml:space="preserve">Atvirųjų jaunimo erdvių (AJE), vykdančių atvirąjį darbą su jaunimu, skaičius </w:t>
            </w:r>
          </w:p>
        </w:tc>
        <w:tc>
          <w:tcPr>
            <w:tcW w:w="2977" w:type="dxa"/>
            <w:tcBorders>
              <w:top w:val="single" w:sz="8" w:space="0" w:color="000000"/>
              <w:left w:val="single" w:sz="8" w:space="0" w:color="000000"/>
              <w:bottom w:val="single" w:sz="8" w:space="0" w:color="000000"/>
              <w:right w:val="single" w:sz="8" w:space="0" w:color="000000"/>
            </w:tcBorders>
          </w:tcPr>
          <w:p w14:paraId="2483BDB9" w14:textId="735BD58B" w:rsidR="0006372F" w:rsidRPr="00796645" w:rsidRDefault="0084272F">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c>
          <w:tcPr>
            <w:tcW w:w="2552" w:type="dxa"/>
            <w:tcBorders>
              <w:top w:val="single" w:sz="8" w:space="0" w:color="000000"/>
              <w:left w:val="single" w:sz="8" w:space="0" w:color="000000"/>
              <w:bottom w:val="single" w:sz="8" w:space="0" w:color="000000"/>
              <w:right w:val="single" w:sz="8" w:space="0" w:color="000000"/>
            </w:tcBorders>
          </w:tcPr>
          <w:p w14:paraId="6D1233E0" w14:textId="54B87ED4" w:rsidR="0006372F" w:rsidRPr="00796645" w:rsidRDefault="005D6F80" w:rsidP="005D6F80">
            <w:pPr>
              <w:widowControl w:val="0"/>
              <w:pBdr>
                <w:top w:val="nil"/>
                <w:left w:val="nil"/>
                <w:bottom w:val="nil"/>
                <w:right w:val="nil"/>
                <w:between w:val="nil"/>
              </w:pBdr>
              <w:ind w:right="54"/>
              <w:rPr>
                <w:rFonts w:ascii="Arial" w:hAnsi="Arial" w:cs="Arial"/>
                <w:sz w:val="24"/>
                <w:szCs w:val="24"/>
              </w:rPr>
            </w:pPr>
            <w:r w:rsidRPr="005D6F80">
              <w:rPr>
                <w:rFonts w:ascii="Arial" w:eastAsia="Times New Roman" w:hAnsi="Arial" w:cs="Arial"/>
                <w:sz w:val="24"/>
                <w:szCs w:val="24"/>
              </w:rPr>
              <w:t>Klaipėdos r. savivaldybės J. Lankučio viešoji biblioteka papildė savo nuostatus vykdyti darbą su jaunimu</w:t>
            </w:r>
            <w:r w:rsidR="0035523C">
              <w:rPr>
                <w:rFonts w:ascii="Arial" w:eastAsia="Times New Roman" w:hAnsi="Arial" w:cs="Arial"/>
                <w:sz w:val="24"/>
                <w:szCs w:val="24"/>
              </w:rPr>
              <w:t xml:space="preserve"> 2025 m.</w:t>
            </w:r>
            <w:r w:rsidRPr="005D6F80">
              <w:rPr>
                <w:rFonts w:ascii="Arial" w:eastAsia="Times New Roman" w:hAnsi="Arial" w:cs="Arial"/>
                <w:sz w:val="24"/>
                <w:szCs w:val="24"/>
              </w:rPr>
              <w:t xml:space="preserve"> </w:t>
            </w:r>
            <w:r w:rsidR="00150120">
              <w:rPr>
                <w:rFonts w:ascii="Arial" w:eastAsia="Times New Roman" w:hAnsi="Arial" w:cs="Arial"/>
                <w:sz w:val="24"/>
                <w:szCs w:val="24"/>
              </w:rPr>
              <w:t xml:space="preserve">pabaigoje </w:t>
            </w:r>
            <w:r w:rsidRPr="005D6F80">
              <w:rPr>
                <w:rFonts w:ascii="Arial" w:eastAsia="Times New Roman" w:hAnsi="Arial" w:cs="Arial"/>
                <w:sz w:val="24"/>
                <w:szCs w:val="24"/>
              </w:rPr>
              <w:t xml:space="preserve">ir </w:t>
            </w:r>
            <w:r w:rsidR="00A87C11">
              <w:rPr>
                <w:rFonts w:ascii="Arial" w:eastAsia="Times New Roman" w:hAnsi="Arial" w:cs="Arial"/>
                <w:sz w:val="24"/>
                <w:szCs w:val="24"/>
              </w:rPr>
              <w:t xml:space="preserve">planuoja </w:t>
            </w:r>
            <w:r w:rsidR="002E70E7">
              <w:rPr>
                <w:rFonts w:ascii="Arial" w:eastAsia="Times New Roman" w:hAnsi="Arial" w:cs="Arial"/>
                <w:sz w:val="24"/>
                <w:szCs w:val="24"/>
              </w:rPr>
              <w:t xml:space="preserve">pradėti </w:t>
            </w:r>
            <w:r w:rsidR="00404440">
              <w:rPr>
                <w:rFonts w:ascii="Arial" w:eastAsia="Times New Roman" w:hAnsi="Arial" w:cs="Arial"/>
                <w:sz w:val="24"/>
                <w:szCs w:val="24"/>
              </w:rPr>
              <w:t xml:space="preserve">AJE </w:t>
            </w:r>
            <w:r w:rsidR="00A87C11">
              <w:rPr>
                <w:rFonts w:ascii="Arial" w:eastAsia="Times New Roman" w:hAnsi="Arial" w:cs="Arial"/>
                <w:sz w:val="24"/>
                <w:szCs w:val="24"/>
              </w:rPr>
              <w:t xml:space="preserve">veiklą </w:t>
            </w:r>
            <w:r w:rsidR="00404440" w:rsidRPr="00404440">
              <w:rPr>
                <w:rFonts w:ascii="Arial" w:eastAsia="Times New Roman" w:hAnsi="Arial" w:cs="Arial"/>
                <w:sz w:val="24"/>
                <w:szCs w:val="24"/>
              </w:rPr>
              <w:t xml:space="preserve"> bibliotekos vaikų ir jaunimo skyri</w:t>
            </w:r>
            <w:r w:rsidR="002E70E7">
              <w:rPr>
                <w:rFonts w:ascii="Arial" w:eastAsia="Times New Roman" w:hAnsi="Arial" w:cs="Arial"/>
                <w:sz w:val="24"/>
                <w:szCs w:val="24"/>
              </w:rPr>
              <w:t xml:space="preserve">aus erdvėje </w:t>
            </w:r>
            <w:r w:rsidR="00A86CA6">
              <w:rPr>
                <w:rFonts w:ascii="Arial" w:eastAsia="Times New Roman" w:hAnsi="Arial" w:cs="Arial"/>
                <w:sz w:val="24"/>
                <w:szCs w:val="24"/>
              </w:rPr>
              <w:t xml:space="preserve">nuo </w:t>
            </w:r>
            <w:r w:rsidR="00A87C11">
              <w:rPr>
                <w:rFonts w:ascii="Arial" w:eastAsia="Times New Roman" w:hAnsi="Arial" w:cs="Arial"/>
                <w:sz w:val="24"/>
                <w:szCs w:val="24"/>
              </w:rPr>
              <w:t xml:space="preserve">2026 m. </w:t>
            </w:r>
            <w:r w:rsidRPr="005D6F80">
              <w:rPr>
                <w:rFonts w:ascii="Arial" w:eastAsia="Times New Roman" w:hAnsi="Arial" w:cs="Arial"/>
                <w:sz w:val="24"/>
                <w:szCs w:val="24"/>
              </w:rPr>
              <w:t xml:space="preserve"> </w:t>
            </w:r>
          </w:p>
        </w:tc>
      </w:tr>
      <w:tr w:rsidR="0006372F" w:rsidRPr="00796645" w14:paraId="07B7FC28" w14:textId="77777777" w:rsidTr="00A513B6">
        <w:trPr>
          <w:trHeight w:val="133"/>
        </w:trPr>
        <w:tc>
          <w:tcPr>
            <w:tcW w:w="610" w:type="dxa"/>
            <w:tcBorders>
              <w:top w:val="single" w:sz="8" w:space="0" w:color="000000"/>
              <w:left w:val="single" w:sz="8" w:space="0" w:color="000000"/>
              <w:bottom w:val="single" w:sz="8" w:space="0" w:color="000000"/>
              <w:right w:val="single" w:sz="8" w:space="0" w:color="000000"/>
            </w:tcBorders>
            <w:vAlign w:val="center"/>
          </w:tcPr>
          <w:p w14:paraId="0473784B" w14:textId="77777777" w:rsidR="0006372F" w:rsidRPr="00796645" w:rsidRDefault="0006372F">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5CDA81AD" w14:textId="77777777"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AJC ir AJE tiesiogiai su jaunimu dirbančių jaunimo darbuotojų, nuosekliai finansuojamų savivaldybės biudžeto lėšomis, etatų bendras skaičius</w:t>
            </w:r>
          </w:p>
        </w:tc>
        <w:tc>
          <w:tcPr>
            <w:tcW w:w="2977" w:type="dxa"/>
            <w:tcBorders>
              <w:top w:val="single" w:sz="8" w:space="0" w:color="000000"/>
              <w:left w:val="single" w:sz="8" w:space="0" w:color="000000"/>
              <w:bottom w:val="single" w:sz="8" w:space="0" w:color="000000"/>
              <w:right w:val="single" w:sz="8" w:space="0" w:color="000000"/>
            </w:tcBorders>
          </w:tcPr>
          <w:p w14:paraId="45ADBF09" w14:textId="055C4C51" w:rsidR="0006372F" w:rsidRPr="00796645" w:rsidRDefault="0096682D">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10</w:t>
            </w:r>
          </w:p>
        </w:tc>
        <w:tc>
          <w:tcPr>
            <w:tcW w:w="2552" w:type="dxa"/>
            <w:tcBorders>
              <w:top w:val="single" w:sz="8" w:space="0" w:color="000000"/>
              <w:left w:val="single" w:sz="8" w:space="0" w:color="000000"/>
              <w:bottom w:val="single" w:sz="8" w:space="0" w:color="000000"/>
              <w:right w:val="single" w:sz="8" w:space="0" w:color="000000"/>
            </w:tcBorders>
          </w:tcPr>
          <w:p w14:paraId="35869968" w14:textId="06B04664" w:rsidR="0006372F" w:rsidRPr="00796645" w:rsidRDefault="0096682D">
            <w:pPr>
              <w:widowControl w:val="0"/>
              <w:pBdr>
                <w:top w:val="nil"/>
                <w:left w:val="nil"/>
                <w:bottom w:val="nil"/>
                <w:right w:val="nil"/>
                <w:between w:val="nil"/>
              </w:pBdr>
              <w:ind w:right="54"/>
              <w:jc w:val="both"/>
              <w:rPr>
                <w:rFonts w:ascii="Arial" w:hAnsi="Arial" w:cs="Arial"/>
                <w:sz w:val="24"/>
                <w:szCs w:val="24"/>
              </w:rPr>
            </w:pPr>
            <w:r>
              <w:rPr>
                <w:rFonts w:ascii="Arial" w:eastAsia="Times New Roman" w:hAnsi="Arial" w:cs="Arial"/>
                <w:sz w:val="24"/>
                <w:szCs w:val="24"/>
              </w:rPr>
              <w:t>-</w:t>
            </w:r>
          </w:p>
        </w:tc>
      </w:tr>
      <w:tr w:rsidR="00795476" w:rsidRPr="00796645" w14:paraId="79E72AB6" w14:textId="77777777" w:rsidTr="00A513B6">
        <w:trPr>
          <w:trHeight w:val="133"/>
        </w:trPr>
        <w:tc>
          <w:tcPr>
            <w:tcW w:w="610" w:type="dxa"/>
            <w:tcBorders>
              <w:top w:val="single" w:sz="8" w:space="0" w:color="000000"/>
              <w:left w:val="single" w:sz="8" w:space="0" w:color="000000"/>
              <w:bottom w:val="single" w:sz="8" w:space="0" w:color="000000"/>
              <w:right w:val="single" w:sz="8" w:space="0" w:color="000000"/>
            </w:tcBorders>
            <w:vAlign w:val="center"/>
          </w:tcPr>
          <w:p w14:paraId="410A4C88" w14:textId="77777777" w:rsidR="00795476" w:rsidRPr="00796645" w:rsidRDefault="00795476">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4326CDCF" w14:textId="4F10C678" w:rsidR="00795476" w:rsidRPr="00796645" w:rsidRDefault="00795476">
            <w:pPr>
              <w:widowControl w:val="0"/>
              <w:pBdr>
                <w:top w:val="nil"/>
                <w:left w:val="nil"/>
                <w:bottom w:val="nil"/>
                <w:right w:val="nil"/>
                <w:between w:val="nil"/>
              </w:pBdr>
              <w:ind w:right="54"/>
              <w:jc w:val="both"/>
              <w:rPr>
                <w:rFonts w:ascii="Arial" w:eastAsia="Times New Roman" w:hAnsi="Arial" w:cs="Arial"/>
                <w:sz w:val="24"/>
                <w:szCs w:val="24"/>
              </w:rPr>
            </w:pPr>
            <w:r w:rsidRPr="00796645">
              <w:rPr>
                <w:rFonts w:ascii="Arial" w:eastAsia="Times New Roman" w:hAnsi="Arial" w:cs="Arial"/>
                <w:sz w:val="24"/>
                <w:szCs w:val="24"/>
              </w:rPr>
              <w:t>Unikalių savivaldybėje veikiančių AJC ir AJE lankytojų skaičius per metus.</w:t>
            </w:r>
          </w:p>
        </w:tc>
        <w:tc>
          <w:tcPr>
            <w:tcW w:w="2977" w:type="dxa"/>
            <w:tcBorders>
              <w:top w:val="single" w:sz="8" w:space="0" w:color="000000"/>
              <w:left w:val="single" w:sz="8" w:space="0" w:color="000000"/>
              <w:bottom w:val="single" w:sz="8" w:space="0" w:color="000000"/>
              <w:right w:val="single" w:sz="8" w:space="0" w:color="000000"/>
            </w:tcBorders>
          </w:tcPr>
          <w:p w14:paraId="42B244DB" w14:textId="1F93DD1C" w:rsidR="00795476" w:rsidRPr="00796645" w:rsidRDefault="00E972CB">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1132</w:t>
            </w:r>
          </w:p>
        </w:tc>
        <w:tc>
          <w:tcPr>
            <w:tcW w:w="2552" w:type="dxa"/>
            <w:tcBorders>
              <w:top w:val="single" w:sz="8" w:space="0" w:color="000000"/>
              <w:left w:val="single" w:sz="8" w:space="0" w:color="000000"/>
              <w:bottom w:val="single" w:sz="8" w:space="0" w:color="000000"/>
              <w:right w:val="single" w:sz="8" w:space="0" w:color="000000"/>
            </w:tcBorders>
          </w:tcPr>
          <w:p w14:paraId="4C086A69" w14:textId="0696346C" w:rsidR="00795476" w:rsidRPr="00796645" w:rsidRDefault="00E972CB">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r>
      <w:tr w:rsidR="00221863" w:rsidRPr="00796645" w14:paraId="5DBC5DED" w14:textId="77777777" w:rsidTr="00A513B6">
        <w:trPr>
          <w:trHeight w:val="133"/>
        </w:trPr>
        <w:tc>
          <w:tcPr>
            <w:tcW w:w="610" w:type="dxa"/>
            <w:tcBorders>
              <w:top w:val="single" w:sz="8" w:space="0" w:color="000000"/>
              <w:left w:val="single" w:sz="8" w:space="0" w:color="000000"/>
              <w:bottom w:val="single" w:sz="8" w:space="0" w:color="000000"/>
              <w:right w:val="single" w:sz="8" w:space="0" w:color="000000"/>
            </w:tcBorders>
            <w:vAlign w:val="center"/>
          </w:tcPr>
          <w:p w14:paraId="7735DED8" w14:textId="77777777" w:rsidR="00221863" w:rsidRPr="00796645" w:rsidRDefault="00221863">
            <w:pPr>
              <w:widowControl w:val="0"/>
              <w:numPr>
                <w:ilvl w:val="0"/>
                <w:numId w:val="1"/>
              </w:numPr>
              <w:pBdr>
                <w:top w:val="nil"/>
                <w:left w:val="nil"/>
                <w:bottom w:val="nil"/>
                <w:right w:val="nil"/>
                <w:between w:val="nil"/>
              </w:pBdr>
              <w:tabs>
                <w:tab w:val="left" w:pos="360"/>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68B30EA2" w14:textId="78F87B3A" w:rsidR="00221863" w:rsidRPr="00796645" w:rsidRDefault="00221863">
            <w:pPr>
              <w:widowControl w:val="0"/>
              <w:pBdr>
                <w:top w:val="nil"/>
                <w:left w:val="nil"/>
                <w:bottom w:val="nil"/>
                <w:right w:val="nil"/>
                <w:between w:val="nil"/>
              </w:pBdr>
              <w:ind w:right="54"/>
              <w:jc w:val="both"/>
              <w:rPr>
                <w:rFonts w:ascii="Arial" w:eastAsia="Times New Roman" w:hAnsi="Arial" w:cs="Arial"/>
                <w:sz w:val="24"/>
                <w:szCs w:val="24"/>
              </w:rPr>
            </w:pPr>
            <w:r w:rsidRPr="00796645">
              <w:rPr>
                <w:rFonts w:ascii="Arial" w:eastAsia="Times New Roman" w:hAnsi="Arial" w:cs="Arial"/>
                <w:sz w:val="24"/>
                <w:szCs w:val="24"/>
              </w:rPr>
              <w:t>Skirtas finansavimas mobiliajam / darbui su jaunimu gatvėje savivaldybėje įgyvendinti (jaunimo darbuotojų etatams, patalpoms, veikloms jaunimui), iš savivaldybės biudžeto lėšų skirta suma (eurais)</w:t>
            </w:r>
          </w:p>
        </w:tc>
        <w:tc>
          <w:tcPr>
            <w:tcW w:w="2977" w:type="dxa"/>
            <w:tcBorders>
              <w:top w:val="single" w:sz="8" w:space="0" w:color="000000"/>
              <w:left w:val="single" w:sz="8" w:space="0" w:color="000000"/>
              <w:bottom w:val="single" w:sz="8" w:space="0" w:color="000000"/>
              <w:right w:val="single" w:sz="8" w:space="0" w:color="000000"/>
            </w:tcBorders>
          </w:tcPr>
          <w:p w14:paraId="38455AF5" w14:textId="39057966" w:rsidR="00221863" w:rsidRPr="00796645" w:rsidRDefault="008B086C">
            <w:pPr>
              <w:widowControl w:val="0"/>
              <w:pBdr>
                <w:top w:val="nil"/>
                <w:left w:val="nil"/>
                <w:bottom w:val="nil"/>
                <w:right w:val="nil"/>
                <w:between w:val="nil"/>
              </w:pBdr>
              <w:ind w:right="54"/>
              <w:jc w:val="both"/>
              <w:rPr>
                <w:rFonts w:ascii="Arial" w:eastAsia="Times New Roman" w:hAnsi="Arial" w:cs="Arial"/>
                <w:sz w:val="24"/>
                <w:szCs w:val="24"/>
              </w:rPr>
            </w:pPr>
            <w:r w:rsidRPr="008B086C">
              <w:rPr>
                <w:rFonts w:ascii="Arial" w:eastAsia="Times New Roman" w:hAnsi="Arial" w:cs="Arial"/>
                <w:sz w:val="24"/>
                <w:szCs w:val="24"/>
              </w:rPr>
              <w:t>46515 Eur</w:t>
            </w:r>
          </w:p>
        </w:tc>
        <w:tc>
          <w:tcPr>
            <w:tcW w:w="2552" w:type="dxa"/>
            <w:tcBorders>
              <w:top w:val="single" w:sz="8" w:space="0" w:color="000000"/>
              <w:left w:val="single" w:sz="8" w:space="0" w:color="000000"/>
              <w:bottom w:val="single" w:sz="8" w:space="0" w:color="000000"/>
              <w:right w:val="single" w:sz="8" w:space="0" w:color="000000"/>
            </w:tcBorders>
          </w:tcPr>
          <w:p w14:paraId="57BF3761" w14:textId="39003342" w:rsidR="00221863" w:rsidRPr="00796645" w:rsidRDefault="008B086C">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r>
      <w:tr w:rsidR="00221863" w:rsidRPr="00796645" w14:paraId="2DCA54BC" w14:textId="77777777" w:rsidTr="00A513B6">
        <w:trPr>
          <w:trHeight w:val="133"/>
        </w:trPr>
        <w:tc>
          <w:tcPr>
            <w:tcW w:w="610" w:type="dxa"/>
            <w:tcBorders>
              <w:top w:val="single" w:sz="8" w:space="0" w:color="000000"/>
              <w:left w:val="single" w:sz="8" w:space="0" w:color="000000"/>
              <w:bottom w:val="single" w:sz="8" w:space="0" w:color="000000"/>
              <w:right w:val="single" w:sz="8" w:space="0" w:color="000000"/>
            </w:tcBorders>
            <w:vAlign w:val="center"/>
          </w:tcPr>
          <w:p w14:paraId="55C2257F" w14:textId="77777777" w:rsidR="00221863" w:rsidRPr="00796645" w:rsidRDefault="00221863">
            <w:pPr>
              <w:widowControl w:val="0"/>
              <w:numPr>
                <w:ilvl w:val="0"/>
                <w:numId w:val="1"/>
              </w:numPr>
              <w:pBdr>
                <w:top w:val="nil"/>
                <w:left w:val="nil"/>
                <w:bottom w:val="nil"/>
                <w:right w:val="nil"/>
                <w:between w:val="nil"/>
              </w:pBdr>
              <w:tabs>
                <w:tab w:val="left" w:pos="360"/>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14256290" w14:textId="3C26732E" w:rsidR="00221863" w:rsidRPr="00796645" w:rsidRDefault="00221863">
            <w:pPr>
              <w:widowControl w:val="0"/>
              <w:pBdr>
                <w:top w:val="nil"/>
                <w:left w:val="nil"/>
                <w:bottom w:val="nil"/>
                <w:right w:val="nil"/>
                <w:between w:val="nil"/>
              </w:pBdr>
              <w:ind w:right="54"/>
              <w:jc w:val="both"/>
              <w:rPr>
                <w:rFonts w:ascii="Arial" w:eastAsia="Times New Roman" w:hAnsi="Arial" w:cs="Arial"/>
                <w:sz w:val="24"/>
                <w:szCs w:val="24"/>
              </w:rPr>
            </w:pPr>
            <w:r w:rsidRPr="00796645">
              <w:rPr>
                <w:rFonts w:ascii="Arial" w:eastAsia="Times New Roman" w:hAnsi="Arial" w:cs="Arial"/>
                <w:sz w:val="24"/>
                <w:szCs w:val="24"/>
              </w:rPr>
              <w:t>Savivaldybės biudžeto lėšomis nuosekliai finansuojamų darbuotojų, vykdančių mobilųjį / darbą su jaunimu gatvėje, etatų skaičius.</w:t>
            </w:r>
          </w:p>
        </w:tc>
        <w:tc>
          <w:tcPr>
            <w:tcW w:w="2977" w:type="dxa"/>
            <w:tcBorders>
              <w:top w:val="single" w:sz="8" w:space="0" w:color="000000"/>
              <w:left w:val="single" w:sz="8" w:space="0" w:color="000000"/>
              <w:bottom w:val="single" w:sz="8" w:space="0" w:color="000000"/>
              <w:right w:val="single" w:sz="8" w:space="0" w:color="000000"/>
            </w:tcBorders>
          </w:tcPr>
          <w:p w14:paraId="7942F797" w14:textId="15CDA83E" w:rsidR="00221863" w:rsidRPr="00796645" w:rsidRDefault="00B56BF8">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2</w:t>
            </w:r>
          </w:p>
        </w:tc>
        <w:tc>
          <w:tcPr>
            <w:tcW w:w="2552" w:type="dxa"/>
            <w:tcBorders>
              <w:top w:val="single" w:sz="8" w:space="0" w:color="000000"/>
              <w:left w:val="single" w:sz="8" w:space="0" w:color="000000"/>
              <w:bottom w:val="single" w:sz="8" w:space="0" w:color="000000"/>
              <w:right w:val="single" w:sz="8" w:space="0" w:color="000000"/>
            </w:tcBorders>
          </w:tcPr>
          <w:p w14:paraId="19214E6C" w14:textId="0AE4A93B" w:rsidR="00221863" w:rsidRPr="00796645" w:rsidRDefault="00150120">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r>
      <w:tr w:rsidR="0006372F" w:rsidRPr="00796645" w14:paraId="340B77C7" w14:textId="77777777" w:rsidTr="00A513B6">
        <w:trPr>
          <w:trHeight w:val="133"/>
        </w:trPr>
        <w:tc>
          <w:tcPr>
            <w:tcW w:w="610" w:type="dxa"/>
            <w:tcBorders>
              <w:top w:val="single" w:sz="8" w:space="0" w:color="000000"/>
              <w:left w:val="single" w:sz="8" w:space="0" w:color="000000"/>
              <w:bottom w:val="single" w:sz="8" w:space="0" w:color="000000"/>
              <w:right w:val="single" w:sz="8" w:space="0" w:color="000000"/>
            </w:tcBorders>
            <w:vAlign w:val="center"/>
          </w:tcPr>
          <w:p w14:paraId="3851480C" w14:textId="77777777" w:rsidR="0006372F" w:rsidRPr="00796645" w:rsidRDefault="0006372F">
            <w:pPr>
              <w:widowControl w:val="0"/>
              <w:numPr>
                <w:ilvl w:val="0"/>
                <w:numId w:val="1"/>
              </w:numPr>
              <w:pBdr>
                <w:top w:val="nil"/>
                <w:left w:val="nil"/>
                <w:bottom w:val="nil"/>
                <w:right w:val="nil"/>
                <w:between w:val="nil"/>
              </w:pBdr>
              <w:tabs>
                <w:tab w:val="left" w:pos="360"/>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2145D312" w14:textId="77777777"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Komandų (sudarytų iš ne mažiau kaip 2 jaunimo darbuotojų), vykdančių mobilųjį / darbą su jaunimu gatvėje, skaičius</w:t>
            </w:r>
          </w:p>
        </w:tc>
        <w:tc>
          <w:tcPr>
            <w:tcW w:w="2977" w:type="dxa"/>
            <w:tcBorders>
              <w:top w:val="single" w:sz="8" w:space="0" w:color="000000"/>
              <w:left w:val="single" w:sz="8" w:space="0" w:color="000000"/>
              <w:bottom w:val="single" w:sz="8" w:space="0" w:color="000000"/>
              <w:right w:val="single" w:sz="8" w:space="0" w:color="000000"/>
            </w:tcBorders>
          </w:tcPr>
          <w:p w14:paraId="0EBF23CC" w14:textId="4A2558D4" w:rsidR="0006372F" w:rsidRPr="00796645" w:rsidRDefault="00B56BF8">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1</w:t>
            </w:r>
          </w:p>
        </w:tc>
        <w:tc>
          <w:tcPr>
            <w:tcW w:w="2552" w:type="dxa"/>
            <w:tcBorders>
              <w:top w:val="single" w:sz="8" w:space="0" w:color="000000"/>
              <w:left w:val="single" w:sz="8" w:space="0" w:color="000000"/>
              <w:bottom w:val="single" w:sz="8" w:space="0" w:color="000000"/>
              <w:right w:val="single" w:sz="8" w:space="0" w:color="000000"/>
            </w:tcBorders>
          </w:tcPr>
          <w:p w14:paraId="55CCFCCF" w14:textId="013CEA38" w:rsidR="0006372F" w:rsidRPr="00796645" w:rsidRDefault="00150120">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r>
      <w:tr w:rsidR="0006372F" w:rsidRPr="00796645" w14:paraId="4D3DD35B"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36FEDA52" w14:textId="77777777" w:rsidR="0006372F" w:rsidRPr="00796645" w:rsidRDefault="0006372F">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6A0A4B23" w14:textId="77777777"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Vietų, į kurias vyksta mobiliojo / darbo su jaunimu gatvėje komanda (sudaryta iš ne mažiau kaip 2 jaunimo darbuotojų), skaičius</w:t>
            </w:r>
          </w:p>
        </w:tc>
        <w:tc>
          <w:tcPr>
            <w:tcW w:w="2977" w:type="dxa"/>
            <w:tcBorders>
              <w:top w:val="single" w:sz="8" w:space="0" w:color="000000"/>
              <w:left w:val="single" w:sz="8" w:space="0" w:color="000000"/>
              <w:bottom w:val="single" w:sz="8" w:space="0" w:color="000000"/>
              <w:right w:val="single" w:sz="8" w:space="0" w:color="000000"/>
            </w:tcBorders>
          </w:tcPr>
          <w:p w14:paraId="27F16544" w14:textId="47A8894A" w:rsidR="0006372F" w:rsidRPr="00796645" w:rsidRDefault="00B568DE">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7</w:t>
            </w:r>
          </w:p>
        </w:tc>
        <w:tc>
          <w:tcPr>
            <w:tcW w:w="2552" w:type="dxa"/>
            <w:tcBorders>
              <w:top w:val="single" w:sz="8" w:space="0" w:color="000000"/>
              <w:left w:val="single" w:sz="8" w:space="0" w:color="000000"/>
              <w:bottom w:val="single" w:sz="8" w:space="0" w:color="000000"/>
              <w:right w:val="single" w:sz="8" w:space="0" w:color="000000"/>
            </w:tcBorders>
          </w:tcPr>
          <w:p w14:paraId="72C6BC97" w14:textId="27A7B1D4"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 </w:t>
            </w:r>
            <w:r w:rsidR="00B568DE">
              <w:rPr>
                <w:rFonts w:ascii="Arial" w:eastAsia="Times New Roman" w:hAnsi="Arial" w:cs="Arial"/>
                <w:sz w:val="24"/>
                <w:szCs w:val="24"/>
              </w:rPr>
              <w:t>-</w:t>
            </w:r>
          </w:p>
        </w:tc>
      </w:tr>
      <w:tr w:rsidR="0006372F" w:rsidRPr="00796645" w14:paraId="472A81E2"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3B78E9BB" w14:textId="77777777" w:rsidR="0006372F" w:rsidRPr="00796645" w:rsidRDefault="0006372F">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28AB9003" w14:textId="417C668B" w:rsidR="0006372F" w:rsidRPr="00796645" w:rsidRDefault="00795476">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 xml:space="preserve">Unikalių jaunų žmonių, su kuriais palaikomas reguliarus kontaktas vykdant </w:t>
            </w:r>
            <w:r w:rsidR="00A513B6" w:rsidRPr="00796645">
              <w:rPr>
                <w:rFonts w:ascii="Arial" w:eastAsia="Times New Roman" w:hAnsi="Arial" w:cs="Arial"/>
                <w:sz w:val="24"/>
                <w:szCs w:val="24"/>
              </w:rPr>
              <w:t xml:space="preserve">mobilųjį / </w:t>
            </w:r>
            <w:r w:rsidRPr="00796645">
              <w:rPr>
                <w:rFonts w:ascii="Arial" w:eastAsia="Times New Roman" w:hAnsi="Arial" w:cs="Arial"/>
                <w:sz w:val="24"/>
                <w:szCs w:val="24"/>
              </w:rPr>
              <w:t>darbą su jaunimu gatvėje, skaičius.</w:t>
            </w:r>
          </w:p>
        </w:tc>
        <w:tc>
          <w:tcPr>
            <w:tcW w:w="2977" w:type="dxa"/>
            <w:tcBorders>
              <w:top w:val="single" w:sz="8" w:space="0" w:color="000000"/>
              <w:left w:val="single" w:sz="8" w:space="0" w:color="000000"/>
              <w:bottom w:val="single" w:sz="8" w:space="0" w:color="000000"/>
              <w:right w:val="single" w:sz="8" w:space="0" w:color="000000"/>
            </w:tcBorders>
          </w:tcPr>
          <w:p w14:paraId="58C09E34" w14:textId="07E8EFEB" w:rsidR="0006372F" w:rsidRPr="00796645" w:rsidRDefault="008B086C">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884</w:t>
            </w:r>
          </w:p>
        </w:tc>
        <w:tc>
          <w:tcPr>
            <w:tcW w:w="2552" w:type="dxa"/>
            <w:tcBorders>
              <w:top w:val="single" w:sz="8" w:space="0" w:color="000000"/>
              <w:left w:val="single" w:sz="8" w:space="0" w:color="000000"/>
              <w:bottom w:val="single" w:sz="8" w:space="0" w:color="000000"/>
              <w:right w:val="single" w:sz="8" w:space="0" w:color="000000"/>
            </w:tcBorders>
          </w:tcPr>
          <w:p w14:paraId="708205EE" w14:textId="1554FA47" w:rsidR="0006372F" w:rsidRPr="00796645" w:rsidRDefault="008B086C">
            <w:pPr>
              <w:widowControl w:val="0"/>
              <w:pBdr>
                <w:top w:val="nil"/>
                <w:left w:val="nil"/>
                <w:bottom w:val="nil"/>
                <w:right w:val="nil"/>
                <w:between w:val="nil"/>
              </w:pBdr>
              <w:ind w:right="54"/>
              <w:jc w:val="both"/>
              <w:rPr>
                <w:rFonts w:ascii="Arial" w:hAnsi="Arial" w:cs="Arial"/>
                <w:sz w:val="24"/>
                <w:szCs w:val="24"/>
              </w:rPr>
            </w:pPr>
            <w:r>
              <w:rPr>
                <w:rFonts w:ascii="Arial" w:eastAsia="Times New Roman" w:hAnsi="Arial" w:cs="Arial"/>
                <w:sz w:val="24"/>
                <w:szCs w:val="24"/>
              </w:rPr>
              <w:t>-</w:t>
            </w:r>
          </w:p>
        </w:tc>
      </w:tr>
      <w:tr w:rsidR="00254BBA" w:rsidRPr="00796645" w14:paraId="09DBDC5A"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46CC0F5F" w14:textId="77777777" w:rsidR="00254BBA" w:rsidRPr="00796645" w:rsidRDefault="00254BBA">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1D767E44" w14:textId="4D396442" w:rsidR="00254BBA" w:rsidRPr="00796645" w:rsidRDefault="00254BBA">
            <w:pPr>
              <w:widowControl w:val="0"/>
              <w:pBdr>
                <w:top w:val="nil"/>
                <w:left w:val="nil"/>
                <w:bottom w:val="nil"/>
                <w:right w:val="nil"/>
                <w:between w:val="nil"/>
              </w:pBdr>
              <w:ind w:right="54"/>
              <w:jc w:val="both"/>
              <w:rPr>
                <w:rFonts w:ascii="Arial" w:eastAsia="Times New Roman" w:hAnsi="Arial" w:cs="Arial"/>
                <w:sz w:val="24"/>
                <w:szCs w:val="24"/>
              </w:rPr>
            </w:pPr>
            <w:r w:rsidRPr="00796645">
              <w:rPr>
                <w:rFonts w:ascii="Arial" w:eastAsia="Times New Roman" w:hAnsi="Arial" w:cs="Arial"/>
                <w:sz w:val="24"/>
                <w:szCs w:val="24"/>
              </w:rPr>
              <w:t>Per 202</w:t>
            </w:r>
            <w:r w:rsidR="006B43EE" w:rsidRPr="00796645">
              <w:rPr>
                <w:rFonts w:ascii="Arial" w:eastAsia="Times New Roman" w:hAnsi="Arial" w:cs="Arial"/>
                <w:sz w:val="24"/>
                <w:szCs w:val="24"/>
              </w:rPr>
              <w:t>5</w:t>
            </w:r>
            <w:r w:rsidRPr="00796645">
              <w:rPr>
                <w:rFonts w:ascii="Arial" w:eastAsia="Times New Roman" w:hAnsi="Arial" w:cs="Arial"/>
                <w:sz w:val="24"/>
                <w:szCs w:val="24"/>
              </w:rPr>
              <w:t xml:space="preserve"> m. atliktas </w:t>
            </w:r>
            <w:r w:rsidR="007459BE" w:rsidRPr="00796645">
              <w:rPr>
                <w:rFonts w:ascii="Arial" w:eastAsia="Times New Roman" w:hAnsi="Arial" w:cs="Arial"/>
                <w:sz w:val="24"/>
                <w:szCs w:val="24"/>
              </w:rPr>
              <w:t>mobilųjį darbą su jaunimu vykdančių įstaigų identifikavimas</w:t>
            </w:r>
            <w:r w:rsidR="0069404E" w:rsidRPr="00796645">
              <w:rPr>
                <w:rFonts w:ascii="Arial" w:eastAsia="Times New Roman" w:hAnsi="Arial" w:cs="Arial"/>
                <w:sz w:val="24"/>
                <w:szCs w:val="24"/>
              </w:rPr>
              <w:t xml:space="preserve"> ir pasidalinta su JRA</w:t>
            </w:r>
          </w:p>
        </w:tc>
        <w:tc>
          <w:tcPr>
            <w:tcW w:w="2977" w:type="dxa"/>
            <w:tcBorders>
              <w:top w:val="single" w:sz="8" w:space="0" w:color="000000"/>
              <w:left w:val="single" w:sz="8" w:space="0" w:color="000000"/>
              <w:bottom w:val="single" w:sz="8" w:space="0" w:color="000000"/>
              <w:right w:val="single" w:sz="8" w:space="0" w:color="000000"/>
            </w:tcBorders>
          </w:tcPr>
          <w:p w14:paraId="65D6A681" w14:textId="6E014382" w:rsidR="00254BBA" w:rsidRPr="00796645" w:rsidRDefault="0067243E">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Identifikavimas atliktas 2026-09-25</w:t>
            </w:r>
            <w:r w:rsidR="00977A29">
              <w:rPr>
                <w:rFonts w:ascii="Arial" w:eastAsia="Times New Roman" w:hAnsi="Arial" w:cs="Arial"/>
                <w:sz w:val="24"/>
                <w:szCs w:val="24"/>
              </w:rPr>
              <w:t xml:space="preserve">, pasidalinta </w:t>
            </w:r>
            <w:r w:rsidR="00977A29">
              <w:rPr>
                <w:rFonts w:ascii="Arial" w:eastAsia="Times New Roman" w:hAnsi="Arial" w:cs="Arial"/>
                <w:sz w:val="24"/>
                <w:szCs w:val="24"/>
              </w:rPr>
              <w:lastRenderedPageBreak/>
              <w:t>su JRA</w:t>
            </w:r>
          </w:p>
        </w:tc>
        <w:tc>
          <w:tcPr>
            <w:tcW w:w="2552" w:type="dxa"/>
            <w:tcBorders>
              <w:top w:val="single" w:sz="8" w:space="0" w:color="000000"/>
              <w:left w:val="single" w:sz="8" w:space="0" w:color="000000"/>
              <w:bottom w:val="single" w:sz="8" w:space="0" w:color="000000"/>
              <w:right w:val="single" w:sz="8" w:space="0" w:color="000000"/>
            </w:tcBorders>
          </w:tcPr>
          <w:p w14:paraId="76BE9EB7" w14:textId="3B7A3C57" w:rsidR="00254BBA" w:rsidRPr="00796645" w:rsidRDefault="00C32258">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lastRenderedPageBreak/>
              <w:t>-</w:t>
            </w:r>
          </w:p>
        </w:tc>
      </w:tr>
      <w:tr w:rsidR="00221863" w:rsidRPr="00796645" w14:paraId="27269F9E" w14:textId="77777777" w:rsidTr="00A513B6">
        <w:trPr>
          <w:trHeight w:val="70"/>
        </w:trPr>
        <w:tc>
          <w:tcPr>
            <w:tcW w:w="15158" w:type="dxa"/>
            <w:gridSpan w:val="4"/>
            <w:tcBorders>
              <w:top w:val="single" w:sz="8" w:space="0" w:color="000000"/>
              <w:left w:val="single" w:sz="8" w:space="0" w:color="000000"/>
              <w:bottom w:val="single" w:sz="8" w:space="0" w:color="000000"/>
              <w:right w:val="single" w:sz="8" w:space="0" w:color="000000"/>
            </w:tcBorders>
            <w:vAlign w:val="center"/>
          </w:tcPr>
          <w:p w14:paraId="04A0C808" w14:textId="610D5E9A" w:rsidR="00221863" w:rsidRPr="00796645" w:rsidRDefault="00221863">
            <w:pPr>
              <w:widowControl w:val="0"/>
              <w:pBdr>
                <w:top w:val="nil"/>
                <w:left w:val="nil"/>
                <w:bottom w:val="nil"/>
                <w:right w:val="nil"/>
                <w:between w:val="nil"/>
              </w:pBdr>
              <w:ind w:right="54"/>
              <w:jc w:val="both"/>
              <w:rPr>
                <w:rFonts w:ascii="Arial" w:eastAsia="Times New Roman" w:hAnsi="Arial" w:cs="Arial"/>
                <w:b/>
                <w:bCs/>
                <w:sz w:val="24"/>
                <w:szCs w:val="24"/>
              </w:rPr>
            </w:pPr>
            <w:r w:rsidRPr="00796645">
              <w:rPr>
                <w:rFonts w:ascii="Arial" w:eastAsia="Times New Roman" w:hAnsi="Arial" w:cs="Arial"/>
                <w:b/>
                <w:bCs/>
                <w:sz w:val="24"/>
                <w:szCs w:val="24"/>
              </w:rPr>
              <w:t>Jaunimo įgalinimas, atstovavimas ir dalyvavimas</w:t>
            </w:r>
          </w:p>
        </w:tc>
      </w:tr>
      <w:tr w:rsidR="0006372F" w:rsidRPr="00796645" w14:paraId="3076A95C"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44C58FD8" w14:textId="77777777" w:rsidR="0006372F" w:rsidRPr="00796645" w:rsidRDefault="0006372F">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6A2C3C04" w14:textId="4111891C"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Jaunimo iniciatyvų, veiklų projektų, finansuotų savivaldybės biudžeto lėšomis, dalyvių</w:t>
            </w:r>
            <w:r w:rsidRPr="00796645">
              <w:rPr>
                <w:rFonts w:ascii="Arial" w:eastAsia="Times New Roman" w:hAnsi="Arial" w:cs="Arial"/>
                <w:sz w:val="24"/>
                <w:szCs w:val="24"/>
                <w:vertAlign w:val="superscript"/>
              </w:rPr>
              <w:footnoteReference w:id="1"/>
            </w:r>
            <w:r w:rsidRPr="00796645">
              <w:rPr>
                <w:rFonts w:ascii="Arial" w:eastAsia="Times New Roman" w:hAnsi="Arial" w:cs="Arial"/>
                <w:sz w:val="24"/>
                <w:szCs w:val="24"/>
              </w:rPr>
              <w:t xml:space="preserve"> </w:t>
            </w:r>
            <w:r w:rsidR="005553BA">
              <w:rPr>
                <w:rFonts w:eastAsia="Times New Roman"/>
                <w:sz w:val="24"/>
                <w:szCs w:val="24"/>
              </w:rPr>
              <w:t>─</w:t>
            </w:r>
            <w:r w:rsidRPr="00796645">
              <w:rPr>
                <w:rFonts w:ascii="Arial" w:eastAsia="Times New Roman" w:hAnsi="Arial" w:cs="Arial"/>
                <w:sz w:val="24"/>
                <w:szCs w:val="24"/>
              </w:rPr>
              <w:t xml:space="preserve"> jaunų žmonių (14-29 m.), skaičius </w:t>
            </w:r>
          </w:p>
        </w:tc>
        <w:tc>
          <w:tcPr>
            <w:tcW w:w="2977" w:type="dxa"/>
            <w:tcBorders>
              <w:top w:val="single" w:sz="8" w:space="0" w:color="000000"/>
              <w:left w:val="single" w:sz="8" w:space="0" w:color="000000"/>
              <w:bottom w:val="single" w:sz="8" w:space="0" w:color="000000"/>
              <w:right w:val="single" w:sz="8" w:space="0" w:color="000000"/>
            </w:tcBorders>
          </w:tcPr>
          <w:p w14:paraId="3E074A88" w14:textId="4B24570F" w:rsidR="0006372F" w:rsidRPr="00796645" w:rsidRDefault="00A26F5C">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 xml:space="preserve">Virš 3500 </w:t>
            </w:r>
          </w:p>
        </w:tc>
        <w:tc>
          <w:tcPr>
            <w:tcW w:w="2552" w:type="dxa"/>
            <w:tcBorders>
              <w:top w:val="single" w:sz="8" w:space="0" w:color="000000"/>
              <w:left w:val="single" w:sz="8" w:space="0" w:color="000000"/>
              <w:bottom w:val="single" w:sz="8" w:space="0" w:color="000000"/>
              <w:right w:val="single" w:sz="8" w:space="0" w:color="000000"/>
            </w:tcBorders>
          </w:tcPr>
          <w:p w14:paraId="38C31E85" w14:textId="4C2CB749" w:rsidR="0006372F" w:rsidRPr="00796645" w:rsidRDefault="00A26F5C">
            <w:pPr>
              <w:widowControl w:val="0"/>
              <w:pBdr>
                <w:top w:val="nil"/>
                <w:left w:val="nil"/>
                <w:bottom w:val="nil"/>
                <w:right w:val="nil"/>
                <w:between w:val="nil"/>
              </w:pBdr>
              <w:ind w:right="54"/>
              <w:jc w:val="both"/>
              <w:rPr>
                <w:rFonts w:ascii="Arial" w:hAnsi="Arial" w:cs="Arial"/>
                <w:sz w:val="24"/>
                <w:szCs w:val="24"/>
              </w:rPr>
            </w:pPr>
            <w:r>
              <w:rPr>
                <w:rFonts w:ascii="Arial" w:eastAsia="Times New Roman" w:hAnsi="Arial" w:cs="Arial"/>
                <w:sz w:val="24"/>
                <w:szCs w:val="24"/>
              </w:rPr>
              <w:t>-</w:t>
            </w:r>
            <w:r w:rsidR="00AB45FF" w:rsidRPr="00796645">
              <w:rPr>
                <w:rFonts w:ascii="Arial" w:eastAsia="Times New Roman" w:hAnsi="Arial" w:cs="Arial"/>
                <w:sz w:val="24"/>
                <w:szCs w:val="24"/>
              </w:rPr>
              <w:t> </w:t>
            </w:r>
          </w:p>
        </w:tc>
      </w:tr>
      <w:tr w:rsidR="0006372F" w:rsidRPr="00796645" w14:paraId="50BFD606"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534C0E7B" w14:textId="77777777" w:rsidR="0006372F" w:rsidRPr="00796645" w:rsidRDefault="0006372F">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27D45948" w14:textId="77777777"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Yra suformuota ir patvirtinta savivaldybės jaunimo reikalų taryba (narių skaičius)</w:t>
            </w:r>
          </w:p>
        </w:tc>
        <w:tc>
          <w:tcPr>
            <w:tcW w:w="2977" w:type="dxa"/>
            <w:tcBorders>
              <w:top w:val="single" w:sz="8" w:space="0" w:color="000000"/>
              <w:left w:val="single" w:sz="8" w:space="0" w:color="000000"/>
              <w:bottom w:val="single" w:sz="8" w:space="0" w:color="000000"/>
              <w:right w:val="single" w:sz="8" w:space="0" w:color="000000"/>
            </w:tcBorders>
          </w:tcPr>
          <w:p w14:paraId="1871D568" w14:textId="067305C6" w:rsidR="0006372F" w:rsidRPr="00796645" w:rsidRDefault="00161345">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12</w:t>
            </w:r>
          </w:p>
        </w:tc>
        <w:tc>
          <w:tcPr>
            <w:tcW w:w="2552" w:type="dxa"/>
            <w:tcBorders>
              <w:top w:val="single" w:sz="8" w:space="0" w:color="000000"/>
              <w:left w:val="single" w:sz="8" w:space="0" w:color="000000"/>
              <w:bottom w:val="single" w:sz="8" w:space="0" w:color="000000"/>
              <w:right w:val="single" w:sz="8" w:space="0" w:color="000000"/>
            </w:tcBorders>
          </w:tcPr>
          <w:p w14:paraId="6214BDBD" w14:textId="05B12C23"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 </w:t>
            </w:r>
            <w:r w:rsidR="00161345">
              <w:rPr>
                <w:rFonts w:ascii="Arial" w:eastAsia="Times New Roman" w:hAnsi="Arial" w:cs="Arial"/>
                <w:sz w:val="24"/>
                <w:szCs w:val="24"/>
              </w:rPr>
              <w:t>-</w:t>
            </w:r>
          </w:p>
        </w:tc>
      </w:tr>
      <w:tr w:rsidR="0006372F" w:rsidRPr="00796645" w14:paraId="69678B32" w14:textId="77777777" w:rsidTr="00A513B6">
        <w:trPr>
          <w:trHeight w:val="132"/>
        </w:trPr>
        <w:tc>
          <w:tcPr>
            <w:tcW w:w="610" w:type="dxa"/>
            <w:tcBorders>
              <w:top w:val="single" w:sz="8" w:space="0" w:color="000000"/>
              <w:left w:val="single" w:sz="8" w:space="0" w:color="000000"/>
              <w:bottom w:val="single" w:sz="8" w:space="0" w:color="000000"/>
              <w:right w:val="single" w:sz="8" w:space="0" w:color="000000"/>
            </w:tcBorders>
            <w:vAlign w:val="center"/>
          </w:tcPr>
          <w:p w14:paraId="351822D4" w14:textId="77777777" w:rsidR="0006372F" w:rsidRPr="00796645" w:rsidRDefault="0006372F">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79FCEB5D" w14:textId="125F878E" w:rsidR="0006372F" w:rsidRPr="00796645" w:rsidRDefault="00221863">
            <w:pPr>
              <w:widowControl w:val="0"/>
              <w:pBdr>
                <w:top w:val="nil"/>
                <w:left w:val="nil"/>
                <w:bottom w:val="nil"/>
                <w:right w:val="nil"/>
                <w:between w:val="nil"/>
              </w:pBdr>
              <w:ind w:right="54"/>
              <w:jc w:val="both"/>
              <w:rPr>
                <w:rFonts w:ascii="Arial" w:hAnsi="Arial" w:cs="Arial"/>
                <w:sz w:val="24"/>
                <w:szCs w:val="24"/>
              </w:rPr>
            </w:pPr>
            <w:r w:rsidRPr="00796645">
              <w:rPr>
                <w:rFonts w:ascii="Arial" w:hAnsi="Arial" w:cs="Arial"/>
                <w:sz w:val="24"/>
                <w:szCs w:val="24"/>
              </w:rPr>
              <w:t>Per metus įvykusių savivaldybės jaunimo reikalų tarybos posėdžių skaičius.</w:t>
            </w:r>
          </w:p>
        </w:tc>
        <w:tc>
          <w:tcPr>
            <w:tcW w:w="2977" w:type="dxa"/>
            <w:tcBorders>
              <w:top w:val="single" w:sz="8" w:space="0" w:color="000000"/>
              <w:left w:val="single" w:sz="8" w:space="0" w:color="000000"/>
              <w:bottom w:val="single" w:sz="8" w:space="0" w:color="000000"/>
              <w:right w:val="single" w:sz="8" w:space="0" w:color="000000"/>
            </w:tcBorders>
          </w:tcPr>
          <w:p w14:paraId="76DE5282" w14:textId="6B364CA5" w:rsidR="0006372F" w:rsidRPr="00796645" w:rsidRDefault="000326FB">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4</w:t>
            </w:r>
          </w:p>
        </w:tc>
        <w:tc>
          <w:tcPr>
            <w:tcW w:w="2552" w:type="dxa"/>
            <w:tcBorders>
              <w:top w:val="single" w:sz="8" w:space="0" w:color="000000"/>
              <w:left w:val="single" w:sz="8" w:space="0" w:color="000000"/>
              <w:bottom w:val="single" w:sz="8" w:space="0" w:color="000000"/>
              <w:right w:val="single" w:sz="8" w:space="0" w:color="000000"/>
            </w:tcBorders>
          </w:tcPr>
          <w:p w14:paraId="4A102BA7" w14:textId="1D274A9B"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 </w:t>
            </w:r>
            <w:r w:rsidR="000326FB">
              <w:rPr>
                <w:rFonts w:ascii="Arial" w:eastAsia="Times New Roman" w:hAnsi="Arial" w:cs="Arial"/>
                <w:sz w:val="24"/>
                <w:szCs w:val="24"/>
              </w:rPr>
              <w:t>-</w:t>
            </w:r>
          </w:p>
        </w:tc>
      </w:tr>
      <w:tr w:rsidR="0006372F" w:rsidRPr="00796645" w14:paraId="3E7D3DD6" w14:textId="77777777" w:rsidTr="00A513B6">
        <w:trPr>
          <w:trHeight w:val="144"/>
        </w:trPr>
        <w:tc>
          <w:tcPr>
            <w:tcW w:w="610" w:type="dxa"/>
            <w:tcBorders>
              <w:top w:val="single" w:sz="8" w:space="0" w:color="000000"/>
              <w:left w:val="single" w:sz="8" w:space="0" w:color="000000"/>
              <w:bottom w:val="single" w:sz="8" w:space="0" w:color="000000"/>
              <w:right w:val="single" w:sz="8" w:space="0" w:color="000000"/>
            </w:tcBorders>
            <w:vAlign w:val="center"/>
          </w:tcPr>
          <w:p w14:paraId="4453DBB9" w14:textId="77777777" w:rsidR="0006372F" w:rsidRPr="00796645" w:rsidRDefault="0006372F">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60212AE3" w14:textId="731D7370" w:rsidR="0006372F" w:rsidRPr="00796645" w:rsidRDefault="00221863">
            <w:pPr>
              <w:widowControl w:val="0"/>
              <w:pBdr>
                <w:top w:val="nil"/>
                <w:left w:val="nil"/>
                <w:bottom w:val="nil"/>
                <w:right w:val="nil"/>
                <w:between w:val="nil"/>
              </w:pBdr>
              <w:ind w:right="54"/>
              <w:jc w:val="both"/>
              <w:rPr>
                <w:rFonts w:ascii="Arial" w:hAnsi="Arial" w:cs="Arial"/>
                <w:sz w:val="24"/>
                <w:szCs w:val="24"/>
              </w:rPr>
            </w:pPr>
            <w:r w:rsidRPr="00796645">
              <w:rPr>
                <w:rFonts w:ascii="Arial" w:hAnsi="Arial" w:cs="Arial"/>
                <w:sz w:val="24"/>
                <w:szCs w:val="24"/>
              </w:rPr>
              <w:t>Skirtas finansavimas jaunimo iniciatyvoms ir projektams įgyvendinti, iš savivaldybės biudžeto lėšų skirta suma (eurais)</w:t>
            </w:r>
          </w:p>
        </w:tc>
        <w:tc>
          <w:tcPr>
            <w:tcW w:w="2977" w:type="dxa"/>
            <w:tcBorders>
              <w:top w:val="single" w:sz="8" w:space="0" w:color="000000"/>
              <w:left w:val="single" w:sz="8" w:space="0" w:color="000000"/>
              <w:bottom w:val="single" w:sz="8" w:space="0" w:color="000000"/>
              <w:right w:val="single" w:sz="8" w:space="0" w:color="000000"/>
            </w:tcBorders>
          </w:tcPr>
          <w:p w14:paraId="737728C5" w14:textId="45C1829F" w:rsidR="0006372F" w:rsidRPr="00796645" w:rsidRDefault="00FE7B20">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16500 Eur</w:t>
            </w:r>
          </w:p>
        </w:tc>
        <w:tc>
          <w:tcPr>
            <w:tcW w:w="2552" w:type="dxa"/>
            <w:tcBorders>
              <w:top w:val="single" w:sz="8" w:space="0" w:color="000000"/>
              <w:left w:val="single" w:sz="8" w:space="0" w:color="000000"/>
              <w:bottom w:val="single" w:sz="8" w:space="0" w:color="000000"/>
              <w:right w:val="single" w:sz="8" w:space="0" w:color="000000"/>
            </w:tcBorders>
          </w:tcPr>
          <w:p w14:paraId="3D63F365" w14:textId="488C0733"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 </w:t>
            </w:r>
            <w:r w:rsidR="00150120">
              <w:rPr>
                <w:rFonts w:ascii="Arial" w:eastAsia="Times New Roman" w:hAnsi="Arial" w:cs="Arial"/>
                <w:sz w:val="24"/>
                <w:szCs w:val="24"/>
              </w:rPr>
              <w:t>-</w:t>
            </w:r>
          </w:p>
        </w:tc>
      </w:tr>
      <w:tr w:rsidR="00D32432" w:rsidRPr="00796645" w14:paraId="0498CB63" w14:textId="77777777" w:rsidTr="00A513B6">
        <w:trPr>
          <w:trHeight w:val="70"/>
        </w:trPr>
        <w:tc>
          <w:tcPr>
            <w:tcW w:w="15158" w:type="dxa"/>
            <w:gridSpan w:val="4"/>
            <w:tcBorders>
              <w:top w:val="single" w:sz="8" w:space="0" w:color="000000"/>
              <w:left w:val="single" w:sz="8" w:space="0" w:color="000000"/>
              <w:bottom w:val="single" w:sz="8" w:space="0" w:color="000000"/>
              <w:right w:val="single" w:sz="8" w:space="0" w:color="000000"/>
            </w:tcBorders>
            <w:vAlign w:val="center"/>
          </w:tcPr>
          <w:p w14:paraId="62698178" w14:textId="76911230" w:rsidR="00D32432" w:rsidRPr="00796645" w:rsidRDefault="00D32432">
            <w:pPr>
              <w:widowControl w:val="0"/>
              <w:pBdr>
                <w:top w:val="nil"/>
                <w:left w:val="nil"/>
                <w:bottom w:val="nil"/>
                <w:right w:val="nil"/>
                <w:between w:val="nil"/>
              </w:pBdr>
              <w:ind w:right="54"/>
              <w:jc w:val="both"/>
              <w:rPr>
                <w:rFonts w:ascii="Arial" w:eastAsia="Times New Roman" w:hAnsi="Arial" w:cs="Arial"/>
                <w:b/>
                <w:bCs/>
                <w:sz w:val="24"/>
                <w:szCs w:val="24"/>
              </w:rPr>
            </w:pPr>
            <w:r w:rsidRPr="00796645">
              <w:rPr>
                <w:rFonts w:ascii="Arial" w:eastAsia="Times New Roman" w:hAnsi="Arial" w:cs="Arial"/>
                <w:b/>
                <w:bCs/>
                <w:sz w:val="24"/>
                <w:szCs w:val="24"/>
              </w:rPr>
              <w:t>Jaunimo savanoriška veikla</w:t>
            </w:r>
          </w:p>
        </w:tc>
      </w:tr>
      <w:tr w:rsidR="0006372F" w:rsidRPr="00796645" w14:paraId="24FF7D19"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65BA13E8" w14:textId="77777777" w:rsidR="0006372F" w:rsidRPr="00796645" w:rsidRDefault="0006372F">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2E9A8AF7" w14:textId="77777777" w:rsidR="0006372F" w:rsidRPr="00796645" w:rsidRDefault="00AB45FF">
            <w:pPr>
              <w:widowControl w:val="0"/>
              <w:pBdr>
                <w:top w:val="nil"/>
                <w:left w:val="nil"/>
                <w:bottom w:val="nil"/>
                <w:right w:val="nil"/>
                <w:between w:val="nil"/>
              </w:pBdr>
              <w:ind w:right="54"/>
              <w:jc w:val="both"/>
              <w:rPr>
                <w:rFonts w:ascii="Arial" w:hAnsi="Arial" w:cs="Arial"/>
                <w:sz w:val="24"/>
                <w:szCs w:val="24"/>
              </w:rPr>
            </w:pPr>
            <w:bookmarkStart w:id="6" w:name="_heading=h.3znysh7" w:colFirst="0" w:colLast="0"/>
            <w:bookmarkEnd w:id="6"/>
            <w:r w:rsidRPr="00796645">
              <w:rPr>
                <w:rFonts w:ascii="Arial" w:eastAsia="Times New Roman" w:hAnsi="Arial" w:cs="Arial"/>
                <w:sz w:val="24"/>
                <w:szCs w:val="24"/>
              </w:rPr>
              <w:t>Skirtas finansavimas jaunimo savanoriškos tarnybos modelio įgyvendinimui, iš savivaldybės biudžeto lėšų skirta suma (eurais)</w:t>
            </w:r>
          </w:p>
        </w:tc>
        <w:tc>
          <w:tcPr>
            <w:tcW w:w="2977" w:type="dxa"/>
            <w:tcBorders>
              <w:top w:val="single" w:sz="8" w:space="0" w:color="000000"/>
              <w:left w:val="single" w:sz="8" w:space="0" w:color="000000"/>
              <w:bottom w:val="single" w:sz="8" w:space="0" w:color="000000"/>
              <w:right w:val="single" w:sz="8" w:space="0" w:color="000000"/>
            </w:tcBorders>
          </w:tcPr>
          <w:p w14:paraId="79D1FDD8" w14:textId="37133A9B" w:rsidR="0006372F" w:rsidRPr="00796645" w:rsidRDefault="00FA1404">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6000 Eur</w:t>
            </w:r>
          </w:p>
        </w:tc>
        <w:tc>
          <w:tcPr>
            <w:tcW w:w="2552" w:type="dxa"/>
            <w:tcBorders>
              <w:top w:val="single" w:sz="8" w:space="0" w:color="000000"/>
              <w:left w:val="single" w:sz="8" w:space="0" w:color="000000"/>
              <w:bottom w:val="single" w:sz="8" w:space="0" w:color="000000"/>
              <w:right w:val="single" w:sz="8" w:space="0" w:color="000000"/>
            </w:tcBorders>
          </w:tcPr>
          <w:p w14:paraId="080438B0" w14:textId="3EFCFF8D" w:rsidR="0006372F" w:rsidRPr="00796645" w:rsidRDefault="00AB45FF">
            <w:pPr>
              <w:widowControl w:val="0"/>
              <w:pBdr>
                <w:top w:val="nil"/>
                <w:left w:val="nil"/>
                <w:bottom w:val="nil"/>
                <w:right w:val="nil"/>
                <w:between w:val="nil"/>
              </w:pBdr>
              <w:ind w:right="54"/>
              <w:jc w:val="both"/>
              <w:rPr>
                <w:rFonts w:ascii="Arial" w:hAnsi="Arial" w:cs="Arial"/>
                <w:sz w:val="24"/>
                <w:szCs w:val="24"/>
              </w:rPr>
            </w:pPr>
            <w:r w:rsidRPr="00796645">
              <w:rPr>
                <w:rFonts w:ascii="Arial" w:eastAsia="Times New Roman" w:hAnsi="Arial" w:cs="Arial"/>
                <w:sz w:val="24"/>
                <w:szCs w:val="24"/>
              </w:rPr>
              <w:t> </w:t>
            </w:r>
            <w:r w:rsidR="00150120">
              <w:rPr>
                <w:rFonts w:ascii="Arial" w:eastAsia="Times New Roman" w:hAnsi="Arial" w:cs="Arial"/>
                <w:sz w:val="24"/>
                <w:szCs w:val="24"/>
              </w:rPr>
              <w:t>-</w:t>
            </w:r>
          </w:p>
        </w:tc>
      </w:tr>
      <w:tr w:rsidR="00D32432" w:rsidRPr="00796645" w14:paraId="494C55F3" w14:textId="77777777" w:rsidTr="00A513B6">
        <w:trPr>
          <w:trHeight w:val="344"/>
        </w:trPr>
        <w:tc>
          <w:tcPr>
            <w:tcW w:w="15158" w:type="dxa"/>
            <w:gridSpan w:val="4"/>
            <w:tcBorders>
              <w:top w:val="single" w:sz="8" w:space="0" w:color="000000"/>
              <w:left w:val="single" w:sz="8" w:space="0" w:color="000000"/>
              <w:bottom w:val="single" w:sz="8" w:space="0" w:color="000000"/>
              <w:right w:val="single" w:sz="8" w:space="0" w:color="000000"/>
            </w:tcBorders>
            <w:vAlign w:val="center"/>
          </w:tcPr>
          <w:p w14:paraId="479C1131" w14:textId="1D8A90BD" w:rsidR="00D32432" w:rsidRPr="00796645" w:rsidRDefault="00D32432">
            <w:pPr>
              <w:widowControl w:val="0"/>
              <w:pBdr>
                <w:top w:val="nil"/>
                <w:left w:val="nil"/>
                <w:bottom w:val="nil"/>
                <w:right w:val="nil"/>
                <w:between w:val="nil"/>
              </w:pBdr>
              <w:ind w:right="54"/>
              <w:jc w:val="both"/>
              <w:rPr>
                <w:rFonts w:ascii="Arial" w:hAnsi="Arial" w:cs="Arial"/>
                <w:b/>
                <w:bCs/>
                <w:sz w:val="24"/>
                <w:szCs w:val="24"/>
              </w:rPr>
            </w:pPr>
            <w:r w:rsidRPr="00796645">
              <w:rPr>
                <w:rFonts w:ascii="Arial" w:eastAsia="Times New Roman" w:hAnsi="Arial" w:cs="Arial"/>
                <w:b/>
                <w:bCs/>
                <w:sz w:val="24"/>
                <w:szCs w:val="24"/>
              </w:rPr>
              <w:t> Faktais ir žiniomis grįstos jaunimo politikos įgyvendinimas</w:t>
            </w:r>
          </w:p>
        </w:tc>
      </w:tr>
      <w:tr w:rsidR="00D32432" w:rsidRPr="00796645" w14:paraId="59144551"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0AF56C81" w14:textId="77777777" w:rsidR="00D32432" w:rsidRPr="00796645" w:rsidRDefault="00D32432">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04505A86" w14:textId="24277EC9" w:rsidR="00D32432" w:rsidRPr="00796645" w:rsidRDefault="00D32432">
            <w:pPr>
              <w:widowControl w:val="0"/>
              <w:pBdr>
                <w:top w:val="nil"/>
                <w:left w:val="nil"/>
                <w:bottom w:val="nil"/>
                <w:right w:val="nil"/>
                <w:between w:val="nil"/>
              </w:pBdr>
              <w:ind w:right="54"/>
              <w:jc w:val="both"/>
              <w:rPr>
                <w:rFonts w:ascii="Arial" w:eastAsia="Times New Roman" w:hAnsi="Arial" w:cs="Arial"/>
                <w:sz w:val="24"/>
                <w:szCs w:val="24"/>
              </w:rPr>
            </w:pPr>
            <w:r w:rsidRPr="00796645">
              <w:rPr>
                <w:rFonts w:ascii="Arial" w:eastAsia="Times New Roman" w:hAnsi="Arial" w:cs="Arial"/>
                <w:sz w:val="24"/>
                <w:szCs w:val="24"/>
              </w:rPr>
              <w:t xml:space="preserve">Savivaldybėje atliktų jaunimo situacijos, jaunimo problematikos tyrimų, atliktų vadovaujantis </w:t>
            </w:r>
            <w:r w:rsidR="00A513B6" w:rsidRPr="00796645">
              <w:rPr>
                <w:rFonts w:ascii="Arial" w:eastAsia="Times New Roman" w:hAnsi="Arial" w:cs="Arial"/>
                <w:sz w:val="24"/>
                <w:szCs w:val="24"/>
              </w:rPr>
              <w:t>Agentūros</w:t>
            </w:r>
            <w:r w:rsidRPr="00796645">
              <w:rPr>
                <w:rFonts w:ascii="Arial" w:eastAsia="Times New Roman" w:hAnsi="Arial" w:cs="Arial"/>
                <w:sz w:val="24"/>
                <w:szCs w:val="24"/>
              </w:rPr>
              <w:t xml:space="preserve"> parengta metodika, reikalinga jaunimo problematikos tyrimams savivaldybėse atlikti, skaičius.</w:t>
            </w:r>
          </w:p>
        </w:tc>
        <w:tc>
          <w:tcPr>
            <w:tcW w:w="2977" w:type="dxa"/>
            <w:tcBorders>
              <w:top w:val="single" w:sz="8" w:space="0" w:color="000000"/>
              <w:left w:val="single" w:sz="8" w:space="0" w:color="000000"/>
              <w:bottom w:val="single" w:sz="8" w:space="0" w:color="000000"/>
              <w:right w:val="single" w:sz="8" w:space="0" w:color="000000"/>
            </w:tcBorders>
          </w:tcPr>
          <w:p w14:paraId="19AD6900" w14:textId="31B26746" w:rsidR="00D32432" w:rsidRPr="00796645" w:rsidRDefault="00BD36F6">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c>
          <w:tcPr>
            <w:tcW w:w="2552" w:type="dxa"/>
            <w:tcBorders>
              <w:top w:val="single" w:sz="8" w:space="0" w:color="000000"/>
              <w:left w:val="single" w:sz="8" w:space="0" w:color="000000"/>
              <w:bottom w:val="single" w:sz="8" w:space="0" w:color="000000"/>
              <w:right w:val="single" w:sz="8" w:space="0" w:color="000000"/>
            </w:tcBorders>
          </w:tcPr>
          <w:p w14:paraId="2CA1DFD2" w14:textId="235D84A8" w:rsidR="00D32432" w:rsidRPr="00796645" w:rsidRDefault="00A958A5">
            <w:pPr>
              <w:widowControl w:val="0"/>
              <w:pBdr>
                <w:top w:val="nil"/>
                <w:left w:val="nil"/>
                <w:bottom w:val="nil"/>
                <w:right w:val="nil"/>
                <w:between w:val="nil"/>
              </w:pBdr>
              <w:ind w:right="54"/>
              <w:jc w:val="both"/>
              <w:rPr>
                <w:rFonts w:ascii="Arial" w:eastAsia="Times New Roman" w:hAnsi="Arial" w:cs="Arial"/>
                <w:sz w:val="24"/>
                <w:szCs w:val="24"/>
              </w:rPr>
            </w:pPr>
            <w:r w:rsidRPr="00A958A5">
              <w:rPr>
                <w:rFonts w:ascii="Arial" w:eastAsia="Times New Roman" w:hAnsi="Arial" w:cs="Arial"/>
                <w:sz w:val="24"/>
                <w:szCs w:val="24"/>
              </w:rPr>
              <w:t xml:space="preserve">Klaipėdos rajone atlikta anoniminė jaunimo apklausa, siekiant išsiaiškinti jaunuolių poreikius, interesus ir iššūkius. Anoniminę apklausą atliko  Klaipėdos rajono Gargždų atviro jaunimo centro darbuotoja Eglė Sungailaitė.  Surinkti duomenys apdoroti ir pateikti apibendrintai. Apklausoje dalyvavo 137 respondentai, 14 </w:t>
            </w:r>
            <w:r w:rsidR="005553BA">
              <w:rPr>
                <w:rFonts w:eastAsia="Times New Roman"/>
                <w:sz w:val="24"/>
                <w:szCs w:val="24"/>
              </w:rPr>
              <w:t>─</w:t>
            </w:r>
            <w:r w:rsidRPr="00A958A5">
              <w:rPr>
                <w:rFonts w:ascii="Arial" w:eastAsia="Times New Roman" w:hAnsi="Arial" w:cs="Arial"/>
                <w:sz w:val="24"/>
                <w:szCs w:val="24"/>
              </w:rPr>
              <w:t xml:space="preserve"> 17 m. amžiaus jaunuoliai. Rezultatai padės geriau  suprasti jaunimo situaciją ir planuoti veiklas, atitinkančias </w:t>
            </w:r>
            <w:r w:rsidRPr="00A958A5">
              <w:rPr>
                <w:rFonts w:ascii="Arial" w:eastAsia="Times New Roman" w:hAnsi="Arial" w:cs="Arial"/>
                <w:sz w:val="24"/>
                <w:szCs w:val="24"/>
              </w:rPr>
              <w:lastRenderedPageBreak/>
              <w:t>jų poreikius bei lūkesčius. A</w:t>
            </w:r>
            <w:r w:rsidRPr="00A958A5">
              <w:rPr>
                <w:rFonts w:ascii="Arial" w:eastAsia="Times New Roman" w:hAnsi="Arial" w:cs="Arial"/>
                <w:sz w:val="24"/>
                <w:szCs w:val="24"/>
                <w:lang w:val="sv-SE"/>
              </w:rPr>
              <w:t>tsakymai gauti Google Forms apklausos būdu.</w:t>
            </w:r>
          </w:p>
        </w:tc>
      </w:tr>
      <w:tr w:rsidR="00B45645" w:rsidRPr="00796645" w14:paraId="5595B464" w14:textId="77777777" w:rsidTr="009823B7">
        <w:trPr>
          <w:trHeight w:val="70"/>
        </w:trPr>
        <w:tc>
          <w:tcPr>
            <w:tcW w:w="15158" w:type="dxa"/>
            <w:gridSpan w:val="4"/>
            <w:tcBorders>
              <w:top w:val="single" w:sz="8" w:space="0" w:color="000000"/>
              <w:left w:val="single" w:sz="8" w:space="0" w:color="000000"/>
              <w:bottom w:val="single" w:sz="8" w:space="0" w:color="000000"/>
              <w:right w:val="single" w:sz="8" w:space="0" w:color="000000"/>
            </w:tcBorders>
            <w:vAlign w:val="center"/>
          </w:tcPr>
          <w:p w14:paraId="0339A5AE" w14:textId="5660EB25" w:rsidR="00B45645" w:rsidRPr="00796645" w:rsidRDefault="00B45645">
            <w:pPr>
              <w:widowControl w:val="0"/>
              <w:pBdr>
                <w:top w:val="nil"/>
                <w:left w:val="nil"/>
                <w:bottom w:val="nil"/>
                <w:right w:val="nil"/>
                <w:between w:val="nil"/>
              </w:pBdr>
              <w:ind w:right="54"/>
              <w:jc w:val="both"/>
              <w:rPr>
                <w:rFonts w:ascii="Arial" w:eastAsia="Times New Roman" w:hAnsi="Arial" w:cs="Arial"/>
                <w:b/>
                <w:bCs/>
                <w:sz w:val="24"/>
                <w:szCs w:val="24"/>
              </w:rPr>
            </w:pPr>
            <w:r w:rsidRPr="00796645">
              <w:rPr>
                <w:rFonts w:ascii="Arial" w:eastAsia="Times New Roman" w:hAnsi="Arial" w:cs="Arial"/>
                <w:b/>
                <w:bCs/>
                <w:sz w:val="24"/>
                <w:szCs w:val="24"/>
              </w:rPr>
              <w:lastRenderedPageBreak/>
              <w:t>Kitos sritys</w:t>
            </w:r>
          </w:p>
        </w:tc>
      </w:tr>
      <w:tr w:rsidR="00B45645" w:rsidRPr="00796645" w14:paraId="0FDEC017"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186CF150" w14:textId="77777777" w:rsidR="00B45645" w:rsidRPr="00796645" w:rsidRDefault="00B45645">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267237EC" w14:textId="47D2BFC8" w:rsidR="00B45645" w:rsidRPr="00796645" w:rsidRDefault="00B45645">
            <w:pPr>
              <w:widowControl w:val="0"/>
              <w:pBdr>
                <w:top w:val="nil"/>
                <w:left w:val="nil"/>
                <w:bottom w:val="nil"/>
                <w:right w:val="nil"/>
                <w:between w:val="nil"/>
              </w:pBdr>
              <w:ind w:right="54"/>
              <w:jc w:val="both"/>
              <w:rPr>
                <w:rFonts w:ascii="Arial" w:eastAsia="Times New Roman" w:hAnsi="Arial" w:cs="Arial"/>
                <w:sz w:val="24"/>
                <w:szCs w:val="24"/>
              </w:rPr>
            </w:pPr>
            <w:r w:rsidRPr="00796645">
              <w:rPr>
                <w:rFonts w:ascii="Arial" w:eastAsia="Times New Roman" w:hAnsi="Arial" w:cs="Arial"/>
                <w:sz w:val="24"/>
                <w:szCs w:val="24"/>
              </w:rPr>
              <w:t>Savivaldybėje veikiančių jaunimo sveikatos centrų („Žaliojo koridoriaus“) skaičius.</w:t>
            </w:r>
          </w:p>
        </w:tc>
        <w:tc>
          <w:tcPr>
            <w:tcW w:w="2977" w:type="dxa"/>
            <w:tcBorders>
              <w:top w:val="single" w:sz="8" w:space="0" w:color="000000"/>
              <w:left w:val="single" w:sz="8" w:space="0" w:color="000000"/>
              <w:bottom w:val="single" w:sz="8" w:space="0" w:color="000000"/>
              <w:right w:val="single" w:sz="8" w:space="0" w:color="000000"/>
            </w:tcBorders>
          </w:tcPr>
          <w:p w14:paraId="06D81282" w14:textId="4A8B580A" w:rsidR="00B45645" w:rsidRPr="00796645" w:rsidRDefault="00D637E1">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1</w:t>
            </w:r>
          </w:p>
        </w:tc>
        <w:tc>
          <w:tcPr>
            <w:tcW w:w="2552" w:type="dxa"/>
            <w:tcBorders>
              <w:top w:val="single" w:sz="8" w:space="0" w:color="000000"/>
              <w:left w:val="single" w:sz="8" w:space="0" w:color="000000"/>
              <w:bottom w:val="single" w:sz="8" w:space="0" w:color="000000"/>
              <w:right w:val="single" w:sz="8" w:space="0" w:color="000000"/>
            </w:tcBorders>
          </w:tcPr>
          <w:p w14:paraId="2A4ABA6D" w14:textId="7EF70D46" w:rsidR="00B45645" w:rsidRPr="00796645" w:rsidRDefault="0005466F">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r>
      <w:tr w:rsidR="00B45645" w:rsidRPr="00796645" w14:paraId="33612389"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692E08CF" w14:textId="77777777" w:rsidR="00B45645" w:rsidRPr="00796645" w:rsidRDefault="00B45645">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2614E071" w14:textId="1484B166" w:rsidR="00B45645" w:rsidRPr="00796645" w:rsidRDefault="00B45645">
            <w:pPr>
              <w:widowControl w:val="0"/>
              <w:pBdr>
                <w:top w:val="nil"/>
                <w:left w:val="nil"/>
                <w:bottom w:val="nil"/>
                <w:right w:val="nil"/>
                <w:between w:val="nil"/>
              </w:pBdr>
              <w:ind w:right="54"/>
              <w:jc w:val="both"/>
              <w:rPr>
                <w:rFonts w:ascii="Arial" w:eastAsia="Times New Roman" w:hAnsi="Arial" w:cs="Arial"/>
                <w:sz w:val="24"/>
                <w:szCs w:val="24"/>
              </w:rPr>
            </w:pPr>
            <w:r w:rsidRPr="00796645">
              <w:rPr>
                <w:rFonts w:ascii="Arial" w:eastAsia="Times New Roman" w:hAnsi="Arial" w:cs="Arial"/>
                <w:sz w:val="24"/>
                <w:szCs w:val="24"/>
              </w:rPr>
              <w:t xml:space="preserve">Iš savivaldybės biudžeto lėšų skirtas finansavimas jaunų specialistų pritraukimo programoms. </w:t>
            </w:r>
          </w:p>
        </w:tc>
        <w:tc>
          <w:tcPr>
            <w:tcW w:w="2977" w:type="dxa"/>
            <w:tcBorders>
              <w:top w:val="single" w:sz="8" w:space="0" w:color="000000"/>
              <w:left w:val="single" w:sz="8" w:space="0" w:color="000000"/>
              <w:bottom w:val="single" w:sz="8" w:space="0" w:color="000000"/>
              <w:right w:val="single" w:sz="8" w:space="0" w:color="000000"/>
            </w:tcBorders>
          </w:tcPr>
          <w:p w14:paraId="53C41189" w14:textId="0C8168EA" w:rsidR="00D71169" w:rsidRPr="00D71169" w:rsidRDefault="00D71169" w:rsidP="00D71169">
            <w:pPr>
              <w:widowControl w:val="0"/>
              <w:pBdr>
                <w:top w:val="nil"/>
                <w:left w:val="nil"/>
                <w:bottom w:val="nil"/>
                <w:right w:val="nil"/>
                <w:between w:val="nil"/>
              </w:pBdr>
              <w:ind w:right="54"/>
              <w:jc w:val="both"/>
              <w:rPr>
                <w:rFonts w:ascii="Arial" w:eastAsia="Times New Roman" w:hAnsi="Arial" w:cs="Arial"/>
                <w:sz w:val="24"/>
                <w:szCs w:val="24"/>
              </w:rPr>
            </w:pPr>
            <w:r w:rsidRPr="00D71169">
              <w:rPr>
                <w:rFonts w:ascii="Arial" w:eastAsia="Times New Roman" w:hAnsi="Arial" w:cs="Arial"/>
                <w:sz w:val="24"/>
                <w:szCs w:val="24"/>
              </w:rPr>
              <w:t xml:space="preserve">Remiantis „Klaipėdos rajono savivaldybės trūkstamų gydytojų, visuomenės sveikatos specialistų, kitų sveikatos priežiūros specialistų bei gydytojų rezidentų skatinimo priemonių tvarkos aprašu“ 2025 metais trūkstamiems specialistams skirtos skatinimo priemonės: gydytojui specialistui – 20 000 eurų; visuomenės sveikatos ir kitiems sveikatos priežiūros specialistams – 12000 eurų; gydytojui rezidentui – iki 24000 eurų rezidentūros studijoms apmokėti. </w:t>
            </w:r>
          </w:p>
          <w:p w14:paraId="09F31078" w14:textId="0F67B654" w:rsidR="00B45645" w:rsidRPr="00796645" w:rsidRDefault="001068AA" w:rsidP="005A6211">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r w:rsidR="007E4F59" w:rsidRPr="007E4F59">
              <w:rPr>
                <w:rFonts w:ascii="Arial" w:eastAsia="Times New Roman" w:hAnsi="Arial" w:cs="Arial"/>
                <w:sz w:val="24"/>
                <w:szCs w:val="24"/>
              </w:rPr>
              <w:t>Trūkstamų policijos pareigūnų pritraukimas į Klaipėdos apskrities vyriausiojo policijos komisariato Klaipėdos rajono policijos komisariatą“</w:t>
            </w:r>
            <w:r>
              <w:rPr>
                <w:rFonts w:ascii="Arial" w:eastAsia="Times New Roman" w:hAnsi="Arial" w:cs="Arial"/>
                <w:sz w:val="24"/>
                <w:szCs w:val="24"/>
              </w:rPr>
              <w:t xml:space="preserve"> </w:t>
            </w:r>
            <w:r>
              <w:rPr>
                <w:rFonts w:eastAsia="Times New Roman"/>
                <w:sz w:val="24"/>
                <w:szCs w:val="24"/>
              </w:rPr>
              <w:t>─</w:t>
            </w:r>
            <w:r w:rsidR="007E4F59" w:rsidRPr="007E4F59">
              <w:rPr>
                <w:rFonts w:ascii="Arial" w:eastAsia="Times New Roman" w:hAnsi="Arial" w:cs="Arial"/>
                <w:sz w:val="24"/>
                <w:szCs w:val="24"/>
              </w:rPr>
              <w:t xml:space="preserve"> skirta 42 000 eurų</w:t>
            </w:r>
            <w:r w:rsidR="005A6211">
              <w:rPr>
                <w:rFonts w:ascii="Arial" w:eastAsia="Times New Roman" w:hAnsi="Arial" w:cs="Arial"/>
                <w:sz w:val="24"/>
                <w:szCs w:val="24"/>
              </w:rPr>
              <w:t>.</w:t>
            </w:r>
          </w:p>
        </w:tc>
        <w:tc>
          <w:tcPr>
            <w:tcW w:w="2552" w:type="dxa"/>
            <w:tcBorders>
              <w:top w:val="single" w:sz="8" w:space="0" w:color="000000"/>
              <w:left w:val="single" w:sz="8" w:space="0" w:color="000000"/>
              <w:bottom w:val="single" w:sz="8" w:space="0" w:color="000000"/>
              <w:right w:val="single" w:sz="8" w:space="0" w:color="000000"/>
            </w:tcBorders>
          </w:tcPr>
          <w:p w14:paraId="4CCB6EA9" w14:textId="0000F308" w:rsidR="00B45645" w:rsidRPr="00796645" w:rsidRDefault="00D71169">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r>
      <w:tr w:rsidR="00B45645" w:rsidRPr="00796645" w14:paraId="41E22DEE"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731F6C34" w14:textId="77777777" w:rsidR="00B45645" w:rsidRPr="00796645" w:rsidRDefault="00B45645">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1786F38A" w14:textId="606F9584" w:rsidR="00B45645" w:rsidRPr="00796645" w:rsidRDefault="00B45645">
            <w:pPr>
              <w:widowControl w:val="0"/>
              <w:pBdr>
                <w:top w:val="nil"/>
                <w:left w:val="nil"/>
                <w:bottom w:val="nil"/>
                <w:right w:val="nil"/>
                <w:between w:val="nil"/>
              </w:pBdr>
              <w:ind w:right="54"/>
              <w:jc w:val="both"/>
              <w:rPr>
                <w:rFonts w:ascii="Arial" w:eastAsia="Times New Roman" w:hAnsi="Arial" w:cs="Arial"/>
                <w:sz w:val="24"/>
                <w:szCs w:val="24"/>
              </w:rPr>
            </w:pPr>
            <w:r w:rsidRPr="00796645">
              <w:rPr>
                <w:rFonts w:ascii="Arial" w:eastAsia="Times New Roman" w:hAnsi="Arial" w:cs="Arial"/>
                <w:sz w:val="24"/>
                <w:szCs w:val="24"/>
              </w:rPr>
              <w:t>Iš savivaldybės biudžeto lėšų skirtas finansavimas programoms, skirtoms jaunoms šeimoms.</w:t>
            </w:r>
          </w:p>
        </w:tc>
        <w:tc>
          <w:tcPr>
            <w:tcW w:w="2977" w:type="dxa"/>
            <w:tcBorders>
              <w:top w:val="single" w:sz="8" w:space="0" w:color="000000"/>
              <w:left w:val="single" w:sz="8" w:space="0" w:color="000000"/>
              <w:bottom w:val="single" w:sz="8" w:space="0" w:color="000000"/>
              <w:right w:val="single" w:sz="8" w:space="0" w:color="000000"/>
            </w:tcBorders>
          </w:tcPr>
          <w:p w14:paraId="2F39B74C" w14:textId="2FB3802C" w:rsidR="00B45645" w:rsidRPr="00796645" w:rsidRDefault="000A35A7">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c>
          <w:tcPr>
            <w:tcW w:w="2552" w:type="dxa"/>
            <w:tcBorders>
              <w:top w:val="single" w:sz="8" w:space="0" w:color="000000"/>
              <w:left w:val="single" w:sz="8" w:space="0" w:color="000000"/>
              <w:bottom w:val="single" w:sz="8" w:space="0" w:color="000000"/>
              <w:right w:val="single" w:sz="8" w:space="0" w:color="000000"/>
            </w:tcBorders>
          </w:tcPr>
          <w:p w14:paraId="5439A0FF" w14:textId="533760C5" w:rsidR="00B45645" w:rsidRPr="00796645" w:rsidRDefault="000A35A7">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r>
      <w:tr w:rsidR="00B45645" w:rsidRPr="00796645" w14:paraId="64D5E92C" w14:textId="77777777" w:rsidTr="00A513B6">
        <w:trPr>
          <w:trHeight w:val="70"/>
        </w:trPr>
        <w:tc>
          <w:tcPr>
            <w:tcW w:w="610" w:type="dxa"/>
            <w:tcBorders>
              <w:top w:val="single" w:sz="8" w:space="0" w:color="000000"/>
              <w:left w:val="single" w:sz="8" w:space="0" w:color="000000"/>
              <w:bottom w:val="single" w:sz="8" w:space="0" w:color="000000"/>
              <w:right w:val="single" w:sz="8" w:space="0" w:color="000000"/>
            </w:tcBorders>
            <w:vAlign w:val="center"/>
          </w:tcPr>
          <w:p w14:paraId="40357AF6" w14:textId="77777777" w:rsidR="00B45645" w:rsidRPr="00796645" w:rsidRDefault="00B45645" w:rsidP="00B45645">
            <w:pPr>
              <w:widowControl w:val="0"/>
              <w:numPr>
                <w:ilvl w:val="0"/>
                <w:numId w:val="1"/>
              </w:numPr>
              <w:pBdr>
                <w:top w:val="nil"/>
                <w:left w:val="nil"/>
                <w:bottom w:val="nil"/>
                <w:right w:val="nil"/>
                <w:between w:val="nil"/>
              </w:pBdr>
              <w:tabs>
                <w:tab w:val="left" w:pos="360"/>
                <w:tab w:val="left" w:pos="454"/>
              </w:tabs>
              <w:ind w:left="313" w:right="176" w:hanging="266"/>
              <w:rPr>
                <w:rFonts w:ascii="Arial" w:eastAsia="Times New Roman" w:hAnsi="Arial" w:cs="Arial"/>
                <w:sz w:val="24"/>
                <w:szCs w:val="24"/>
              </w:rPr>
            </w:pPr>
          </w:p>
        </w:tc>
        <w:tc>
          <w:tcPr>
            <w:tcW w:w="9019" w:type="dxa"/>
            <w:tcBorders>
              <w:top w:val="single" w:sz="8" w:space="0" w:color="000000"/>
              <w:left w:val="single" w:sz="8" w:space="0" w:color="000000"/>
              <w:bottom w:val="single" w:sz="8" w:space="0" w:color="000000"/>
              <w:right w:val="single" w:sz="8" w:space="0" w:color="000000"/>
            </w:tcBorders>
          </w:tcPr>
          <w:p w14:paraId="5EBB17D1" w14:textId="1520AF69" w:rsidR="00B45645" w:rsidRPr="00796645" w:rsidRDefault="00B45645" w:rsidP="00B45645">
            <w:pPr>
              <w:widowControl w:val="0"/>
              <w:pBdr>
                <w:top w:val="nil"/>
                <w:left w:val="nil"/>
                <w:bottom w:val="nil"/>
                <w:right w:val="nil"/>
                <w:between w:val="nil"/>
              </w:pBdr>
              <w:ind w:right="54"/>
              <w:jc w:val="both"/>
              <w:rPr>
                <w:rFonts w:ascii="Arial" w:eastAsia="Times New Roman" w:hAnsi="Arial" w:cs="Arial"/>
                <w:sz w:val="24"/>
                <w:szCs w:val="24"/>
              </w:rPr>
            </w:pPr>
            <w:r w:rsidRPr="00796645">
              <w:rPr>
                <w:rFonts w:ascii="Arial" w:eastAsia="Times New Roman" w:hAnsi="Arial" w:cs="Arial"/>
                <w:sz w:val="24"/>
                <w:szCs w:val="24"/>
              </w:rPr>
              <w:t>Iš savivaldybės biudžeto lėšų skirtas finansavimas jaunimo verslumo skatinimo programoms.</w:t>
            </w:r>
          </w:p>
        </w:tc>
        <w:tc>
          <w:tcPr>
            <w:tcW w:w="2977" w:type="dxa"/>
            <w:tcBorders>
              <w:top w:val="single" w:sz="8" w:space="0" w:color="000000"/>
              <w:left w:val="single" w:sz="8" w:space="0" w:color="000000"/>
              <w:bottom w:val="single" w:sz="8" w:space="0" w:color="000000"/>
              <w:right w:val="single" w:sz="8" w:space="0" w:color="000000"/>
            </w:tcBorders>
          </w:tcPr>
          <w:p w14:paraId="4A8D8EB5" w14:textId="1B9AC062" w:rsidR="00B45645" w:rsidRPr="00796645" w:rsidRDefault="00E64D03" w:rsidP="00B45645">
            <w:pPr>
              <w:widowControl w:val="0"/>
              <w:pBdr>
                <w:top w:val="nil"/>
                <w:left w:val="nil"/>
                <w:bottom w:val="nil"/>
                <w:right w:val="nil"/>
                <w:between w:val="nil"/>
              </w:pBdr>
              <w:ind w:right="54"/>
              <w:jc w:val="both"/>
              <w:rPr>
                <w:rFonts w:ascii="Arial" w:eastAsia="Times New Roman" w:hAnsi="Arial" w:cs="Arial"/>
                <w:sz w:val="24"/>
                <w:szCs w:val="24"/>
              </w:rPr>
            </w:pPr>
            <w:r w:rsidRPr="00E64D03">
              <w:rPr>
                <w:rFonts w:ascii="Arial" w:eastAsia="Times New Roman" w:hAnsi="Arial" w:cs="Arial"/>
                <w:sz w:val="24"/>
                <w:szCs w:val="24"/>
              </w:rPr>
              <w:t>Savivaldybėje vykdoma jaunimo  vasaros užimtumo ir integracijos į darbo rinką programa. Programos įgyvendinimui iš Savivaldybės biudžeto lėšų skirtas finansavimas- 22500 Eur</w:t>
            </w:r>
          </w:p>
        </w:tc>
        <w:tc>
          <w:tcPr>
            <w:tcW w:w="2552" w:type="dxa"/>
            <w:tcBorders>
              <w:top w:val="single" w:sz="8" w:space="0" w:color="000000"/>
              <w:left w:val="single" w:sz="8" w:space="0" w:color="000000"/>
              <w:bottom w:val="single" w:sz="8" w:space="0" w:color="000000"/>
              <w:right w:val="single" w:sz="8" w:space="0" w:color="000000"/>
            </w:tcBorders>
          </w:tcPr>
          <w:p w14:paraId="33A8912B" w14:textId="561E906E" w:rsidR="00B45645" w:rsidRPr="00796645" w:rsidRDefault="00E64D03" w:rsidP="00B45645">
            <w:pPr>
              <w:widowControl w:val="0"/>
              <w:pBdr>
                <w:top w:val="nil"/>
                <w:left w:val="nil"/>
                <w:bottom w:val="nil"/>
                <w:right w:val="nil"/>
                <w:between w:val="nil"/>
              </w:pBdr>
              <w:ind w:right="54"/>
              <w:jc w:val="both"/>
              <w:rPr>
                <w:rFonts w:ascii="Arial" w:eastAsia="Times New Roman" w:hAnsi="Arial" w:cs="Arial"/>
                <w:sz w:val="24"/>
                <w:szCs w:val="24"/>
              </w:rPr>
            </w:pPr>
            <w:r>
              <w:rPr>
                <w:rFonts w:ascii="Arial" w:eastAsia="Times New Roman" w:hAnsi="Arial" w:cs="Arial"/>
                <w:sz w:val="24"/>
                <w:szCs w:val="24"/>
              </w:rPr>
              <w:t>-</w:t>
            </w:r>
          </w:p>
        </w:tc>
      </w:tr>
    </w:tbl>
    <w:p w14:paraId="76FA7457" w14:textId="77777777" w:rsidR="0006372F" w:rsidRPr="00796645" w:rsidRDefault="0006372F">
      <w:pPr>
        <w:widowControl w:val="0"/>
        <w:pBdr>
          <w:top w:val="nil"/>
          <w:left w:val="nil"/>
          <w:bottom w:val="nil"/>
          <w:right w:val="nil"/>
          <w:between w:val="nil"/>
        </w:pBdr>
        <w:spacing w:after="200"/>
        <w:ind w:right="54"/>
        <w:jc w:val="both"/>
        <w:rPr>
          <w:rFonts w:ascii="Arial" w:eastAsia="Times New Roman" w:hAnsi="Arial" w:cs="Arial"/>
          <w:b/>
          <w:sz w:val="24"/>
          <w:szCs w:val="24"/>
        </w:rPr>
      </w:pPr>
    </w:p>
    <w:p w14:paraId="1D226A6F" w14:textId="77777777" w:rsidR="0006372F" w:rsidRPr="00796645" w:rsidRDefault="0006372F">
      <w:pPr>
        <w:widowControl w:val="0"/>
        <w:pBdr>
          <w:top w:val="nil"/>
          <w:left w:val="nil"/>
          <w:bottom w:val="nil"/>
          <w:right w:val="nil"/>
          <w:between w:val="nil"/>
        </w:pBdr>
        <w:jc w:val="both"/>
        <w:rPr>
          <w:rFonts w:ascii="Arial" w:eastAsia="Times New Roman" w:hAnsi="Arial" w:cs="Arial"/>
          <w:sz w:val="24"/>
          <w:szCs w:val="24"/>
        </w:rPr>
      </w:pPr>
      <w:bookmarkStart w:id="7" w:name="_heading=h.2et92p0" w:colFirst="0" w:colLast="0"/>
      <w:bookmarkEnd w:id="7"/>
    </w:p>
    <w:p w14:paraId="4C59D780" w14:textId="77777777" w:rsidR="0006372F" w:rsidRPr="00796645" w:rsidRDefault="0006372F">
      <w:pPr>
        <w:widowControl w:val="0"/>
        <w:pBdr>
          <w:top w:val="nil"/>
          <w:left w:val="nil"/>
          <w:bottom w:val="nil"/>
          <w:right w:val="nil"/>
          <w:between w:val="nil"/>
        </w:pBdr>
        <w:jc w:val="both"/>
        <w:rPr>
          <w:rFonts w:ascii="Arial" w:eastAsia="Times New Roman" w:hAnsi="Arial" w:cs="Arial"/>
          <w:sz w:val="24"/>
          <w:szCs w:val="24"/>
        </w:rPr>
      </w:pPr>
    </w:p>
    <w:p w14:paraId="2DAD25AA" w14:textId="6D3B710F" w:rsidR="0006372F" w:rsidRPr="00796645" w:rsidRDefault="00AB45FF" w:rsidP="00177FD3">
      <w:pPr>
        <w:widowControl w:val="0"/>
        <w:pBdr>
          <w:top w:val="nil"/>
          <w:left w:val="nil"/>
          <w:bottom w:val="nil"/>
          <w:right w:val="nil"/>
          <w:between w:val="nil"/>
        </w:pBdr>
        <w:rPr>
          <w:rFonts w:ascii="Arial" w:hAnsi="Arial" w:cs="Arial"/>
          <w:sz w:val="24"/>
          <w:szCs w:val="24"/>
        </w:rPr>
      </w:pPr>
      <w:r w:rsidRPr="00796645">
        <w:rPr>
          <w:rFonts w:ascii="Arial" w:eastAsia="Times New Roman" w:hAnsi="Arial" w:cs="Arial"/>
          <w:sz w:val="24"/>
          <w:szCs w:val="24"/>
        </w:rPr>
        <w:t>_</w:t>
      </w:r>
      <w:r w:rsidR="00177FD3" w:rsidRPr="00177FD3">
        <w:rPr>
          <w:rFonts w:ascii="Times New Roman" w:eastAsia="Times New Roman" w:hAnsi="Times New Roman" w:cs="Times New Roman"/>
          <w:sz w:val="24"/>
          <w:szCs w:val="24"/>
          <w:u w:val="single"/>
        </w:rPr>
        <w:t xml:space="preserve"> </w:t>
      </w:r>
      <w:r w:rsidR="00177FD3" w:rsidRPr="00177FD3">
        <w:rPr>
          <w:rFonts w:ascii="Arial" w:eastAsia="Times New Roman" w:hAnsi="Arial" w:cs="Arial"/>
          <w:sz w:val="24"/>
          <w:szCs w:val="24"/>
          <w:u w:val="single"/>
        </w:rPr>
        <w:t xml:space="preserve">Ona Bajorinienė, +370 63034386, </w:t>
      </w:r>
      <w:r w:rsidR="005553BA">
        <w:rPr>
          <w:rFonts w:ascii="Arial" w:eastAsia="Times New Roman" w:hAnsi="Arial" w:cs="Arial"/>
          <w:sz w:val="24"/>
          <w:szCs w:val="24"/>
          <w:u w:val="single"/>
        </w:rPr>
        <w:t xml:space="preserve">el. p. </w:t>
      </w:r>
      <w:proofErr w:type="spellStart"/>
      <w:r w:rsidR="00177FD3" w:rsidRPr="00177FD3">
        <w:rPr>
          <w:rFonts w:ascii="Arial" w:eastAsia="Times New Roman" w:hAnsi="Arial" w:cs="Arial"/>
          <w:sz w:val="24"/>
          <w:szCs w:val="24"/>
          <w:u w:val="single"/>
        </w:rPr>
        <w:t>ona.bajoriniene</w:t>
      </w:r>
      <w:proofErr w:type="spellEnd"/>
      <w:r w:rsidR="00177FD3" w:rsidRPr="00704EEF">
        <w:rPr>
          <w:rFonts w:ascii="Arial" w:eastAsia="Times New Roman" w:hAnsi="Arial" w:cs="Arial"/>
          <w:sz w:val="24"/>
          <w:szCs w:val="24"/>
          <w:u w:val="single"/>
          <w:lang w:val="pl-PL"/>
        </w:rPr>
        <w:t>@klaipedos-r.lt</w:t>
      </w:r>
      <w:r w:rsidR="00177FD3" w:rsidRPr="00177FD3">
        <w:rPr>
          <w:rFonts w:ascii="Arial" w:eastAsia="Times New Roman" w:hAnsi="Arial" w:cs="Arial"/>
          <w:sz w:val="24"/>
          <w:szCs w:val="24"/>
          <w:u w:val="single"/>
        </w:rPr>
        <w:t>____________</w:t>
      </w:r>
      <w:r w:rsidRPr="00796645">
        <w:rPr>
          <w:rFonts w:ascii="Arial" w:eastAsia="Times New Roman" w:hAnsi="Arial" w:cs="Arial"/>
          <w:sz w:val="24"/>
          <w:szCs w:val="24"/>
        </w:rPr>
        <w:tab/>
      </w:r>
      <w:r w:rsidRPr="00796645">
        <w:rPr>
          <w:rFonts w:ascii="Arial" w:eastAsia="Times New Roman" w:hAnsi="Arial" w:cs="Arial"/>
          <w:sz w:val="24"/>
          <w:szCs w:val="24"/>
        </w:rPr>
        <w:tab/>
      </w:r>
      <w:r w:rsidRPr="00796645">
        <w:rPr>
          <w:rFonts w:ascii="Arial" w:eastAsia="Times New Roman" w:hAnsi="Arial" w:cs="Arial"/>
          <w:sz w:val="24"/>
          <w:szCs w:val="24"/>
        </w:rPr>
        <w:tab/>
      </w:r>
      <w:r w:rsidR="00177FD3">
        <w:rPr>
          <w:rFonts w:ascii="Arial" w:eastAsia="Times New Roman" w:hAnsi="Arial" w:cs="Arial"/>
          <w:sz w:val="24"/>
          <w:szCs w:val="24"/>
        </w:rPr>
        <w:t xml:space="preserve">                 </w:t>
      </w:r>
      <w:r w:rsidRPr="00796645">
        <w:rPr>
          <w:rFonts w:ascii="Arial" w:eastAsia="Times New Roman" w:hAnsi="Arial" w:cs="Arial"/>
          <w:sz w:val="24"/>
          <w:szCs w:val="24"/>
        </w:rPr>
        <w:t>__________________</w:t>
      </w:r>
    </w:p>
    <w:p w14:paraId="668AAE44" w14:textId="77777777" w:rsidR="0006372F" w:rsidRPr="00796645" w:rsidRDefault="00AB45FF">
      <w:pPr>
        <w:pBdr>
          <w:top w:val="nil"/>
          <w:left w:val="nil"/>
          <w:bottom w:val="nil"/>
          <w:right w:val="nil"/>
          <w:between w:val="nil"/>
        </w:pBdr>
        <w:spacing w:after="200" w:line="276" w:lineRule="auto"/>
        <w:rPr>
          <w:rFonts w:ascii="Arial" w:hAnsi="Arial" w:cs="Arial"/>
          <w:sz w:val="24"/>
          <w:szCs w:val="24"/>
        </w:rPr>
      </w:pPr>
      <w:r w:rsidRPr="00796645">
        <w:rPr>
          <w:rFonts w:ascii="Arial" w:eastAsia="Times New Roman" w:hAnsi="Arial" w:cs="Arial"/>
          <w:sz w:val="24"/>
          <w:szCs w:val="24"/>
        </w:rPr>
        <w:t xml:space="preserve">(rengėjo vardas ir pavardė, telefono </w:t>
      </w:r>
      <w:proofErr w:type="spellStart"/>
      <w:r w:rsidRPr="00796645">
        <w:rPr>
          <w:rFonts w:ascii="Arial" w:eastAsia="Times New Roman" w:hAnsi="Arial" w:cs="Arial"/>
          <w:sz w:val="24"/>
          <w:szCs w:val="24"/>
        </w:rPr>
        <w:t>nr.</w:t>
      </w:r>
      <w:proofErr w:type="spellEnd"/>
      <w:r w:rsidRPr="00796645">
        <w:rPr>
          <w:rFonts w:ascii="Arial" w:eastAsia="Times New Roman" w:hAnsi="Arial" w:cs="Arial"/>
          <w:sz w:val="24"/>
          <w:szCs w:val="24"/>
        </w:rPr>
        <w:t>, el. pašto adresas)</w:t>
      </w:r>
      <w:r w:rsidRPr="00796645">
        <w:rPr>
          <w:rFonts w:ascii="Arial" w:eastAsia="Times New Roman" w:hAnsi="Arial" w:cs="Arial"/>
          <w:sz w:val="24"/>
          <w:szCs w:val="24"/>
        </w:rPr>
        <w:tab/>
      </w:r>
      <w:r w:rsidRPr="00796645">
        <w:rPr>
          <w:rFonts w:ascii="Arial" w:eastAsia="Times New Roman" w:hAnsi="Arial" w:cs="Arial"/>
          <w:sz w:val="24"/>
          <w:szCs w:val="24"/>
        </w:rPr>
        <w:tab/>
      </w:r>
      <w:r w:rsidRPr="00796645">
        <w:rPr>
          <w:rFonts w:ascii="Arial" w:eastAsia="Times New Roman" w:hAnsi="Arial" w:cs="Arial"/>
          <w:sz w:val="24"/>
          <w:szCs w:val="24"/>
        </w:rPr>
        <w:tab/>
      </w:r>
      <w:r w:rsidRPr="00796645">
        <w:rPr>
          <w:rFonts w:ascii="Arial" w:eastAsia="Times New Roman" w:hAnsi="Arial" w:cs="Arial"/>
          <w:sz w:val="24"/>
          <w:szCs w:val="24"/>
        </w:rPr>
        <w:tab/>
      </w:r>
      <w:r w:rsidRPr="00796645">
        <w:rPr>
          <w:rFonts w:ascii="Arial" w:eastAsia="Times New Roman" w:hAnsi="Arial" w:cs="Arial"/>
          <w:sz w:val="24"/>
          <w:szCs w:val="24"/>
        </w:rPr>
        <w:tab/>
      </w:r>
      <w:r w:rsidRPr="00796645">
        <w:rPr>
          <w:rFonts w:ascii="Arial" w:eastAsia="Times New Roman" w:hAnsi="Arial" w:cs="Arial"/>
          <w:sz w:val="24"/>
          <w:szCs w:val="24"/>
        </w:rPr>
        <w:tab/>
      </w:r>
      <w:r w:rsidRPr="00796645">
        <w:rPr>
          <w:rFonts w:ascii="Arial" w:eastAsia="Times New Roman" w:hAnsi="Arial" w:cs="Arial"/>
          <w:sz w:val="24"/>
          <w:szCs w:val="24"/>
        </w:rPr>
        <w:tab/>
      </w:r>
      <w:r w:rsidRPr="00796645">
        <w:rPr>
          <w:rFonts w:ascii="Arial" w:eastAsia="Times New Roman" w:hAnsi="Arial" w:cs="Arial"/>
          <w:sz w:val="24"/>
          <w:szCs w:val="24"/>
        </w:rPr>
        <w:tab/>
      </w:r>
      <w:r w:rsidRPr="00796645">
        <w:rPr>
          <w:rFonts w:ascii="Arial" w:eastAsia="Times New Roman" w:hAnsi="Arial" w:cs="Arial"/>
          <w:sz w:val="24"/>
          <w:szCs w:val="24"/>
        </w:rPr>
        <w:tab/>
      </w:r>
      <w:r w:rsidRPr="00796645">
        <w:rPr>
          <w:rFonts w:ascii="Arial" w:eastAsia="Times New Roman" w:hAnsi="Arial" w:cs="Arial"/>
          <w:sz w:val="24"/>
          <w:szCs w:val="24"/>
        </w:rPr>
        <w:tab/>
        <w:t>(parašas)</w:t>
      </w:r>
    </w:p>
    <w:sectPr w:rsidR="0006372F" w:rsidRPr="00796645" w:rsidSect="00796645">
      <w:pgSz w:w="16838" w:h="11906" w:orient="landscape" w:code="9"/>
      <w:pgMar w:top="720" w:right="720" w:bottom="720"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9C10" w14:textId="77777777" w:rsidR="00EC0857" w:rsidRDefault="00EC0857">
      <w:r>
        <w:separator/>
      </w:r>
    </w:p>
  </w:endnote>
  <w:endnote w:type="continuationSeparator" w:id="0">
    <w:p w14:paraId="24D809C3" w14:textId="77777777" w:rsidR="00EC0857" w:rsidRDefault="00EC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Neris Ligh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6E71" w14:textId="77777777" w:rsidR="00EC0857" w:rsidRDefault="00EC0857">
      <w:r>
        <w:separator/>
      </w:r>
    </w:p>
  </w:footnote>
  <w:footnote w:type="continuationSeparator" w:id="0">
    <w:p w14:paraId="6B7F28D6" w14:textId="77777777" w:rsidR="00EC0857" w:rsidRDefault="00EC0857">
      <w:r>
        <w:continuationSeparator/>
      </w:r>
    </w:p>
  </w:footnote>
  <w:footnote w:id="1">
    <w:p w14:paraId="674D39AE" w14:textId="77777777" w:rsidR="0006372F" w:rsidRDefault="00AB45FF">
      <w:pPr>
        <w:widowControl w:val="0"/>
        <w:pBdr>
          <w:top w:val="nil"/>
          <w:left w:val="nil"/>
          <w:bottom w:val="nil"/>
          <w:right w:val="nil"/>
          <w:between w:val="nil"/>
        </w:pBdr>
        <w:rPr>
          <w:sz w:val="20"/>
          <w:szCs w:val="20"/>
        </w:rPr>
      </w:pPr>
      <w:r>
        <w:rPr>
          <w:vertAlign w:val="superscript"/>
        </w:rPr>
        <w:footnoteRef/>
      </w:r>
      <w:r>
        <w:rPr>
          <w:sz w:val="20"/>
          <w:szCs w:val="20"/>
          <w:vertAlign w:val="superscript"/>
        </w:rPr>
        <w:tab/>
      </w:r>
      <w:r>
        <w:rPr>
          <w:sz w:val="20"/>
          <w:szCs w:val="20"/>
        </w:rPr>
        <w:t xml:space="preserve"> D</w:t>
      </w:r>
      <w:r>
        <w:rPr>
          <w:rFonts w:ascii="Times New Roman" w:eastAsia="Times New Roman" w:hAnsi="Times New Roman" w:cs="Times New Roman"/>
        </w:rPr>
        <w:t>alyvis – asmuo, kuriam yra skirta iniciatyva ir kuris dalyvauja numatytose veiklose (pvz.,  numatytų renginių dalyvis, paslaugų gavėjas)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D7B"/>
    <w:multiLevelType w:val="multilevel"/>
    <w:tmpl w:val="92621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B614B2"/>
    <w:multiLevelType w:val="hybridMultilevel"/>
    <w:tmpl w:val="37C862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810962">
    <w:abstractNumId w:val="0"/>
  </w:num>
  <w:num w:numId="2" w16cid:durableId="56013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2F"/>
    <w:rsid w:val="000132CB"/>
    <w:rsid w:val="00014E93"/>
    <w:rsid w:val="000203DA"/>
    <w:rsid w:val="00021DC4"/>
    <w:rsid w:val="000326FB"/>
    <w:rsid w:val="00040F1C"/>
    <w:rsid w:val="0004219B"/>
    <w:rsid w:val="0004475E"/>
    <w:rsid w:val="00045A62"/>
    <w:rsid w:val="00050D66"/>
    <w:rsid w:val="0005184F"/>
    <w:rsid w:val="0005466F"/>
    <w:rsid w:val="000559B4"/>
    <w:rsid w:val="000567C9"/>
    <w:rsid w:val="0006372F"/>
    <w:rsid w:val="00090E03"/>
    <w:rsid w:val="00094039"/>
    <w:rsid w:val="00096516"/>
    <w:rsid w:val="000A0D0E"/>
    <w:rsid w:val="000A13B4"/>
    <w:rsid w:val="000A147E"/>
    <w:rsid w:val="000A35A7"/>
    <w:rsid w:val="000A4696"/>
    <w:rsid w:val="000A7D7A"/>
    <w:rsid w:val="000B145D"/>
    <w:rsid w:val="000B348E"/>
    <w:rsid w:val="000B53A2"/>
    <w:rsid w:val="000B6193"/>
    <w:rsid w:val="000C5847"/>
    <w:rsid w:val="000C7E3B"/>
    <w:rsid w:val="000E1FA2"/>
    <w:rsid w:val="000E28E7"/>
    <w:rsid w:val="000E6DBF"/>
    <w:rsid w:val="000E7ABE"/>
    <w:rsid w:val="00101847"/>
    <w:rsid w:val="0010485A"/>
    <w:rsid w:val="00105D98"/>
    <w:rsid w:val="001068AA"/>
    <w:rsid w:val="00112970"/>
    <w:rsid w:val="001146B4"/>
    <w:rsid w:val="00114A4E"/>
    <w:rsid w:val="00115BE7"/>
    <w:rsid w:val="00117E5E"/>
    <w:rsid w:val="00125BF5"/>
    <w:rsid w:val="001261F1"/>
    <w:rsid w:val="0013484E"/>
    <w:rsid w:val="00135929"/>
    <w:rsid w:val="0013747C"/>
    <w:rsid w:val="001439FA"/>
    <w:rsid w:val="00145462"/>
    <w:rsid w:val="00150120"/>
    <w:rsid w:val="00161345"/>
    <w:rsid w:val="00164A18"/>
    <w:rsid w:val="0016611A"/>
    <w:rsid w:val="00166D2A"/>
    <w:rsid w:val="00174313"/>
    <w:rsid w:val="00177FD3"/>
    <w:rsid w:val="0018046B"/>
    <w:rsid w:val="00187696"/>
    <w:rsid w:val="00190707"/>
    <w:rsid w:val="00194E66"/>
    <w:rsid w:val="001A5D0A"/>
    <w:rsid w:val="001A7C69"/>
    <w:rsid w:val="001B2B12"/>
    <w:rsid w:val="001C1190"/>
    <w:rsid w:val="001D0470"/>
    <w:rsid w:val="001E1E9A"/>
    <w:rsid w:val="001F42E4"/>
    <w:rsid w:val="001F6547"/>
    <w:rsid w:val="0020141C"/>
    <w:rsid w:val="0021117C"/>
    <w:rsid w:val="00214A00"/>
    <w:rsid w:val="00221863"/>
    <w:rsid w:val="00225745"/>
    <w:rsid w:val="00235EA9"/>
    <w:rsid w:val="00237EE8"/>
    <w:rsid w:val="00241748"/>
    <w:rsid w:val="002441F4"/>
    <w:rsid w:val="00251FFB"/>
    <w:rsid w:val="00254BBA"/>
    <w:rsid w:val="00254EF9"/>
    <w:rsid w:val="002558D3"/>
    <w:rsid w:val="00261034"/>
    <w:rsid w:val="00265A6F"/>
    <w:rsid w:val="00266142"/>
    <w:rsid w:val="002749F9"/>
    <w:rsid w:val="00274B24"/>
    <w:rsid w:val="00275253"/>
    <w:rsid w:val="00275654"/>
    <w:rsid w:val="002765A0"/>
    <w:rsid w:val="002859CA"/>
    <w:rsid w:val="00290C5A"/>
    <w:rsid w:val="0029372B"/>
    <w:rsid w:val="00293E88"/>
    <w:rsid w:val="00294A6C"/>
    <w:rsid w:val="002A167E"/>
    <w:rsid w:val="002A4C62"/>
    <w:rsid w:val="002A57E8"/>
    <w:rsid w:val="002A62B6"/>
    <w:rsid w:val="002A71B8"/>
    <w:rsid w:val="002B2ADA"/>
    <w:rsid w:val="002B2D93"/>
    <w:rsid w:val="002B2DCA"/>
    <w:rsid w:val="002B33A9"/>
    <w:rsid w:val="002B3A44"/>
    <w:rsid w:val="002C0ADD"/>
    <w:rsid w:val="002D0AB3"/>
    <w:rsid w:val="002D3168"/>
    <w:rsid w:val="002D588C"/>
    <w:rsid w:val="002D5F40"/>
    <w:rsid w:val="002D6825"/>
    <w:rsid w:val="002E3C1A"/>
    <w:rsid w:val="002E6033"/>
    <w:rsid w:val="002E70E7"/>
    <w:rsid w:val="002F17BB"/>
    <w:rsid w:val="002F45B2"/>
    <w:rsid w:val="002F62E1"/>
    <w:rsid w:val="002F71C2"/>
    <w:rsid w:val="00302BA1"/>
    <w:rsid w:val="0030696A"/>
    <w:rsid w:val="0032422C"/>
    <w:rsid w:val="00324292"/>
    <w:rsid w:val="0032464F"/>
    <w:rsid w:val="0032478A"/>
    <w:rsid w:val="0033508C"/>
    <w:rsid w:val="00335C29"/>
    <w:rsid w:val="00336B67"/>
    <w:rsid w:val="00341130"/>
    <w:rsid w:val="003455BA"/>
    <w:rsid w:val="003515D8"/>
    <w:rsid w:val="0035523C"/>
    <w:rsid w:val="00372E7D"/>
    <w:rsid w:val="00393C14"/>
    <w:rsid w:val="003953D4"/>
    <w:rsid w:val="003A35B9"/>
    <w:rsid w:val="003B088E"/>
    <w:rsid w:val="003B52FA"/>
    <w:rsid w:val="003B6AB3"/>
    <w:rsid w:val="003B6C30"/>
    <w:rsid w:val="003C4A52"/>
    <w:rsid w:val="003D1B7C"/>
    <w:rsid w:val="003D3A9A"/>
    <w:rsid w:val="003E1434"/>
    <w:rsid w:val="003E21B3"/>
    <w:rsid w:val="003E5EEF"/>
    <w:rsid w:val="003E7C7E"/>
    <w:rsid w:val="003F2124"/>
    <w:rsid w:val="003F5CA7"/>
    <w:rsid w:val="00400DEB"/>
    <w:rsid w:val="00403E54"/>
    <w:rsid w:val="00404440"/>
    <w:rsid w:val="004074C6"/>
    <w:rsid w:val="00410560"/>
    <w:rsid w:val="00410F5E"/>
    <w:rsid w:val="00420FFF"/>
    <w:rsid w:val="00421AAA"/>
    <w:rsid w:val="00422341"/>
    <w:rsid w:val="0043403B"/>
    <w:rsid w:val="0043557A"/>
    <w:rsid w:val="00444E9E"/>
    <w:rsid w:val="00453217"/>
    <w:rsid w:val="00460095"/>
    <w:rsid w:val="004631F8"/>
    <w:rsid w:val="0047027B"/>
    <w:rsid w:val="004753F4"/>
    <w:rsid w:val="0048384D"/>
    <w:rsid w:val="00487B24"/>
    <w:rsid w:val="00487B2B"/>
    <w:rsid w:val="0049152A"/>
    <w:rsid w:val="00492617"/>
    <w:rsid w:val="004B3B5C"/>
    <w:rsid w:val="004B45FD"/>
    <w:rsid w:val="004C28CF"/>
    <w:rsid w:val="004C28D3"/>
    <w:rsid w:val="004D3ED6"/>
    <w:rsid w:val="004E2B12"/>
    <w:rsid w:val="004E4065"/>
    <w:rsid w:val="004E4F53"/>
    <w:rsid w:val="004F13D0"/>
    <w:rsid w:val="004F1448"/>
    <w:rsid w:val="004F17DA"/>
    <w:rsid w:val="004F60DD"/>
    <w:rsid w:val="005018A0"/>
    <w:rsid w:val="00506C3B"/>
    <w:rsid w:val="00513CB5"/>
    <w:rsid w:val="00536496"/>
    <w:rsid w:val="005414D2"/>
    <w:rsid w:val="00541815"/>
    <w:rsid w:val="00544336"/>
    <w:rsid w:val="0054492E"/>
    <w:rsid w:val="00544E66"/>
    <w:rsid w:val="00545B67"/>
    <w:rsid w:val="005553BA"/>
    <w:rsid w:val="005572A1"/>
    <w:rsid w:val="00557AD8"/>
    <w:rsid w:val="00557EC3"/>
    <w:rsid w:val="00560097"/>
    <w:rsid w:val="005706D0"/>
    <w:rsid w:val="005714DC"/>
    <w:rsid w:val="005867BC"/>
    <w:rsid w:val="005871F4"/>
    <w:rsid w:val="00587D51"/>
    <w:rsid w:val="005A1CDB"/>
    <w:rsid w:val="005A6211"/>
    <w:rsid w:val="005B2DE5"/>
    <w:rsid w:val="005B506B"/>
    <w:rsid w:val="005B6329"/>
    <w:rsid w:val="005D3671"/>
    <w:rsid w:val="005D6F80"/>
    <w:rsid w:val="005F3328"/>
    <w:rsid w:val="005F3B50"/>
    <w:rsid w:val="005F6467"/>
    <w:rsid w:val="005F7F2E"/>
    <w:rsid w:val="00604E26"/>
    <w:rsid w:val="00606104"/>
    <w:rsid w:val="00613773"/>
    <w:rsid w:val="00621122"/>
    <w:rsid w:val="00622B22"/>
    <w:rsid w:val="0063763C"/>
    <w:rsid w:val="00652237"/>
    <w:rsid w:val="00653DF8"/>
    <w:rsid w:val="00654C79"/>
    <w:rsid w:val="0065603A"/>
    <w:rsid w:val="006604CE"/>
    <w:rsid w:val="00663DF5"/>
    <w:rsid w:val="0066597B"/>
    <w:rsid w:val="00670634"/>
    <w:rsid w:val="00671A68"/>
    <w:rsid w:val="00671D86"/>
    <w:rsid w:val="00672020"/>
    <w:rsid w:val="0067243E"/>
    <w:rsid w:val="006807FA"/>
    <w:rsid w:val="006829F5"/>
    <w:rsid w:val="0068431A"/>
    <w:rsid w:val="0069404E"/>
    <w:rsid w:val="00694F65"/>
    <w:rsid w:val="00695960"/>
    <w:rsid w:val="00695BB6"/>
    <w:rsid w:val="00695E08"/>
    <w:rsid w:val="006A5894"/>
    <w:rsid w:val="006A7D37"/>
    <w:rsid w:val="006B1341"/>
    <w:rsid w:val="006B43EE"/>
    <w:rsid w:val="006B7E97"/>
    <w:rsid w:val="006C0F2E"/>
    <w:rsid w:val="006C63C3"/>
    <w:rsid w:val="006C7FB2"/>
    <w:rsid w:val="006D195F"/>
    <w:rsid w:val="006D6E49"/>
    <w:rsid w:val="006E0B33"/>
    <w:rsid w:val="006E5453"/>
    <w:rsid w:val="006F1B35"/>
    <w:rsid w:val="006F4B36"/>
    <w:rsid w:val="006F65AB"/>
    <w:rsid w:val="006F7FF6"/>
    <w:rsid w:val="007049BA"/>
    <w:rsid w:val="00704EEF"/>
    <w:rsid w:val="0070591E"/>
    <w:rsid w:val="00707422"/>
    <w:rsid w:val="007101E2"/>
    <w:rsid w:val="0071062E"/>
    <w:rsid w:val="007143F0"/>
    <w:rsid w:val="007218C8"/>
    <w:rsid w:val="00730DDB"/>
    <w:rsid w:val="00732E67"/>
    <w:rsid w:val="00735585"/>
    <w:rsid w:val="007372AE"/>
    <w:rsid w:val="00737510"/>
    <w:rsid w:val="00742813"/>
    <w:rsid w:val="007433C8"/>
    <w:rsid w:val="007459BE"/>
    <w:rsid w:val="0074737C"/>
    <w:rsid w:val="00751C7B"/>
    <w:rsid w:val="00785030"/>
    <w:rsid w:val="007930FD"/>
    <w:rsid w:val="00795476"/>
    <w:rsid w:val="00795E6C"/>
    <w:rsid w:val="00796645"/>
    <w:rsid w:val="007A466A"/>
    <w:rsid w:val="007B4B90"/>
    <w:rsid w:val="007B7018"/>
    <w:rsid w:val="007C3E57"/>
    <w:rsid w:val="007C4130"/>
    <w:rsid w:val="007C638F"/>
    <w:rsid w:val="007D6E5D"/>
    <w:rsid w:val="007E1EA7"/>
    <w:rsid w:val="007E44E5"/>
    <w:rsid w:val="007E4E02"/>
    <w:rsid w:val="007E4F59"/>
    <w:rsid w:val="007E6147"/>
    <w:rsid w:val="007F5899"/>
    <w:rsid w:val="00814B7E"/>
    <w:rsid w:val="00814C31"/>
    <w:rsid w:val="008216AD"/>
    <w:rsid w:val="00824E13"/>
    <w:rsid w:val="00826E79"/>
    <w:rsid w:val="00833A10"/>
    <w:rsid w:val="0084159A"/>
    <w:rsid w:val="0084272F"/>
    <w:rsid w:val="00850F0F"/>
    <w:rsid w:val="00853EE3"/>
    <w:rsid w:val="00861202"/>
    <w:rsid w:val="00863590"/>
    <w:rsid w:val="00864B5E"/>
    <w:rsid w:val="008666A0"/>
    <w:rsid w:val="00870A68"/>
    <w:rsid w:val="00870EED"/>
    <w:rsid w:val="00873E64"/>
    <w:rsid w:val="0088136B"/>
    <w:rsid w:val="008818AB"/>
    <w:rsid w:val="008A3D63"/>
    <w:rsid w:val="008A5926"/>
    <w:rsid w:val="008B086C"/>
    <w:rsid w:val="008B0C9A"/>
    <w:rsid w:val="008B394D"/>
    <w:rsid w:val="008B4B47"/>
    <w:rsid w:val="008C1649"/>
    <w:rsid w:val="008C49F4"/>
    <w:rsid w:val="008C6BBE"/>
    <w:rsid w:val="008D11E4"/>
    <w:rsid w:val="008D21B4"/>
    <w:rsid w:val="008E1B1A"/>
    <w:rsid w:val="008E36F5"/>
    <w:rsid w:val="008E52AA"/>
    <w:rsid w:val="009024A6"/>
    <w:rsid w:val="00905A9A"/>
    <w:rsid w:val="00915A4E"/>
    <w:rsid w:val="00923900"/>
    <w:rsid w:val="0093373C"/>
    <w:rsid w:val="009362BE"/>
    <w:rsid w:val="00937BE0"/>
    <w:rsid w:val="00940B31"/>
    <w:rsid w:val="00941337"/>
    <w:rsid w:val="00945AE3"/>
    <w:rsid w:val="00950243"/>
    <w:rsid w:val="009616CB"/>
    <w:rsid w:val="00961968"/>
    <w:rsid w:val="0096682D"/>
    <w:rsid w:val="009707B6"/>
    <w:rsid w:val="009709BF"/>
    <w:rsid w:val="00971F64"/>
    <w:rsid w:val="0097396F"/>
    <w:rsid w:val="00975A77"/>
    <w:rsid w:val="00976CCF"/>
    <w:rsid w:val="00977A12"/>
    <w:rsid w:val="00977A29"/>
    <w:rsid w:val="00982C0C"/>
    <w:rsid w:val="00986D27"/>
    <w:rsid w:val="00986DAD"/>
    <w:rsid w:val="0099062B"/>
    <w:rsid w:val="00993940"/>
    <w:rsid w:val="009A6BCF"/>
    <w:rsid w:val="009D56A2"/>
    <w:rsid w:val="009E201C"/>
    <w:rsid w:val="009E620B"/>
    <w:rsid w:val="009E65F9"/>
    <w:rsid w:val="009F4C81"/>
    <w:rsid w:val="009F6FCD"/>
    <w:rsid w:val="00A0465E"/>
    <w:rsid w:val="00A066DB"/>
    <w:rsid w:val="00A11638"/>
    <w:rsid w:val="00A1724B"/>
    <w:rsid w:val="00A230C5"/>
    <w:rsid w:val="00A26F5C"/>
    <w:rsid w:val="00A2711B"/>
    <w:rsid w:val="00A30B5B"/>
    <w:rsid w:val="00A3240D"/>
    <w:rsid w:val="00A428A5"/>
    <w:rsid w:val="00A440BE"/>
    <w:rsid w:val="00A505B5"/>
    <w:rsid w:val="00A513B6"/>
    <w:rsid w:val="00A51AAB"/>
    <w:rsid w:val="00A5281A"/>
    <w:rsid w:val="00A53E97"/>
    <w:rsid w:val="00A561F2"/>
    <w:rsid w:val="00A57346"/>
    <w:rsid w:val="00A57B40"/>
    <w:rsid w:val="00A63D31"/>
    <w:rsid w:val="00A706C8"/>
    <w:rsid w:val="00A71E8C"/>
    <w:rsid w:val="00A82F49"/>
    <w:rsid w:val="00A86CA6"/>
    <w:rsid w:val="00A87C11"/>
    <w:rsid w:val="00A92468"/>
    <w:rsid w:val="00A958A5"/>
    <w:rsid w:val="00AA4162"/>
    <w:rsid w:val="00AA59E5"/>
    <w:rsid w:val="00AB45FF"/>
    <w:rsid w:val="00AB6113"/>
    <w:rsid w:val="00AC35CF"/>
    <w:rsid w:val="00AD178F"/>
    <w:rsid w:val="00AD1E00"/>
    <w:rsid w:val="00AE66BE"/>
    <w:rsid w:val="00AF08E7"/>
    <w:rsid w:val="00AF248D"/>
    <w:rsid w:val="00B00D34"/>
    <w:rsid w:val="00B019B6"/>
    <w:rsid w:val="00B23644"/>
    <w:rsid w:val="00B2678F"/>
    <w:rsid w:val="00B321EF"/>
    <w:rsid w:val="00B337CF"/>
    <w:rsid w:val="00B3473F"/>
    <w:rsid w:val="00B3645D"/>
    <w:rsid w:val="00B36526"/>
    <w:rsid w:val="00B45645"/>
    <w:rsid w:val="00B568DE"/>
    <w:rsid w:val="00B56BF8"/>
    <w:rsid w:val="00B5750C"/>
    <w:rsid w:val="00B719CE"/>
    <w:rsid w:val="00B73A91"/>
    <w:rsid w:val="00B82629"/>
    <w:rsid w:val="00B844C9"/>
    <w:rsid w:val="00B95BB4"/>
    <w:rsid w:val="00B97429"/>
    <w:rsid w:val="00BC10C1"/>
    <w:rsid w:val="00BC67A9"/>
    <w:rsid w:val="00BD0280"/>
    <w:rsid w:val="00BD36F6"/>
    <w:rsid w:val="00BD3C3E"/>
    <w:rsid w:val="00BE608D"/>
    <w:rsid w:val="00BF3868"/>
    <w:rsid w:val="00BF73C1"/>
    <w:rsid w:val="00C003EC"/>
    <w:rsid w:val="00C0352B"/>
    <w:rsid w:val="00C0765D"/>
    <w:rsid w:val="00C14330"/>
    <w:rsid w:val="00C1562F"/>
    <w:rsid w:val="00C21080"/>
    <w:rsid w:val="00C24FE4"/>
    <w:rsid w:val="00C254B9"/>
    <w:rsid w:val="00C32258"/>
    <w:rsid w:val="00C449A7"/>
    <w:rsid w:val="00C4780E"/>
    <w:rsid w:val="00C52FDC"/>
    <w:rsid w:val="00C55E64"/>
    <w:rsid w:val="00C57B81"/>
    <w:rsid w:val="00C60DD7"/>
    <w:rsid w:val="00C835D2"/>
    <w:rsid w:val="00C8476A"/>
    <w:rsid w:val="00C905C5"/>
    <w:rsid w:val="00C954BA"/>
    <w:rsid w:val="00CB0E31"/>
    <w:rsid w:val="00CB492C"/>
    <w:rsid w:val="00CC0CD7"/>
    <w:rsid w:val="00CC2CE5"/>
    <w:rsid w:val="00CC57CE"/>
    <w:rsid w:val="00CD50E9"/>
    <w:rsid w:val="00CD6590"/>
    <w:rsid w:val="00CE00F9"/>
    <w:rsid w:val="00CE1731"/>
    <w:rsid w:val="00CE28EB"/>
    <w:rsid w:val="00CF383A"/>
    <w:rsid w:val="00CF50CC"/>
    <w:rsid w:val="00CF7164"/>
    <w:rsid w:val="00CF7B92"/>
    <w:rsid w:val="00D005E8"/>
    <w:rsid w:val="00D00EE6"/>
    <w:rsid w:val="00D04A76"/>
    <w:rsid w:val="00D111D7"/>
    <w:rsid w:val="00D13DE5"/>
    <w:rsid w:val="00D14D1B"/>
    <w:rsid w:val="00D2494E"/>
    <w:rsid w:val="00D32432"/>
    <w:rsid w:val="00D328E6"/>
    <w:rsid w:val="00D3341B"/>
    <w:rsid w:val="00D355B3"/>
    <w:rsid w:val="00D367AD"/>
    <w:rsid w:val="00D36CFE"/>
    <w:rsid w:val="00D4106B"/>
    <w:rsid w:val="00D43F66"/>
    <w:rsid w:val="00D46BC6"/>
    <w:rsid w:val="00D637E1"/>
    <w:rsid w:val="00D71169"/>
    <w:rsid w:val="00D74A88"/>
    <w:rsid w:val="00D7513A"/>
    <w:rsid w:val="00D75CBD"/>
    <w:rsid w:val="00D76CF8"/>
    <w:rsid w:val="00D82927"/>
    <w:rsid w:val="00DA14AB"/>
    <w:rsid w:val="00DB068A"/>
    <w:rsid w:val="00DB5675"/>
    <w:rsid w:val="00DC0B7E"/>
    <w:rsid w:val="00DC15CE"/>
    <w:rsid w:val="00DC7AE9"/>
    <w:rsid w:val="00DE632E"/>
    <w:rsid w:val="00DF42EF"/>
    <w:rsid w:val="00E00FF0"/>
    <w:rsid w:val="00E1760E"/>
    <w:rsid w:val="00E23DA9"/>
    <w:rsid w:val="00E3662C"/>
    <w:rsid w:val="00E40903"/>
    <w:rsid w:val="00E41F36"/>
    <w:rsid w:val="00E4748A"/>
    <w:rsid w:val="00E47DFD"/>
    <w:rsid w:val="00E47E8F"/>
    <w:rsid w:val="00E50A6C"/>
    <w:rsid w:val="00E531ED"/>
    <w:rsid w:val="00E54306"/>
    <w:rsid w:val="00E6494A"/>
    <w:rsid w:val="00E64D03"/>
    <w:rsid w:val="00E64E21"/>
    <w:rsid w:val="00E669AA"/>
    <w:rsid w:val="00E77799"/>
    <w:rsid w:val="00E82E5E"/>
    <w:rsid w:val="00E851BE"/>
    <w:rsid w:val="00E96A7B"/>
    <w:rsid w:val="00E972CB"/>
    <w:rsid w:val="00EA035A"/>
    <w:rsid w:val="00EA295E"/>
    <w:rsid w:val="00EA6F31"/>
    <w:rsid w:val="00EB2659"/>
    <w:rsid w:val="00EB4613"/>
    <w:rsid w:val="00EC0857"/>
    <w:rsid w:val="00EC4B23"/>
    <w:rsid w:val="00EC7382"/>
    <w:rsid w:val="00EE0042"/>
    <w:rsid w:val="00EE3406"/>
    <w:rsid w:val="00EE5127"/>
    <w:rsid w:val="00F04CFB"/>
    <w:rsid w:val="00F057BC"/>
    <w:rsid w:val="00F07402"/>
    <w:rsid w:val="00F10004"/>
    <w:rsid w:val="00F15582"/>
    <w:rsid w:val="00F20811"/>
    <w:rsid w:val="00F27895"/>
    <w:rsid w:val="00F31E32"/>
    <w:rsid w:val="00F31EC5"/>
    <w:rsid w:val="00F42FCC"/>
    <w:rsid w:val="00F43EF7"/>
    <w:rsid w:val="00F5298A"/>
    <w:rsid w:val="00F52B88"/>
    <w:rsid w:val="00F54C6C"/>
    <w:rsid w:val="00F571B5"/>
    <w:rsid w:val="00F63C1F"/>
    <w:rsid w:val="00F76FA6"/>
    <w:rsid w:val="00F778BC"/>
    <w:rsid w:val="00F8331C"/>
    <w:rsid w:val="00F84FA5"/>
    <w:rsid w:val="00F87A4B"/>
    <w:rsid w:val="00FA1404"/>
    <w:rsid w:val="00FA1627"/>
    <w:rsid w:val="00FA3077"/>
    <w:rsid w:val="00FA3657"/>
    <w:rsid w:val="00FB4536"/>
    <w:rsid w:val="00FB4D83"/>
    <w:rsid w:val="00FC25A1"/>
    <w:rsid w:val="00FC4391"/>
    <w:rsid w:val="00FD053F"/>
    <w:rsid w:val="00FD08F5"/>
    <w:rsid w:val="00FD7195"/>
    <w:rsid w:val="00FE1632"/>
    <w:rsid w:val="00FE693D"/>
    <w:rsid w:val="00FE7B20"/>
    <w:rsid w:val="00FF69BB"/>
    <w:rsid w:val="00FF7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4609"/>
  <w15:docId w15:val="{7A544538-FF4E-47FC-9D32-4E176349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widowControl w:val="0"/>
      <w:pBdr>
        <w:top w:val="nil"/>
        <w:left w:val="nil"/>
        <w:bottom w:val="nil"/>
        <w:right w:val="nil"/>
        <w:between w:val="nil"/>
      </w:pBdr>
      <w:spacing w:before="480" w:after="120"/>
      <w:outlineLvl w:val="0"/>
    </w:pPr>
    <w:rPr>
      <w:b/>
      <w:color w:val="000000"/>
      <w:sz w:val="48"/>
      <w:szCs w:val="48"/>
    </w:rPr>
  </w:style>
  <w:style w:type="paragraph" w:styleId="Antrat2">
    <w:name w:val="heading 2"/>
    <w:basedOn w:val="prastasis"/>
    <w:next w:val="prastasis"/>
    <w:uiPriority w:val="9"/>
    <w:semiHidden/>
    <w:unhideWhenUsed/>
    <w:qFormat/>
    <w:pPr>
      <w:keepNext/>
      <w:keepLines/>
      <w:widowControl w:val="0"/>
      <w:pBdr>
        <w:top w:val="nil"/>
        <w:left w:val="nil"/>
        <w:bottom w:val="nil"/>
        <w:right w:val="nil"/>
        <w:between w:val="nil"/>
      </w:pBdr>
      <w:spacing w:before="360" w:after="80"/>
      <w:outlineLvl w:val="1"/>
    </w:pPr>
    <w:rPr>
      <w:b/>
      <w:color w:val="000000"/>
      <w:sz w:val="36"/>
      <w:szCs w:val="36"/>
    </w:rPr>
  </w:style>
  <w:style w:type="paragraph" w:styleId="Antrat3">
    <w:name w:val="heading 3"/>
    <w:basedOn w:val="prastasis"/>
    <w:next w:val="prastasis"/>
    <w:uiPriority w:val="9"/>
    <w:semiHidden/>
    <w:unhideWhenUsed/>
    <w:qFormat/>
    <w:pPr>
      <w:keepNext/>
      <w:keepLines/>
      <w:widowControl w:val="0"/>
      <w:pBdr>
        <w:top w:val="nil"/>
        <w:left w:val="nil"/>
        <w:bottom w:val="nil"/>
        <w:right w:val="nil"/>
        <w:between w:val="nil"/>
      </w:pBdr>
      <w:spacing w:before="280" w:after="80"/>
      <w:outlineLvl w:val="2"/>
    </w:pPr>
    <w:rPr>
      <w:b/>
      <w:color w:val="000000"/>
      <w:sz w:val="28"/>
      <w:szCs w:val="28"/>
    </w:rPr>
  </w:style>
  <w:style w:type="paragraph" w:styleId="Antrat4">
    <w:name w:val="heading 4"/>
    <w:basedOn w:val="prastasis"/>
    <w:next w:val="prastasis"/>
    <w:uiPriority w:val="9"/>
    <w:semiHidden/>
    <w:unhideWhenUsed/>
    <w:qFormat/>
    <w:pPr>
      <w:keepNext/>
      <w:keepLines/>
      <w:widowControl w:val="0"/>
      <w:pBdr>
        <w:top w:val="nil"/>
        <w:left w:val="nil"/>
        <w:bottom w:val="nil"/>
        <w:right w:val="nil"/>
        <w:between w:val="nil"/>
      </w:pBdr>
      <w:spacing w:before="240" w:after="40"/>
      <w:outlineLvl w:val="3"/>
    </w:pPr>
    <w:rPr>
      <w:b/>
      <w:color w:val="000000"/>
      <w:sz w:val="24"/>
      <w:szCs w:val="24"/>
    </w:rPr>
  </w:style>
  <w:style w:type="paragraph" w:styleId="Antrat5">
    <w:name w:val="heading 5"/>
    <w:basedOn w:val="prastasis"/>
    <w:next w:val="prastasis"/>
    <w:uiPriority w:val="9"/>
    <w:semiHidden/>
    <w:unhideWhenUsed/>
    <w:qFormat/>
    <w:pPr>
      <w:keepNext/>
      <w:keepLines/>
      <w:widowControl w:val="0"/>
      <w:pBdr>
        <w:top w:val="nil"/>
        <w:left w:val="nil"/>
        <w:bottom w:val="nil"/>
        <w:right w:val="nil"/>
        <w:between w:val="nil"/>
      </w:pBdr>
      <w:spacing w:before="220" w:after="40"/>
      <w:outlineLvl w:val="4"/>
    </w:pPr>
    <w:rPr>
      <w:b/>
      <w:color w:val="000000"/>
    </w:rPr>
  </w:style>
  <w:style w:type="paragraph" w:styleId="Antrat6">
    <w:name w:val="heading 6"/>
    <w:basedOn w:val="prastasis"/>
    <w:next w:val="prastasis"/>
    <w:uiPriority w:val="9"/>
    <w:semiHidden/>
    <w:unhideWhenUsed/>
    <w:qFormat/>
    <w:pPr>
      <w:keepNext/>
      <w:keepLines/>
      <w:widowControl w:val="0"/>
      <w:pBdr>
        <w:top w:val="nil"/>
        <w:left w:val="nil"/>
        <w:bottom w:val="nil"/>
        <w:right w:val="nil"/>
        <w:between w:val="nil"/>
      </w:pBdr>
      <w:spacing w:before="200" w:after="40"/>
      <w:outlineLvl w:val="5"/>
    </w:pPr>
    <w:rPr>
      <w:b/>
      <w:color w:val="00000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widowControl w:val="0"/>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03" w:type="dxa"/>
      </w:tblCellMar>
    </w:tblPr>
  </w:style>
  <w:style w:type="table" w:customStyle="1" w:styleId="a0">
    <w:basedOn w:val="prastojilentel"/>
    <w:tblPr>
      <w:tblStyleRowBandSize w:val="1"/>
      <w:tblStyleColBandSize w:val="1"/>
      <w:tblCellMar>
        <w:left w:w="103" w:type="dxa"/>
      </w:tblCellMar>
    </w:tblPr>
  </w:style>
  <w:style w:type="table" w:customStyle="1" w:styleId="a1">
    <w:basedOn w:val="prastojilentel"/>
    <w:tblPr>
      <w:tblStyleRowBandSize w:val="1"/>
      <w:tblStyleColBandSize w:val="1"/>
      <w:tblCellMar>
        <w:left w:w="103" w:type="dxa"/>
      </w:tblCellMar>
    </w:tblPr>
  </w:style>
  <w:style w:type="table" w:customStyle="1" w:styleId="a2">
    <w:basedOn w:val="prastojilentel"/>
    <w:tblPr>
      <w:tblStyleRowBandSize w:val="1"/>
      <w:tblStyleColBandSize w:val="1"/>
      <w:tblCellMar>
        <w:left w:w="103" w:type="dxa"/>
      </w:tblCellMar>
    </w:tblPr>
  </w:style>
  <w:style w:type="table" w:customStyle="1" w:styleId="a3">
    <w:basedOn w:val="prastojilentel"/>
    <w:tblPr>
      <w:tblStyleRowBandSize w:val="1"/>
      <w:tblStyleColBandSize w:val="1"/>
      <w:tblCellMar>
        <w:left w:w="103" w:type="dxa"/>
      </w:tblCellMar>
    </w:tblPr>
  </w:style>
  <w:style w:type="table" w:customStyle="1" w:styleId="a4">
    <w:basedOn w:val="prastojilentel"/>
    <w:tblPr>
      <w:tblStyleRowBandSize w:val="1"/>
      <w:tblStyleColBandSize w:val="1"/>
      <w:tblCellMar>
        <w:left w:w="103" w:type="dxa"/>
      </w:tblCellMar>
    </w:tblPr>
  </w:style>
  <w:style w:type="character" w:styleId="Hipersaitas">
    <w:name w:val="Hyperlink"/>
    <w:basedOn w:val="Numatytasispastraiposriftas"/>
    <w:uiPriority w:val="99"/>
    <w:unhideWhenUsed/>
    <w:rsid w:val="00145462"/>
    <w:rPr>
      <w:color w:val="0000FF" w:themeColor="hyperlink"/>
      <w:u w:val="single"/>
    </w:rPr>
  </w:style>
  <w:style w:type="character" w:styleId="Neapdorotaspaminjimas">
    <w:name w:val="Unresolved Mention"/>
    <w:basedOn w:val="Numatytasispastraiposriftas"/>
    <w:uiPriority w:val="99"/>
    <w:semiHidden/>
    <w:unhideWhenUsed/>
    <w:rsid w:val="00145462"/>
    <w:rPr>
      <w:color w:val="605E5C"/>
      <w:shd w:val="clear" w:color="auto" w:fill="E1DFDD"/>
    </w:rPr>
  </w:style>
  <w:style w:type="paragraph" w:styleId="Sraopastraipa">
    <w:name w:val="List Paragraph"/>
    <w:basedOn w:val="prastasis"/>
    <w:uiPriority w:val="34"/>
    <w:qFormat/>
    <w:rsid w:val="008D11E4"/>
    <w:pPr>
      <w:ind w:left="720"/>
      <w:contextualSpacing/>
    </w:pPr>
  </w:style>
  <w:style w:type="paragraph" w:styleId="prastasiniatinklio">
    <w:name w:val="Normal (Web)"/>
    <w:basedOn w:val="prastasis"/>
    <w:uiPriority w:val="99"/>
    <w:semiHidden/>
    <w:unhideWhenUsed/>
    <w:rsid w:val="006E5453"/>
    <w:rPr>
      <w:rFonts w:ascii="Times New Roman" w:hAnsi="Times New Roman" w:cs="Times New Roman"/>
      <w:sz w:val="24"/>
      <w:szCs w:val="24"/>
    </w:rPr>
  </w:style>
  <w:style w:type="paragraph" w:styleId="Pataisymai">
    <w:name w:val="Revision"/>
    <w:hidden/>
    <w:uiPriority w:val="99"/>
    <w:semiHidden/>
    <w:rsid w:val="00420FFF"/>
  </w:style>
  <w:style w:type="character" w:styleId="Komentaronuoroda">
    <w:name w:val="annotation reference"/>
    <w:basedOn w:val="Numatytasispastraiposriftas"/>
    <w:uiPriority w:val="99"/>
    <w:semiHidden/>
    <w:unhideWhenUsed/>
    <w:rsid w:val="006F1B35"/>
    <w:rPr>
      <w:sz w:val="16"/>
      <w:szCs w:val="16"/>
    </w:rPr>
  </w:style>
  <w:style w:type="paragraph" w:styleId="Komentarotekstas">
    <w:name w:val="annotation text"/>
    <w:basedOn w:val="prastasis"/>
    <w:link w:val="KomentarotekstasDiagrama"/>
    <w:uiPriority w:val="99"/>
    <w:unhideWhenUsed/>
    <w:rsid w:val="006F1B35"/>
    <w:rPr>
      <w:sz w:val="20"/>
      <w:szCs w:val="20"/>
    </w:rPr>
  </w:style>
  <w:style w:type="character" w:customStyle="1" w:styleId="KomentarotekstasDiagrama">
    <w:name w:val="Komentaro tekstas Diagrama"/>
    <w:basedOn w:val="Numatytasispastraiposriftas"/>
    <w:link w:val="Komentarotekstas"/>
    <w:uiPriority w:val="99"/>
    <w:rsid w:val="006F1B35"/>
    <w:rPr>
      <w:sz w:val="20"/>
      <w:szCs w:val="20"/>
    </w:rPr>
  </w:style>
  <w:style w:type="paragraph" w:styleId="Komentarotema">
    <w:name w:val="annotation subject"/>
    <w:basedOn w:val="Komentarotekstas"/>
    <w:next w:val="Komentarotekstas"/>
    <w:link w:val="KomentarotemaDiagrama"/>
    <w:uiPriority w:val="99"/>
    <w:semiHidden/>
    <w:unhideWhenUsed/>
    <w:rsid w:val="006F1B35"/>
    <w:rPr>
      <w:b/>
      <w:bCs/>
    </w:rPr>
  </w:style>
  <w:style w:type="character" w:customStyle="1" w:styleId="KomentarotemaDiagrama">
    <w:name w:val="Komentaro tema Diagrama"/>
    <w:basedOn w:val="KomentarotekstasDiagrama"/>
    <w:link w:val="Komentarotema"/>
    <w:uiPriority w:val="99"/>
    <w:semiHidden/>
    <w:rsid w:val="006F1B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52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rgzdai.lt" TargetMode="External"/><Relationship Id="rId18" Type="http://schemas.openxmlformats.org/officeDocument/2006/relationships/hyperlink" Target="http://www.gajc.lt" TargetMode="External"/><Relationship Id="rId26" Type="http://schemas.openxmlformats.org/officeDocument/2006/relationships/hyperlink" Target="http://www.gargzdai.lt" TargetMode="External"/><Relationship Id="rId3" Type="http://schemas.openxmlformats.org/officeDocument/2006/relationships/numbering" Target="numbering.xml"/><Relationship Id="rId21" Type="http://schemas.openxmlformats.org/officeDocument/2006/relationships/hyperlink" Target="http://www.gargzdai.lt" TargetMode="External"/><Relationship Id="rId7" Type="http://schemas.openxmlformats.org/officeDocument/2006/relationships/footnotes" Target="footnotes.xml"/><Relationship Id="rId12" Type="http://schemas.openxmlformats.org/officeDocument/2006/relationships/hyperlink" Target="http://www.gargzdai.lt" TargetMode="External"/><Relationship Id="rId17" Type="http://schemas.openxmlformats.org/officeDocument/2006/relationships/hyperlink" Target="http://www.gargzdai.lt" TargetMode="External"/><Relationship Id="rId25" Type="http://schemas.openxmlformats.org/officeDocument/2006/relationships/hyperlink" Target="http://www.mano-gargzdai.lt" TargetMode="External"/><Relationship Id="rId2" Type="http://schemas.openxmlformats.org/officeDocument/2006/relationships/customXml" Target="../customXml/item2.xml"/><Relationship Id="rId16" Type="http://schemas.openxmlformats.org/officeDocument/2006/relationships/hyperlink" Target="http://www.gajc.lt" TargetMode="External"/><Relationship Id="rId20" Type="http://schemas.openxmlformats.org/officeDocument/2006/relationships/hyperlink" Target="http://www.gajc.lt" TargetMode="External"/><Relationship Id="rId29" Type="http://schemas.openxmlformats.org/officeDocument/2006/relationships/hyperlink" Target="https://klaipedos-r.lt/informacija-jaunimui/jaunimo-reikalu-taryba-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ajc.lt/dokumentai/planavimo-dokumentai/veiklos-planai/66" TargetMode="External"/><Relationship Id="rId24" Type="http://schemas.openxmlformats.org/officeDocument/2006/relationships/hyperlink" Target="http://www.gajc.lt" TargetMode="External"/><Relationship Id="rId5" Type="http://schemas.openxmlformats.org/officeDocument/2006/relationships/settings" Target="settings.xml"/><Relationship Id="rId15" Type="http://schemas.openxmlformats.org/officeDocument/2006/relationships/hyperlink" Target="http://www.gargzdai.lt" TargetMode="External"/><Relationship Id="rId23" Type="http://schemas.openxmlformats.org/officeDocument/2006/relationships/hyperlink" Target="http://www.gargzdai.lt" TargetMode="External"/><Relationship Id="rId28" Type="http://schemas.openxmlformats.org/officeDocument/2006/relationships/hyperlink" Target="https://klaipedos-r.lt/informacija-jaunimui/jaunimo-organizacijos/" TargetMode="External"/><Relationship Id="rId10" Type="http://schemas.openxmlformats.org/officeDocument/2006/relationships/hyperlink" Target="https://www.facebook.com/share/p/1A3vmY6gGe/" TargetMode="External"/><Relationship Id="rId19" Type="http://schemas.openxmlformats.org/officeDocument/2006/relationships/hyperlink" Target="http://www.gargzdai.l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facebook.com/permalink.php/?story_fbid=1118403743653165&amp;id=100064506500174" TargetMode="External"/><Relationship Id="rId14" Type="http://schemas.openxmlformats.org/officeDocument/2006/relationships/hyperlink" Target="http://www.gajc.lt" TargetMode="External"/><Relationship Id="rId22" Type="http://schemas.openxmlformats.org/officeDocument/2006/relationships/hyperlink" Target="http://www.gajc.lt" TargetMode="External"/><Relationship Id="rId27" Type="http://schemas.openxmlformats.org/officeDocument/2006/relationships/hyperlink" Target="http://www.gajc.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aevydlowbNeFaA8slcJwoDdL6Q==">AMUW2mVkCjbFnVTzRGVJlkGzse9Yg34wIp+CsdHCSpevxDshPnSoF629yGNeU/glox3Pya1Ejav9JTOm5gn030TwzM1l59EAyw2ltEFH9FaO8gKKz737BybePx6XtICMqyfo9YyjUL6D6dxv44Md5Xrv76HYGV8NTZr2E4iSk2u6OQ02cY4g02FK7/IrFISYWCIHWK9RgpBa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1A777A-0C65-4CB0-8C75-FD6439A2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38771</Words>
  <Characters>22101</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Jasionytė</dc:creator>
  <cp:lastModifiedBy>Ona Bajorinienė</cp:lastModifiedBy>
  <cp:revision>5</cp:revision>
  <dcterms:created xsi:type="dcterms:W3CDTF">2026-01-20T12:44:00Z</dcterms:created>
  <dcterms:modified xsi:type="dcterms:W3CDTF">2026-01-20T12:54:00Z</dcterms:modified>
</cp:coreProperties>
</file>