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CE13" w14:textId="77777777" w:rsidR="006A7DC4" w:rsidRDefault="00B76D68" w:rsidP="006A7DC4">
      <w:pPr>
        <w:ind w:left="9498"/>
        <w:rPr>
          <w:rFonts w:eastAsia="Calibri"/>
          <w:sz w:val="20"/>
          <w:szCs w:val="20"/>
        </w:rPr>
      </w:pPr>
      <w:r w:rsidRPr="00B76D68">
        <w:rPr>
          <w:rFonts w:eastAsia="Calibri"/>
          <w:bCs/>
          <w:sz w:val="20"/>
          <w:szCs w:val="20"/>
        </w:rPr>
        <w:t>Klaipėdos rajono savivaldybės visuomenės sveikatos rėmimo specialiosios programos projektų/priemonių rėmimo skelbiant paraiškų atrankos konkursą tvarkos aprašo</w:t>
      </w:r>
      <w:r w:rsidR="006A7DC4">
        <w:rPr>
          <w:rFonts w:eastAsia="Calibri"/>
          <w:sz w:val="20"/>
          <w:szCs w:val="20"/>
        </w:rPr>
        <w:t xml:space="preserve"> </w:t>
      </w:r>
    </w:p>
    <w:p w14:paraId="00953647" w14:textId="6B295BF6" w:rsidR="00B76D68" w:rsidRPr="00B76D68" w:rsidRDefault="00B76D68" w:rsidP="006A7DC4">
      <w:pPr>
        <w:ind w:left="9498"/>
        <w:rPr>
          <w:rFonts w:eastAsia="Calibri"/>
          <w:bCs/>
          <w:sz w:val="20"/>
          <w:szCs w:val="20"/>
        </w:rPr>
      </w:pPr>
      <w:r w:rsidRPr="00B76D68">
        <w:rPr>
          <w:rFonts w:eastAsia="Calibri"/>
          <w:sz w:val="20"/>
          <w:szCs w:val="20"/>
        </w:rPr>
        <w:t>3 priedas</w:t>
      </w:r>
    </w:p>
    <w:p w14:paraId="77500513" w14:textId="77777777" w:rsidR="00B76D68" w:rsidRPr="006D6CC3" w:rsidRDefault="00B76D68" w:rsidP="00B76D68">
      <w:pPr>
        <w:rPr>
          <w:rFonts w:eastAsia="Calibri"/>
        </w:rPr>
      </w:pPr>
    </w:p>
    <w:p w14:paraId="53DFAE73" w14:textId="77777777" w:rsidR="00B76D68" w:rsidRPr="006D6CC3" w:rsidRDefault="00B76D68" w:rsidP="00B76D68">
      <w:pPr>
        <w:jc w:val="center"/>
        <w:rPr>
          <w:rFonts w:eastAsia="Calibri"/>
          <w:b/>
        </w:rPr>
      </w:pPr>
      <w:r w:rsidRPr="00D17BED">
        <w:rPr>
          <w:rFonts w:eastAsia="Calibri"/>
          <w:b/>
          <w:sz w:val="28"/>
          <w:szCs w:val="28"/>
        </w:rPr>
        <w:t>Paraiškų dėl projekto/priemonės finansavimo iš visuomenės sveikatos rėmimo specialiosios programos lėšų vertinimo lentelė</w:t>
      </w:r>
    </w:p>
    <w:p w14:paraId="47346398" w14:textId="77777777" w:rsidR="00B76D68" w:rsidRPr="006D6CC3" w:rsidRDefault="00B76D68" w:rsidP="00B76D68">
      <w:pPr>
        <w:rPr>
          <w:rFonts w:eastAsia="Calibri"/>
        </w:rPr>
      </w:pPr>
    </w:p>
    <w:p w14:paraId="3FDD94B0" w14:textId="77777777" w:rsidR="00B76D68" w:rsidRPr="006D6CC3" w:rsidRDefault="00B76D68" w:rsidP="00B76D68">
      <w:pPr>
        <w:rPr>
          <w:rFonts w:eastAsia="Calibri"/>
        </w:rPr>
      </w:pPr>
      <w:r w:rsidRPr="006D6CC3">
        <w:rPr>
          <w:rFonts w:eastAsia="Calibri"/>
        </w:rPr>
        <w:t>Organizacijos, pateikusios projektą pavadinimas:</w:t>
      </w:r>
    </w:p>
    <w:p w14:paraId="329DEEF1" w14:textId="77777777" w:rsidR="00B76D68" w:rsidRPr="006D6CC3" w:rsidRDefault="00B76D68" w:rsidP="00B76D68">
      <w:pPr>
        <w:rPr>
          <w:rFonts w:eastAsia="Calibri"/>
        </w:rPr>
      </w:pPr>
      <w:r w:rsidRPr="006D6CC3">
        <w:rPr>
          <w:rFonts w:eastAsia="Calibri"/>
        </w:rPr>
        <w:t>Projekto pavadinimas</w:t>
      </w:r>
    </w:p>
    <w:p w14:paraId="6FE46692" w14:textId="77777777" w:rsidR="00B76D68" w:rsidRPr="006D6CC3" w:rsidRDefault="00B76D68" w:rsidP="00B76D68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852"/>
        <w:gridCol w:w="8574"/>
        <w:gridCol w:w="1865"/>
      </w:tblGrid>
      <w:tr w:rsidR="00B76D68" w:rsidRPr="006D6CC3" w14:paraId="3915324D" w14:textId="77777777" w:rsidTr="00C06F00">
        <w:tc>
          <w:tcPr>
            <w:tcW w:w="703" w:type="dxa"/>
            <w:shd w:val="clear" w:color="auto" w:fill="auto"/>
          </w:tcPr>
          <w:p w14:paraId="283FD2C5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Eil. Nr.</w:t>
            </w:r>
          </w:p>
        </w:tc>
        <w:tc>
          <w:tcPr>
            <w:tcW w:w="2852" w:type="dxa"/>
            <w:shd w:val="clear" w:color="auto" w:fill="auto"/>
          </w:tcPr>
          <w:p w14:paraId="3385A06A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Vertinimo kriterijus</w:t>
            </w:r>
          </w:p>
        </w:tc>
        <w:tc>
          <w:tcPr>
            <w:tcW w:w="8574" w:type="dxa"/>
            <w:shd w:val="clear" w:color="auto" w:fill="auto"/>
          </w:tcPr>
          <w:p w14:paraId="2867DBF9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Vertinimo detalizavimas</w:t>
            </w:r>
          </w:p>
        </w:tc>
        <w:tc>
          <w:tcPr>
            <w:tcW w:w="1865" w:type="dxa"/>
            <w:shd w:val="clear" w:color="auto" w:fill="auto"/>
          </w:tcPr>
          <w:p w14:paraId="336EB4A7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Vertinimas (balais)</w:t>
            </w:r>
          </w:p>
        </w:tc>
      </w:tr>
      <w:tr w:rsidR="00B76D68" w:rsidRPr="006D6CC3" w14:paraId="7ED30103" w14:textId="77777777" w:rsidTr="00C06F00">
        <w:tc>
          <w:tcPr>
            <w:tcW w:w="703" w:type="dxa"/>
            <w:shd w:val="clear" w:color="auto" w:fill="auto"/>
          </w:tcPr>
          <w:p w14:paraId="7D378052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1.</w:t>
            </w:r>
          </w:p>
        </w:tc>
        <w:tc>
          <w:tcPr>
            <w:tcW w:w="13291" w:type="dxa"/>
            <w:gridSpan w:val="3"/>
            <w:shd w:val="clear" w:color="auto" w:fill="auto"/>
          </w:tcPr>
          <w:p w14:paraId="5542CD83" w14:textId="77777777" w:rsidR="00B76D68" w:rsidRPr="006D6CC3" w:rsidRDefault="00B76D68" w:rsidP="00C06F00">
            <w:pPr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6D6CC3">
              <w:rPr>
                <w:rFonts w:eastAsia="Calibri"/>
              </w:rPr>
              <w:t>rioritetų atitikimas ir projekto/priemonės tęstinumo galimybės (0-10)</w:t>
            </w:r>
          </w:p>
        </w:tc>
      </w:tr>
      <w:tr w:rsidR="00B76D68" w:rsidRPr="006D6CC3" w14:paraId="70585FE0" w14:textId="77777777" w:rsidTr="00C06F00">
        <w:tc>
          <w:tcPr>
            <w:tcW w:w="703" w:type="dxa"/>
            <w:shd w:val="clear" w:color="auto" w:fill="auto"/>
          </w:tcPr>
          <w:p w14:paraId="7FDADBE7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1.1.</w:t>
            </w:r>
          </w:p>
        </w:tc>
        <w:tc>
          <w:tcPr>
            <w:tcW w:w="2852" w:type="dxa"/>
            <w:shd w:val="clear" w:color="auto" w:fill="auto"/>
          </w:tcPr>
          <w:p w14:paraId="0A332B07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Atitikimas sveikatinimo krypčių prioritetams</w:t>
            </w:r>
          </w:p>
        </w:tc>
        <w:tc>
          <w:tcPr>
            <w:tcW w:w="8574" w:type="dxa"/>
            <w:shd w:val="clear" w:color="auto" w:fill="auto"/>
          </w:tcPr>
          <w:p w14:paraId="680653A1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1.1.1. Projektas/priemonė atitinka Klaipėdos rajono sveikatinimo krypčių prioritetus – 5 balai;</w:t>
            </w:r>
          </w:p>
          <w:p w14:paraId="55C32825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1.1.2. Projektas/priemonė neatitinka Klaipėdos rajono sveikatinimo krypčių prioritetus – 0 balų.</w:t>
            </w:r>
          </w:p>
        </w:tc>
        <w:tc>
          <w:tcPr>
            <w:tcW w:w="1865" w:type="dxa"/>
            <w:shd w:val="clear" w:color="auto" w:fill="auto"/>
          </w:tcPr>
          <w:p w14:paraId="3AE7F96B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73BC2139" w14:textId="77777777" w:rsidTr="00C06F00">
        <w:tc>
          <w:tcPr>
            <w:tcW w:w="703" w:type="dxa"/>
            <w:shd w:val="clear" w:color="auto" w:fill="auto"/>
          </w:tcPr>
          <w:p w14:paraId="096304B2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1.2.</w:t>
            </w:r>
          </w:p>
        </w:tc>
        <w:tc>
          <w:tcPr>
            <w:tcW w:w="2852" w:type="dxa"/>
            <w:shd w:val="clear" w:color="auto" w:fill="auto"/>
          </w:tcPr>
          <w:p w14:paraId="36B7DEEE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Projekto/priemonės tęstinumas</w:t>
            </w:r>
          </w:p>
        </w:tc>
        <w:tc>
          <w:tcPr>
            <w:tcW w:w="8574" w:type="dxa"/>
            <w:shd w:val="clear" w:color="auto" w:fill="auto"/>
          </w:tcPr>
          <w:p w14:paraId="46F02820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1.2.1. Projekto/priemonės tęstinumas buvo ir/ar bus užtikrinamas 1 ir daugiau metų – 5 balai</w:t>
            </w:r>
          </w:p>
          <w:p w14:paraId="06404166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1.2.2. Projektas/priemonė nebuvo ir/ar nebus tęsiamas (vienkartinis) – 0 balų.</w:t>
            </w:r>
          </w:p>
        </w:tc>
        <w:tc>
          <w:tcPr>
            <w:tcW w:w="1865" w:type="dxa"/>
            <w:shd w:val="clear" w:color="auto" w:fill="auto"/>
          </w:tcPr>
          <w:p w14:paraId="6A199D80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2052B508" w14:textId="77777777" w:rsidTr="00C06F00">
        <w:tc>
          <w:tcPr>
            <w:tcW w:w="703" w:type="dxa"/>
            <w:shd w:val="clear" w:color="auto" w:fill="auto"/>
          </w:tcPr>
          <w:p w14:paraId="13536CDD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2.</w:t>
            </w:r>
          </w:p>
        </w:tc>
        <w:tc>
          <w:tcPr>
            <w:tcW w:w="13291" w:type="dxa"/>
            <w:gridSpan w:val="3"/>
            <w:shd w:val="clear" w:color="auto" w:fill="auto"/>
          </w:tcPr>
          <w:p w14:paraId="02841628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Projekto/priemonės tikslinė grupė (0-15) (vertinama 5 paraiškos dalis)</w:t>
            </w:r>
          </w:p>
        </w:tc>
      </w:tr>
      <w:tr w:rsidR="00B76D68" w:rsidRPr="006D6CC3" w14:paraId="566419D7" w14:textId="77777777" w:rsidTr="00C06F00">
        <w:tc>
          <w:tcPr>
            <w:tcW w:w="703" w:type="dxa"/>
            <w:shd w:val="clear" w:color="auto" w:fill="auto"/>
          </w:tcPr>
          <w:p w14:paraId="1FF7A5BD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2.1.</w:t>
            </w:r>
          </w:p>
        </w:tc>
        <w:tc>
          <w:tcPr>
            <w:tcW w:w="2852" w:type="dxa"/>
            <w:shd w:val="clear" w:color="auto" w:fill="auto"/>
          </w:tcPr>
          <w:p w14:paraId="7A9E061E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 xml:space="preserve">Tikslinės grupės dydis </w:t>
            </w:r>
          </w:p>
        </w:tc>
        <w:tc>
          <w:tcPr>
            <w:tcW w:w="8574" w:type="dxa"/>
            <w:shd w:val="clear" w:color="auto" w:fill="auto"/>
          </w:tcPr>
          <w:p w14:paraId="1B5DB186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2.1.1. Projekto/priemonės apima virš 1000 gyventojų – 10 balų;</w:t>
            </w:r>
          </w:p>
          <w:p w14:paraId="747028A2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2.1.2. Projekto/priemonės apima iki 1000 gyventojų – 5 balai;</w:t>
            </w:r>
          </w:p>
          <w:p w14:paraId="0DD3CF95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2.1.3. Nenurodytas tikslinės grupės dydis – 0 balų.</w:t>
            </w:r>
          </w:p>
        </w:tc>
        <w:tc>
          <w:tcPr>
            <w:tcW w:w="1865" w:type="dxa"/>
            <w:shd w:val="clear" w:color="auto" w:fill="auto"/>
          </w:tcPr>
          <w:p w14:paraId="11CF3D01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457B6EA9" w14:textId="77777777" w:rsidTr="00C06F00">
        <w:tc>
          <w:tcPr>
            <w:tcW w:w="703" w:type="dxa"/>
            <w:shd w:val="clear" w:color="auto" w:fill="auto"/>
          </w:tcPr>
          <w:p w14:paraId="59403C13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2.2.</w:t>
            </w:r>
          </w:p>
        </w:tc>
        <w:tc>
          <w:tcPr>
            <w:tcW w:w="2852" w:type="dxa"/>
            <w:shd w:val="clear" w:color="auto" w:fill="auto"/>
          </w:tcPr>
          <w:p w14:paraId="104D7F1F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Tikslinės grupės pritraukimas (vertinant 5.3 paraiškos punktą)</w:t>
            </w:r>
          </w:p>
        </w:tc>
        <w:tc>
          <w:tcPr>
            <w:tcW w:w="8574" w:type="dxa"/>
            <w:shd w:val="clear" w:color="auto" w:fill="auto"/>
          </w:tcPr>
          <w:p w14:paraId="0812700D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2.2.1.Numatyti konkretūs veiksmai ir priemonės,  padėsiantys įtraukti projekto/priemonės tikslinę grupę į numatytas veiklas – 5 balai;</w:t>
            </w:r>
          </w:p>
          <w:p w14:paraId="46616782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 xml:space="preserve">2.2.2. Nenumatomas </w:t>
            </w:r>
            <w:r>
              <w:rPr>
                <w:rFonts w:eastAsia="Calibri"/>
              </w:rPr>
              <w:t xml:space="preserve">arba nekonkrečiai numatytas </w:t>
            </w:r>
            <w:r w:rsidRPr="006D6CC3">
              <w:rPr>
                <w:rFonts w:eastAsia="Calibri"/>
              </w:rPr>
              <w:t>projekto/priemonės tikslinės grupės įtraukimas į numatytas veiklas – 0 balų.</w:t>
            </w:r>
          </w:p>
        </w:tc>
        <w:tc>
          <w:tcPr>
            <w:tcW w:w="1865" w:type="dxa"/>
            <w:shd w:val="clear" w:color="auto" w:fill="auto"/>
          </w:tcPr>
          <w:p w14:paraId="21CCB654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5EB6959B" w14:textId="77777777" w:rsidTr="00C06F00">
        <w:tc>
          <w:tcPr>
            <w:tcW w:w="703" w:type="dxa"/>
            <w:shd w:val="clear" w:color="auto" w:fill="auto"/>
          </w:tcPr>
          <w:p w14:paraId="2B512170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3.</w:t>
            </w:r>
          </w:p>
        </w:tc>
        <w:tc>
          <w:tcPr>
            <w:tcW w:w="13291" w:type="dxa"/>
            <w:gridSpan w:val="3"/>
            <w:shd w:val="clear" w:color="auto" w:fill="auto"/>
          </w:tcPr>
          <w:p w14:paraId="627C8992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Projekto/priemonės turinys (0-20) (vertinamos  paraiškos 6, 7 dalys)</w:t>
            </w:r>
          </w:p>
        </w:tc>
      </w:tr>
      <w:tr w:rsidR="00B76D68" w:rsidRPr="006D6CC3" w14:paraId="5FE76774" w14:textId="77777777" w:rsidTr="00C06F00">
        <w:tc>
          <w:tcPr>
            <w:tcW w:w="703" w:type="dxa"/>
            <w:shd w:val="clear" w:color="auto" w:fill="auto"/>
          </w:tcPr>
          <w:p w14:paraId="1D9646E8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3.1.</w:t>
            </w:r>
          </w:p>
        </w:tc>
        <w:tc>
          <w:tcPr>
            <w:tcW w:w="2852" w:type="dxa"/>
            <w:shd w:val="clear" w:color="auto" w:fill="auto"/>
          </w:tcPr>
          <w:p w14:paraId="292B05D4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Tikslas, uždaviniai</w:t>
            </w:r>
          </w:p>
        </w:tc>
        <w:tc>
          <w:tcPr>
            <w:tcW w:w="8574" w:type="dxa"/>
            <w:shd w:val="clear" w:color="auto" w:fill="auto"/>
          </w:tcPr>
          <w:p w14:paraId="728B5DCB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3.1.1. Projekto/priemonės tikslas ir/ar uždaviniai yra konkretūs ir realūs, išmatuojami ir pasiekiami – 5 balai;</w:t>
            </w:r>
          </w:p>
          <w:p w14:paraId="679A3565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3.1.2. Projekto/priemonės tikslas ir/ar uždaviniai yra iš dalies išmatuojami ir pasiekiami – 2 balai;</w:t>
            </w:r>
          </w:p>
          <w:p w14:paraId="21FF5F40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3.1.3. Projekto/priemonės tikslas ir/ar uždaviniai yra nekonkretūs ir nerealūs – 0 balų;</w:t>
            </w:r>
          </w:p>
        </w:tc>
        <w:tc>
          <w:tcPr>
            <w:tcW w:w="1865" w:type="dxa"/>
            <w:shd w:val="clear" w:color="auto" w:fill="auto"/>
          </w:tcPr>
          <w:p w14:paraId="5CF5E1E1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6F7D8E04" w14:textId="77777777" w:rsidTr="00C06F00">
        <w:tc>
          <w:tcPr>
            <w:tcW w:w="703" w:type="dxa"/>
            <w:shd w:val="clear" w:color="auto" w:fill="auto"/>
          </w:tcPr>
          <w:p w14:paraId="4B78AA80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3.2.</w:t>
            </w:r>
          </w:p>
        </w:tc>
        <w:tc>
          <w:tcPr>
            <w:tcW w:w="2852" w:type="dxa"/>
            <w:shd w:val="clear" w:color="auto" w:fill="auto"/>
          </w:tcPr>
          <w:p w14:paraId="6F31D6C6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Projekto veikla</w:t>
            </w:r>
          </w:p>
        </w:tc>
        <w:tc>
          <w:tcPr>
            <w:tcW w:w="8574" w:type="dxa"/>
            <w:shd w:val="clear" w:color="auto" w:fill="auto"/>
          </w:tcPr>
          <w:p w14:paraId="660967CF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3.2.1. Numatoma įgyvendinti veikla leis pasiekti tikslus bei uždavinius – 5 balai;</w:t>
            </w:r>
          </w:p>
          <w:p w14:paraId="11E05009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3.2.2. Numatoma įgyvendinti veikla iš dalies leis pasiekti tikslus bei uždavinius – 2 balai;</w:t>
            </w:r>
          </w:p>
          <w:p w14:paraId="656B28F5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lastRenderedPageBreak/>
              <w:t>3.3.3. Numatoma įgyvendinti veikla neleis pasiekti tikslų bei uždavinius – 0 balų;</w:t>
            </w:r>
          </w:p>
        </w:tc>
        <w:tc>
          <w:tcPr>
            <w:tcW w:w="1865" w:type="dxa"/>
            <w:shd w:val="clear" w:color="auto" w:fill="auto"/>
          </w:tcPr>
          <w:p w14:paraId="5B0F27FA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2D0CAE34" w14:textId="77777777" w:rsidTr="00C06F00">
        <w:tc>
          <w:tcPr>
            <w:tcW w:w="703" w:type="dxa"/>
            <w:shd w:val="clear" w:color="auto" w:fill="auto"/>
          </w:tcPr>
          <w:p w14:paraId="3EBE1462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3.3.</w:t>
            </w:r>
          </w:p>
        </w:tc>
        <w:tc>
          <w:tcPr>
            <w:tcW w:w="2852" w:type="dxa"/>
            <w:shd w:val="clear" w:color="auto" w:fill="auto"/>
          </w:tcPr>
          <w:p w14:paraId="1D20C0DB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Vertinimo rodikliai</w:t>
            </w:r>
          </w:p>
        </w:tc>
        <w:tc>
          <w:tcPr>
            <w:tcW w:w="8574" w:type="dxa"/>
            <w:shd w:val="clear" w:color="auto" w:fill="auto"/>
          </w:tcPr>
          <w:p w14:paraId="0C934F74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3.3.1. Visoms projekto/priemonės veikloms numatyti jas atitinkantys vertinimo rodikliai – 10 balų;</w:t>
            </w:r>
          </w:p>
          <w:p w14:paraId="0A5BC9F8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3.3.2.Visoms projekto/priemonės veikloms numatyti vertinimo rodikliai, tačiau kai kurie iš jų nesusiję su numatytomis veiklomis – 5 balai;</w:t>
            </w:r>
          </w:p>
          <w:p w14:paraId="7E5FE4BD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3.3.3. Visoms projekto/priemonės veikloms numatyti vertinimo rodikliai, tačiau jie nesusiję su numatytomis veiklomis – 2 balų;</w:t>
            </w:r>
          </w:p>
          <w:p w14:paraId="3FD728F6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 xml:space="preserve">3.3.4. Projekto/priemonės veikloms nenumatyti vertinimo rodikliai – 0 balų. </w:t>
            </w:r>
          </w:p>
        </w:tc>
        <w:tc>
          <w:tcPr>
            <w:tcW w:w="1865" w:type="dxa"/>
            <w:shd w:val="clear" w:color="auto" w:fill="auto"/>
          </w:tcPr>
          <w:p w14:paraId="3C4B3A69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711B6459" w14:textId="77777777" w:rsidTr="00C06F00">
        <w:tc>
          <w:tcPr>
            <w:tcW w:w="703" w:type="dxa"/>
            <w:shd w:val="clear" w:color="auto" w:fill="auto"/>
          </w:tcPr>
          <w:p w14:paraId="5A83D57C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4.</w:t>
            </w:r>
          </w:p>
        </w:tc>
        <w:tc>
          <w:tcPr>
            <w:tcW w:w="13291" w:type="dxa"/>
            <w:gridSpan w:val="3"/>
            <w:shd w:val="clear" w:color="auto" w:fill="auto"/>
          </w:tcPr>
          <w:p w14:paraId="0EA1D2A9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Organizavimas (0-25)</w:t>
            </w:r>
          </w:p>
        </w:tc>
      </w:tr>
      <w:tr w:rsidR="00B76D68" w:rsidRPr="006D6CC3" w14:paraId="7E78275D" w14:textId="77777777" w:rsidTr="00C06F00">
        <w:tc>
          <w:tcPr>
            <w:tcW w:w="703" w:type="dxa"/>
            <w:shd w:val="clear" w:color="auto" w:fill="auto"/>
          </w:tcPr>
          <w:p w14:paraId="42E5AB0F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4.1.</w:t>
            </w:r>
          </w:p>
        </w:tc>
        <w:tc>
          <w:tcPr>
            <w:tcW w:w="2852" w:type="dxa"/>
            <w:shd w:val="clear" w:color="auto" w:fill="auto"/>
          </w:tcPr>
          <w:p w14:paraId="7FE03AAF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Projekto/priemonės pareiškėjo, vykdytojo ir/ar partnerio kompetencija</w:t>
            </w:r>
          </w:p>
          <w:p w14:paraId="58383C6A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  <w:i/>
              </w:rPr>
              <w:t>Vertinama, vadovaujantis projekto koordinatoriaus ir pagrindinių vykdytojų gyvenimo aprašymais</w:t>
            </w:r>
          </w:p>
        </w:tc>
        <w:tc>
          <w:tcPr>
            <w:tcW w:w="8574" w:type="dxa"/>
            <w:shd w:val="clear" w:color="auto" w:fill="auto"/>
          </w:tcPr>
          <w:p w14:paraId="00729DA1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4.1.1. Projekto/priemonės pareiškėjas turi patirtį, o vykdytojai ir/ar partneriai turintys veiklą atitinkantį išsilavinimą ir patirtį šioje srityje – 10 balų;</w:t>
            </w:r>
          </w:p>
          <w:p w14:paraId="4815EB46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4.1.2. Projekto/priemonės pareiškėjas neturi reikiamos patirties, bet vykdytojai ir/ partneriai turi veiklą atitinkantį išsilavinimą ir patirtį šioje srityje – 5 balai;</w:t>
            </w:r>
          </w:p>
          <w:p w14:paraId="0BEFC8B5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4.1.3. Nei projekto/priemonės pareiškėjas, nei projekto/priemonės vykdytojas ir/ar partneris neturi reikiamos patirties – 0 balų.</w:t>
            </w:r>
          </w:p>
        </w:tc>
        <w:tc>
          <w:tcPr>
            <w:tcW w:w="1865" w:type="dxa"/>
            <w:shd w:val="clear" w:color="auto" w:fill="auto"/>
          </w:tcPr>
          <w:p w14:paraId="08F37264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093C634C" w14:textId="77777777" w:rsidTr="00C06F00">
        <w:tc>
          <w:tcPr>
            <w:tcW w:w="703" w:type="dxa"/>
            <w:shd w:val="clear" w:color="auto" w:fill="auto"/>
          </w:tcPr>
          <w:p w14:paraId="628B0E19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4.2.</w:t>
            </w:r>
          </w:p>
        </w:tc>
        <w:tc>
          <w:tcPr>
            <w:tcW w:w="2852" w:type="dxa"/>
            <w:shd w:val="clear" w:color="auto" w:fill="auto"/>
          </w:tcPr>
          <w:p w14:paraId="0BA8C3E8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Projekto/priemonės  veiklos planas</w:t>
            </w:r>
          </w:p>
        </w:tc>
        <w:tc>
          <w:tcPr>
            <w:tcW w:w="8574" w:type="dxa"/>
            <w:shd w:val="clear" w:color="auto" w:fill="auto"/>
          </w:tcPr>
          <w:p w14:paraId="64704131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4.2.1. Siūlomas projekto/priemonės veiklos įgyvendinimo grafikas gerai suplanuotas, veiklos išdėstytos nuosekliai, paskirstant jų įgyvendinimą per visą numatomą laikotarpį– 10 balų;</w:t>
            </w:r>
          </w:p>
          <w:p w14:paraId="4181F18E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4.2.2. Siūlomas projekto/priemonės veiklos įgyvendinimo grafikas suplanuotas, tačiau veiklų įgyvendinimas nenuoseklus – 2 balai;</w:t>
            </w:r>
          </w:p>
          <w:p w14:paraId="311CBEFC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4.2.3.Visiškai neskirta dėmesio projekto įgyvendinimo grafikui: surašytos ne visos projekte numatytos veiklos, veiklos išdėstytos nenuosekliai ir/ar  susijusios su tiesiogine pareiškėjo veikla – 0 balų.</w:t>
            </w:r>
          </w:p>
        </w:tc>
        <w:tc>
          <w:tcPr>
            <w:tcW w:w="1865" w:type="dxa"/>
            <w:shd w:val="clear" w:color="auto" w:fill="auto"/>
          </w:tcPr>
          <w:p w14:paraId="36D7A0B0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3ADEC877" w14:textId="77777777" w:rsidTr="00C06F00">
        <w:tc>
          <w:tcPr>
            <w:tcW w:w="703" w:type="dxa"/>
            <w:shd w:val="clear" w:color="auto" w:fill="auto"/>
          </w:tcPr>
          <w:p w14:paraId="6CBA088A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4.3.</w:t>
            </w:r>
          </w:p>
        </w:tc>
        <w:tc>
          <w:tcPr>
            <w:tcW w:w="2852" w:type="dxa"/>
            <w:shd w:val="clear" w:color="auto" w:fill="auto"/>
          </w:tcPr>
          <w:p w14:paraId="37E67D3C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Partnerystė</w:t>
            </w:r>
          </w:p>
        </w:tc>
        <w:tc>
          <w:tcPr>
            <w:tcW w:w="8574" w:type="dxa"/>
            <w:shd w:val="clear" w:color="auto" w:fill="auto"/>
          </w:tcPr>
          <w:p w14:paraId="205F3E3E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4.3.1. Projektą/priemonę įgyvendins du ir daugiau partnerių ir jų vaidmuo aiškiai</w:t>
            </w:r>
            <w:r>
              <w:rPr>
                <w:rFonts w:eastAsia="Calibri"/>
              </w:rPr>
              <w:t xml:space="preserve"> </w:t>
            </w:r>
            <w:r w:rsidRPr="006D6CC3">
              <w:rPr>
                <w:rFonts w:eastAsia="Calibri"/>
              </w:rPr>
              <w:t>apibrėžtas – 5 balai;</w:t>
            </w:r>
          </w:p>
          <w:p w14:paraId="00E38307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4.3.2. Projektą/priemonę įgyvendins kartu su vienu partneriu ir jų vaidmuo aiškiai apibrėžtas– 2 balai.</w:t>
            </w:r>
          </w:p>
          <w:p w14:paraId="3326675B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4.3.3. Nėra partnerių arba partnerių vaidmuo nėra aiškiai apibrėžtas – 0 balų.</w:t>
            </w:r>
          </w:p>
        </w:tc>
        <w:tc>
          <w:tcPr>
            <w:tcW w:w="1865" w:type="dxa"/>
            <w:shd w:val="clear" w:color="auto" w:fill="auto"/>
          </w:tcPr>
          <w:p w14:paraId="6357D04B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62A2764E" w14:textId="77777777" w:rsidTr="00C06F00">
        <w:tc>
          <w:tcPr>
            <w:tcW w:w="703" w:type="dxa"/>
            <w:shd w:val="clear" w:color="auto" w:fill="auto"/>
          </w:tcPr>
          <w:p w14:paraId="0FBD5F17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5.</w:t>
            </w:r>
          </w:p>
        </w:tc>
        <w:tc>
          <w:tcPr>
            <w:tcW w:w="13291" w:type="dxa"/>
            <w:gridSpan w:val="3"/>
            <w:shd w:val="clear" w:color="auto" w:fill="auto"/>
          </w:tcPr>
          <w:p w14:paraId="6EF5B15F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Lėšų panaudojimo efektyvumas (0-20)</w:t>
            </w:r>
          </w:p>
        </w:tc>
      </w:tr>
      <w:tr w:rsidR="00B76D68" w:rsidRPr="006D6CC3" w14:paraId="5368FF55" w14:textId="77777777" w:rsidTr="00C06F00">
        <w:tc>
          <w:tcPr>
            <w:tcW w:w="703" w:type="dxa"/>
            <w:shd w:val="clear" w:color="auto" w:fill="auto"/>
          </w:tcPr>
          <w:p w14:paraId="0DA184A7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5.1.</w:t>
            </w:r>
          </w:p>
        </w:tc>
        <w:tc>
          <w:tcPr>
            <w:tcW w:w="2852" w:type="dxa"/>
            <w:shd w:val="clear" w:color="auto" w:fill="auto"/>
          </w:tcPr>
          <w:p w14:paraId="086AA6E1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Lėšų ryšys su veiklomis</w:t>
            </w:r>
          </w:p>
        </w:tc>
        <w:tc>
          <w:tcPr>
            <w:tcW w:w="8574" w:type="dxa"/>
            <w:shd w:val="clear" w:color="auto" w:fill="auto"/>
          </w:tcPr>
          <w:p w14:paraId="7E90BFA8" w14:textId="77777777" w:rsidR="00B76D68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5.1.1. Išlaidos yra susijusios su projekte/priemonėje numatomomis veiklomis – 5 balai;</w:t>
            </w:r>
          </w:p>
          <w:p w14:paraId="12157989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>
              <w:rPr>
                <w:rFonts w:eastAsia="Calibri"/>
              </w:rPr>
              <w:t>5.1.2. Tik kai kurios i</w:t>
            </w:r>
            <w:r w:rsidRPr="006D6CC3">
              <w:rPr>
                <w:rFonts w:eastAsia="Calibri"/>
              </w:rPr>
              <w:t>šlaidos yra susijusios su projekte/priemonėje numatomomis veiklomis</w:t>
            </w:r>
            <w:r>
              <w:rPr>
                <w:rFonts w:eastAsia="Calibri"/>
              </w:rPr>
              <w:t xml:space="preserve"> – 2 balai;</w:t>
            </w:r>
          </w:p>
          <w:p w14:paraId="5CE426A7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5.1.3. Išlaidos nėra susijusios su projekte/priemonėje numatomomis veiklomis – 0 balų.</w:t>
            </w:r>
          </w:p>
        </w:tc>
        <w:tc>
          <w:tcPr>
            <w:tcW w:w="1865" w:type="dxa"/>
            <w:shd w:val="clear" w:color="auto" w:fill="auto"/>
          </w:tcPr>
          <w:p w14:paraId="37ABC31D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67DEE5F4" w14:textId="77777777" w:rsidTr="00C06F00">
        <w:tc>
          <w:tcPr>
            <w:tcW w:w="703" w:type="dxa"/>
            <w:shd w:val="clear" w:color="auto" w:fill="auto"/>
          </w:tcPr>
          <w:p w14:paraId="7E184ADF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5.2.</w:t>
            </w:r>
          </w:p>
        </w:tc>
        <w:tc>
          <w:tcPr>
            <w:tcW w:w="2852" w:type="dxa"/>
            <w:shd w:val="clear" w:color="auto" w:fill="auto"/>
          </w:tcPr>
          <w:p w14:paraId="04FD5BE7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Išlaidų poreikio pagrįstumas</w:t>
            </w:r>
          </w:p>
        </w:tc>
        <w:tc>
          <w:tcPr>
            <w:tcW w:w="8574" w:type="dxa"/>
            <w:shd w:val="clear" w:color="auto" w:fill="auto"/>
          </w:tcPr>
          <w:p w14:paraId="06BB6F62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5.2.1. Išlaidų poreikis pagrįstas, numatytoms veikloms numatytos realios išlaidos – 10 balų;</w:t>
            </w:r>
          </w:p>
          <w:p w14:paraId="5FACBA7F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lastRenderedPageBreak/>
              <w:t xml:space="preserve">5.2.2. Išlaidų poreikis nepagrįstas, dalis išlaidų tiesiogiai </w:t>
            </w:r>
            <w:r>
              <w:rPr>
                <w:rFonts w:eastAsia="Calibri"/>
              </w:rPr>
              <w:t>ne</w:t>
            </w:r>
            <w:r w:rsidRPr="006D6CC3">
              <w:rPr>
                <w:rFonts w:eastAsia="Calibri"/>
              </w:rPr>
              <w:t>susijusios su veiklų įgyvendinimu – 2 balai.</w:t>
            </w:r>
          </w:p>
          <w:p w14:paraId="007B8750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5.2.3. Išlaidų poreikis nepagrįstas ir/ar išlaidos tiesiogiai nesusijusios su veiklų įgyvendinimu – 0 balų.</w:t>
            </w:r>
          </w:p>
        </w:tc>
        <w:tc>
          <w:tcPr>
            <w:tcW w:w="1865" w:type="dxa"/>
            <w:shd w:val="clear" w:color="auto" w:fill="auto"/>
          </w:tcPr>
          <w:p w14:paraId="1E02AE21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56E7ADA7" w14:textId="77777777" w:rsidTr="00C06F00">
        <w:tc>
          <w:tcPr>
            <w:tcW w:w="703" w:type="dxa"/>
            <w:shd w:val="clear" w:color="auto" w:fill="auto"/>
          </w:tcPr>
          <w:p w14:paraId="6D28AF4C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5.3.</w:t>
            </w:r>
          </w:p>
        </w:tc>
        <w:tc>
          <w:tcPr>
            <w:tcW w:w="2852" w:type="dxa"/>
            <w:shd w:val="clear" w:color="auto" w:fill="auto"/>
          </w:tcPr>
          <w:p w14:paraId="4CD9DD1C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rPr>
                <w:rFonts w:eastAsia="Calibri"/>
              </w:rPr>
            </w:pPr>
            <w:r w:rsidRPr="006D6CC3">
              <w:rPr>
                <w:rFonts w:eastAsia="Calibri"/>
              </w:rPr>
              <w:t>Kiti finansavimo šaltiniai</w:t>
            </w:r>
          </w:p>
        </w:tc>
        <w:tc>
          <w:tcPr>
            <w:tcW w:w="8574" w:type="dxa"/>
            <w:shd w:val="clear" w:color="auto" w:fill="auto"/>
          </w:tcPr>
          <w:p w14:paraId="5D046797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5.3.1.Pareiškėjo ir/ar pareiškėjo partnerio (-</w:t>
            </w:r>
            <w:proofErr w:type="spellStart"/>
            <w:r w:rsidRPr="006D6CC3">
              <w:rPr>
                <w:rFonts w:eastAsia="Calibri"/>
              </w:rPr>
              <w:t>ių</w:t>
            </w:r>
            <w:proofErr w:type="spellEnd"/>
            <w:r w:rsidRPr="006D6CC3">
              <w:rPr>
                <w:rFonts w:eastAsia="Calibri"/>
              </w:rPr>
              <w:t>) finansinis indėlis sudaro 21 ir daugiau proc. nuo bendros projekto vertės – 5 balai;</w:t>
            </w:r>
          </w:p>
          <w:p w14:paraId="0D0705B1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5.3.2. Pareiškėjo ir/ar pareiškėjo partnerio (-</w:t>
            </w:r>
            <w:proofErr w:type="spellStart"/>
            <w:r w:rsidRPr="006D6CC3">
              <w:rPr>
                <w:rFonts w:eastAsia="Calibri"/>
              </w:rPr>
              <w:t>ių</w:t>
            </w:r>
            <w:proofErr w:type="spellEnd"/>
            <w:r w:rsidRPr="006D6CC3">
              <w:rPr>
                <w:rFonts w:eastAsia="Calibri"/>
              </w:rPr>
              <w:t>) finansinis indėlis sudaro 11–20 proc. nuo bendro projekto vertės – 3 balai;</w:t>
            </w:r>
          </w:p>
          <w:p w14:paraId="6172181D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5.3.3. Pareiškėjo ir/ar pareiškėjo partnerio (-</w:t>
            </w:r>
            <w:proofErr w:type="spellStart"/>
            <w:r w:rsidRPr="006D6CC3">
              <w:rPr>
                <w:rFonts w:eastAsia="Calibri"/>
              </w:rPr>
              <w:t>ių</w:t>
            </w:r>
            <w:proofErr w:type="spellEnd"/>
            <w:r w:rsidRPr="006D6CC3">
              <w:rPr>
                <w:rFonts w:eastAsia="Calibri"/>
              </w:rPr>
              <w:t>) finansinis indėlis sudaro 5– 10 proc. nuo bendro projekto vertės  – 2 balai;</w:t>
            </w:r>
          </w:p>
          <w:p w14:paraId="7113EEF1" w14:textId="77777777" w:rsidR="00B76D68" w:rsidRPr="006D6CC3" w:rsidRDefault="00B76D68" w:rsidP="00C06F00">
            <w:pPr>
              <w:tabs>
                <w:tab w:val="left" w:pos="9900"/>
                <w:tab w:val="left" w:pos="10230"/>
                <w:tab w:val="left" w:pos="11550"/>
              </w:tabs>
              <w:jc w:val="both"/>
              <w:rPr>
                <w:rFonts w:eastAsia="Calibri"/>
              </w:rPr>
            </w:pPr>
            <w:r w:rsidRPr="006D6CC3">
              <w:rPr>
                <w:rFonts w:eastAsia="Calibri"/>
              </w:rPr>
              <w:t>5.3.4. Projektui/priemonei 100 proc. lėšų prašoma iš savivaldybės visuomenės sveikatos rėmimo specialiosios programos – 0 balų.</w:t>
            </w:r>
          </w:p>
        </w:tc>
        <w:tc>
          <w:tcPr>
            <w:tcW w:w="1865" w:type="dxa"/>
            <w:shd w:val="clear" w:color="auto" w:fill="auto"/>
          </w:tcPr>
          <w:p w14:paraId="24C28EA9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1DD4B161" w14:textId="77777777" w:rsidTr="00C06F00">
        <w:tc>
          <w:tcPr>
            <w:tcW w:w="12129" w:type="dxa"/>
            <w:gridSpan w:val="3"/>
            <w:shd w:val="clear" w:color="auto" w:fill="auto"/>
          </w:tcPr>
          <w:p w14:paraId="10FDCBB8" w14:textId="77777777" w:rsidR="00B76D68" w:rsidRPr="006D6CC3" w:rsidRDefault="00B76D68" w:rsidP="00C06F00">
            <w:pPr>
              <w:jc w:val="right"/>
              <w:rPr>
                <w:rFonts w:eastAsia="Calibri"/>
              </w:rPr>
            </w:pPr>
            <w:r w:rsidRPr="006D6CC3">
              <w:rPr>
                <w:rFonts w:eastAsia="Calibri"/>
              </w:rPr>
              <w:t>Skiriama balų suma:</w:t>
            </w:r>
          </w:p>
        </w:tc>
        <w:tc>
          <w:tcPr>
            <w:tcW w:w="1865" w:type="dxa"/>
            <w:shd w:val="clear" w:color="auto" w:fill="auto"/>
          </w:tcPr>
          <w:p w14:paraId="737D0278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</w:tbl>
    <w:p w14:paraId="03A58C6A" w14:textId="77777777" w:rsidR="00B76D68" w:rsidRPr="006D6CC3" w:rsidRDefault="00B76D68" w:rsidP="00B76D68">
      <w:pPr>
        <w:rPr>
          <w:rFonts w:eastAsia="Calibri"/>
        </w:rPr>
      </w:pPr>
    </w:p>
    <w:p w14:paraId="01087E80" w14:textId="77777777" w:rsidR="00B76D68" w:rsidRPr="006D6CC3" w:rsidRDefault="00B76D68" w:rsidP="00B76D68">
      <w:pPr>
        <w:rPr>
          <w:rFonts w:eastAsia="Calibri"/>
          <w:b/>
        </w:rPr>
      </w:pPr>
      <w:r w:rsidRPr="006D6CC3">
        <w:rPr>
          <w:rFonts w:eastAsia="Calibri"/>
          <w:b/>
        </w:rPr>
        <w:t>6. Vertintojo siūlymai dėl finansavimo/rėmimo: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9"/>
      </w:tblGrid>
      <w:tr w:rsidR="00B76D68" w:rsidRPr="006D6CC3" w14:paraId="5228D0B1" w14:textId="77777777" w:rsidTr="00C06F00">
        <w:tc>
          <w:tcPr>
            <w:tcW w:w="15127" w:type="dxa"/>
            <w:shd w:val="clear" w:color="auto" w:fill="auto"/>
          </w:tcPr>
          <w:p w14:paraId="3DE9AC9F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48902B7A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5DE0B2D9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103A0C45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1DF579F3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6D5432AC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</w:tbl>
    <w:p w14:paraId="02DAF8D6" w14:textId="77777777" w:rsidR="00B76D68" w:rsidRPr="006D6CC3" w:rsidRDefault="00B76D68" w:rsidP="00B76D68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6268"/>
        <w:gridCol w:w="1913"/>
        <w:gridCol w:w="2078"/>
      </w:tblGrid>
      <w:tr w:rsidR="00B76D68" w:rsidRPr="006D6CC3" w14:paraId="0DC9A876" w14:textId="77777777" w:rsidTr="00C06F00">
        <w:tc>
          <w:tcPr>
            <w:tcW w:w="15127" w:type="dxa"/>
            <w:gridSpan w:val="4"/>
            <w:shd w:val="clear" w:color="auto" w:fill="auto"/>
          </w:tcPr>
          <w:p w14:paraId="2588D7C0" w14:textId="77777777" w:rsidR="00B76D68" w:rsidRPr="00D17BED" w:rsidRDefault="00B76D68" w:rsidP="00C06F00">
            <w:pPr>
              <w:rPr>
                <w:rFonts w:eastAsia="Calibri"/>
                <w:b/>
                <w:bCs/>
              </w:rPr>
            </w:pPr>
            <w:r w:rsidRPr="00D17BED">
              <w:rPr>
                <w:rFonts w:eastAsia="Calibri"/>
                <w:b/>
                <w:bCs/>
              </w:rPr>
              <w:t>7. Vertintojo siūlymai dėl finansavimo/rėmimo:</w:t>
            </w:r>
          </w:p>
        </w:tc>
      </w:tr>
      <w:tr w:rsidR="00B76D68" w:rsidRPr="006D6CC3" w14:paraId="71FD9DB8" w14:textId="77777777" w:rsidTr="00C06F00">
        <w:tc>
          <w:tcPr>
            <w:tcW w:w="4390" w:type="dxa"/>
            <w:shd w:val="clear" w:color="auto" w:fill="auto"/>
          </w:tcPr>
          <w:p w14:paraId="0C507AD5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Veiklos Nr. ir pavadinimas</w:t>
            </w:r>
          </w:p>
        </w:tc>
        <w:tc>
          <w:tcPr>
            <w:tcW w:w="6614" w:type="dxa"/>
            <w:shd w:val="clear" w:color="auto" w:fill="auto"/>
          </w:tcPr>
          <w:p w14:paraId="0684E731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Pagrindimas, kodėl siūloma mažinti finansavimą ar visai nefinansuoti</w:t>
            </w:r>
          </w:p>
        </w:tc>
        <w:tc>
          <w:tcPr>
            <w:tcW w:w="1968" w:type="dxa"/>
            <w:shd w:val="clear" w:color="auto" w:fill="auto"/>
          </w:tcPr>
          <w:p w14:paraId="33A603EA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Prašomos paramos lėšos, Eur</w:t>
            </w:r>
          </w:p>
        </w:tc>
        <w:tc>
          <w:tcPr>
            <w:tcW w:w="2155" w:type="dxa"/>
            <w:shd w:val="clear" w:color="auto" w:fill="auto"/>
          </w:tcPr>
          <w:p w14:paraId="02F0FBEE" w14:textId="77777777" w:rsidR="00B76D68" w:rsidRPr="006D6CC3" w:rsidRDefault="00B76D68" w:rsidP="00C06F00">
            <w:pPr>
              <w:rPr>
                <w:rFonts w:eastAsia="Calibri"/>
              </w:rPr>
            </w:pPr>
            <w:r w:rsidRPr="006D6CC3">
              <w:rPr>
                <w:rFonts w:eastAsia="Calibri"/>
              </w:rPr>
              <w:t>Siūloma skirti, Eur</w:t>
            </w:r>
          </w:p>
        </w:tc>
      </w:tr>
      <w:tr w:rsidR="00B76D68" w:rsidRPr="006D6CC3" w14:paraId="7476EBCD" w14:textId="77777777" w:rsidTr="00C06F00">
        <w:tc>
          <w:tcPr>
            <w:tcW w:w="4390" w:type="dxa"/>
            <w:shd w:val="clear" w:color="auto" w:fill="auto"/>
          </w:tcPr>
          <w:p w14:paraId="299887E5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5BA223E5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6614" w:type="dxa"/>
            <w:shd w:val="clear" w:color="auto" w:fill="auto"/>
          </w:tcPr>
          <w:p w14:paraId="764801DF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1968" w:type="dxa"/>
            <w:shd w:val="clear" w:color="auto" w:fill="auto"/>
          </w:tcPr>
          <w:p w14:paraId="437CC79D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2502B8C4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7B5B6CEC" w14:textId="77777777" w:rsidTr="00C06F00">
        <w:tc>
          <w:tcPr>
            <w:tcW w:w="4390" w:type="dxa"/>
            <w:shd w:val="clear" w:color="auto" w:fill="auto"/>
          </w:tcPr>
          <w:p w14:paraId="114104F2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066779EE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6614" w:type="dxa"/>
            <w:shd w:val="clear" w:color="auto" w:fill="auto"/>
          </w:tcPr>
          <w:p w14:paraId="4ABD53E9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1968" w:type="dxa"/>
            <w:shd w:val="clear" w:color="auto" w:fill="auto"/>
          </w:tcPr>
          <w:p w14:paraId="5C48F12D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75593BE3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6E9B2085" w14:textId="77777777" w:rsidTr="00C06F00">
        <w:tc>
          <w:tcPr>
            <w:tcW w:w="4390" w:type="dxa"/>
            <w:shd w:val="clear" w:color="auto" w:fill="auto"/>
          </w:tcPr>
          <w:p w14:paraId="7D6E8481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13DE42ED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6614" w:type="dxa"/>
            <w:shd w:val="clear" w:color="auto" w:fill="auto"/>
          </w:tcPr>
          <w:p w14:paraId="50BA2D87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1968" w:type="dxa"/>
            <w:shd w:val="clear" w:color="auto" w:fill="auto"/>
          </w:tcPr>
          <w:p w14:paraId="11716D10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4771AA32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274C8727" w14:textId="77777777" w:rsidTr="00C06F00">
        <w:tc>
          <w:tcPr>
            <w:tcW w:w="4390" w:type="dxa"/>
            <w:shd w:val="clear" w:color="auto" w:fill="auto"/>
          </w:tcPr>
          <w:p w14:paraId="503B7EC8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157BB139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6614" w:type="dxa"/>
            <w:shd w:val="clear" w:color="auto" w:fill="auto"/>
          </w:tcPr>
          <w:p w14:paraId="454AA722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1968" w:type="dxa"/>
            <w:shd w:val="clear" w:color="auto" w:fill="auto"/>
          </w:tcPr>
          <w:p w14:paraId="5BFA8B82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35C6D0FF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5AAE1FF4" w14:textId="77777777" w:rsidTr="00C06F00">
        <w:tc>
          <w:tcPr>
            <w:tcW w:w="4390" w:type="dxa"/>
            <w:shd w:val="clear" w:color="auto" w:fill="auto"/>
          </w:tcPr>
          <w:p w14:paraId="3DE9A5B4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4786CF9E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6614" w:type="dxa"/>
            <w:shd w:val="clear" w:color="auto" w:fill="auto"/>
          </w:tcPr>
          <w:p w14:paraId="19D7C973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1968" w:type="dxa"/>
            <w:shd w:val="clear" w:color="auto" w:fill="auto"/>
          </w:tcPr>
          <w:p w14:paraId="06580D95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7B0DC792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5E18E3F3" w14:textId="77777777" w:rsidTr="00C06F00">
        <w:tc>
          <w:tcPr>
            <w:tcW w:w="4390" w:type="dxa"/>
            <w:shd w:val="clear" w:color="auto" w:fill="auto"/>
          </w:tcPr>
          <w:p w14:paraId="650CAD7A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3268195B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6614" w:type="dxa"/>
            <w:shd w:val="clear" w:color="auto" w:fill="auto"/>
          </w:tcPr>
          <w:p w14:paraId="5EA19172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1968" w:type="dxa"/>
            <w:shd w:val="clear" w:color="auto" w:fill="auto"/>
          </w:tcPr>
          <w:p w14:paraId="7755B700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2E5A6D1E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4E85D160" w14:textId="77777777" w:rsidTr="00C06F00">
        <w:tc>
          <w:tcPr>
            <w:tcW w:w="4390" w:type="dxa"/>
            <w:shd w:val="clear" w:color="auto" w:fill="auto"/>
          </w:tcPr>
          <w:p w14:paraId="7BEDC920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6C49C762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6614" w:type="dxa"/>
            <w:shd w:val="clear" w:color="auto" w:fill="auto"/>
          </w:tcPr>
          <w:p w14:paraId="6572F70E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1968" w:type="dxa"/>
            <w:shd w:val="clear" w:color="auto" w:fill="auto"/>
          </w:tcPr>
          <w:p w14:paraId="067CC90E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7C39BFF3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  <w:tr w:rsidR="00B76D68" w:rsidRPr="006D6CC3" w14:paraId="217A0B97" w14:textId="77777777" w:rsidTr="00C06F00">
        <w:tc>
          <w:tcPr>
            <w:tcW w:w="15127" w:type="dxa"/>
            <w:gridSpan w:val="4"/>
            <w:shd w:val="clear" w:color="auto" w:fill="auto"/>
          </w:tcPr>
          <w:p w14:paraId="7EBE32B4" w14:textId="77777777" w:rsidR="00B76D68" w:rsidRPr="006D6CC3" w:rsidRDefault="00B76D68" w:rsidP="00C06F00">
            <w:pPr>
              <w:rPr>
                <w:rFonts w:eastAsia="Calibri"/>
              </w:rPr>
            </w:pPr>
          </w:p>
          <w:p w14:paraId="61AC13A2" w14:textId="77777777" w:rsidR="00B76D68" w:rsidRPr="006D6CC3" w:rsidRDefault="00B76D68" w:rsidP="00C06F00">
            <w:pPr>
              <w:rPr>
                <w:rFonts w:eastAsia="Calibri"/>
              </w:rPr>
            </w:pPr>
          </w:p>
        </w:tc>
      </w:tr>
    </w:tbl>
    <w:p w14:paraId="621B5C3F" w14:textId="77777777" w:rsidR="00B76D68" w:rsidRPr="006D6CC3" w:rsidRDefault="00B76D68" w:rsidP="00B76D68">
      <w:pPr>
        <w:rPr>
          <w:rFonts w:eastAsia="Calibri"/>
        </w:rPr>
      </w:pPr>
    </w:p>
    <w:p w14:paraId="4EAEC629" w14:textId="77777777" w:rsidR="00B76D68" w:rsidRPr="006D6CC3" w:rsidRDefault="00B76D68" w:rsidP="00B76D68">
      <w:pPr>
        <w:rPr>
          <w:rFonts w:eastAsia="Calibri"/>
        </w:rPr>
      </w:pPr>
      <w:r w:rsidRPr="006D6CC3">
        <w:rPr>
          <w:rFonts w:eastAsia="Calibri"/>
        </w:rPr>
        <w:t>Vertintojo vardas, pavardė ___________________________________________________________________ Parašas ___________________</w:t>
      </w:r>
    </w:p>
    <w:p w14:paraId="317BC008" w14:textId="5BAEA546" w:rsidR="002D544A" w:rsidRPr="00B76D68" w:rsidRDefault="00C8384C" w:rsidP="00B76D68">
      <w:r w:rsidRPr="00B76D68">
        <w:t xml:space="preserve"> </w:t>
      </w:r>
    </w:p>
    <w:sectPr w:rsidR="002D544A" w:rsidRPr="00B76D68" w:rsidSect="006A7DC4">
      <w:pgSz w:w="16838" w:h="11906" w:orient="landscape"/>
      <w:pgMar w:top="386" w:right="678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65E"/>
    <w:multiLevelType w:val="hybridMultilevel"/>
    <w:tmpl w:val="EC4480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32E95"/>
    <w:multiLevelType w:val="hybridMultilevel"/>
    <w:tmpl w:val="8470489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0445"/>
    <w:multiLevelType w:val="hybridMultilevel"/>
    <w:tmpl w:val="EC3EA8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E75B4"/>
    <w:multiLevelType w:val="hybridMultilevel"/>
    <w:tmpl w:val="98B26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055D0"/>
    <w:multiLevelType w:val="multilevel"/>
    <w:tmpl w:val="DCA4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E3557"/>
    <w:multiLevelType w:val="hybridMultilevel"/>
    <w:tmpl w:val="D11A809C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544516">
    <w:abstractNumId w:val="16"/>
  </w:num>
  <w:num w:numId="2" w16cid:durableId="1285502414">
    <w:abstractNumId w:val="4"/>
  </w:num>
  <w:num w:numId="3" w16cid:durableId="1265646888">
    <w:abstractNumId w:val="6"/>
  </w:num>
  <w:num w:numId="4" w16cid:durableId="1523786979">
    <w:abstractNumId w:val="9"/>
  </w:num>
  <w:num w:numId="5" w16cid:durableId="1194466820">
    <w:abstractNumId w:val="14"/>
  </w:num>
  <w:num w:numId="6" w16cid:durableId="1215509325">
    <w:abstractNumId w:val="3"/>
  </w:num>
  <w:num w:numId="7" w16cid:durableId="1121538096">
    <w:abstractNumId w:val="15"/>
  </w:num>
  <w:num w:numId="8" w16cid:durableId="323818760">
    <w:abstractNumId w:val="17"/>
  </w:num>
  <w:num w:numId="9" w16cid:durableId="384179186">
    <w:abstractNumId w:val="13"/>
  </w:num>
  <w:num w:numId="10" w16cid:durableId="1125394902">
    <w:abstractNumId w:val="10"/>
  </w:num>
  <w:num w:numId="11" w16cid:durableId="662313795">
    <w:abstractNumId w:val="11"/>
  </w:num>
  <w:num w:numId="12" w16cid:durableId="2134708435">
    <w:abstractNumId w:val="2"/>
  </w:num>
  <w:num w:numId="13" w16cid:durableId="437339970">
    <w:abstractNumId w:val="8"/>
  </w:num>
  <w:num w:numId="14" w16cid:durableId="1787308656">
    <w:abstractNumId w:val="0"/>
  </w:num>
  <w:num w:numId="15" w16cid:durableId="1197544801">
    <w:abstractNumId w:val="5"/>
  </w:num>
  <w:num w:numId="16" w16cid:durableId="1566256255">
    <w:abstractNumId w:val="1"/>
  </w:num>
  <w:num w:numId="17" w16cid:durableId="1053236277">
    <w:abstractNumId w:val="7"/>
  </w:num>
  <w:num w:numId="18" w16cid:durableId="1684818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C"/>
    <w:rsid w:val="00085DB6"/>
    <w:rsid w:val="0010339E"/>
    <w:rsid w:val="00106C19"/>
    <w:rsid w:val="0015704C"/>
    <w:rsid w:val="00170539"/>
    <w:rsid w:val="00177CC4"/>
    <w:rsid w:val="001A4475"/>
    <w:rsid w:val="00220A24"/>
    <w:rsid w:val="002D544A"/>
    <w:rsid w:val="00405244"/>
    <w:rsid w:val="00440729"/>
    <w:rsid w:val="004546FF"/>
    <w:rsid w:val="004A6E96"/>
    <w:rsid w:val="004E54C6"/>
    <w:rsid w:val="005115FB"/>
    <w:rsid w:val="00515E5E"/>
    <w:rsid w:val="00525589"/>
    <w:rsid w:val="00581FCC"/>
    <w:rsid w:val="00674747"/>
    <w:rsid w:val="006A7DC4"/>
    <w:rsid w:val="0074117F"/>
    <w:rsid w:val="007561A4"/>
    <w:rsid w:val="00765045"/>
    <w:rsid w:val="0077593B"/>
    <w:rsid w:val="007B1FC5"/>
    <w:rsid w:val="008361EB"/>
    <w:rsid w:val="00903115"/>
    <w:rsid w:val="00910E41"/>
    <w:rsid w:val="00946162"/>
    <w:rsid w:val="00955417"/>
    <w:rsid w:val="00960555"/>
    <w:rsid w:val="00A047FA"/>
    <w:rsid w:val="00A3154F"/>
    <w:rsid w:val="00B64E9B"/>
    <w:rsid w:val="00B76D68"/>
    <w:rsid w:val="00C00F18"/>
    <w:rsid w:val="00C0604E"/>
    <w:rsid w:val="00C20890"/>
    <w:rsid w:val="00C8384C"/>
    <w:rsid w:val="00DA49C4"/>
    <w:rsid w:val="00DA7E28"/>
    <w:rsid w:val="00DD76D3"/>
    <w:rsid w:val="00DE15E3"/>
    <w:rsid w:val="00EF1238"/>
    <w:rsid w:val="00F13030"/>
    <w:rsid w:val="00FF6227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9A1BF"/>
  <w15:chartTrackingRefBased/>
  <w15:docId w15:val="{DC4478C9-A5AB-4D93-A8CB-890027AB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8384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prastasis"/>
    <w:rsid w:val="00177C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rsid w:val="00106C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06C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06C19"/>
  </w:style>
  <w:style w:type="paragraph" w:styleId="Komentarotema">
    <w:name w:val="annotation subject"/>
    <w:basedOn w:val="Komentarotekstas"/>
    <w:next w:val="Komentarotekstas"/>
    <w:link w:val="KomentarotemaDiagrama"/>
    <w:rsid w:val="00106C19"/>
    <w:rPr>
      <w:b/>
      <w:bCs/>
    </w:rPr>
  </w:style>
  <w:style w:type="character" w:customStyle="1" w:styleId="KomentarotemaDiagrama">
    <w:name w:val="Komentaro tema Diagrama"/>
    <w:link w:val="Komentarotema"/>
    <w:rsid w:val="00106C19"/>
    <w:rPr>
      <w:b/>
      <w:bCs/>
    </w:rPr>
  </w:style>
  <w:style w:type="paragraph" w:styleId="Debesliotekstas">
    <w:name w:val="Balloon Text"/>
    <w:basedOn w:val="prastasis"/>
    <w:link w:val="DebesliotekstasDiagrama"/>
    <w:rsid w:val="00106C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06C19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759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3784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visuomenės sveikatos rėmimo specialiosios programos priemonių vykdymui teikiamų paraiškų rėmimo tvarkos aprašas</vt:lpstr>
    </vt:vector>
  </TitlesOfParts>
  <Company>Klaipėdos rajono savivaldybė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visuomenės sveikatos rėmimo specialiosios programos priemonių vykdymui teikiamų paraiškų rėmimo tvarkos aprašas</dc:title>
  <dc:subject/>
  <dc:creator>Olga</dc:creator>
  <cp:keywords/>
  <cp:lastModifiedBy>Miglė Vaitilavičienė</cp:lastModifiedBy>
  <cp:revision>3</cp:revision>
  <cp:lastPrinted>2014-10-14T06:06:00Z</cp:lastPrinted>
  <dcterms:created xsi:type="dcterms:W3CDTF">2022-12-21T12:23:00Z</dcterms:created>
  <dcterms:modified xsi:type="dcterms:W3CDTF">2022-12-21T12:45:00Z</dcterms:modified>
</cp:coreProperties>
</file>