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05987" w14:textId="4CAD4C21" w:rsidR="0077553D" w:rsidRPr="0077553D" w:rsidRDefault="00663E90" w:rsidP="00443A1D">
      <w:pPr>
        <w:pStyle w:val="Antrat1"/>
      </w:pPr>
      <w:r>
        <w:rPr>
          <w:rStyle w:val="Antrat1Diagrama"/>
          <w:b/>
          <w:bCs/>
        </w:rPr>
        <w:t>KLAIPĖDOS RAJONO SAVIVALDYBĖS TARYBA</w:t>
      </w:r>
    </w:p>
    <w:p w14:paraId="23557CD5" w14:textId="77777777" w:rsidR="0067657F" w:rsidRDefault="00663E90" w:rsidP="001F75B1">
      <w:pPr>
        <w:pStyle w:val="Antrat2"/>
      </w:pPr>
      <w:r w:rsidRPr="00FE7C21">
        <w:t>SPRENDIMAS</w:t>
      </w:r>
    </w:p>
    <w:p w14:paraId="6AF02D72" w14:textId="7B9989CB" w:rsidR="0077553D" w:rsidRPr="0077553D" w:rsidRDefault="00663E90" w:rsidP="00443A1D">
      <w:pPr>
        <w:pStyle w:val="Antrat2"/>
      </w:pPr>
      <w:r w:rsidRPr="00FE7C21">
        <w:t xml:space="preserve">DĖL </w:t>
      </w:r>
      <w:bookmarkStart w:id="0" w:name="_Hlk161127977"/>
      <w:r>
        <w:t xml:space="preserve">KLAIPĖDOS RAJONO </w:t>
      </w:r>
      <w:r w:rsidRPr="00693C44">
        <w:t xml:space="preserve">SAVIVALDYBĖS KONTROLĖS IR AUDITO TARNYBOS </w:t>
      </w:r>
      <w:r>
        <w:t>202</w:t>
      </w:r>
      <w:r w:rsidR="00326B47">
        <w:t>5</w:t>
      </w:r>
      <w:r>
        <w:t xml:space="preserve"> </w:t>
      </w:r>
      <w:r w:rsidRPr="00693C44">
        <w:t>METŲ</w:t>
      </w:r>
      <w:r>
        <w:t xml:space="preserve"> METINIŲ</w:t>
      </w:r>
      <w:r w:rsidRPr="00693C44">
        <w:t xml:space="preserve"> ATASKAITŲ RINKINIO</w:t>
      </w:r>
      <w:r>
        <w:t xml:space="preserve"> PATVIRTINIMO</w:t>
      </w:r>
    </w:p>
    <w:bookmarkEnd w:id="0"/>
    <w:p w14:paraId="1766BBB4" w14:textId="63E4C6AC" w:rsidR="00663E90" w:rsidRPr="00EB06D4" w:rsidRDefault="00663E90" w:rsidP="00443A1D">
      <w:pPr>
        <w:spacing w:before="240" w:line="276" w:lineRule="auto"/>
        <w:jc w:val="center"/>
        <w:rPr>
          <w:rFonts w:ascii="Arial" w:hAnsi="Arial" w:cs="Arial"/>
        </w:rPr>
      </w:pPr>
      <w:r w:rsidRPr="00EB06D4">
        <w:rPr>
          <w:rFonts w:ascii="Arial" w:hAnsi="Arial" w:cs="Arial"/>
          <w:caps/>
        </w:rPr>
        <w:t>202</w:t>
      </w:r>
      <w:r w:rsidR="00326B47">
        <w:rPr>
          <w:rFonts w:ascii="Arial" w:hAnsi="Arial" w:cs="Arial"/>
          <w:caps/>
        </w:rPr>
        <w:t>6</w:t>
      </w:r>
      <w:r w:rsidRPr="00EB06D4">
        <w:rPr>
          <w:rFonts w:ascii="Arial" w:hAnsi="Arial" w:cs="Arial"/>
          <w:caps/>
        </w:rPr>
        <w:t xml:space="preserve"> </w:t>
      </w:r>
      <w:r w:rsidRPr="00EB06D4">
        <w:rPr>
          <w:rFonts w:ascii="Arial" w:hAnsi="Arial" w:cs="Arial"/>
        </w:rPr>
        <w:t xml:space="preserve">m. </w:t>
      </w:r>
      <w:r>
        <w:rPr>
          <w:rFonts w:ascii="Arial" w:hAnsi="Arial" w:cs="Arial"/>
        </w:rPr>
        <w:t xml:space="preserve">kovo    </w:t>
      </w:r>
      <w:r w:rsidRPr="00EB06D4">
        <w:rPr>
          <w:rFonts w:ascii="Arial" w:hAnsi="Arial" w:cs="Arial"/>
        </w:rPr>
        <w:t>d. Nr. T11-</w:t>
      </w:r>
    </w:p>
    <w:p w14:paraId="63554B20" w14:textId="14C7981B" w:rsidR="0077553D" w:rsidRPr="00EB06D4" w:rsidRDefault="00663E90" w:rsidP="00443A1D">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F9DE519" w14:textId="77777777" w:rsidR="00916DF0" w:rsidRDefault="00663E90" w:rsidP="00916DF0">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Pr>
          <w:rFonts w:ascii="Arial" w:hAnsi="Arial" w:cs="Arial"/>
        </w:rPr>
        <w:t>15 straipsnio 2 dalies 7 punktu</w:t>
      </w:r>
      <w:r w:rsidRPr="00EB06D4">
        <w:rPr>
          <w:rFonts w:ascii="Arial" w:hAnsi="Arial" w:cs="Arial"/>
        </w:rPr>
        <w:t>,</w:t>
      </w:r>
      <w:r>
        <w:rPr>
          <w:rFonts w:ascii="Arial" w:hAnsi="Arial" w:cs="Arial"/>
        </w:rPr>
        <w:t xml:space="preserve"> K</w:t>
      </w:r>
      <w:r w:rsidRPr="002D75AB">
        <w:rPr>
          <w:rFonts w:ascii="Arial" w:hAnsi="Arial" w:cs="Arial"/>
        </w:rPr>
        <w:t>laipėdos rajono savivaldybės tarybos veiklos</w:t>
      </w:r>
      <w:r>
        <w:rPr>
          <w:rFonts w:ascii="Arial" w:hAnsi="Arial" w:cs="Arial"/>
        </w:rPr>
        <w:t xml:space="preserve"> </w:t>
      </w:r>
      <w:r w:rsidRPr="002D75AB">
        <w:rPr>
          <w:rFonts w:ascii="Arial" w:hAnsi="Arial" w:cs="Arial"/>
        </w:rPr>
        <w:t>reglament</w:t>
      </w:r>
      <w:r>
        <w:rPr>
          <w:rFonts w:ascii="Arial" w:hAnsi="Arial" w:cs="Arial"/>
        </w:rPr>
        <w:t>o</w:t>
      </w:r>
      <w:r w:rsidRPr="00102A2D">
        <w:rPr>
          <w:rFonts w:ascii="Arial" w:hAnsi="Arial" w:cs="Arial"/>
        </w:rPr>
        <w:t>, patvirtinto Klaipėdos rajono savivaldybės tarybos 2023 m. kovo 30 d. sprendim</w:t>
      </w:r>
      <w:r>
        <w:rPr>
          <w:rFonts w:ascii="Arial" w:hAnsi="Arial" w:cs="Arial"/>
        </w:rPr>
        <w:t>u</w:t>
      </w:r>
      <w:r w:rsidRPr="00102A2D">
        <w:rPr>
          <w:rFonts w:ascii="Arial" w:hAnsi="Arial" w:cs="Arial"/>
        </w:rPr>
        <w:t xml:space="preserve"> Nr. T11-109 „Dėl Klaipėdos rajono savivaldybės tarybos veiklos reglamento patvirtinimo“</w:t>
      </w:r>
      <w:r>
        <w:rPr>
          <w:rFonts w:ascii="Arial" w:hAnsi="Arial" w:cs="Arial"/>
        </w:rPr>
        <w:t xml:space="preserve"> </w:t>
      </w:r>
      <w:r w:rsidRPr="002D75AB">
        <w:rPr>
          <w:rFonts w:ascii="Arial" w:hAnsi="Arial" w:cs="Arial"/>
        </w:rPr>
        <w:t>120.1.</w:t>
      </w:r>
      <w:r>
        <w:rPr>
          <w:rFonts w:ascii="Arial" w:hAnsi="Arial" w:cs="Arial"/>
        </w:rPr>
        <w:t xml:space="preserve"> papunkčiu, 121 punktu,</w:t>
      </w:r>
      <w:r w:rsidRPr="00EB06D4">
        <w:rPr>
          <w:rFonts w:ascii="Arial" w:hAnsi="Arial" w:cs="Arial"/>
        </w:rPr>
        <w:t xml:space="preserve"> </w:t>
      </w:r>
      <w:r w:rsidRPr="007D557F">
        <w:rPr>
          <w:rFonts w:ascii="Arial" w:hAnsi="Arial" w:cs="Arial"/>
          <w:spacing w:val="40"/>
        </w:rPr>
        <w:t>nusprendži</w:t>
      </w:r>
      <w:r w:rsidR="007D557F" w:rsidRPr="007D557F">
        <w:rPr>
          <w:rFonts w:ascii="Arial" w:hAnsi="Arial" w:cs="Arial"/>
        </w:rPr>
        <w:t>a</w:t>
      </w:r>
      <w:r w:rsidRPr="007D557F">
        <w:rPr>
          <w:rFonts w:ascii="Arial" w:hAnsi="Arial" w:cs="Arial"/>
        </w:rPr>
        <w:t>:</w:t>
      </w:r>
    </w:p>
    <w:p w14:paraId="49CEEA51" w14:textId="0DD2EB69" w:rsidR="00663E90" w:rsidRPr="00EB06D4" w:rsidRDefault="00663E90" w:rsidP="00916DF0">
      <w:pPr>
        <w:pStyle w:val="Betarp"/>
        <w:spacing w:line="276" w:lineRule="auto"/>
        <w:ind w:firstLine="1134"/>
        <w:jc w:val="both"/>
        <w:rPr>
          <w:rFonts w:ascii="Arial" w:hAnsi="Arial" w:cs="Arial"/>
        </w:rPr>
      </w:pPr>
      <w:r w:rsidRPr="00EB06D4">
        <w:rPr>
          <w:rFonts w:ascii="Arial" w:hAnsi="Arial" w:cs="Arial"/>
        </w:rPr>
        <w:t xml:space="preserve">1. </w:t>
      </w:r>
      <w:r>
        <w:rPr>
          <w:rFonts w:ascii="Arial" w:hAnsi="Arial" w:cs="Arial"/>
        </w:rPr>
        <w:t xml:space="preserve">Patvirtinti Klaipėdos rajono </w:t>
      </w:r>
      <w:r w:rsidRPr="00693C44">
        <w:rPr>
          <w:rFonts w:ascii="Arial" w:hAnsi="Arial" w:cs="Arial"/>
        </w:rPr>
        <w:t xml:space="preserve">savivaldybės kontrolės ir audito tarnybos </w:t>
      </w:r>
      <w:r>
        <w:rPr>
          <w:rFonts w:ascii="Arial" w:hAnsi="Arial" w:cs="Arial"/>
        </w:rPr>
        <w:t>202</w:t>
      </w:r>
      <w:r w:rsidR="00326B47">
        <w:rPr>
          <w:rFonts w:ascii="Arial" w:hAnsi="Arial" w:cs="Arial"/>
        </w:rPr>
        <w:t>5</w:t>
      </w:r>
      <w:r>
        <w:rPr>
          <w:rFonts w:ascii="Arial" w:hAnsi="Arial" w:cs="Arial"/>
        </w:rPr>
        <w:t xml:space="preserve"> metų </w:t>
      </w:r>
      <w:r w:rsidRPr="00693C44">
        <w:rPr>
          <w:rFonts w:ascii="Arial" w:hAnsi="Arial" w:cs="Arial"/>
        </w:rPr>
        <w:t>metinių ataskaitų rinkin</w:t>
      </w:r>
      <w:r w:rsidR="0018163D">
        <w:rPr>
          <w:rFonts w:ascii="Arial" w:hAnsi="Arial" w:cs="Arial"/>
        </w:rPr>
        <w:t>į</w:t>
      </w:r>
      <w:r>
        <w:rPr>
          <w:rFonts w:ascii="Arial" w:hAnsi="Arial" w:cs="Arial"/>
        </w:rPr>
        <w:t xml:space="preserve"> (pridedamas).</w:t>
      </w:r>
    </w:p>
    <w:p w14:paraId="21FFF06E" w14:textId="77777777" w:rsidR="00663E90" w:rsidRDefault="00663E90" w:rsidP="00057A8D">
      <w:pPr>
        <w:spacing w:line="276" w:lineRule="auto"/>
        <w:ind w:firstLine="1134"/>
        <w:jc w:val="both"/>
        <w:rPr>
          <w:rFonts w:ascii="Arial" w:hAnsi="Arial" w:cs="Arial"/>
          <w:color w:val="000000"/>
        </w:rPr>
      </w:pPr>
      <w:r>
        <w:rPr>
          <w:rFonts w:ascii="Arial" w:hAnsi="Arial" w:cs="Arial"/>
          <w:color w:val="000000"/>
        </w:rPr>
        <w:t>2</w:t>
      </w:r>
      <w:r w:rsidRPr="00132790">
        <w:rPr>
          <w:rFonts w:ascii="Arial" w:hAnsi="Arial" w:cs="Arial"/>
          <w:color w:val="000000"/>
        </w:rPr>
        <w:t>. Skelbti šį sprendimą Klaipėdos rajono savivaldybės internet</w:t>
      </w:r>
      <w:r w:rsidRPr="006E7A95">
        <w:rPr>
          <w:rFonts w:ascii="Arial" w:hAnsi="Arial" w:cs="Arial"/>
          <w:color w:val="000000"/>
        </w:rPr>
        <w:t xml:space="preserve">o </w:t>
      </w:r>
      <w:r w:rsidRPr="00132790">
        <w:rPr>
          <w:rFonts w:ascii="Arial" w:hAnsi="Arial" w:cs="Arial"/>
          <w:color w:val="000000"/>
        </w:rPr>
        <w:t>svetainėje.</w:t>
      </w:r>
    </w:p>
    <w:p w14:paraId="088EDF77" w14:textId="24179203" w:rsidR="001106C7" w:rsidRPr="00132790" w:rsidRDefault="00663E90" w:rsidP="00443A1D">
      <w:pPr>
        <w:spacing w:after="480" w:line="276" w:lineRule="auto"/>
        <w:ind w:firstLine="1134"/>
        <w:jc w:val="both"/>
        <w:rPr>
          <w:rFonts w:ascii="Arial" w:hAnsi="Arial" w:cs="Arial"/>
          <w:color w:val="000000"/>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w:t>
      </w:r>
      <w:r w:rsidR="001B205C">
        <w:rPr>
          <w:rFonts w:ascii="Arial" w:hAnsi="Arial" w:cs="Arial"/>
          <w:bCs/>
          <w:shd w:val="clear" w:color="auto" w:fill="FFFFFF"/>
        </w:rPr>
        <w:t>J. Janonio g. 24</w:t>
      </w:r>
      <w:r w:rsidRPr="00025531">
        <w:rPr>
          <w:rFonts w:ascii="Arial" w:hAnsi="Arial" w:cs="Arial"/>
          <w:bCs/>
          <w:shd w:val="clear" w:color="auto" w:fill="FFFFFF"/>
        </w:rPr>
        <w:t xml:space="preserve">, </w:t>
      </w:r>
      <w:r w:rsidR="00F91384">
        <w:rPr>
          <w:rFonts w:ascii="Arial" w:hAnsi="Arial" w:cs="Arial"/>
          <w:bCs/>
          <w:shd w:val="clear" w:color="auto" w:fill="FFFFFF"/>
        </w:rPr>
        <w:t xml:space="preserve">92251 </w:t>
      </w:r>
      <w:r w:rsidRPr="00025531">
        <w:rPr>
          <w:rFonts w:ascii="Arial" w:hAnsi="Arial" w:cs="Arial"/>
          <w:bCs/>
          <w:shd w:val="clear" w:color="auto" w:fill="FFFFFF"/>
        </w:rPr>
        <w:t>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91230 Klaipėda) </w:t>
      </w:r>
      <w:r w:rsidRPr="00025531">
        <w:rPr>
          <w:rFonts w:ascii="Arial" w:hAnsi="Arial" w:cs="Arial"/>
          <w:shd w:val="clear" w:color="auto" w:fill="FFFFFF"/>
        </w:rPr>
        <w:t xml:space="preserve">Lietuvos </w:t>
      </w:r>
      <w:bookmarkStart w:id="1" w:name="_Hlk34219448"/>
      <w:r w:rsidRPr="00025531">
        <w:rPr>
          <w:rFonts w:ascii="Arial" w:hAnsi="Arial" w:cs="Arial"/>
          <w:shd w:val="clear" w:color="auto" w:fill="FFFFFF"/>
        </w:rPr>
        <w:t>R</w:t>
      </w:r>
      <w:bookmarkEnd w:id="1"/>
      <w:r w:rsidRPr="00025531">
        <w:rPr>
          <w:rFonts w:ascii="Arial" w:hAnsi="Arial" w:cs="Arial"/>
          <w:shd w:val="clear" w:color="auto" w:fill="FFFFFF"/>
        </w:rPr>
        <w:t>espublikos administracinių bylų teisenos įstatymo nustatyta tvarka</w:t>
      </w:r>
      <w:r>
        <w:rPr>
          <w:rFonts w:ascii="Arial" w:hAnsi="Arial" w:cs="Arial"/>
          <w:shd w:val="clear" w:color="auto" w:fill="FFFFFF"/>
        </w:rPr>
        <w:t>.</w:t>
      </w:r>
    </w:p>
    <w:p w14:paraId="0FEC3FB1" w14:textId="10131D55" w:rsidR="001106C7" w:rsidRDefault="00663E90" w:rsidP="00443A1D">
      <w:pPr>
        <w:tabs>
          <w:tab w:val="left" w:pos="3450"/>
        </w:tabs>
        <w:spacing w:after="240" w:line="276" w:lineRule="auto"/>
        <w:jc w:val="both"/>
        <w:rPr>
          <w:rFonts w:ascii="Arial" w:hAnsi="Arial" w:cs="Arial"/>
        </w:rPr>
      </w:pPr>
      <w:r w:rsidRPr="007C5AF0">
        <w:rPr>
          <w:rFonts w:ascii="Arial" w:hAnsi="Arial" w:cs="Arial"/>
        </w:rPr>
        <w:t>Savivaldybės meras</w:t>
      </w:r>
    </w:p>
    <w:p w14:paraId="2C245E06" w14:textId="6C1F82DD" w:rsidR="00663E90" w:rsidRPr="00234E76" w:rsidRDefault="00663E90" w:rsidP="00443A1D">
      <w:pPr>
        <w:tabs>
          <w:tab w:val="left" w:pos="7500"/>
        </w:tabs>
        <w:spacing w:after="240" w:line="276" w:lineRule="auto"/>
        <w:jc w:val="both"/>
        <w:rPr>
          <w:rFonts w:ascii="Arial" w:hAnsi="Arial" w:cs="Arial"/>
        </w:rPr>
      </w:pPr>
      <w:r w:rsidRPr="00377239">
        <w:rPr>
          <w:rFonts w:ascii="Arial" w:hAnsi="Arial" w:cs="Arial"/>
        </w:rPr>
        <w:t xml:space="preserve">TEIKIA </w:t>
      </w:r>
      <w:r w:rsidRPr="007C5AF0">
        <w:rPr>
          <w:rFonts w:ascii="Arial" w:hAnsi="Arial" w:cs="Arial"/>
          <w:caps/>
        </w:rPr>
        <w:t>S</w:t>
      </w:r>
      <w:r w:rsidRPr="007C5AF0">
        <w:rPr>
          <w:rFonts w:ascii="Arial" w:hAnsi="Arial" w:cs="Arial"/>
        </w:rPr>
        <w:t xml:space="preserve">avivaldybės </w:t>
      </w:r>
      <w:r>
        <w:rPr>
          <w:rFonts w:ascii="Arial" w:hAnsi="Arial" w:cs="Arial"/>
        </w:rPr>
        <w:t>kontrolierė D. Gečienė</w:t>
      </w:r>
    </w:p>
    <w:p w14:paraId="0A37E160" w14:textId="574730EE" w:rsidR="00663E90" w:rsidRPr="00443A1D" w:rsidRDefault="00663E90" w:rsidP="00443A1D">
      <w:pPr>
        <w:tabs>
          <w:tab w:val="left" w:pos="9639"/>
          <w:tab w:val="left" w:pos="9720"/>
        </w:tabs>
        <w:spacing w:after="240" w:line="276" w:lineRule="auto"/>
        <w:rPr>
          <w:rFonts w:ascii="Arial" w:hAnsi="Arial" w:cs="Arial"/>
          <w:lang w:val="fi-FI"/>
        </w:rPr>
      </w:pPr>
      <w:r w:rsidRPr="00443A1D">
        <w:rPr>
          <w:rFonts w:ascii="Arial" w:hAnsi="Arial" w:cs="Arial"/>
          <w:lang w:val="fi-FI"/>
        </w:rPr>
        <w:t xml:space="preserve">PARENGĖ </w:t>
      </w:r>
      <w:r>
        <w:rPr>
          <w:rFonts w:ascii="Arial" w:hAnsi="Arial" w:cs="Arial"/>
        </w:rPr>
        <w:t>D</w:t>
      </w:r>
      <w:r w:rsidR="00AF076A">
        <w:rPr>
          <w:rFonts w:ascii="Arial" w:hAnsi="Arial" w:cs="Arial"/>
        </w:rPr>
        <w:t>.</w:t>
      </w:r>
      <w:r>
        <w:rPr>
          <w:rFonts w:ascii="Arial" w:hAnsi="Arial" w:cs="Arial"/>
        </w:rPr>
        <w:t xml:space="preserve"> Gečienė</w:t>
      </w:r>
    </w:p>
    <w:p w14:paraId="1CCDE782" w14:textId="77777777" w:rsidR="00663E90" w:rsidRPr="00443A1D" w:rsidRDefault="00663E90" w:rsidP="00057A8D">
      <w:pPr>
        <w:tabs>
          <w:tab w:val="left" w:pos="3450"/>
        </w:tabs>
        <w:spacing w:line="276" w:lineRule="auto"/>
        <w:jc w:val="both"/>
        <w:rPr>
          <w:rFonts w:ascii="Arial" w:hAnsi="Arial" w:cs="Arial"/>
          <w:lang w:val="fi-FI"/>
        </w:rPr>
      </w:pPr>
      <w:r w:rsidRPr="00443A1D">
        <w:rPr>
          <w:rFonts w:ascii="Arial" w:hAnsi="Arial" w:cs="Arial"/>
          <w:lang w:val="fi-FI"/>
        </w:rPr>
        <w:t xml:space="preserve">SUDERINTA: </w:t>
      </w:r>
    </w:p>
    <w:p w14:paraId="22373295" w14:textId="77777777" w:rsidR="00663E90" w:rsidRDefault="00663E90" w:rsidP="00057A8D">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3A9C3520" w14:textId="77777777" w:rsidR="00663E90" w:rsidRDefault="00663E90" w:rsidP="00057A8D">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5AEF2E8" w14:textId="77777777" w:rsidR="00663E90" w:rsidRDefault="00663E90" w:rsidP="00057A8D">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3A95F6E" w14:textId="018B27DA" w:rsidR="00663E90" w:rsidRDefault="00AF076A" w:rsidP="00057A8D">
      <w:pPr>
        <w:tabs>
          <w:tab w:val="left" w:pos="2694"/>
          <w:tab w:val="left" w:pos="4962"/>
        </w:tabs>
        <w:spacing w:line="276" w:lineRule="auto"/>
        <w:jc w:val="both"/>
        <w:rPr>
          <w:rFonts w:ascii="Arial" w:hAnsi="Arial" w:cs="Arial"/>
        </w:rPr>
      </w:pPr>
      <w:r>
        <w:rPr>
          <w:rFonts w:ascii="Arial" w:hAnsi="Arial" w:cs="Arial"/>
        </w:rPr>
        <w:t>V. Butkus</w:t>
      </w:r>
    </w:p>
    <w:p w14:paraId="43BF0528" w14:textId="77777777" w:rsidR="00663E90" w:rsidRDefault="00663E90" w:rsidP="00057A8D">
      <w:pPr>
        <w:rPr>
          <w:rFonts w:ascii="Arial" w:eastAsiaTheme="majorEastAsia" w:hAnsi="Arial" w:cs="Arial"/>
          <w:b/>
          <w:bCs/>
        </w:rPr>
      </w:pPr>
      <w:r>
        <w:rPr>
          <w:rFonts w:ascii="Arial" w:hAnsi="Arial" w:cs="Arial"/>
          <w:b/>
          <w:bCs/>
        </w:rPr>
        <w:br w:type="page"/>
      </w:r>
    </w:p>
    <w:p w14:paraId="45CC49CF" w14:textId="77777777" w:rsidR="0067657F" w:rsidRDefault="00663E90" w:rsidP="00443A1D">
      <w:pPr>
        <w:pStyle w:val="Antrat3"/>
        <w:spacing w:before="0" w:line="276" w:lineRule="auto"/>
        <w:jc w:val="center"/>
        <w:rPr>
          <w:rFonts w:ascii="Arial" w:hAnsi="Arial" w:cs="Arial"/>
          <w:b/>
          <w:bCs/>
          <w:color w:val="auto"/>
        </w:rPr>
      </w:pPr>
      <w:r w:rsidRPr="00FE7C21">
        <w:rPr>
          <w:rFonts w:ascii="Arial" w:hAnsi="Arial" w:cs="Arial"/>
          <w:b/>
          <w:bCs/>
          <w:color w:val="auto"/>
        </w:rPr>
        <w:lastRenderedPageBreak/>
        <w:t>AIŠKINAMASIS RAŠTAS</w:t>
      </w:r>
    </w:p>
    <w:p w14:paraId="17740C4F" w14:textId="517A8F18" w:rsidR="00E93321" w:rsidRPr="00E93321" w:rsidRDefault="00663E90" w:rsidP="00443A1D">
      <w:pPr>
        <w:spacing w:after="240" w:line="276" w:lineRule="auto"/>
        <w:jc w:val="center"/>
      </w:pPr>
      <w:r w:rsidRPr="0067657F">
        <w:rPr>
          <w:rFonts w:ascii="Arial" w:eastAsiaTheme="minorHAnsi" w:hAnsi="Arial" w:cs="Arial"/>
          <w:b/>
          <w:bCs/>
        </w:rPr>
        <w:t>DĖL TARYBOS SPRENDIMO „</w:t>
      </w:r>
      <w:r w:rsidR="00053EAF" w:rsidRPr="0067657F">
        <w:rPr>
          <w:rFonts w:ascii="Arial" w:hAnsi="Arial" w:cs="Arial"/>
          <w:b/>
          <w:bCs/>
        </w:rPr>
        <w:t>DĖL KLAIPĖDOS RAJONO SAVIVALDYBĖS KONTROLĖS IR AUDITO TARNYBOS 202</w:t>
      </w:r>
      <w:r w:rsidR="002B3339" w:rsidRPr="0067657F">
        <w:rPr>
          <w:rFonts w:ascii="Arial" w:hAnsi="Arial" w:cs="Arial"/>
          <w:b/>
          <w:bCs/>
        </w:rPr>
        <w:t>5</w:t>
      </w:r>
      <w:r w:rsidR="00053EAF" w:rsidRPr="0067657F">
        <w:rPr>
          <w:rFonts w:ascii="Arial" w:hAnsi="Arial" w:cs="Arial"/>
          <w:b/>
          <w:bCs/>
        </w:rPr>
        <w:t xml:space="preserve"> METŲ METINIŲ ATASKAITŲ RINKINIO PATVIRTINIMO</w:t>
      </w:r>
      <w:r w:rsidRPr="0067657F">
        <w:rPr>
          <w:rFonts w:ascii="Arial" w:hAnsi="Arial" w:cs="Arial"/>
          <w:b/>
          <w:bCs/>
        </w:rPr>
        <w:t>“ PROJEKTO</w:t>
      </w:r>
    </w:p>
    <w:p w14:paraId="21DAC4E0" w14:textId="0A9C2D47" w:rsidR="00E93321" w:rsidRDefault="00663E90" w:rsidP="00443A1D">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B3339">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Pr>
          <w:rFonts w:ascii="Arial" w:eastAsiaTheme="minorEastAsia" w:hAnsi="Arial" w:cs="Arial"/>
          <w:bCs/>
          <w:u w:color="000000"/>
          <w:lang w:eastAsia="lt-LT"/>
          <w14:ligatures w14:val="standardContextual"/>
        </w:rPr>
        <w:t xml:space="preserve">kovo </w:t>
      </w:r>
      <w:r w:rsidR="0067657F">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d.</w:t>
      </w:r>
    </w:p>
    <w:p w14:paraId="1DFE8189" w14:textId="1FF187C6" w:rsidR="00663E90" w:rsidRPr="00C86DFD" w:rsidRDefault="00663E90" w:rsidP="00E93321">
      <w:pPr>
        <w:spacing w:line="276" w:lineRule="auto"/>
        <w:ind w:firstLine="1134"/>
        <w:contextualSpacing/>
        <w:jc w:val="both"/>
        <w:rPr>
          <w:rFonts w:ascii="Arial" w:hAnsi="Arial" w:cs="Arial"/>
          <w:bCs/>
        </w:rPr>
      </w:pPr>
      <w:r w:rsidRPr="00C86DFD">
        <w:rPr>
          <w:rFonts w:ascii="Arial" w:hAnsi="Arial" w:cs="Arial"/>
          <w:bCs/>
        </w:rPr>
        <w:t>1. Parengto sprendimo projekto tikslai, uždaviniai</w:t>
      </w:r>
      <w:r>
        <w:rPr>
          <w:rFonts w:ascii="Arial" w:hAnsi="Arial" w:cs="Arial"/>
          <w:bCs/>
        </w:rPr>
        <w:t xml:space="preserve">: </w:t>
      </w:r>
      <w:r w:rsidR="00A06B84">
        <w:rPr>
          <w:rFonts w:ascii="Arial" w:hAnsi="Arial" w:cs="Arial"/>
        </w:rPr>
        <w:t xml:space="preserve">patvirtinti Klaipėdos rajono </w:t>
      </w:r>
      <w:r w:rsidR="00A06B84" w:rsidRPr="00693C44">
        <w:rPr>
          <w:rFonts w:ascii="Arial" w:hAnsi="Arial" w:cs="Arial"/>
        </w:rPr>
        <w:t xml:space="preserve">savivaldybės kontrolės ir audito tarnybos </w:t>
      </w:r>
      <w:r w:rsidR="00A06B84">
        <w:rPr>
          <w:rFonts w:ascii="Arial" w:hAnsi="Arial" w:cs="Arial"/>
        </w:rPr>
        <w:t xml:space="preserve">2025 metų </w:t>
      </w:r>
      <w:r w:rsidR="00A06B84" w:rsidRPr="00693C44">
        <w:rPr>
          <w:rFonts w:ascii="Arial" w:hAnsi="Arial" w:cs="Arial"/>
        </w:rPr>
        <w:t>metinių ataskaitų rinkin</w:t>
      </w:r>
      <w:r w:rsidR="00A06B84">
        <w:rPr>
          <w:rFonts w:ascii="Arial" w:hAnsi="Arial" w:cs="Arial"/>
        </w:rPr>
        <w:t>į</w:t>
      </w:r>
      <w:r>
        <w:rPr>
          <w:rFonts w:ascii="Arial" w:hAnsi="Arial" w:cs="Arial"/>
          <w:bCs/>
        </w:rPr>
        <w:t>.</w:t>
      </w:r>
      <w:r w:rsidRPr="00C86DFD">
        <w:rPr>
          <w:rFonts w:ascii="Arial" w:hAnsi="Arial" w:cs="Arial"/>
          <w:bCs/>
        </w:rPr>
        <w:t xml:space="preserve"> </w:t>
      </w:r>
    </w:p>
    <w:p w14:paraId="47BC23B6" w14:textId="5001E60F" w:rsidR="00663E90" w:rsidRPr="00C86DFD" w:rsidRDefault="00663E90" w:rsidP="00E93321">
      <w:pPr>
        <w:pStyle w:val="Pagrindiniotekstotrauka"/>
        <w:tabs>
          <w:tab w:val="left" w:pos="540"/>
          <w:tab w:val="right" w:pos="9639"/>
        </w:tabs>
        <w:spacing w:after="0" w:line="276" w:lineRule="auto"/>
        <w:ind w:left="0" w:firstLine="1134"/>
        <w:jc w:val="both"/>
        <w:rPr>
          <w:rFonts w:ascii="Arial" w:hAnsi="Arial" w:cs="Arial"/>
          <w:bCs/>
        </w:rPr>
      </w:pPr>
      <w:r w:rsidRPr="00C86DFD">
        <w:rPr>
          <w:rFonts w:ascii="Arial" w:hAnsi="Arial" w:cs="Arial"/>
          <w:bCs/>
        </w:rPr>
        <w:t xml:space="preserve">2. Kaip šiuo metu yra teisiškai reglamentuojami projekte aptariami klausimai: </w:t>
      </w:r>
      <w:r w:rsidR="00A06B84">
        <w:rPr>
          <w:rFonts w:ascii="Arial" w:hAnsi="Arial" w:cs="Arial"/>
          <w:bCs/>
        </w:rPr>
        <w:t>Lietuvos Respublikos v</w:t>
      </w:r>
      <w:r>
        <w:rPr>
          <w:rFonts w:ascii="Arial" w:hAnsi="Arial" w:cs="Arial"/>
          <w:bCs/>
        </w:rPr>
        <w:t>ietos savivaldos įstatymo 15 straipsnio 2 dalies 7 punktas (i</w:t>
      </w:r>
      <w:r w:rsidRPr="004A4A83">
        <w:rPr>
          <w:rFonts w:ascii="Arial" w:hAnsi="Arial" w:cs="Arial"/>
          <w:bCs/>
        </w:rPr>
        <w:t>šimtinė savivaldybės tarybos kompetencija</w:t>
      </w:r>
      <w:r w:rsidR="0074540F">
        <w:rPr>
          <w:rFonts w:ascii="Arial" w:hAnsi="Arial" w:cs="Arial"/>
          <w:bCs/>
        </w:rPr>
        <w:t>)</w:t>
      </w:r>
      <w:r>
        <w:rPr>
          <w:rFonts w:ascii="Arial" w:hAnsi="Arial" w:cs="Arial"/>
          <w:bCs/>
        </w:rPr>
        <w:t xml:space="preserve"> „</w:t>
      </w:r>
      <w:r w:rsidR="00AE7AA2" w:rsidRPr="00AE7AA2">
        <w:rPr>
          <w:rFonts w:ascii="Arial" w:hAnsi="Arial" w:cs="Arial"/>
          <w:bCs/>
        </w:rPr>
        <w:t xml:space="preserve">sprendimų dėl savivaldybės kontrolieriaus priėmimo į pareigas, skatinimo ir apdovanojimo, priemokų, tarnybinių nuobaudų skyrimo, nušalinimo ir atleidimo iš pareigų priėmimas, savivaldybės kontrolės ir audito tarnybos steigimas, </w:t>
      </w:r>
      <w:r w:rsidR="00AE7AA2" w:rsidRPr="0074540F">
        <w:rPr>
          <w:rFonts w:ascii="Arial" w:hAnsi="Arial" w:cs="Arial"/>
          <w:b/>
        </w:rPr>
        <w:t>savivaldybės kontrolės ir audito tarnybos metinių ataskaitų rinkinio svarstymas ir sprendimo dėl jo priėmimas</w:t>
      </w:r>
      <w:r w:rsidR="00AE7AA2" w:rsidRPr="00AE7AA2">
        <w:rPr>
          <w:rFonts w:ascii="Arial" w:hAnsi="Arial" w:cs="Arial"/>
          <w:bCs/>
        </w:rPr>
        <w:t>, įstatymų numatyto savivaldybės kontrolieriaus darbo užmokesčio nustatymas, savivaldybės kontrolės ir audito tarnybos nuostatų tvirtinimas</w:t>
      </w:r>
      <w:r w:rsidR="0074540F">
        <w:rPr>
          <w:rFonts w:ascii="Arial" w:hAnsi="Arial" w:cs="Arial"/>
          <w:bCs/>
        </w:rPr>
        <w:t>“</w:t>
      </w:r>
      <w:r w:rsidR="00115565">
        <w:rPr>
          <w:rFonts w:ascii="Arial" w:hAnsi="Arial" w:cs="Arial"/>
          <w:bCs/>
        </w:rPr>
        <w:t>)</w:t>
      </w:r>
      <w:r w:rsidR="00AE7AA2" w:rsidRPr="00AE7AA2">
        <w:rPr>
          <w:rFonts w:ascii="Arial" w:hAnsi="Arial" w:cs="Arial"/>
          <w:bCs/>
        </w:rPr>
        <w:t>;</w:t>
      </w:r>
      <w:r w:rsidR="0080169C">
        <w:rPr>
          <w:rFonts w:ascii="Arial" w:hAnsi="Arial" w:cs="Arial"/>
          <w:bCs/>
        </w:rPr>
        <w:t xml:space="preserve"> </w:t>
      </w:r>
      <w:bookmarkStart w:id="2" w:name="_Hlk161231817"/>
      <w:r>
        <w:rPr>
          <w:rFonts w:ascii="Arial" w:hAnsi="Arial" w:cs="Arial"/>
          <w:bCs/>
        </w:rPr>
        <w:t>67 straipsnio 9 dalies 14 punktas</w:t>
      </w:r>
      <w:bookmarkEnd w:id="2"/>
      <w:r>
        <w:rPr>
          <w:rFonts w:ascii="Arial" w:hAnsi="Arial" w:cs="Arial"/>
          <w:bCs/>
        </w:rPr>
        <w:t xml:space="preserve"> (savivaldybės kontrolierius „</w:t>
      </w:r>
      <w:r w:rsidRPr="008709AF">
        <w:rPr>
          <w:rFonts w:ascii="Arial" w:hAnsi="Arial" w:cs="Arial"/>
          <w:bCs/>
        </w:rPr>
        <w:t>reglamento nustatyta tvarka ir terminais pateikia savivaldybės kontrolės ir audito tarnybos metinių ataskaitų rinkinį ir jį paskelbia savivaldybės interneto svetainėje</w:t>
      </w:r>
      <w:r>
        <w:rPr>
          <w:rFonts w:ascii="Arial" w:hAnsi="Arial" w:cs="Arial"/>
          <w:bCs/>
        </w:rPr>
        <w:t xml:space="preserve">“); </w:t>
      </w:r>
      <w:r w:rsidR="00444BB2">
        <w:rPr>
          <w:rFonts w:ascii="Arial" w:hAnsi="Arial" w:cs="Arial"/>
          <w:bCs/>
        </w:rPr>
        <w:t>Lietuvos Respublikos v</w:t>
      </w:r>
      <w:r w:rsidRPr="00A9666E">
        <w:rPr>
          <w:rFonts w:ascii="Arial" w:hAnsi="Arial" w:cs="Arial"/>
          <w:bCs/>
        </w:rPr>
        <w:t>iešojo sektoriaus atskaitomybės</w:t>
      </w:r>
      <w:r>
        <w:rPr>
          <w:rFonts w:ascii="Arial" w:hAnsi="Arial" w:cs="Arial"/>
          <w:bCs/>
        </w:rPr>
        <w:t xml:space="preserve"> </w:t>
      </w:r>
      <w:r w:rsidRPr="00A9666E">
        <w:rPr>
          <w:rFonts w:ascii="Arial" w:hAnsi="Arial" w:cs="Arial"/>
          <w:bCs/>
        </w:rPr>
        <w:t>įstatymas</w:t>
      </w:r>
      <w:r>
        <w:rPr>
          <w:rFonts w:ascii="Arial" w:hAnsi="Arial" w:cs="Arial"/>
          <w:bCs/>
        </w:rPr>
        <w:t>, Klaipėdos rajono savivaldybės tarybos veiklos reglamento</w:t>
      </w:r>
      <w:r w:rsidR="00444BB2">
        <w:rPr>
          <w:rFonts w:ascii="Arial" w:hAnsi="Arial" w:cs="Arial"/>
          <w:bCs/>
        </w:rPr>
        <w:t xml:space="preserve">, </w:t>
      </w:r>
      <w:r w:rsidR="00444BB2" w:rsidRPr="00102A2D">
        <w:rPr>
          <w:rFonts w:ascii="Arial" w:hAnsi="Arial" w:cs="Arial"/>
        </w:rPr>
        <w:t>patvirtinto Klaipėdos rajono savivaldybės tarybos 2023 m. kovo 30 d. sprendim</w:t>
      </w:r>
      <w:r w:rsidR="00444BB2">
        <w:rPr>
          <w:rFonts w:ascii="Arial" w:hAnsi="Arial" w:cs="Arial"/>
        </w:rPr>
        <w:t>u</w:t>
      </w:r>
      <w:r w:rsidR="00444BB2" w:rsidRPr="00102A2D">
        <w:rPr>
          <w:rFonts w:ascii="Arial" w:hAnsi="Arial" w:cs="Arial"/>
        </w:rPr>
        <w:t xml:space="preserve"> Nr. T11-109 „Dėl Klaipėdos rajono savivaldybės tarybos veiklos reglamento patvirtinimo“</w:t>
      </w:r>
      <w:r w:rsidR="00444BB2">
        <w:rPr>
          <w:rFonts w:ascii="Arial" w:hAnsi="Arial" w:cs="Arial"/>
        </w:rPr>
        <w:t>,</w:t>
      </w:r>
      <w:r>
        <w:rPr>
          <w:rFonts w:ascii="Arial" w:hAnsi="Arial" w:cs="Arial"/>
          <w:bCs/>
        </w:rPr>
        <w:t xml:space="preserve"> </w:t>
      </w:r>
      <w:bookmarkStart w:id="3" w:name="_Hlk161233435"/>
      <w:r w:rsidRPr="002D75AB">
        <w:rPr>
          <w:rFonts w:ascii="Arial" w:hAnsi="Arial" w:cs="Arial"/>
          <w:bCs/>
        </w:rPr>
        <w:t xml:space="preserve">120.1. </w:t>
      </w:r>
      <w:bookmarkEnd w:id="3"/>
      <w:r>
        <w:rPr>
          <w:rFonts w:ascii="Arial" w:hAnsi="Arial" w:cs="Arial"/>
          <w:bCs/>
        </w:rPr>
        <w:t>papunktis (Tarybai ataskaitas pateikia „</w:t>
      </w:r>
      <w:r w:rsidRPr="002D75AB">
        <w:rPr>
          <w:rFonts w:ascii="Arial" w:hAnsi="Arial" w:cs="Arial"/>
          <w:bCs/>
        </w:rPr>
        <w:t>Vieną kartą per metus iki gegužės 15 d.</w:t>
      </w:r>
      <w:r w:rsidR="00444BB2">
        <w:rPr>
          <w:rFonts w:ascii="Arial" w:hAnsi="Arial" w:cs="Arial"/>
          <w:bCs/>
        </w:rPr>
        <w:t xml:space="preserve"> </w:t>
      </w:r>
      <w:r w:rsidRPr="002D75AB">
        <w:rPr>
          <w:rFonts w:ascii="Arial" w:hAnsi="Arial" w:cs="Arial"/>
          <w:bCs/>
        </w:rPr>
        <w:t xml:space="preserve">– Savivaldybės kontrolės ir audito tarnyba − išvadą dėl pateikto tvirtinti savivaldybės metinių ataskaitų rinkinio, savivaldybės biudžeto ir turto naudojimo bei </w:t>
      </w:r>
      <w:r w:rsidRPr="002D75AB">
        <w:rPr>
          <w:rFonts w:ascii="Arial" w:hAnsi="Arial" w:cs="Arial"/>
          <w:b/>
        </w:rPr>
        <w:t>Savivaldybės kontrolės ir audito tarnybos metinių ataskaitų rinkinį</w:t>
      </w:r>
      <w:r w:rsidRPr="002D75AB">
        <w:rPr>
          <w:rFonts w:ascii="Arial" w:hAnsi="Arial" w:cs="Arial"/>
          <w:bCs/>
        </w:rPr>
        <w:t xml:space="preserve"> ir jį paskelbia savivaldybės interneto svetainėje</w:t>
      </w:r>
      <w:r>
        <w:rPr>
          <w:rFonts w:ascii="Arial" w:hAnsi="Arial" w:cs="Arial"/>
          <w:bCs/>
        </w:rPr>
        <w:t>“).</w:t>
      </w:r>
    </w:p>
    <w:p w14:paraId="17B2C6C6" w14:textId="79E2F9F0" w:rsidR="00663E90" w:rsidRPr="00C86DFD" w:rsidRDefault="00663E90" w:rsidP="00E93321">
      <w:pPr>
        <w:pStyle w:val="Pagrindiniotekstotrauka"/>
        <w:tabs>
          <w:tab w:val="left" w:pos="540"/>
          <w:tab w:val="right" w:pos="9639"/>
        </w:tabs>
        <w:spacing w:after="0" w:line="276" w:lineRule="auto"/>
        <w:ind w:left="0" w:firstLine="1134"/>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r>
        <w:rPr>
          <w:rFonts w:ascii="Arial" w:hAnsi="Arial" w:cs="Arial"/>
          <w:bCs/>
          <w:color w:val="000000"/>
        </w:rPr>
        <w:t xml:space="preserve"> bus </w:t>
      </w:r>
      <w:r w:rsidR="00E66C10">
        <w:rPr>
          <w:rFonts w:ascii="Arial" w:hAnsi="Arial" w:cs="Arial"/>
          <w:bCs/>
          <w:color w:val="000000"/>
        </w:rPr>
        <w:t>patvirtintas</w:t>
      </w:r>
      <w:r>
        <w:rPr>
          <w:rFonts w:ascii="Arial" w:hAnsi="Arial" w:cs="Arial"/>
          <w:bCs/>
          <w:color w:val="000000"/>
        </w:rPr>
        <w:t xml:space="preserve"> Klaipėdos rajono savivaldybės kontrolės ir audito tarnybos 202</w:t>
      </w:r>
      <w:r w:rsidR="002624AD">
        <w:rPr>
          <w:rFonts w:ascii="Arial" w:hAnsi="Arial" w:cs="Arial"/>
          <w:bCs/>
          <w:color w:val="000000"/>
        </w:rPr>
        <w:t>5</w:t>
      </w:r>
      <w:r>
        <w:rPr>
          <w:rFonts w:ascii="Arial" w:hAnsi="Arial" w:cs="Arial"/>
          <w:bCs/>
          <w:color w:val="000000"/>
        </w:rPr>
        <w:t xml:space="preserve"> metų metinių ataskaitų rinkinys.</w:t>
      </w:r>
    </w:p>
    <w:p w14:paraId="4080629C" w14:textId="77777777" w:rsidR="00663E90" w:rsidRPr="00C86DFD" w:rsidRDefault="00663E90" w:rsidP="00E93321">
      <w:pPr>
        <w:spacing w:line="276" w:lineRule="auto"/>
        <w:ind w:firstLine="1134"/>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Pr>
          <w:rFonts w:ascii="Arial" w:hAnsi="Arial" w:cs="Arial"/>
          <w:bCs/>
        </w:rPr>
        <w:t xml:space="preserve"> neigiamų pasekmių nėra.</w:t>
      </w:r>
    </w:p>
    <w:p w14:paraId="1853DBDB" w14:textId="77777777" w:rsidR="00663E90" w:rsidRPr="00C86DFD" w:rsidRDefault="00663E90" w:rsidP="00E93321">
      <w:pPr>
        <w:spacing w:line="276" w:lineRule="auto"/>
        <w:ind w:firstLine="1134"/>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Pr>
          <w:rFonts w:ascii="Arial" w:hAnsi="Arial" w:cs="Arial"/>
          <w:bCs/>
          <w:color w:val="000000"/>
        </w:rPr>
        <w:t xml:space="preserve"> neprieštarauja.</w:t>
      </w:r>
    </w:p>
    <w:p w14:paraId="64262A96" w14:textId="77777777" w:rsidR="00663E90" w:rsidRPr="00C86DFD" w:rsidRDefault="00663E90" w:rsidP="00E93321">
      <w:pPr>
        <w:spacing w:line="276" w:lineRule="auto"/>
        <w:ind w:firstLine="1134"/>
        <w:jc w:val="both"/>
        <w:rPr>
          <w:rFonts w:ascii="Arial" w:hAnsi="Arial" w:cs="Arial"/>
          <w:bCs/>
          <w:strike/>
        </w:rPr>
      </w:pPr>
      <w:r w:rsidRPr="00C86DFD">
        <w:rPr>
          <w:rStyle w:val="FontStyle150"/>
          <w:rFonts w:ascii="Arial" w:hAnsi="Arial" w:cs="Arial"/>
          <w:bCs/>
          <w:sz w:val="24"/>
          <w:szCs w:val="24"/>
        </w:rPr>
        <w:t>6. Kokius teisės aktus būtina pakeisti ar panaikinti, priėmus teikiamą Savivaldybės tarybos sprendimą:</w:t>
      </w:r>
      <w:r>
        <w:rPr>
          <w:rStyle w:val="FontStyle150"/>
          <w:rFonts w:ascii="Arial" w:hAnsi="Arial" w:cs="Arial"/>
          <w:bCs/>
          <w:sz w:val="24"/>
          <w:szCs w:val="24"/>
        </w:rPr>
        <w:t xml:space="preserve"> nieko keisti nereikia.</w:t>
      </w:r>
    </w:p>
    <w:p w14:paraId="273CA804" w14:textId="77777777" w:rsidR="00663E90" w:rsidRPr="00C86DFD" w:rsidRDefault="00663E90" w:rsidP="00E93321">
      <w:pPr>
        <w:spacing w:line="276" w:lineRule="auto"/>
        <w:ind w:firstLine="1134"/>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Pr>
          <w:rFonts w:ascii="Arial" w:hAnsi="Arial" w:cs="Arial"/>
          <w:bCs/>
        </w:rPr>
        <w:t xml:space="preserve"> nebuvo vertinimų.</w:t>
      </w:r>
    </w:p>
    <w:p w14:paraId="5D066E07" w14:textId="77777777" w:rsidR="00663E90" w:rsidRPr="00C86DFD" w:rsidRDefault="00663E90" w:rsidP="00E93321">
      <w:pPr>
        <w:spacing w:line="276" w:lineRule="auto"/>
        <w:ind w:firstLine="1134"/>
        <w:jc w:val="both"/>
        <w:rPr>
          <w:rFonts w:ascii="Arial" w:hAnsi="Arial" w:cs="Arial"/>
          <w:bCs/>
        </w:rPr>
      </w:pPr>
      <w:r w:rsidRPr="00C86DFD">
        <w:rPr>
          <w:rFonts w:ascii="Arial" w:hAnsi="Arial" w:cs="Arial"/>
          <w:bCs/>
        </w:rPr>
        <w:t>8. Sprendimo įgyvendinimui reikalingos lėšos (ekonominiai apskaičiavimai), finansavimo šaltiniai:</w:t>
      </w:r>
      <w:r>
        <w:rPr>
          <w:rFonts w:ascii="Arial" w:hAnsi="Arial" w:cs="Arial"/>
          <w:bCs/>
        </w:rPr>
        <w:t xml:space="preserve"> papildomų lėšų nereikia.</w:t>
      </w:r>
    </w:p>
    <w:p w14:paraId="5AB7F4CF" w14:textId="77777777" w:rsidR="00663E90" w:rsidRPr="00C86DFD" w:rsidRDefault="00663E90" w:rsidP="00E93321">
      <w:pPr>
        <w:pStyle w:val="Pagrindiniotekstotrauka2"/>
        <w:tabs>
          <w:tab w:val="left" w:pos="540"/>
        </w:tabs>
        <w:spacing w:after="0" w:line="276" w:lineRule="auto"/>
        <w:ind w:left="0" w:firstLine="1134"/>
        <w:jc w:val="both"/>
        <w:rPr>
          <w:rFonts w:ascii="Arial" w:hAnsi="Arial" w:cs="Arial"/>
          <w:bCs/>
        </w:rPr>
      </w:pPr>
      <w:r w:rsidRPr="00C86DFD">
        <w:rPr>
          <w:rFonts w:ascii="Arial" w:hAnsi="Arial" w:cs="Arial"/>
          <w:bCs/>
        </w:rPr>
        <w:lastRenderedPageBreak/>
        <w:t>9. Kiti, autoriaus nuomone, reikalingi pagrindimai, skaičiavimai ir paaiškinimai:</w:t>
      </w:r>
      <w:r>
        <w:rPr>
          <w:rFonts w:ascii="Arial" w:hAnsi="Arial" w:cs="Arial"/>
          <w:bCs/>
        </w:rPr>
        <w:t xml:space="preserve"> nėra.</w:t>
      </w:r>
    </w:p>
    <w:p w14:paraId="25E881EE" w14:textId="7163DA10" w:rsidR="001106C7" w:rsidRPr="00FE7C21" w:rsidRDefault="00663E90" w:rsidP="00443A1D">
      <w:pPr>
        <w:pStyle w:val="Pagrindiniotekstotrauka"/>
        <w:tabs>
          <w:tab w:val="left" w:pos="540"/>
          <w:tab w:val="right" w:pos="9639"/>
        </w:tabs>
        <w:spacing w:after="480" w:line="276" w:lineRule="auto"/>
        <w:ind w:left="0" w:firstLine="1134"/>
        <w:jc w:val="both"/>
        <w:rPr>
          <w:rFonts w:eastAsiaTheme="minorEastAsia"/>
          <w:u w:color="000000"/>
          <w:lang w:eastAsia="lt-LT"/>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Pr>
          <w:rFonts w:ascii="Arial" w:hAnsi="Arial" w:cs="Arial"/>
          <w:bCs/>
        </w:rPr>
        <w:t xml:space="preserve"> sprendimo projekto</w:t>
      </w:r>
      <w:r w:rsidR="004E4209">
        <w:rPr>
          <w:rFonts w:ascii="Arial" w:hAnsi="Arial" w:cs="Arial"/>
          <w:bCs/>
        </w:rPr>
        <w:t xml:space="preserve"> iniciatorė ir</w:t>
      </w:r>
      <w:r>
        <w:rPr>
          <w:rFonts w:ascii="Arial" w:hAnsi="Arial" w:cs="Arial"/>
          <w:bCs/>
        </w:rPr>
        <w:t xml:space="preserve"> rengėja Savivaldybės kontrolierė D. Gečienė.</w:t>
      </w:r>
    </w:p>
    <w:p w14:paraId="2FE53B9E" w14:textId="77777777" w:rsidR="00663E90" w:rsidRDefault="00663E90" w:rsidP="001106C7">
      <w:pPr>
        <w:widowControl w:val="0"/>
        <w:tabs>
          <w:tab w:val="left" w:pos="8080"/>
        </w:tabs>
        <w:autoSpaceDE w:val="0"/>
        <w:autoSpaceDN w:val="0"/>
        <w:adjustRightInd w:val="0"/>
        <w:spacing w:line="276" w:lineRule="auto"/>
        <w:rPr>
          <w:rFonts w:ascii="Arial" w:hAnsi="Arial" w:cs="Arial"/>
          <w:lang w:eastAsia="lt-LT"/>
        </w:rPr>
      </w:pPr>
      <w:r>
        <w:rPr>
          <w:rFonts w:ascii="Arial" w:hAnsi="Arial" w:cs="Arial"/>
          <w:lang w:eastAsia="lt-LT"/>
        </w:rPr>
        <w:t>Savivaldybės kontrolierė</w:t>
      </w:r>
      <w:r w:rsidRPr="007C5AF0">
        <w:rPr>
          <w:rFonts w:ascii="Arial" w:hAnsi="Arial" w:cs="Arial"/>
          <w:lang w:eastAsia="lt-LT"/>
        </w:rPr>
        <w:tab/>
      </w:r>
      <w:r>
        <w:rPr>
          <w:rFonts w:ascii="Arial" w:hAnsi="Arial" w:cs="Arial"/>
          <w:lang w:eastAsia="lt-LT"/>
        </w:rPr>
        <w:t>Dalia Gečienė</w:t>
      </w:r>
    </w:p>
    <w:p w14:paraId="11CFBFBB" w14:textId="5AA62D38" w:rsidR="00E42330" w:rsidRDefault="00E42330" w:rsidP="00057A8D">
      <w:pPr>
        <w:spacing w:line="276" w:lineRule="auto"/>
        <w:ind w:hanging="7371"/>
        <w:rPr>
          <w:rFonts w:ascii="Arial" w:hAnsi="Arial" w:cs="Arial"/>
        </w:rPr>
      </w:pPr>
    </w:p>
    <w:sectPr w:rsidR="00E42330" w:rsidSect="00E93321">
      <w:headerReference w:type="even" r:id="rId8"/>
      <w:footerReference w:type="default" r:id="rId9"/>
      <w:headerReference w:type="first" r:id="rId10"/>
      <w:type w:val="continuous"/>
      <w:pgSz w:w="11907" w:h="16840" w:code="9"/>
      <w:pgMar w:top="1701" w:right="567" w:bottom="1134" w:left="1701" w:header="709" w:footer="709"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518CF" w14:textId="77777777" w:rsidR="00213A71" w:rsidRDefault="00213A71">
      <w:r>
        <w:separator/>
      </w:r>
    </w:p>
  </w:endnote>
  <w:endnote w:type="continuationSeparator" w:id="0">
    <w:p w14:paraId="3E733DD6" w14:textId="77777777" w:rsidR="00213A71" w:rsidRDefault="0021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295961"/>
      <w:docPartObj>
        <w:docPartGallery w:val="Page Numbers (Bottom of Page)"/>
        <w:docPartUnique/>
      </w:docPartObj>
    </w:sdtPr>
    <w:sdtEndPr/>
    <w:sdtContent>
      <w:p w14:paraId="0F4192B9" w14:textId="3A497196" w:rsidR="00E93321" w:rsidRDefault="00E93321">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rsidP="00377239">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42F6" w14:textId="77777777" w:rsidR="00213A71" w:rsidRDefault="00213A71">
      <w:r>
        <w:separator/>
      </w:r>
    </w:p>
  </w:footnote>
  <w:footnote w:type="continuationSeparator" w:id="0">
    <w:p w14:paraId="4C7E7AA9" w14:textId="77777777" w:rsidR="00213A71" w:rsidRDefault="0021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ECBCF" w14:textId="19C06324" w:rsidR="00E42330" w:rsidRPr="000A58AB" w:rsidRDefault="000A58AB" w:rsidP="00E42330">
    <w:pPr>
      <w:pStyle w:val="Antrats"/>
      <w:jc w:val="right"/>
      <w:rPr>
        <w:rFonts w:ascii="Arial" w:hAnsi="Arial" w:cs="Arial"/>
        <w:b/>
        <w:bCs/>
      </w:rPr>
    </w:pPr>
    <w:r>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E4A617C"/>
    <w:multiLevelType w:val="hybridMultilevel"/>
    <w:tmpl w:val="4816DF04"/>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0FF4838"/>
    <w:multiLevelType w:val="hybridMultilevel"/>
    <w:tmpl w:val="911E90F4"/>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52F6096"/>
    <w:multiLevelType w:val="hybridMultilevel"/>
    <w:tmpl w:val="2D208746"/>
    <w:lvl w:ilvl="0" w:tplc="E3C8EF68">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450084">
    <w:abstractNumId w:val="8"/>
  </w:num>
  <w:num w:numId="14" w16cid:durableId="74254190">
    <w:abstractNumId w:val="14"/>
  </w:num>
  <w:num w:numId="15" w16cid:durableId="18488615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6D7"/>
    <w:rsid w:val="000079ED"/>
    <w:rsid w:val="00011617"/>
    <w:rsid w:val="0002148B"/>
    <w:rsid w:val="000324AC"/>
    <w:rsid w:val="000331C4"/>
    <w:rsid w:val="0004330B"/>
    <w:rsid w:val="00050B85"/>
    <w:rsid w:val="00051D69"/>
    <w:rsid w:val="00052D91"/>
    <w:rsid w:val="00053EAF"/>
    <w:rsid w:val="00057A8D"/>
    <w:rsid w:val="00065A3B"/>
    <w:rsid w:val="0007440E"/>
    <w:rsid w:val="00075DE1"/>
    <w:rsid w:val="00080933"/>
    <w:rsid w:val="00097A66"/>
    <w:rsid w:val="000A0356"/>
    <w:rsid w:val="000A20A0"/>
    <w:rsid w:val="000A58AB"/>
    <w:rsid w:val="000B4D49"/>
    <w:rsid w:val="000D0160"/>
    <w:rsid w:val="000D1BB3"/>
    <w:rsid w:val="000E316D"/>
    <w:rsid w:val="000E496D"/>
    <w:rsid w:val="000E7500"/>
    <w:rsid w:val="000F3C80"/>
    <w:rsid w:val="001043CA"/>
    <w:rsid w:val="001106C7"/>
    <w:rsid w:val="00111AAB"/>
    <w:rsid w:val="001141EE"/>
    <w:rsid w:val="001144A6"/>
    <w:rsid w:val="00115565"/>
    <w:rsid w:val="001171D4"/>
    <w:rsid w:val="00121ACB"/>
    <w:rsid w:val="0013267C"/>
    <w:rsid w:val="001337C1"/>
    <w:rsid w:val="0013493D"/>
    <w:rsid w:val="0014556D"/>
    <w:rsid w:val="001531A0"/>
    <w:rsid w:val="00155682"/>
    <w:rsid w:val="001560F7"/>
    <w:rsid w:val="001567CB"/>
    <w:rsid w:val="00166D99"/>
    <w:rsid w:val="00172EDB"/>
    <w:rsid w:val="0018163D"/>
    <w:rsid w:val="001830C8"/>
    <w:rsid w:val="00184AA7"/>
    <w:rsid w:val="00184B50"/>
    <w:rsid w:val="0019373A"/>
    <w:rsid w:val="001A4506"/>
    <w:rsid w:val="001B205C"/>
    <w:rsid w:val="001B60A1"/>
    <w:rsid w:val="001B6BB2"/>
    <w:rsid w:val="001C1BB2"/>
    <w:rsid w:val="001C20BB"/>
    <w:rsid w:val="001C3CA1"/>
    <w:rsid w:val="001C5927"/>
    <w:rsid w:val="001D2ED5"/>
    <w:rsid w:val="001D2F4A"/>
    <w:rsid w:val="001D54DF"/>
    <w:rsid w:val="001D588A"/>
    <w:rsid w:val="001D76B2"/>
    <w:rsid w:val="001E404E"/>
    <w:rsid w:val="001E6C9D"/>
    <w:rsid w:val="001E7944"/>
    <w:rsid w:val="001F2780"/>
    <w:rsid w:val="001F3AA8"/>
    <w:rsid w:val="001F4084"/>
    <w:rsid w:val="001F4591"/>
    <w:rsid w:val="001F75B1"/>
    <w:rsid w:val="00203972"/>
    <w:rsid w:val="00204506"/>
    <w:rsid w:val="0020746A"/>
    <w:rsid w:val="0021210C"/>
    <w:rsid w:val="00213A71"/>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760"/>
    <w:rsid w:val="00255A71"/>
    <w:rsid w:val="002624AD"/>
    <w:rsid w:val="00264D44"/>
    <w:rsid w:val="00272A21"/>
    <w:rsid w:val="0027545A"/>
    <w:rsid w:val="00281559"/>
    <w:rsid w:val="00285E35"/>
    <w:rsid w:val="002871A5"/>
    <w:rsid w:val="00290B9C"/>
    <w:rsid w:val="002947B2"/>
    <w:rsid w:val="00295711"/>
    <w:rsid w:val="00296E11"/>
    <w:rsid w:val="002A78EC"/>
    <w:rsid w:val="002B3339"/>
    <w:rsid w:val="002B3D94"/>
    <w:rsid w:val="002C0283"/>
    <w:rsid w:val="002C074A"/>
    <w:rsid w:val="002C4E4C"/>
    <w:rsid w:val="002C76C3"/>
    <w:rsid w:val="002D75AB"/>
    <w:rsid w:val="002F0722"/>
    <w:rsid w:val="002F5F21"/>
    <w:rsid w:val="0030346E"/>
    <w:rsid w:val="003215BB"/>
    <w:rsid w:val="00322914"/>
    <w:rsid w:val="00326B47"/>
    <w:rsid w:val="00340704"/>
    <w:rsid w:val="003436F1"/>
    <w:rsid w:val="00344EBB"/>
    <w:rsid w:val="00350AC2"/>
    <w:rsid w:val="0035217C"/>
    <w:rsid w:val="00354FBD"/>
    <w:rsid w:val="00365FD0"/>
    <w:rsid w:val="00373FFD"/>
    <w:rsid w:val="00377239"/>
    <w:rsid w:val="0039175C"/>
    <w:rsid w:val="00392CD6"/>
    <w:rsid w:val="00397977"/>
    <w:rsid w:val="003A18E7"/>
    <w:rsid w:val="003A2057"/>
    <w:rsid w:val="003A65EC"/>
    <w:rsid w:val="003B0414"/>
    <w:rsid w:val="003B4317"/>
    <w:rsid w:val="003C36D9"/>
    <w:rsid w:val="003C428F"/>
    <w:rsid w:val="003C611D"/>
    <w:rsid w:val="003D1560"/>
    <w:rsid w:val="003D6045"/>
    <w:rsid w:val="003D7C37"/>
    <w:rsid w:val="003E04B8"/>
    <w:rsid w:val="003F1193"/>
    <w:rsid w:val="00401F2A"/>
    <w:rsid w:val="00402FEB"/>
    <w:rsid w:val="004032C9"/>
    <w:rsid w:val="0040382B"/>
    <w:rsid w:val="004068A5"/>
    <w:rsid w:val="00407F54"/>
    <w:rsid w:val="00413B8F"/>
    <w:rsid w:val="00415A84"/>
    <w:rsid w:val="00421074"/>
    <w:rsid w:val="004262BD"/>
    <w:rsid w:val="00433594"/>
    <w:rsid w:val="0043505E"/>
    <w:rsid w:val="0043523B"/>
    <w:rsid w:val="00442DF9"/>
    <w:rsid w:val="00443A1D"/>
    <w:rsid w:val="00444BB2"/>
    <w:rsid w:val="004506C5"/>
    <w:rsid w:val="004559DD"/>
    <w:rsid w:val="00457E54"/>
    <w:rsid w:val="00467A01"/>
    <w:rsid w:val="00470589"/>
    <w:rsid w:val="0047145E"/>
    <w:rsid w:val="00474748"/>
    <w:rsid w:val="004769F6"/>
    <w:rsid w:val="00482E5C"/>
    <w:rsid w:val="004830F0"/>
    <w:rsid w:val="00487486"/>
    <w:rsid w:val="004932DE"/>
    <w:rsid w:val="00497A8B"/>
    <w:rsid w:val="004A4A83"/>
    <w:rsid w:val="004B1CEB"/>
    <w:rsid w:val="004B3EF7"/>
    <w:rsid w:val="004C162C"/>
    <w:rsid w:val="004D34CD"/>
    <w:rsid w:val="004E30E8"/>
    <w:rsid w:val="004E4209"/>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0CA7"/>
    <w:rsid w:val="00566F21"/>
    <w:rsid w:val="0056737D"/>
    <w:rsid w:val="005731F2"/>
    <w:rsid w:val="0057489D"/>
    <w:rsid w:val="00577F3E"/>
    <w:rsid w:val="00580D72"/>
    <w:rsid w:val="00591639"/>
    <w:rsid w:val="005B3A4F"/>
    <w:rsid w:val="005C0F7E"/>
    <w:rsid w:val="005D2B6B"/>
    <w:rsid w:val="005D7AC6"/>
    <w:rsid w:val="005E2B95"/>
    <w:rsid w:val="005F34AB"/>
    <w:rsid w:val="00602E94"/>
    <w:rsid w:val="00620A3B"/>
    <w:rsid w:val="0062112D"/>
    <w:rsid w:val="00627C39"/>
    <w:rsid w:val="00634770"/>
    <w:rsid w:val="00651547"/>
    <w:rsid w:val="006518B3"/>
    <w:rsid w:val="00652710"/>
    <w:rsid w:val="00656321"/>
    <w:rsid w:val="00657B11"/>
    <w:rsid w:val="00661D65"/>
    <w:rsid w:val="0066289C"/>
    <w:rsid w:val="00663E90"/>
    <w:rsid w:val="006674EB"/>
    <w:rsid w:val="00667F14"/>
    <w:rsid w:val="0067657F"/>
    <w:rsid w:val="00686650"/>
    <w:rsid w:val="00686D8D"/>
    <w:rsid w:val="00687D79"/>
    <w:rsid w:val="00693C44"/>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4540F"/>
    <w:rsid w:val="00751048"/>
    <w:rsid w:val="00753952"/>
    <w:rsid w:val="0077553D"/>
    <w:rsid w:val="007836C0"/>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57F"/>
    <w:rsid w:val="007F0142"/>
    <w:rsid w:val="007F21C4"/>
    <w:rsid w:val="007F6981"/>
    <w:rsid w:val="0080169C"/>
    <w:rsid w:val="008048BB"/>
    <w:rsid w:val="008071A6"/>
    <w:rsid w:val="008256E7"/>
    <w:rsid w:val="00830B4E"/>
    <w:rsid w:val="00833E37"/>
    <w:rsid w:val="00834734"/>
    <w:rsid w:val="00836DF8"/>
    <w:rsid w:val="00840D19"/>
    <w:rsid w:val="00845729"/>
    <w:rsid w:val="008508AB"/>
    <w:rsid w:val="00852342"/>
    <w:rsid w:val="00860248"/>
    <w:rsid w:val="00861982"/>
    <w:rsid w:val="00870952"/>
    <w:rsid w:val="008709A7"/>
    <w:rsid w:val="008709AF"/>
    <w:rsid w:val="0087780D"/>
    <w:rsid w:val="00887A7C"/>
    <w:rsid w:val="00894D73"/>
    <w:rsid w:val="008A4DFF"/>
    <w:rsid w:val="008A57EC"/>
    <w:rsid w:val="008B0DBA"/>
    <w:rsid w:val="008B4026"/>
    <w:rsid w:val="008B4966"/>
    <w:rsid w:val="008B6EA9"/>
    <w:rsid w:val="008C25C5"/>
    <w:rsid w:val="008D5D9E"/>
    <w:rsid w:val="008E423B"/>
    <w:rsid w:val="008F26EE"/>
    <w:rsid w:val="008F38B8"/>
    <w:rsid w:val="008F4B3C"/>
    <w:rsid w:val="00901FEC"/>
    <w:rsid w:val="0090203A"/>
    <w:rsid w:val="00904386"/>
    <w:rsid w:val="00911D7F"/>
    <w:rsid w:val="00913839"/>
    <w:rsid w:val="00914DFD"/>
    <w:rsid w:val="009162C8"/>
    <w:rsid w:val="00916DF0"/>
    <w:rsid w:val="00925F09"/>
    <w:rsid w:val="0093040C"/>
    <w:rsid w:val="0093310C"/>
    <w:rsid w:val="00937150"/>
    <w:rsid w:val="00943BCC"/>
    <w:rsid w:val="00943BE3"/>
    <w:rsid w:val="00944BBD"/>
    <w:rsid w:val="009451E2"/>
    <w:rsid w:val="00952898"/>
    <w:rsid w:val="00953AD8"/>
    <w:rsid w:val="0096061E"/>
    <w:rsid w:val="00965444"/>
    <w:rsid w:val="0097117B"/>
    <w:rsid w:val="00974C9B"/>
    <w:rsid w:val="009911D9"/>
    <w:rsid w:val="00993B08"/>
    <w:rsid w:val="009A031E"/>
    <w:rsid w:val="009B1061"/>
    <w:rsid w:val="009B189E"/>
    <w:rsid w:val="009B1C92"/>
    <w:rsid w:val="009B3412"/>
    <w:rsid w:val="009B7C04"/>
    <w:rsid w:val="009D6517"/>
    <w:rsid w:val="009E039D"/>
    <w:rsid w:val="009E4298"/>
    <w:rsid w:val="009F40B9"/>
    <w:rsid w:val="00A00459"/>
    <w:rsid w:val="00A029B0"/>
    <w:rsid w:val="00A06B84"/>
    <w:rsid w:val="00A122B3"/>
    <w:rsid w:val="00A15292"/>
    <w:rsid w:val="00A1696D"/>
    <w:rsid w:val="00A21DD1"/>
    <w:rsid w:val="00A24850"/>
    <w:rsid w:val="00A27C6B"/>
    <w:rsid w:val="00A335D6"/>
    <w:rsid w:val="00A45B88"/>
    <w:rsid w:val="00A53723"/>
    <w:rsid w:val="00A64939"/>
    <w:rsid w:val="00A654FA"/>
    <w:rsid w:val="00A65CFC"/>
    <w:rsid w:val="00A766F3"/>
    <w:rsid w:val="00A76874"/>
    <w:rsid w:val="00A76D04"/>
    <w:rsid w:val="00A8533E"/>
    <w:rsid w:val="00A87660"/>
    <w:rsid w:val="00A9666E"/>
    <w:rsid w:val="00A972AA"/>
    <w:rsid w:val="00AA0505"/>
    <w:rsid w:val="00AA5BEA"/>
    <w:rsid w:val="00AB09CC"/>
    <w:rsid w:val="00AB1D7A"/>
    <w:rsid w:val="00AB524D"/>
    <w:rsid w:val="00AC31A9"/>
    <w:rsid w:val="00AC5ABE"/>
    <w:rsid w:val="00AD02C2"/>
    <w:rsid w:val="00AD3309"/>
    <w:rsid w:val="00AD6C32"/>
    <w:rsid w:val="00AE6592"/>
    <w:rsid w:val="00AE6815"/>
    <w:rsid w:val="00AE7AA2"/>
    <w:rsid w:val="00AF076A"/>
    <w:rsid w:val="00AF4C7A"/>
    <w:rsid w:val="00AF4D92"/>
    <w:rsid w:val="00AF7B18"/>
    <w:rsid w:val="00B0788C"/>
    <w:rsid w:val="00B10939"/>
    <w:rsid w:val="00B12FCF"/>
    <w:rsid w:val="00B27C98"/>
    <w:rsid w:val="00B304E5"/>
    <w:rsid w:val="00B334F0"/>
    <w:rsid w:val="00B378BD"/>
    <w:rsid w:val="00B37A04"/>
    <w:rsid w:val="00B42471"/>
    <w:rsid w:val="00B455D9"/>
    <w:rsid w:val="00B475DD"/>
    <w:rsid w:val="00B543CB"/>
    <w:rsid w:val="00B5721E"/>
    <w:rsid w:val="00B574F7"/>
    <w:rsid w:val="00B62B99"/>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44A6"/>
    <w:rsid w:val="00C16CD6"/>
    <w:rsid w:val="00C23AB1"/>
    <w:rsid w:val="00C32AB8"/>
    <w:rsid w:val="00C368CE"/>
    <w:rsid w:val="00C42A9F"/>
    <w:rsid w:val="00C51FCA"/>
    <w:rsid w:val="00C56A3F"/>
    <w:rsid w:val="00C577ED"/>
    <w:rsid w:val="00C663B4"/>
    <w:rsid w:val="00C770C1"/>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1B94"/>
    <w:rsid w:val="00D50459"/>
    <w:rsid w:val="00D606CA"/>
    <w:rsid w:val="00D64B75"/>
    <w:rsid w:val="00D6703A"/>
    <w:rsid w:val="00D71882"/>
    <w:rsid w:val="00D8401A"/>
    <w:rsid w:val="00D85ABA"/>
    <w:rsid w:val="00D8676E"/>
    <w:rsid w:val="00DA381B"/>
    <w:rsid w:val="00DA3919"/>
    <w:rsid w:val="00DA3AFA"/>
    <w:rsid w:val="00DA56E2"/>
    <w:rsid w:val="00DA57B3"/>
    <w:rsid w:val="00DB6DDC"/>
    <w:rsid w:val="00DB7E30"/>
    <w:rsid w:val="00DC1996"/>
    <w:rsid w:val="00DC24EA"/>
    <w:rsid w:val="00DC585F"/>
    <w:rsid w:val="00DD7A6B"/>
    <w:rsid w:val="00DE36D1"/>
    <w:rsid w:val="00DF585B"/>
    <w:rsid w:val="00E008EF"/>
    <w:rsid w:val="00E009D0"/>
    <w:rsid w:val="00E00F86"/>
    <w:rsid w:val="00E06F17"/>
    <w:rsid w:val="00E073B0"/>
    <w:rsid w:val="00E07685"/>
    <w:rsid w:val="00E10C88"/>
    <w:rsid w:val="00E24DA0"/>
    <w:rsid w:val="00E42330"/>
    <w:rsid w:val="00E44DF8"/>
    <w:rsid w:val="00E4563F"/>
    <w:rsid w:val="00E46F2F"/>
    <w:rsid w:val="00E61A51"/>
    <w:rsid w:val="00E66C10"/>
    <w:rsid w:val="00E75A75"/>
    <w:rsid w:val="00E85C48"/>
    <w:rsid w:val="00E93321"/>
    <w:rsid w:val="00E955EE"/>
    <w:rsid w:val="00EA357A"/>
    <w:rsid w:val="00EA5FA4"/>
    <w:rsid w:val="00EB06D4"/>
    <w:rsid w:val="00EB3306"/>
    <w:rsid w:val="00EB33E2"/>
    <w:rsid w:val="00EC3107"/>
    <w:rsid w:val="00EC4F90"/>
    <w:rsid w:val="00ED299E"/>
    <w:rsid w:val="00ED35E6"/>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3F73"/>
    <w:rsid w:val="00F46FB1"/>
    <w:rsid w:val="00F47058"/>
    <w:rsid w:val="00F504FE"/>
    <w:rsid w:val="00F51B2A"/>
    <w:rsid w:val="00F54C6F"/>
    <w:rsid w:val="00F56007"/>
    <w:rsid w:val="00F61583"/>
    <w:rsid w:val="00F660F6"/>
    <w:rsid w:val="00F812B5"/>
    <w:rsid w:val="00F8305B"/>
    <w:rsid w:val="00F879B1"/>
    <w:rsid w:val="00F91384"/>
    <w:rsid w:val="00F93EBC"/>
    <w:rsid w:val="00FB557D"/>
    <w:rsid w:val="00FC294D"/>
    <w:rsid w:val="00FD5C58"/>
    <w:rsid w:val="00FD604C"/>
    <w:rsid w:val="00FD61A1"/>
    <w:rsid w:val="00FD64E2"/>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7657F"/>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1F75B1"/>
    <w:pPr>
      <w:keepNext/>
      <w:keepLines/>
      <w:spacing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7657F"/>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1F75B1"/>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customStyle="1" w:styleId="BodyText21">
    <w:name w:val="Body Text 21"/>
    <w:basedOn w:val="prastasis"/>
    <w:rsid w:val="001830C8"/>
    <w:pPr>
      <w:widowControl w:val="0"/>
      <w:spacing w:after="160" w:line="300" w:lineRule="auto"/>
      <w:jc w:val="both"/>
    </w:pPr>
    <w:rPr>
      <w:rFonts w:ascii="TimesLT" w:eastAsiaTheme="minorEastAsia" w:hAnsi="TimesLT" w:cstheme="minorBidi"/>
      <w:szCs w:val="21"/>
      <w:lang w:val="en-GB"/>
    </w:rPr>
  </w:style>
  <w:style w:type="character" w:customStyle="1" w:styleId="BoldItalic">
    <w:name w:val="Bold Italic"/>
    <w:rsid w:val="00397977"/>
    <w:rPr>
      <w:b/>
      <w:bCs/>
      <w:i/>
      <w:iCs/>
    </w:rPr>
  </w:style>
  <w:style w:type="character" w:customStyle="1" w:styleId="AntratsDiagrama">
    <w:name w:val="Antraštės Diagrama"/>
    <w:basedOn w:val="Numatytasispastraiposriftas"/>
    <w:link w:val="Antrats"/>
    <w:uiPriority w:val="99"/>
    <w:rsid w:val="00AB524D"/>
    <w:rPr>
      <w:sz w:val="24"/>
      <w:szCs w:val="24"/>
      <w:lang w:eastAsia="en-US"/>
    </w:rPr>
  </w:style>
  <w:style w:type="character" w:customStyle="1" w:styleId="PoratDiagrama">
    <w:name w:val="Poraštė Diagrama"/>
    <w:basedOn w:val="Numatytasispastraiposriftas"/>
    <w:link w:val="Porat"/>
    <w:uiPriority w:val="99"/>
    <w:rsid w:val="00E93321"/>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136048">
      <w:bodyDiv w:val="1"/>
      <w:marLeft w:val="0"/>
      <w:marRight w:val="0"/>
      <w:marTop w:val="0"/>
      <w:marBottom w:val="0"/>
      <w:divBdr>
        <w:top w:val="none" w:sz="0" w:space="0" w:color="auto"/>
        <w:left w:val="none" w:sz="0" w:space="0" w:color="auto"/>
        <w:bottom w:val="none" w:sz="0" w:space="0" w:color="auto"/>
        <w:right w:val="none" w:sz="0" w:space="0" w:color="auto"/>
      </w:divBdr>
    </w:div>
    <w:div w:id="976255942">
      <w:bodyDiv w:val="1"/>
      <w:marLeft w:val="0"/>
      <w:marRight w:val="0"/>
      <w:marTop w:val="0"/>
      <w:marBottom w:val="0"/>
      <w:divBdr>
        <w:top w:val="none" w:sz="0" w:space="0" w:color="auto"/>
        <w:left w:val="none" w:sz="0" w:space="0" w:color="auto"/>
        <w:bottom w:val="none" w:sz="0" w:space="0" w:color="auto"/>
        <w:right w:val="none" w:sz="0" w:space="0" w:color="auto"/>
      </w:divBdr>
    </w:div>
    <w:div w:id="1050543494">
      <w:bodyDiv w:val="1"/>
      <w:marLeft w:val="0"/>
      <w:marRight w:val="0"/>
      <w:marTop w:val="0"/>
      <w:marBottom w:val="0"/>
      <w:divBdr>
        <w:top w:val="none" w:sz="0" w:space="0" w:color="auto"/>
        <w:left w:val="none" w:sz="0" w:space="0" w:color="auto"/>
        <w:bottom w:val="none" w:sz="0" w:space="0" w:color="auto"/>
        <w:right w:val="none" w:sz="0" w:space="0" w:color="auto"/>
      </w:divBdr>
    </w:div>
    <w:div w:id="128577285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67701710">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32672162">
      <w:bodyDiv w:val="1"/>
      <w:marLeft w:val="0"/>
      <w:marRight w:val="0"/>
      <w:marTop w:val="0"/>
      <w:marBottom w:val="0"/>
      <w:divBdr>
        <w:top w:val="none" w:sz="0" w:space="0" w:color="auto"/>
        <w:left w:val="none" w:sz="0" w:space="0" w:color="auto"/>
        <w:bottom w:val="none" w:sz="0" w:space="0" w:color="auto"/>
        <w:right w:val="none" w:sz="0" w:space="0" w:color="auto"/>
      </w:divBdr>
    </w:div>
    <w:div w:id="1880390053">
      <w:bodyDiv w:val="1"/>
      <w:marLeft w:val="0"/>
      <w:marRight w:val="0"/>
      <w:marTop w:val="0"/>
      <w:marBottom w:val="0"/>
      <w:divBdr>
        <w:top w:val="none" w:sz="0" w:space="0" w:color="auto"/>
        <w:left w:val="none" w:sz="0" w:space="0" w:color="auto"/>
        <w:bottom w:val="none" w:sz="0" w:space="0" w:color="auto"/>
        <w:right w:val="none" w:sz="0" w:space="0" w:color="auto"/>
      </w:divBdr>
    </w:div>
    <w:div w:id="19504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557</Words>
  <Characters>4038</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Vita Petravičienė</cp:lastModifiedBy>
  <cp:revision>2</cp:revision>
  <cp:lastPrinted>2020-06-15T07:41:00Z</cp:lastPrinted>
  <dcterms:created xsi:type="dcterms:W3CDTF">2026-03-06T06:37:00Z</dcterms:created>
  <dcterms:modified xsi:type="dcterms:W3CDTF">2026-03-06T06:37:00Z</dcterms:modified>
</cp:coreProperties>
</file>