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547B9" w14:textId="77777777" w:rsidR="00833A2E" w:rsidRDefault="00833A2E" w:rsidP="003E2272">
      <w:pPr>
        <w:widowControl w:val="0"/>
        <w:tabs>
          <w:tab w:val="left" w:pos="7513"/>
        </w:tabs>
        <w:autoSpaceDE w:val="0"/>
        <w:autoSpaceDN w:val="0"/>
        <w:adjustRightInd w:val="0"/>
        <w:spacing w:line="276" w:lineRule="auto"/>
        <w:ind w:left="5103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Klaipėdos rajono savivaldybės tarybos</w:t>
      </w:r>
    </w:p>
    <w:p w14:paraId="228D4386" w14:textId="2E015D27" w:rsidR="00833A2E" w:rsidRDefault="00833A2E" w:rsidP="003E2272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ind w:left="5103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 xml:space="preserve">2026 m. kovo 26 d. sprendimo Nr. T11-  </w:t>
      </w:r>
    </w:p>
    <w:p w14:paraId="3ED7EA01" w14:textId="01C141BB" w:rsidR="00833A2E" w:rsidRDefault="00833A2E" w:rsidP="003E2272">
      <w:pPr>
        <w:widowControl w:val="0"/>
        <w:tabs>
          <w:tab w:val="left" w:pos="5529"/>
        </w:tabs>
        <w:autoSpaceDE w:val="0"/>
        <w:autoSpaceDN w:val="0"/>
        <w:adjustRightInd w:val="0"/>
        <w:spacing w:after="240" w:line="276" w:lineRule="auto"/>
        <w:ind w:left="5103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1 priedas</w:t>
      </w:r>
    </w:p>
    <w:p w14:paraId="321C164E" w14:textId="41E819B2" w:rsidR="00833A2E" w:rsidRDefault="00833A2E" w:rsidP="003E2272">
      <w:pPr>
        <w:widowControl w:val="0"/>
        <w:tabs>
          <w:tab w:val="left" w:pos="5529"/>
        </w:tabs>
        <w:autoSpaceDE w:val="0"/>
        <w:autoSpaceDN w:val="0"/>
        <w:adjustRightInd w:val="0"/>
        <w:spacing w:after="240" w:line="276" w:lineRule="auto"/>
        <w:rPr>
          <w:rStyle w:val="Pareigos"/>
          <w:rFonts w:ascii="Arial" w:eastAsiaTheme="majorEastAsia" w:hAnsi="Arial" w:cs="Arial"/>
          <w:caps w:val="0"/>
        </w:rPr>
      </w:pPr>
      <w:r>
        <w:rPr>
          <w:rFonts w:ascii="Arial" w:hAnsi="Arial" w:cs="Arial"/>
        </w:rPr>
        <w:t xml:space="preserve">Valstybinės žemės plotas </w:t>
      </w:r>
      <w:r w:rsidRPr="00357D6F">
        <w:rPr>
          <w:rFonts w:ascii="Arial" w:eastAsia="Calibri" w:hAnsi="Arial" w:cs="Arial"/>
          <w:lang w:eastAsia="lt-LT"/>
        </w:rPr>
        <w:t>~ 0.2</w:t>
      </w:r>
      <w:r>
        <w:rPr>
          <w:rFonts w:ascii="Arial" w:eastAsia="Calibri" w:hAnsi="Arial" w:cs="Arial"/>
          <w:lang w:eastAsia="lt-LT"/>
        </w:rPr>
        <w:t>1</w:t>
      </w:r>
      <w:r w:rsidRPr="00357D6F">
        <w:rPr>
          <w:rFonts w:ascii="Arial" w:eastAsia="Calibri" w:hAnsi="Arial" w:cs="Arial"/>
          <w:lang w:eastAsia="lt-LT"/>
        </w:rPr>
        <w:t xml:space="preserve"> ha, esant</w:t>
      </w:r>
      <w:r>
        <w:rPr>
          <w:rFonts w:ascii="Arial" w:eastAsia="Calibri" w:hAnsi="Arial" w:cs="Arial"/>
          <w:lang w:eastAsia="lt-LT"/>
        </w:rPr>
        <w:t>is</w:t>
      </w:r>
      <w:r w:rsidRPr="00357D6F">
        <w:rPr>
          <w:rFonts w:ascii="Arial" w:eastAsia="Calibri" w:hAnsi="Arial" w:cs="Arial"/>
          <w:lang w:eastAsia="lt-LT"/>
        </w:rPr>
        <w:t xml:space="preserve"> Klaipėdos r. sav., Sendvario sen., Gindulių k., Žaliosios g. šalia žemės sklypo, kad. Nr</w:t>
      </w:r>
      <w:r>
        <w:rPr>
          <w:rFonts w:eastAsia="Calibri"/>
          <w:lang w:eastAsia="lt-LT"/>
        </w:rPr>
        <w:t>.</w:t>
      </w:r>
      <w:r w:rsidRPr="00D14CD1">
        <w:rPr>
          <w:rStyle w:val="Pareigos"/>
          <w:rFonts w:ascii="Arial" w:eastAsiaTheme="majorEastAsia" w:hAnsi="Arial" w:cs="Arial"/>
        </w:rPr>
        <w:t xml:space="preserve"> </w:t>
      </w:r>
      <w:r>
        <w:rPr>
          <w:rStyle w:val="Pareigos"/>
          <w:rFonts w:ascii="Arial" w:eastAsiaTheme="majorEastAsia" w:hAnsi="Arial" w:cs="Arial"/>
        </w:rPr>
        <w:t>5523/0002:0773, siūlomas pripažinti būtinu visuomenės poreikiams ir įtraukti į neprivatizuotinos žemės sąrašą</w:t>
      </w:r>
    </w:p>
    <w:p w14:paraId="382BEAC2" w14:textId="06E8D36B" w:rsidR="005E75CC" w:rsidRPr="00833A2E" w:rsidRDefault="00833A2E" w:rsidP="00833A2E">
      <w:pPr>
        <w:widowControl w:val="0"/>
        <w:tabs>
          <w:tab w:val="left" w:pos="5529"/>
        </w:tabs>
        <w:autoSpaceDE w:val="0"/>
        <w:autoSpaceDN w:val="0"/>
        <w:adjustRightInd w:val="0"/>
        <w:spacing w:line="276" w:lineRule="auto"/>
        <w:rPr>
          <w:rFonts w:ascii="Arial" w:hAnsi="Arial" w:cs="Arial"/>
          <w:noProof/>
          <w:lang w:eastAsia="lt-LT"/>
        </w:rPr>
      </w:pPr>
      <w:r>
        <w:rPr>
          <w:rFonts w:ascii="Arial" w:hAnsi="Arial" w:cs="Arial"/>
          <w:noProof/>
          <w:lang w:eastAsia="lt-LT"/>
        </w:rPr>
        <w:drawing>
          <wp:inline distT="0" distB="0" distL="0" distR="0" wp14:anchorId="4883B60A" wp14:editId="7FEB74B2">
            <wp:extent cx="5657850" cy="6972300"/>
            <wp:effectExtent l="0" t="0" r="0" b="0"/>
            <wp:docPr id="1641781174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E75CC" w:rsidRPr="00833A2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A2E"/>
    <w:rsid w:val="003E2272"/>
    <w:rsid w:val="005E75CC"/>
    <w:rsid w:val="00833A2E"/>
    <w:rsid w:val="00975DE8"/>
    <w:rsid w:val="009C7FBC"/>
    <w:rsid w:val="00C470D7"/>
    <w:rsid w:val="00D02024"/>
    <w:rsid w:val="00F8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4A312"/>
  <w15:chartTrackingRefBased/>
  <w15:docId w15:val="{61F3F8B6-5A02-441D-9802-F07838616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33A2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33A2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33A2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33A2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33A2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33A2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33A2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33A2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33A2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33A2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33A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33A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33A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33A2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33A2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33A2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33A2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33A2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33A2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33A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33A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33A2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33A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33A2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33A2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33A2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33A2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33A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33A2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33A2E"/>
    <w:rPr>
      <w:b/>
      <w:bCs/>
      <w:smallCaps/>
      <w:color w:val="2F5496" w:themeColor="accent1" w:themeShade="BF"/>
      <w:spacing w:val="5"/>
    </w:rPr>
  </w:style>
  <w:style w:type="character" w:customStyle="1" w:styleId="Pareigos">
    <w:name w:val="Pareigos"/>
    <w:rsid w:val="00833A2E"/>
    <w:rPr>
      <w:rFonts w:ascii="TimesLT" w:hAnsi="TimesLT"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122</Characters>
  <Application>Microsoft Office Word</Application>
  <DocSecurity>0</DocSecurity>
  <Lines>1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Vainienė</dc:creator>
  <cp:keywords/>
  <dc:description/>
  <cp:lastModifiedBy>Viktorija Bakšinskytė</cp:lastModifiedBy>
  <cp:revision>2</cp:revision>
  <dcterms:created xsi:type="dcterms:W3CDTF">2026-03-15T16:59:00Z</dcterms:created>
  <dcterms:modified xsi:type="dcterms:W3CDTF">2026-03-15T16:59:00Z</dcterms:modified>
</cp:coreProperties>
</file>