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92C99" w14:textId="77777777" w:rsidR="00F03835" w:rsidRPr="00B351DB" w:rsidRDefault="00F03835" w:rsidP="00B351DB">
      <w:pPr>
        <w:pStyle w:val="Antrat1"/>
        <w:jc w:val="center"/>
        <w:rPr>
          <w:rFonts w:ascii="Arial" w:eastAsia="Calibri" w:hAnsi="Arial" w:cs="Arial"/>
          <w:b/>
          <w:bCs/>
          <w:color w:val="auto"/>
          <w:sz w:val="28"/>
          <w:szCs w:val="28"/>
          <w:lang w:eastAsia="lt-LT"/>
        </w:rPr>
      </w:pPr>
      <w:bookmarkStart w:id="0" w:name="data_metai"/>
      <w:r w:rsidRPr="00B351DB">
        <w:rPr>
          <w:rFonts w:ascii="Arial" w:eastAsia="Calibri" w:hAnsi="Arial" w:cs="Arial"/>
          <w:b/>
          <w:bCs/>
          <w:color w:val="auto"/>
          <w:sz w:val="28"/>
          <w:szCs w:val="28"/>
          <w:highlight w:val="lightGray"/>
          <w:lang w:eastAsia="lt-LT"/>
        </w:rPr>
        <w:t>KLAIPĖDOS RAJONO SAVIVALDYBĖS TARYBA</w:t>
      </w:r>
    </w:p>
    <w:bookmarkEnd w:id="0"/>
    <w:p w14:paraId="5FBE419B" w14:textId="77777777" w:rsidR="00AC449E" w:rsidRPr="00B351DB" w:rsidRDefault="00AC449E" w:rsidP="00B351DB">
      <w:pPr>
        <w:pStyle w:val="Antrat1"/>
        <w:jc w:val="center"/>
        <w:rPr>
          <w:rFonts w:ascii="Arial" w:hAnsi="Arial" w:cs="Arial"/>
          <w:b/>
          <w:bCs/>
          <w:color w:val="auto"/>
          <w:sz w:val="28"/>
          <w:szCs w:val="28"/>
        </w:rPr>
      </w:pPr>
      <w:r w:rsidRPr="00B351DB">
        <w:rPr>
          <w:rFonts w:ascii="Arial" w:hAnsi="Arial" w:cs="Arial"/>
          <w:b/>
          <w:bCs/>
          <w:color w:val="auto"/>
          <w:sz w:val="28"/>
          <w:szCs w:val="28"/>
        </w:rPr>
        <w:t>SPRENDIMAS</w:t>
      </w:r>
    </w:p>
    <w:p w14:paraId="17056B83" w14:textId="2F58B91B" w:rsidR="00B265BA" w:rsidRPr="00B351DB" w:rsidRDefault="00C3551F" w:rsidP="00B351DB">
      <w:pPr>
        <w:pStyle w:val="Betarp"/>
        <w:tabs>
          <w:tab w:val="left" w:pos="1560"/>
        </w:tabs>
        <w:spacing w:after="240" w:line="276" w:lineRule="auto"/>
        <w:jc w:val="center"/>
        <w:rPr>
          <w:rFonts w:ascii="Arial" w:hAnsi="Arial" w:cs="Arial"/>
          <w:b/>
          <w:sz w:val="28"/>
          <w:szCs w:val="28"/>
        </w:rPr>
      </w:pPr>
      <w:r w:rsidRPr="00B351DB">
        <w:rPr>
          <w:rFonts w:ascii="Arial" w:hAnsi="Arial" w:cs="Arial"/>
          <w:b/>
          <w:sz w:val="28"/>
          <w:szCs w:val="28"/>
        </w:rPr>
        <w:t xml:space="preserve">DĖL </w:t>
      </w:r>
      <w:r w:rsidR="00B351DB" w:rsidRPr="00B351DB">
        <w:rPr>
          <w:rFonts w:ascii="Arial" w:hAnsi="Arial" w:cs="Arial"/>
          <w:b/>
          <w:sz w:val="28"/>
          <w:szCs w:val="28"/>
        </w:rPr>
        <w:t xml:space="preserve">KLAIPĖDOS RAJONO SAVIVALDYBĖS </w:t>
      </w:r>
      <w:r w:rsidRPr="00B351DB">
        <w:rPr>
          <w:rFonts w:ascii="Arial" w:hAnsi="Arial" w:cs="Arial"/>
          <w:b/>
          <w:sz w:val="28"/>
          <w:szCs w:val="28"/>
        </w:rPr>
        <w:t>TARYBOS 2023 M. SPALIO 26 D. SPRENDIMO NR. T11-361 „DĖL SAVIVALDYBĖS PRISIDĖJIMO PRIE FIZINIŲ AR JURIDINIŲ ASMENŲ, PAGEIDAUJANČIŲ SKIRTI LĖŠŲ KLAIPĖDOS RAJONO SAVIVALDYBĖS VIETINĖS REIKŠMĖS KELIŲ JUOSTOJE ESANTIEMS KELIŲ STATINIAMS PROJEKTUOTI, REMONTUOTI, TAISYTI, KELIŲ SU ŽVYRO DANGA DULKĖJIMUI MAŽINTI, PASIŪLYMŲ TEIKIMO, VERTINIMO IR FINANSAVIMO TVARKOS APRAŠO PATVIRTINIMO“ PAKEITIMO</w:t>
      </w:r>
    </w:p>
    <w:p w14:paraId="0B353533" w14:textId="39F34B2D" w:rsidR="00AC449E" w:rsidRPr="00B351DB" w:rsidRDefault="00AC449E" w:rsidP="00B351DB">
      <w:pPr>
        <w:pStyle w:val="Betarp"/>
        <w:tabs>
          <w:tab w:val="left" w:pos="1560"/>
        </w:tabs>
        <w:spacing w:line="276" w:lineRule="auto"/>
        <w:jc w:val="center"/>
        <w:rPr>
          <w:rFonts w:ascii="Arial" w:hAnsi="Arial" w:cs="Arial"/>
          <w:sz w:val="24"/>
          <w:szCs w:val="24"/>
        </w:rPr>
      </w:pPr>
      <w:r w:rsidRPr="00B351DB">
        <w:rPr>
          <w:rFonts w:ascii="Arial" w:hAnsi="Arial" w:cs="Arial"/>
          <w:sz w:val="24"/>
          <w:szCs w:val="24"/>
        </w:rPr>
        <w:t>202</w:t>
      </w:r>
      <w:r w:rsidR="00C3551F" w:rsidRPr="00B351DB">
        <w:rPr>
          <w:rFonts w:ascii="Arial" w:hAnsi="Arial" w:cs="Arial"/>
          <w:sz w:val="24"/>
          <w:szCs w:val="24"/>
        </w:rPr>
        <w:t>6</w:t>
      </w:r>
      <w:r w:rsidRPr="00B351DB">
        <w:rPr>
          <w:rFonts w:ascii="Arial" w:hAnsi="Arial" w:cs="Arial"/>
          <w:sz w:val="24"/>
          <w:szCs w:val="24"/>
        </w:rPr>
        <w:t xml:space="preserve"> m. </w:t>
      </w:r>
      <w:r w:rsidR="00C3551F" w:rsidRPr="00B351DB">
        <w:rPr>
          <w:rFonts w:ascii="Arial" w:hAnsi="Arial" w:cs="Arial"/>
          <w:sz w:val="24"/>
          <w:szCs w:val="24"/>
        </w:rPr>
        <w:t xml:space="preserve">kovo </w:t>
      </w:r>
      <w:r w:rsidR="005D623D" w:rsidRPr="00B351DB">
        <w:rPr>
          <w:rFonts w:ascii="Arial" w:hAnsi="Arial" w:cs="Arial"/>
          <w:sz w:val="24"/>
          <w:szCs w:val="24"/>
        </w:rPr>
        <w:t xml:space="preserve">  </w:t>
      </w:r>
      <w:r w:rsidRPr="00B351DB">
        <w:rPr>
          <w:rFonts w:ascii="Arial" w:hAnsi="Arial" w:cs="Arial"/>
          <w:sz w:val="24"/>
          <w:szCs w:val="24"/>
        </w:rPr>
        <w:t xml:space="preserve"> d. Nr. T11-</w:t>
      </w:r>
    </w:p>
    <w:p w14:paraId="15F59236" w14:textId="208B2708" w:rsidR="00AC449E" w:rsidRPr="00B351DB" w:rsidRDefault="00AC449E" w:rsidP="00B351DB">
      <w:pPr>
        <w:pStyle w:val="Betarp"/>
        <w:tabs>
          <w:tab w:val="left" w:pos="1560"/>
        </w:tabs>
        <w:spacing w:after="240" w:line="276" w:lineRule="auto"/>
        <w:jc w:val="center"/>
        <w:rPr>
          <w:rFonts w:ascii="Arial" w:hAnsi="Arial" w:cs="Arial"/>
          <w:sz w:val="24"/>
          <w:szCs w:val="24"/>
        </w:rPr>
      </w:pPr>
      <w:r w:rsidRPr="00B351DB">
        <w:rPr>
          <w:rFonts w:ascii="Arial" w:hAnsi="Arial" w:cs="Arial"/>
          <w:sz w:val="24"/>
          <w:szCs w:val="24"/>
        </w:rPr>
        <w:t>Gargždai</w:t>
      </w:r>
    </w:p>
    <w:p w14:paraId="08F6E009" w14:textId="6ECEE45B" w:rsidR="00AC449E" w:rsidRPr="00B351DB" w:rsidRDefault="00AC449E" w:rsidP="00B351DB">
      <w:pPr>
        <w:pStyle w:val="Betarp"/>
        <w:tabs>
          <w:tab w:val="left" w:pos="1560"/>
        </w:tabs>
        <w:spacing w:line="276" w:lineRule="auto"/>
        <w:ind w:firstLine="1134"/>
        <w:jc w:val="both"/>
        <w:rPr>
          <w:rFonts w:ascii="Arial" w:hAnsi="Arial" w:cs="Arial"/>
          <w:sz w:val="24"/>
          <w:szCs w:val="24"/>
        </w:rPr>
      </w:pPr>
      <w:r w:rsidRPr="00B351DB">
        <w:rPr>
          <w:rFonts w:ascii="Arial" w:hAnsi="Arial" w:cs="Arial"/>
          <w:sz w:val="24"/>
          <w:szCs w:val="24"/>
        </w:rPr>
        <w:t>Klaipėdos rajono savivaldybės taryba, vadovaudamasi Lietuvos Respublikos vietos savivaldos įstatymo 6 straipsnio 32 punktu</w:t>
      </w:r>
      <w:r w:rsidR="001754DD">
        <w:rPr>
          <w:rFonts w:ascii="Arial" w:hAnsi="Arial" w:cs="Arial"/>
          <w:sz w:val="24"/>
          <w:szCs w:val="24"/>
        </w:rPr>
        <w:t xml:space="preserve"> </w:t>
      </w:r>
      <w:r w:rsidRPr="00B351DB">
        <w:rPr>
          <w:rFonts w:ascii="Arial" w:hAnsi="Arial" w:cs="Arial"/>
          <w:sz w:val="24"/>
          <w:szCs w:val="24"/>
        </w:rPr>
        <w:t xml:space="preserve">ir 15 straipsnio 4 dalimi, </w:t>
      </w:r>
      <w:r w:rsidR="00B351DB" w:rsidRPr="00B351DB">
        <w:rPr>
          <w:rFonts w:ascii="Arial" w:hAnsi="Arial" w:cs="Arial"/>
          <w:spacing w:val="20"/>
          <w:sz w:val="24"/>
          <w:szCs w:val="24"/>
        </w:rPr>
        <w:t>nusprendžia</w:t>
      </w:r>
      <w:r w:rsidRPr="00B351DB">
        <w:rPr>
          <w:rFonts w:ascii="Arial" w:hAnsi="Arial" w:cs="Arial"/>
          <w:sz w:val="24"/>
          <w:szCs w:val="24"/>
        </w:rPr>
        <w:t>:</w:t>
      </w:r>
    </w:p>
    <w:p w14:paraId="705574AD" w14:textId="4C357C47" w:rsidR="00716D57" w:rsidRPr="00B351DB" w:rsidRDefault="00216A4D" w:rsidP="00B351DB">
      <w:pPr>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 xml:space="preserve">1. </w:t>
      </w:r>
      <w:r w:rsidR="00716D57" w:rsidRPr="00B351DB">
        <w:rPr>
          <w:rFonts w:ascii="Arial" w:eastAsia="Calibri" w:hAnsi="Arial" w:cs="Arial"/>
          <w:sz w:val="24"/>
          <w:szCs w:val="24"/>
        </w:rPr>
        <w:t>Pakeisti Savivaldybės prisidėjimo prie fizinių ar juridinių asmenų, pageidaujančių skirti lėšų Klaipėdos rajono savivaldybės vietinės reikšmės kelių juostoje esantiems kelių statiniams projektuoti, remontuoti, taisyti, kelių su žvyro danga dulkėjimui mažinti, pasiūlymų teikimo, vertinimo ir finansavimo tvarkos aprašą, patvirtintą Klaipėdos rajono savivaldybės tarybos 2023 m. spalio 26 d. sprendimu Nr. T11-361</w:t>
      </w:r>
      <w:r w:rsidR="005E6E06">
        <w:rPr>
          <w:rFonts w:ascii="Arial" w:eastAsia="Calibri" w:hAnsi="Arial" w:cs="Arial"/>
          <w:sz w:val="24"/>
          <w:szCs w:val="24"/>
        </w:rPr>
        <w:t xml:space="preserve"> „</w:t>
      </w:r>
      <w:r w:rsidR="005E6E06" w:rsidRPr="005E6E06">
        <w:rPr>
          <w:rFonts w:ascii="Arial" w:eastAsia="Calibri" w:hAnsi="Arial" w:cs="Arial"/>
          <w:sz w:val="24"/>
          <w:szCs w:val="24"/>
        </w:rPr>
        <w:t>Dėl Savivaldybės prisidėjimo prie fizinių ar juridinių asmenų, pageidaujančių skirti lėšų Klaipėdos rajono savivaldybės vietinės reikšmės kelių juostoje esantiems kelių statiniams projektuoti, remontuoti, taisyti, kelių su žvyro danga dulkėjimui mažinti, pasiūlymų teikimo, vertinimo ir finansavimo tvarkos aprašo patvirtinimo</w:t>
      </w:r>
      <w:r w:rsidR="005E6E06">
        <w:rPr>
          <w:rFonts w:ascii="Arial" w:eastAsia="Calibri" w:hAnsi="Arial" w:cs="Arial"/>
          <w:sz w:val="24"/>
          <w:szCs w:val="24"/>
        </w:rPr>
        <w:t>“</w:t>
      </w:r>
      <w:r w:rsidR="00716D57" w:rsidRPr="00B351DB">
        <w:rPr>
          <w:rFonts w:ascii="Arial" w:eastAsia="Calibri" w:hAnsi="Arial" w:cs="Arial"/>
          <w:sz w:val="24"/>
          <w:szCs w:val="24"/>
        </w:rPr>
        <w:t>:</w:t>
      </w:r>
    </w:p>
    <w:p w14:paraId="16DCA930" w14:textId="63BBE619" w:rsidR="00E660FB" w:rsidRPr="00B351DB" w:rsidRDefault="00716D57" w:rsidP="00B351DB">
      <w:pPr>
        <w:widowControl w:val="0"/>
        <w:tabs>
          <w:tab w:val="left" w:pos="993"/>
        </w:tabs>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 xml:space="preserve">1.1. </w:t>
      </w:r>
      <w:bookmarkStart w:id="1" w:name="_Hlk224300570"/>
      <w:r w:rsidR="00E660FB" w:rsidRPr="00B351DB">
        <w:rPr>
          <w:rFonts w:ascii="Arial" w:eastAsia="Calibri" w:hAnsi="Arial" w:cs="Arial"/>
          <w:sz w:val="24"/>
          <w:szCs w:val="24"/>
        </w:rPr>
        <w:t>Papildyti 4.4 papunkčiu</w:t>
      </w:r>
      <w:bookmarkEnd w:id="1"/>
      <w:r w:rsidR="005E6E06">
        <w:rPr>
          <w:rFonts w:ascii="Arial" w:eastAsia="Calibri" w:hAnsi="Arial" w:cs="Arial"/>
          <w:sz w:val="24"/>
          <w:szCs w:val="24"/>
        </w:rPr>
        <w:t xml:space="preserve"> ir jį išdėstyti taip</w:t>
      </w:r>
      <w:r w:rsidR="00E660FB" w:rsidRPr="00B351DB">
        <w:rPr>
          <w:rFonts w:ascii="Arial" w:eastAsia="Calibri" w:hAnsi="Arial" w:cs="Arial"/>
          <w:sz w:val="24"/>
          <w:szCs w:val="24"/>
        </w:rPr>
        <w:t>:</w:t>
      </w:r>
    </w:p>
    <w:p w14:paraId="2A534C63" w14:textId="23225ADE" w:rsidR="00E660FB" w:rsidRPr="00B351DB" w:rsidRDefault="00E660FB" w:rsidP="00B351DB">
      <w:pPr>
        <w:widowControl w:val="0"/>
        <w:tabs>
          <w:tab w:val="left" w:pos="993"/>
        </w:tabs>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w:t>
      </w:r>
      <w:bookmarkStart w:id="2" w:name="_Hlk224302290"/>
      <w:r w:rsidRPr="00DE085B">
        <w:rPr>
          <w:rFonts w:ascii="Arial" w:eastAsia="Calibri" w:hAnsi="Arial" w:cs="Arial"/>
          <w:b/>
          <w:bCs/>
          <w:sz w:val="24"/>
          <w:szCs w:val="24"/>
        </w:rPr>
        <w:t>4.4. preliminari rangos darbų sąmata – apytikslė kelių projekto įgyvendinimo kaina, nustatyta pagal rinkos kainas arba analogiškų objektų įkainius, kuri naudojama pirminiam pasiūlymo vertinimui ir pradinei įmokai apskaičiuoti. Ši suma nėra galutinė ir kinta priklausomai nuo viešojo pirkimo metu gautos faktinės rangos darbų kainos.</w:t>
      </w:r>
      <w:r w:rsidRPr="00B351DB">
        <w:rPr>
          <w:rFonts w:ascii="Arial" w:eastAsia="Calibri" w:hAnsi="Arial" w:cs="Arial"/>
          <w:sz w:val="24"/>
          <w:szCs w:val="24"/>
        </w:rPr>
        <w:t>“</w:t>
      </w:r>
      <w:bookmarkEnd w:id="2"/>
    </w:p>
    <w:p w14:paraId="653A3B9B" w14:textId="69E48B0F" w:rsidR="009865B7" w:rsidRPr="00B351DB" w:rsidRDefault="009865B7" w:rsidP="00B351DB">
      <w:pPr>
        <w:widowControl w:val="0"/>
        <w:tabs>
          <w:tab w:val="left" w:pos="993"/>
        </w:tabs>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 xml:space="preserve">1.2. </w:t>
      </w:r>
      <w:r w:rsidR="005E6E06">
        <w:rPr>
          <w:rFonts w:ascii="Arial" w:eastAsia="Calibri" w:hAnsi="Arial" w:cs="Arial"/>
          <w:sz w:val="24"/>
          <w:szCs w:val="24"/>
        </w:rPr>
        <w:t xml:space="preserve">Pakeisti </w:t>
      </w:r>
      <w:r w:rsidRPr="00B351DB">
        <w:rPr>
          <w:rFonts w:ascii="Arial" w:eastAsia="Calibri" w:hAnsi="Arial" w:cs="Arial"/>
          <w:sz w:val="24"/>
          <w:szCs w:val="24"/>
        </w:rPr>
        <w:t>8.3 papunktį ir jį išdėstyti taip:</w:t>
      </w:r>
    </w:p>
    <w:p w14:paraId="7804AF11" w14:textId="3375375D" w:rsidR="009865B7" w:rsidRPr="00B351DB" w:rsidRDefault="009865B7" w:rsidP="00B351DB">
      <w:pPr>
        <w:widowControl w:val="0"/>
        <w:tabs>
          <w:tab w:val="left" w:pos="993"/>
        </w:tabs>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 xml:space="preserve">„8.3. </w:t>
      </w:r>
      <w:bookmarkStart w:id="3" w:name="_Hlk224303647"/>
      <w:r w:rsidRPr="00B351DB">
        <w:rPr>
          <w:rFonts w:ascii="Arial" w:eastAsia="Calibri" w:hAnsi="Arial" w:cs="Arial"/>
          <w:sz w:val="24"/>
          <w:szCs w:val="24"/>
        </w:rPr>
        <w:t xml:space="preserve">pagal aprašymą paruošta preliminari rangos darbų sąmata (su PVM ir be jo) apytikslės kainos nustatymui. </w:t>
      </w:r>
      <w:r w:rsidRPr="00AB00B1">
        <w:rPr>
          <w:rFonts w:ascii="Arial" w:eastAsia="Calibri" w:hAnsi="Arial" w:cs="Arial"/>
          <w:b/>
          <w:bCs/>
          <w:sz w:val="24"/>
          <w:szCs w:val="24"/>
        </w:rPr>
        <w:t>Pareiškėjas, teikdamas pasiūlymą, patvirtina, kad yra informuotas, jog ši sąmata yra informacinio pobūdžio, o galutinė jo mokėtina suma bus perskaičiuota pagal viešojo pirkimo rezultatus.</w:t>
      </w:r>
      <w:r w:rsidRPr="00B351DB">
        <w:rPr>
          <w:rFonts w:ascii="Arial" w:eastAsia="Calibri" w:hAnsi="Arial" w:cs="Arial"/>
          <w:sz w:val="24"/>
          <w:szCs w:val="24"/>
        </w:rPr>
        <w:t>“</w:t>
      </w:r>
      <w:bookmarkEnd w:id="3"/>
    </w:p>
    <w:p w14:paraId="196A0BF5" w14:textId="582F68A4" w:rsidR="00716D57" w:rsidRPr="00B351DB" w:rsidRDefault="00E660FB" w:rsidP="00B351DB">
      <w:pPr>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1.</w:t>
      </w:r>
      <w:r w:rsidR="009865B7" w:rsidRPr="00B351DB">
        <w:rPr>
          <w:rFonts w:ascii="Arial" w:eastAsia="Calibri" w:hAnsi="Arial" w:cs="Arial"/>
          <w:sz w:val="24"/>
          <w:szCs w:val="24"/>
        </w:rPr>
        <w:t>3</w:t>
      </w:r>
      <w:r w:rsidRPr="00B351DB">
        <w:rPr>
          <w:rFonts w:ascii="Arial" w:eastAsia="Calibri" w:hAnsi="Arial" w:cs="Arial"/>
          <w:sz w:val="24"/>
          <w:szCs w:val="24"/>
        </w:rPr>
        <w:t xml:space="preserve">. </w:t>
      </w:r>
      <w:r w:rsidR="00716D57" w:rsidRPr="00B351DB">
        <w:rPr>
          <w:rFonts w:ascii="Arial" w:eastAsia="Calibri" w:hAnsi="Arial" w:cs="Arial"/>
          <w:sz w:val="24"/>
          <w:szCs w:val="24"/>
        </w:rPr>
        <w:t>Pakeisti 12.5 papunktį ir jį išdėstyti taip:</w:t>
      </w:r>
    </w:p>
    <w:p w14:paraId="14597A44" w14:textId="0CF4EE0D" w:rsidR="00716D57" w:rsidRPr="00B351DB" w:rsidRDefault="00716D57" w:rsidP="00B351DB">
      <w:pPr>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 xml:space="preserve">„12.5. siūlomų perduoti lėšų dydžio tinkamumas, t. y. pareiškėjo siūlomos perduoti lėšos sudaro ne mažiau kaip </w:t>
      </w:r>
      <w:r w:rsidRPr="00347377">
        <w:rPr>
          <w:rFonts w:ascii="Arial" w:eastAsia="Calibri" w:hAnsi="Arial" w:cs="Arial"/>
          <w:b/>
          <w:bCs/>
          <w:sz w:val="24"/>
          <w:szCs w:val="24"/>
        </w:rPr>
        <w:t>30</w:t>
      </w:r>
      <w:r w:rsidRPr="00B351DB">
        <w:rPr>
          <w:rFonts w:ascii="Arial" w:eastAsia="Calibri" w:hAnsi="Arial" w:cs="Arial"/>
          <w:sz w:val="24"/>
          <w:szCs w:val="24"/>
        </w:rPr>
        <w:t xml:space="preserve"> </w:t>
      </w:r>
      <w:r w:rsidR="00347377" w:rsidRPr="00347377">
        <w:rPr>
          <w:rFonts w:ascii="Arial" w:eastAsia="Calibri" w:hAnsi="Arial" w:cs="Arial"/>
          <w:strike/>
          <w:sz w:val="24"/>
          <w:szCs w:val="24"/>
        </w:rPr>
        <w:t>50</w:t>
      </w:r>
      <w:r w:rsidR="00347377">
        <w:rPr>
          <w:rFonts w:ascii="Arial" w:eastAsia="Calibri" w:hAnsi="Arial" w:cs="Arial"/>
          <w:sz w:val="24"/>
          <w:szCs w:val="24"/>
        </w:rPr>
        <w:t xml:space="preserve"> </w:t>
      </w:r>
      <w:r w:rsidRPr="00B351DB">
        <w:rPr>
          <w:rFonts w:ascii="Arial" w:eastAsia="Calibri" w:hAnsi="Arial" w:cs="Arial"/>
          <w:sz w:val="24"/>
          <w:szCs w:val="24"/>
        </w:rPr>
        <w:t>procentų kelių projekto rekonstravimo, taisymo (remonto) vertės</w:t>
      </w:r>
      <w:r w:rsidR="00C57246" w:rsidRPr="00B351DB">
        <w:rPr>
          <w:rFonts w:ascii="Arial" w:eastAsia="Calibri" w:hAnsi="Arial" w:cs="Arial"/>
          <w:sz w:val="24"/>
          <w:szCs w:val="24"/>
        </w:rPr>
        <w:t>.</w:t>
      </w:r>
      <w:r w:rsidRPr="00B351DB">
        <w:rPr>
          <w:rFonts w:ascii="Arial" w:eastAsia="Calibri" w:hAnsi="Arial" w:cs="Arial"/>
          <w:sz w:val="24"/>
          <w:szCs w:val="24"/>
        </w:rPr>
        <w:t>“</w:t>
      </w:r>
    </w:p>
    <w:p w14:paraId="47B44863" w14:textId="77A49AC2" w:rsidR="00716D57" w:rsidRPr="00B351DB" w:rsidRDefault="00716D57" w:rsidP="00B351DB">
      <w:pPr>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1.</w:t>
      </w:r>
      <w:r w:rsidR="009865B7" w:rsidRPr="00B351DB">
        <w:rPr>
          <w:rFonts w:ascii="Arial" w:eastAsia="Calibri" w:hAnsi="Arial" w:cs="Arial"/>
          <w:sz w:val="24"/>
          <w:szCs w:val="24"/>
        </w:rPr>
        <w:t>4</w:t>
      </w:r>
      <w:r w:rsidRPr="00B351DB">
        <w:rPr>
          <w:rFonts w:ascii="Arial" w:eastAsia="Calibri" w:hAnsi="Arial" w:cs="Arial"/>
          <w:sz w:val="24"/>
          <w:szCs w:val="24"/>
        </w:rPr>
        <w:t>. Pakeisti 18 punktą ir jį išdėstyti taip:</w:t>
      </w:r>
    </w:p>
    <w:p w14:paraId="690DD19F" w14:textId="7CC455EF" w:rsidR="00D86220" w:rsidRDefault="00716D57" w:rsidP="009E49EC">
      <w:pPr>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lastRenderedPageBreak/>
        <w:t xml:space="preserve">„18. </w:t>
      </w:r>
      <w:r w:rsidR="00D86220" w:rsidRPr="00D86220">
        <w:rPr>
          <w:rFonts w:ascii="Arial" w:eastAsia="Calibri" w:hAnsi="Arial" w:cs="Arial"/>
          <w:sz w:val="24"/>
          <w:szCs w:val="24"/>
        </w:rPr>
        <w:t>Klaipėdos rajono savivaldybės tarybai pripažinus pasiūlymą (-</w:t>
      </w:r>
      <w:proofErr w:type="spellStart"/>
      <w:r w:rsidR="00D86220" w:rsidRPr="00D86220">
        <w:rPr>
          <w:rFonts w:ascii="Arial" w:eastAsia="Calibri" w:hAnsi="Arial" w:cs="Arial"/>
          <w:sz w:val="24"/>
          <w:szCs w:val="24"/>
        </w:rPr>
        <w:t>us</w:t>
      </w:r>
      <w:proofErr w:type="spellEnd"/>
      <w:r w:rsidR="00D86220" w:rsidRPr="00D86220">
        <w:rPr>
          <w:rFonts w:ascii="Arial" w:eastAsia="Calibri" w:hAnsi="Arial" w:cs="Arial"/>
          <w:sz w:val="24"/>
          <w:szCs w:val="24"/>
        </w:rPr>
        <w:t>) tinkamu (-</w:t>
      </w:r>
      <w:proofErr w:type="spellStart"/>
      <w:r w:rsidR="00D86220" w:rsidRPr="00D86220">
        <w:rPr>
          <w:rFonts w:ascii="Arial" w:eastAsia="Calibri" w:hAnsi="Arial" w:cs="Arial"/>
          <w:sz w:val="24"/>
          <w:szCs w:val="24"/>
        </w:rPr>
        <w:t>ais</w:t>
      </w:r>
      <w:proofErr w:type="spellEnd"/>
      <w:r w:rsidR="00D86220" w:rsidRPr="00D86220">
        <w:rPr>
          <w:rFonts w:ascii="Arial" w:eastAsia="Calibri" w:hAnsi="Arial" w:cs="Arial"/>
          <w:sz w:val="24"/>
          <w:szCs w:val="24"/>
        </w:rPr>
        <w:t>)</w:t>
      </w:r>
      <w:r w:rsidR="003F599D">
        <w:rPr>
          <w:rFonts w:ascii="Arial" w:eastAsia="Calibri" w:hAnsi="Arial" w:cs="Arial"/>
          <w:sz w:val="24"/>
          <w:szCs w:val="24"/>
        </w:rPr>
        <w:t xml:space="preserve"> </w:t>
      </w:r>
      <w:r w:rsidR="00D86220" w:rsidRPr="00D86220">
        <w:rPr>
          <w:rFonts w:ascii="Arial" w:eastAsia="Calibri" w:hAnsi="Arial" w:cs="Arial"/>
          <w:sz w:val="24"/>
          <w:szCs w:val="24"/>
        </w:rPr>
        <w:t>įgyvendinti</w:t>
      </w:r>
      <w:r w:rsidR="009E49EC" w:rsidRPr="009E49EC">
        <w:rPr>
          <w:rFonts w:ascii="Arial" w:eastAsia="Calibri" w:hAnsi="Arial" w:cs="Arial"/>
          <w:b/>
          <w:bCs/>
          <w:sz w:val="24"/>
          <w:szCs w:val="24"/>
        </w:rPr>
        <w:t>:</w:t>
      </w:r>
      <w:r w:rsidR="00D86220" w:rsidRPr="009E49EC">
        <w:rPr>
          <w:rFonts w:ascii="Arial" w:eastAsia="Calibri" w:hAnsi="Arial" w:cs="Arial"/>
          <w:strike/>
          <w:sz w:val="24"/>
          <w:szCs w:val="24"/>
        </w:rPr>
        <w:t>, Savivaldybė siūlo pareiškėjui per 10 (dešimt) darbo dienų sudaryti kelių projekto</w:t>
      </w:r>
      <w:r w:rsidR="003F599D" w:rsidRPr="009E49EC">
        <w:rPr>
          <w:rFonts w:ascii="Arial" w:eastAsia="Calibri" w:hAnsi="Arial" w:cs="Arial"/>
          <w:strike/>
          <w:sz w:val="24"/>
          <w:szCs w:val="24"/>
        </w:rPr>
        <w:t xml:space="preserve"> </w:t>
      </w:r>
      <w:r w:rsidR="00D86220" w:rsidRPr="009E49EC">
        <w:rPr>
          <w:rFonts w:ascii="Arial" w:eastAsia="Calibri" w:hAnsi="Arial" w:cs="Arial"/>
          <w:strike/>
          <w:sz w:val="24"/>
          <w:szCs w:val="24"/>
        </w:rPr>
        <w:t>finansavimo sutartį (2 priedas), įgalina pareiškėją parengti remontuojamo kelio (gatvės) projektinę</w:t>
      </w:r>
      <w:r w:rsidR="003F599D" w:rsidRPr="009E49EC">
        <w:rPr>
          <w:rFonts w:ascii="Arial" w:eastAsia="Calibri" w:hAnsi="Arial" w:cs="Arial"/>
          <w:strike/>
          <w:sz w:val="24"/>
          <w:szCs w:val="24"/>
        </w:rPr>
        <w:t xml:space="preserve"> </w:t>
      </w:r>
      <w:r w:rsidR="00D86220" w:rsidRPr="009E49EC">
        <w:rPr>
          <w:rFonts w:ascii="Arial" w:eastAsia="Calibri" w:hAnsi="Arial" w:cs="Arial"/>
          <w:strike/>
          <w:sz w:val="24"/>
          <w:szCs w:val="24"/>
        </w:rPr>
        <w:t>dokumentaciją ir praneša viešojo pirkimo pradžios datą, iki kurios pareiškėjas turi pervesti 25 %</w:t>
      </w:r>
      <w:r w:rsidR="003F599D" w:rsidRPr="009E49EC">
        <w:rPr>
          <w:rFonts w:ascii="Arial" w:eastAsia="Calibri" w:hAnsi="Arial" w:cs="Arial"/>
          <w:strike/>
          <w:sz w:val="24"/>
          <w:szCs w:val="24"/>
        </w:rPr>
        <w:t xml:space="preserve"> </w:t>
      </w:r>
      <w:r w:rsidR="00D86220" w:rsidRPr="009E49EC">
        <w:rPr>
          <w:rFonts w:ascii="Arial" w:eastAsia="Calibri" w:hAnsi="Arial" w:cs="Arial"/>
          <w:strike/>
          <w:sz w:val="24"/>
          <w:szCs w:val="24"/>
        </w:rPr>
        <w:t>preliminarios projekto įgyvendinimui lėšų sumos į Savivaldybės pajamų įmokų sąskaitą. Sudarius</w:t>
      </w:r>
      <w:r w:rsidR="003F599D" w:rsidRPr="009E49EC">
        <w:rPr>
          <w:rFonts w:ascii="Arial" w:eastAsia="Calibri" w:hAnsi="Arial" w:cs="Arial"/>
          <w:strike/>
          <w:sz w:val="24"/>
          <w:szCs w:val="24"/>
        </w:rPr>
        <w:t xml:space="preserve"> </w:t>
      </w:r>
      <w:r w:rsidR="00D86220" w:rsidRPr="009E49EC">
        <w:rPr>
          <w:rFonts w:ascii="Arial" w:eastAsia="Calibri" w:hAnsi="Arial" w:cs="Arial"/>
          <w:strike/>
          <w:sz w:val="24"/>
          <w:szCs w:val="24"/>
        </w:rPr>
        <w:t>sutartį, gavusi parengtą projektą ir 50 % skaičiuotinų lėšų Savivaldybė organizuoja kelių projekto</w:t>
      </w:r>
      <w:r w:rsidR="003F599D" w:rsidRPr="009E49EC">
        <w:rPr>
          <w:rFonts w:ascii="Arial" w:eastAsia="Calibri" w:hAnsi="Arial" w:cs="Arial"/>
          <w:strike/>
          <w:sz w:val="24"/>
          <w:szCs w:val="24"/>
        </w:rPr>
        <w:t xml:space="preserve"> </w:t>
      </w:r>
      <w:r w:rsidR="00D86220" w:rsidRPr="009E49EC">
        <w:rPr>
          <w:rFonts w:ascii="Arial" w:eastAsia="Calibri" w:hAnsi="Arial" w:cs="Arial"/>
          <w:strike/>
          <w:sz w:val="24"/>
          <w:szCs w:val="24"/>
        </w:rPr>
        <w:t>įgyvendinimą Lietuvos Respublikos viešųjų pirkimo įstatymo bei kitų teisės aktų nustatyta tvarka</w:t>
      </w:r>
      <w:r w:rsidR="003F599D" w:rsidRPr="009E49EC">
        <w:rPr>
          <w:rFonts w:ascii="Arial" w:eastAsia="Calibri" w:hAnsi="Arial" w:cs="Arial"/>
          <w:strike/>
          <w:sz w:val="24"/>
          <w:szCs w:val="24"/>
        </w:rPr>
        <w:t>.</w:t>
      </w:r>
      <w:r w:rsidR="003F599D">
        <w:rPr>
          <w:rFonts w:ascii="Arial" w:eastAsia="Calibri" w:hAnsi="Arial" w:cs="Arial"/>
          <w:sz w:val="24"/>
          <w:szCs w:val="24"/>
        </w:rPr>
        <w:t xml:space="preserve"> </w:t>
      </w:r>
    </w:p>
    <w:p w14:paraId="2D7B906C" w14:textId="363D4868" w:rsidR="00716D57" w:rsidRPr="00E26F07" w:rsidRDefault="00716D57" w:rsidP="00B351DB">
      <w:pPr>
        <w:tabs>
          <w:tab w:val="left" w:pos="1276"/>
          <w:tab w:val="left" w:pos="1418"/>
        </w:tabs>
        <w:spacing w:after="0" w:line="276" w:lineRule="auto"/>
        <w:ind w:firstLine="1134"/>
        <w:jc w:val="both"/>
        <w:rPr>
          <w:rFonts w:ascii="Arial" w:eastAsia="Calibri" w:hAnsi="Arial" w:cs="Arial"/>
          <w:b/>
          <w:bCs/>
          <w:sz w:val="24"/>
          <w:szCs w:val="24"/>
        </w:rPr>
      </w:pPr>
      <w:r w:rsidRPr="00E26F07">
        <w:rPr>
          <w:rFonts w:ascii="Arial" w:eastAsia="Calibri" w:hAnsi="Arial" w:cs="Arial"/>
          <w:b/>
          <w:bCs/>
          <w:sz w:val="24"/>
          <w:szCs w:val="24"/>
        </w:rPr>
        <w:t>18.1.</w:t>
      </w:r>
      <w:r w:rsidR="007E1BC9" w:rsidRPr="00E26F07">
        <w:rPr>
          <w:rFonts w:ascii="Arial" w:eastAsia="Calibri" w:hAnsi="Arial" w:cs="Arial"/>
          <w:b/>
          <w:bCs/>
          <w:sz w:val="24"/>
          <w:szCs w:val="24"/>
        </w:rPr>
        <w:t> </w:t>
      </w:r>
      <w:r w:rsidRPr="00E26F07">
        <w:rPr>
          <w:rFonts w:ascii="Arial" w:eastAsia="Calibri" w:hAnsi="Arial" w:cs="Arial"/>
          <w:b/>
          <w:bCs/>
          <w:sz w:val="24"/>
          <w:szCs w:val="24"/>
        </w:rPr>
        <w:t>Savivaldybė per 10 darbo dienų pateikia Pareiškėjui pasirašyti kelių projekto finansavimo sutartį</w:t>
      </w:r>
      <w:r w:rsidR="005B3A7B">
        <w:rPr>
          <w:rFonts w:ascii="Arial" w:eastAsia="Calibri" w:hAnsi="Arial" w:cs="Arial"/>
          <w:b/>
          <w:bCs/>
          <w:sz w:val="24"/>
          <w:szCs w:val="24"/>
        </w:rPr>
        <w:t xml:space="preserve"> </w:t>
      </w:r>
      <w:r w:rsidR="007E1BC9" w:rsidRPr="00E26F07">
        <w:rPr>
          <w:rFonts w:ascii="Arial" w:eastAsia="Times New Roman" w:hAnsi="Arial" w:cs="Arial"/>
          <w:b/>
          <w:bCs/>
          <w:sz w:val="24"/>
          <w:szCs w:val="24"/>
          <w:lang w:eastAsia="lt-LT"/>
        </w:rPr>
        <w:t>(2 priedas)</w:t>
      </w:r>
      <w:r w:rsidR="007E1BC9" w:rsidRPr="00E26F07">
        <w:rPr>
          <w:rFonts w:ascii="Arial" w:eastAsia="Calibri" w:hAnsi="Arial" w:cs="Arial"/>
          <w:b/>
          <w:bCs/>
          <w:sz w:val="24"/>
          <w:szCs w:val="24"/>
        </w:rPr>
        <w:t>;</w:t>
      </w:r>
    </w:p>
    <w:p w14:paraId="78605BC5" w14:textId="46D4D9AD" w:rsidR="00716D57" w:rsidRPr="00E26F07" w:rsidRDefault="00716D57" w:rsidP="00B351DB">
      <w:pPr>
        <w:widowControl w:val="0"/>
        <w:tabs>
          <w:tab w:val="left" w:pos="993"/>
        </w:tabs>
        <w:spacing w:after="0" w:line="276" w:lineRule="auto"/>
        <w:ind w:firstLine="1134"/>
        <w:jc w:val="both"/>
        <w:rPr>
          <w:rFonts w:ascii="Arial" w:eastAsia="Times New Roman" w:hAnsi="Arial" w:cs="Arial"/>
          <w:b/>
          <w:bCs/>
          <w:sz w:val="24"/>
          <w:szCs w:val="24"/>
          <w:lang w:eastAsia="lt-LT"/>
        </w:rPr>
      </w:pPr>
      <w:r w:rsidRPr="00E26F07">
        <w:rPr>
          <w:rFonts w:ascii="Arial" w:eastAsia="Calibri" w:hAnsi="Arial" w:cs="Arial"/>
          <w:b/>
          <w:bCs/>
          <w:sz w:val="24"/>
          <w:szCs w:val="24"/>
        </w:rPr>
        <w:t xml:space="preserve">18.2. </w:t>
      </w:r>
      <w:r w:rsidR="007E1BC9" w:rsidRPr="00E26F07">
        <w:rPr>
          <w:rFonts w:ascii="Arial" w:eastAsia="Times New Roman" w:hAnsi="Arial" w:cs="Arial"/>
          <w:b/>
          <w:bCs/>
          <w:sz w:val="24"/>
          <w:szCs w:val="24"/>
          <w:lang w:eastAsia="lt-LT"/>
        </w:rPr>
        <w:t>Pareiškėjas, pasirašęs sutartį, įsipareigoja parengti remontuojamo kelio (gatvės) projektinę dokumentaciją ir pateikti ją Savivaldybei per sutartyje nustatytą terminą;</w:t>
      </w:r>
    </w:p>
    <w:p w14:paraId="23AD7AEC" w14:textId="52415C01" w:rsidR="00716D57" w:rsidRPr="00E26F07" w:rsidRDefault="00716D57" w:rsidP="00B351DB">
      <w:pPr>
        <w:widowControl w:val="0"/>
        <w:tabs>
          <w:tab w:val="left" w:pos="993"/>
        </w:tabs>
        <w:spacing w:after="0" w:line="276" w:lineRule="auto"/>
        <w:ind w:firstLine="1134"/>
        <w:jc w:val="both"/>
        <w:rPr>
          <w:rFonts w:ascii="Arial" w:eastAsia="Times New Roman" w:hAnsi="Arial" w:cs="Arial"/>
          <w:b/>
          <w:bCs/>
          <w:sz w:val="24"/>
          <w:szCs w:val="24"/>
          <w:lang w:eastAsia="lt-LT"/>
        </w:rPr>
      </w:pPr>
      <w:r w:rsidRPr="00E26F07">
        <w:rPr>
          <w:rFonts w:ascii="Arial" w:eastAsia="Calibri" w:hAnsi="Arial" w:cs="Arial"/>
          <w:b/>
          <w:bCs/>
          <w:sz w:val="24"/>
          <w:szCs w:val="24"/>
        </w:rPr>
        <w:t xml:space="preserve">18.3. </w:t>
      </w:r>
      <w:r w:rsidR="003B2C0A" w:rsidRPr="00E26F07">
        <w:rPr>
          <w:rFonts w:ascii="Arial" w:eastAsia="Times New Roman" w:hAnsi="Arial" w:cs="Arial"/>
          <w:b/>
          <w:bCs/>
          <w:sz w:val="24"/>
          <w:szCs w:val="24"/>
          <w:lang w:eastAsia="lt-LT"/>
        </w:rPr>
        <w:t>Savivaldybė, gavusi iš pareiškėjo projektinę dokumentaciją, informuoja pareiškėją apie numatomą viešojo pirkimo pradžios datą. Pareiškėjas privalo iki nurodytos datos pervesti į Savivaldybės pajamų įmokų sąskaitą 15 % preliminarios projekto įgyvendinimo sumos;</w:t>
      </w:r>
    </w:p>
    <w:p w14:paraId="51516801" w14:textId="448FF798" w:rsidR="00716D57" w:rsidRPr="00E26F07" w:rsidRDefault="00716D57" w:rsidP="00B351DB">
      <w:pPr>
        <w:spacing w:after="0" w:line="276" w:lineRule="auto"/>
        <w:ind w:firstLine="1134"/>
        <w:jc w:val="both"/>
        <w:rPr>
          <w:rFonts w:ascii="Arial" w:eastAsia="Calibri" w:hAnsi="Arial" w:cs="Arial"/>
          <w:b/>
          <w:bCs/>
          <w:sz w:val="24"/>
          <w:szCs w:val="24"/>
        </w:rPr>
      </w:pPr>
      <w:r w:rsidRPr="00E26F07">
        <w:rPr>
          <w:rFonts w:ascii="Arial" w:eastAsia="Calibri" w:hAnsi="Arial" w:cs="Arial"/>
          <w:b/>
          <w:bCs/>
          <w:sz w:val="24"/>
          <w:szCs w:val="24"/>
        </w:rPr>
        <w:t xml:space="preserve">18.4. </w:t>
      </w:r>
      <w:r w:rsidR="003B2C0A" w:rsidRPr="00E26F07">
        <w:rPr>
          <w:rFonts w:ascii="Arial" w:eastAsia="Times New Roman" w:hAnsi="Arial" w:cs="Arial"/>
          <w:b/>
          <w:bCs/>
          <w:sz w:val="24"/>
          <w:szCs w:val="24"/>
          <w:lang w:eastAsia="lt-LT"/>
        </w:rPr>
        <w:t>Pasibaigus viešųjų pirkimų procedūroms ir paaiškėjus galutinei rangos darbų kainai, pareiškėjas per 10 darbo dienų privalo pervesti likusią savo dalį, kad bendra pareiškėjo įnašo suma sudarytų 30 % visos faktinės projekto įgyvendinimo kainos;</w:t>
      </w:r>
    </w:p>
    <w:p w14:paraId="791474D6" w14:textId="78195737" w:rsidR="00CD1839" w:rsidRPr="00B351DB" w:rsidRDefault="00716D57" w:rsidP="00B351DB">
      <w:pPr>
        <w:widowControl w:val="0"/>
        <w:tabs>
          <w:tab w:val="left" w:pos="993"/>
        </w:tabs>
        <w:spacing w:after="0" w:line="276" w:lineRule="auto"/>
        <w:ind w:firstLine="1134"/>
        <w:jc w:val="both"/>
        <w:rPr>
          <w:rFonts w:ascii="Arial" w:eastAsia="Calibri" w:hAnsi="Arial" w:cs="Arial"/>
          <w:sz w:val="24"/>
          <w:szCs w:val="24"/>
        </w:rPr>
      </w:pPr>
      <w:r w:rsidRPr="00E26F07">
        <w:rPr>
          <w:rFonts w:ascii="Arial" w:eastAsia="Calibri" w:hAnsi="Arial" w:cs="Arial"/>
          <w:b/>
          <w:bCs/>
          <w:sz w:val="24"/>
          <w:szCs w:val="24"/>
        </w:rPr>
        <w:t xml:space="preserve">18.5. </w:t>
      </w:r>
      <w:r w:rsidR="003B2C0A" w:rsidRPr="00E26F07">
        <w:rPr>
          <w:rFonts w:ascii="Arial" w:eastAsia="Times New Roman" w:hAnsi="Arial" w:cs="Arial"/>
          <w:b/>
          <w:bCs/>
          <w:sz w:val="24"/>
          <w:szCs w:val="24"/>
          <w:lang w:eastAsia="lt-LT"/>
        </w:rPr>
        <w:t>Savivaldybė, gavusi visą pareiškėjo įnašą (30%), organizuoja kelių projekto įgyvendinimą Lietuvos Respublikos viešųjų pirkimo įstatymo bei kitų teisės aktų nustatyta tvarka</w:t>
      </w:r>
      <w:r w:rsidRPr="00E26F07">
        <w:rPr>
          <w:rFonts w:ascii="Arial" w:eastAsia="Calibri" w:hAnsi="Arial" w:cs="Arial"/>
          <w:b/>
          <w:bCs/>
          <w:sz w:val="24"/>
          <w:szCs w:val="24"/>
        </w:rPr>
        <w:t>.</w:t>
      </w:r>
      <w:r w:rsidR="00E05EF6" w:rsidRPr="00B351DB">
        <w:rPr>
          <w:rFonts w:ascii="Arial" w:eastAsia="Calibri" w:hAnsi="Arial" w:cs="Arial"/>
          <w:sz w:val="24"/>
          <w:szCs w:val="24"/>
        </w:rPr>
        <w:t>“</w:t>
      </w:r>
    </w:p>
    <w:p w14:paraId="049AB0D9" w14:textId="27DB8142" w:rsidR="009B28E0" w:rsidRPr="00B351DB" w:rsidRDefault="002F1050" w:rsidP="00B351DB">
      <w:pPr>
        <w:widowControl w:val="0"/>
        <w:tabs>
          <w:tab w:val="left" w:pos="993"/>
        </w:tabs>
        <w:spacing w:after="0" w:line="276" w:lineRule="auto"/>
        <w:ind w:firstLine="1134"/>
        <w:jc w:val="both"/>
        <w:rPr>
          <w:rFonts w:ascii="Arial" w:eastAsia="Calibri" w:hAnsi="Arial" w:cs="Arial"/>
          <w:sz w:val="24"/>
          <w:szCs w:val="24"/>
        </w:rPr>
      </w:pPr>
      <w:bookmarkStart w:id="4" w:name="_Hlk224286341"/>
      <w:r w:rsidRPr="00B351DB">
        <w:rPr>
          <w:rFonts w:ascii="Arial" w:eastAsia="Calibri" w:hAnsi="Arial" w:cs="Arial"/>
          <w:sz w:val="24"/>
          <w:szCs w:val="24"/>
        </w:rPr>
        <w:t>1.5. Pakeisti Aprašo 1 priedo lentel</w:t>
      </w:r>
      <w:r w:rsidR="009B28E0" w:rsidRPr="00B351DB">
        <w:rPr>
          <w:rFonts w:ascii="Arial" w:eastAsia="Calibri" w:hAnsi="Arial" w:cs="Arial"/>
          <w:sz w:val="24"/>
          <w:szCs w:val="24"/>
        </w:rPr>
        <w:t xml:space="preserve">ės </w:t>
      </w:r>
      <w:r w:rsidR="00F31C1B">
        <w:rPr>
          <w:rFonts w:ascii="Arial" w:eastAsia="Calibri" w:hAnsi="Arial" w:cs="Arial"/>
          <w:sz w:val="24"/>
          <w:szCs w:val="24"/>
        </w:rPr>
        <w:t>skilties „</w:t>
      </w:r>
      <w:r w:rsidR="009B28E0" w:rsidRPr="00B351DB">
        <w:rPr>
          <w:rFonts w:ascii="Arial" w:eastAsia="Calibri" w:hAnsi="Arial" w:cs="Arial"/>
          <w:sz w:val="24"/>
          <w:szCs w:val="24"/>
        </w:rPr>
        <w:t>pareiškėjo lėšos, proc.</w:t>
      </w:r>
      <w:r w:rsidR="00F31C1B">
        <w:rPr>
          <w:rFonts w:ascii="Arial" w:eastAsia="Calibri" w:hAnsi="Arial" w:cs="Arial"/>
          <w:sz w:val="24"/>
          <w:szCs w:val="24"/>
        </w:rPr>
        <w:t>“</w:t>
      </w:r>
      <w:r w:rsidR="00FD5BB3" w:rsidRPr="00B351DB">
        <w:rPr>
          <w:rFonts w:ascii="Arial" w:eastAsia="Calibri" w:hAnsi="Arial" w:cs="Arial"/>
          <w:sz w:val="24"/>
          <w:szCs w:val="24"/>
        </w:rPr>
        <w:t xml:space="preserve"> reikšmes</w:t>
      </w:r>
      <w:r w:rsidR="009B28E0" w:rsidRPr="00B351DB">
        <w:rPr>
          <w:rFonts w:ascii="Arial" w:eastAsia="Calibri" w:hAnsi="Arial" w:cs="Arial"/>
          <w:sz w:val="24"/>
          <w:szCs w:val="24"/>
        </w:rPr>
        <w:t>:</w:t>
      </w:r>
    </w:p>
    <w:p w14:paraId="5ACFFA25" w14:textId="1B9879CB" w:rsidR="002F1050" w:rsidRPr="00B351DB" w:rsidRDefault="009B28E0" w:rsidP="00B351DB">
      <w:pPr>
        <w:widowControl w:val="0"/>
        <w:tabs>
          <w:tab w:val="left" w:pos="993"/>
        </w:tabs>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„iš „75–79“ į „70–7</w:t>
      </w:r>
      <w:r w:rsidR="00FD5BB3" w:rsidRPr="00B351DB">
        <w:rPr>
          <w:rFonts w:ascii="Arial" w:eastAsia="Calibri" w:hAnsi="Arial" w:cs="Arial"/>
          <w:sz w:val="24"/>
          <w:szCs w:val="24"/>
        </w:rPr>
        <w:t>9</w:t>
      </w:r>
      <w:r w:rsidRPr="00B351DB">
        <w:rPr>
          <w:rFonts w:ascii="Arial" w:eastAsia="Calibri" w:hAnsi="Arial" w:cs="Arial"/>
          <w:sz w:val="24"/>
          <w:szCs w:val="24"/>
        </w:rPr>
        <w:t>“, iš  „</w:t>
      </w:r>
      <w:r w:rsidR="00FD5BB3" w:rsidRPr="00B351DB">
        <w:rPr>
          <w:rFonts w:ascii="Arial" w:eastAsia="Calibri" w:hAnsi="Arial" w:cs="Arial"/>
          <w:sz w:val="24"/>
          <w:szCs w:val="24"/>
        </w:rPr>
        <w:t>70-74</w:t>
      </w:r>
      <w:r w:rsidRPr="00B351DB">
        <w:rPr>
          <w:rFonts w:ascii="Arial" w:eastAsia="Calibri" w:hAnsi="Arial" w:cs="Arial"/>
          <w:sz w:val="24"/>
          <w:szCs w:val="24"/>
        </w:rPr>
        <w:t>“ į „60–6</w:t>
      </w:r>
      <w:r w:rsidR="00FD5BB3" w:rsidRPr="00B351DB">
        <w:rPr>
          <w:rFonts w:ascii="Arial" w:eastAsia="Calibri" w:hAnsi="Arial" w:cs="Arial"/>
          <w:sz w:val="24"/>
          <w:szCs w:val="24"/>
        </w:rPr>
        <w:t>9</w:t>
      </w:r>
      <w:r w:rsidRPr="00B351DB">
        <w:rPr>
          <w:rFonts w:ascii="Arial" w:eastAsia="Calibri" w:hAnsi="Arial" w:cs="Arial"/>
          <w:sz w:val="24"/>
          <w:szCs w:val="24"/>
        </w:rPr>
        <w:t>“;</w:t>
      </w:r>
      <w:r w:rsidR="00390FE5" w:rsidRPr="00B351DB">
        <w:rPr>
          <w:rFonts w:ascii="Arial" w:hAnsi="Arial" w:cs="Arial"/>
        </w:rPr>
        <w:t xml:space="preserve"> </w:t>
      </w:r>
      <w:r w:rsidR="00390FE5" w:rsidRPr="00B351DB">
        <w:rPr>
          <w:rFonts w:ascii="Arial" w:eastAsia="Calibri" w:hAnsi="Arial" w:cs="Arial"/>
          <w:sz w:val="24"/>
          <w:szCs w:val="24"/>
        </w:rPr>
        <w:t>iš „</w:t>
      </w:r>
      <w:r w:rsidR="00FD5BB3" w:rsidRPr="00B351DB">
        <w:rPr>
          <w:rFonts w:ascii="Arial" w:eastAsia="Calibri" w:hAnsi="Arial" w:cs="Arial"/>
          <w:sz w:val="24"/>
          <w:szCs w:val="24"/>
        </w:rPr>
        <w:t>6</w:t>
      </w:r>
      <w:r w:rsidR="00390FE5" w:rsidRPr="00B351DB">
        <w:rPr>
          <w:rFonts w:ascii="Arial" w:eastAsia="Calibri" w:hAnsi="Arial" w:cs="Arial"/>
          <w:sz w:val="24"/>
          <w:szCs w:val="24"/>
        </w:rPr>
        <w:t>5–</w:t>
      </w:r>
      <w:r w:rsidR="00FD5BB3" w:rsidRPr="00B351DB">
        <w:rPr>
          <w:rFonts w:ascii="Arial" w:eastAsia="Calibri" w:hAnsi="Arial" w:cs="Arial"/>
          <w:sz w:val="24"/>
          <w:szCs w:val="24"/>
        </w:rPr>
        <w:t>6</w:t>
      </w:r>
      <w:r w:rsidR="00390FE5" w:rsidRPr="00B351DB">
        <w:rPr>
          <w:rFonts w:ascii="Arial" w:eastAsia="Calibri" w:hAnsi="Arial" w:cs="Arial"/>
          <w:sz w:val="24"/>
          <w:szCs w:val="24"/>
        </w:rPr>
        <w:t>9“ į „50–5</w:t>
      </w:r>
      <w:r w:rsidR="00FD5BB3" w:rsidRPr="00B351DB">
        <w:rPr>
          <w:rFonts w:ascii="Arial" w:eastAsia="Calibri" w:hAnsi="Arial" w:cs="Arial"/>
          <w:sz w:val="24"/>
          <w:szCs w:val="24"/>
        </w:rPr>
        <w:t>9</w:t>
      </w:r>
      <w:r w:rsidR="00390FE5" w:rsidRPr="00B351DB">
        <w:rPr>
          <w:rFonts w:ascii="Arial" w:eastAsia="Calibri" w:hAnsi="Arial" w:cs="Arial"/>
          <w:sz w:val="24"/>
          <w:szCs w:val="24"/>
        </w:rPr>
        <w:t>“;</w:t>
      </w:r>
      <w:r w:rsidR="00390FE5" w:rsidRPr="00B351DB">
        <w:rPr>
          <w:rFonts w:ascii="Arial" w:hAnsi="Arial" w:cs="Arial"/>
        </w:rPr>
        <w:t xml:space="preserve"> i</w:t>
      </w:r>
      <w:r w:rsidR="00390FE5" w:rsidRPr="00B351DB">
        <w:rPr>
          <w:rFonts w:ascii="Arial" w:eastAsia="Calibri" w:hAnsi="Arial" w:cs="Arial"/>
          <w:sz w:val="24"/>
          <w:szCs w:val="24"/>
        </w:rPr>
        <w:t>š „</w:t>
      </w:r>
      <w:r w:rsidR="00FD5BB3" w:rsidRPr="00B351DB">
        <w:rPr>
          <w:rFonts w:ascii="Arial" w:eastAsia="Calibri" w:hAnsi="Arial" w:cs="Arial"/>
          <w:sz w:val="24"/>
          <w:szCs w:val="24"/>
        </w:rPr>
        <w:t>6</w:t>
      </w:r>
      <w:r w:rsidR="00390FE5" w:rsidRPr="00B351DB">
        <w:rPr>
          <w:rFonts w:ascii="Arial" w:eastAsia="Calibri" w:hAnsi="Arial" w:cs="Arial"/>
          <w:sz w:val="24"/>
          <w:szCs w:val="24"/>
        </w:rPr>
        <w:t>0–</w:t>
      </w:r>
      <w:r w:rsidR="00FD5BB3" w:rsidRPr="00B351DB">
        <w:rPr>
          <w:rFonts w:ascii="Arial" w:eastAsia="Calibri" w:hAnsi="Arial" w:cs="Arial"/>
          <w:sz w:val="24"/>
          <w:szCs w:val="24"/>
        </w:rPr>
        <w:t>64</w:t>
      </w:r>
      <w:r w:rsidR="00390FE5" w:rsidRPr="00B351DB">
        <w:rPr>
          <w:rFonts w:ascii="Arial" w:eastAsia="Calibri" w:hAnsi="Arial" w:cs="Arial"/>
          <w:sz w:val="24"/>
          <w:szCs w:val="24"/>
        </w:rPr>
        <w:t>“ į „40–49“,</w:t>
      </w:r>
      <w:r w:rsidR="00FD5BB3" w:rsidRPr="00B351DB">
        <w:rPr>
          <w:rFonts w:ascii="Arial" w:eastAsia="Calibri" w:hAnsi="Arial" w:cs="Arial"/>
          <w:sz w:val="24"/>
          <w:szCs w:val="24"/>
        </w:rPr>
        <w:t xml:space="preserve"> </w:t>
      </w:r>
      <w:r w:rsidR="00390FE5" w:rsidRPr="00B351DB">
        <w:rPr>
          <w:rFonts w:ascii="Arial" w:eastAsia="Calibri" w:hAnsi="Arial" w:cs="Arial"/>
          <w:sz w:val="24"/>
          <w:szCs w:val="24"/>
        </w:rPr>
        <w:t xml:space="preserve"> </w:t>
      </w:r>
      <w:r w:rsidR="00FD5BB3" w:rsidRPr="00B351DB">
        <w:rPr>
          <w:rFonts w:ascii="Arial" w:hAnsi="Arial" w:cs="Arial"/>
        </w:rPr>
        <w:t>i</w:t>
      </w:r>
      <w:r w:rsidR="00FD5BB3" w:rsidRPr="00B351DB">
        <w:rPr>
          <w:rFonts w:ascii="Arial" w:eastAsia="Calibri" w:hAnsi="Arial" w:cs="Arial"/>
          <w:sz w:val="24"/>
          <w:szCs w:val="24"/>
        </w:rPr>
        <w:t>š „55–59“ į „30–39</w:t>
      </w:r>
      <w:r w:rsidR="009A30E1" w:rsidRPr="00B351DB">
        <w:rPr>
          <w:rFonts w:ascii="Arial" w:eastAsia="Calibri" w:hAnsi="Arial" w:cs="Arial"/>
          <w:sz w:val="24"/>
          <w:szCs w:val="24"/>
        </w:rPr>
        <w:t>.</w:t>
      </w:r>
      <w:r w:rsidR="002A02F3" w:rsidRPr="00B351DB">
        <w:rPr>
          <w:rFonts w:ascii="Arial" w:eastAsia="Calibri" w:hAnsi="Arial" w:cs="Arial"/>
          <w:sz w:val="24"/>
          <w:szCs w:val="24"/>
        </w:rPr>
        <w:t>“</w:t>
      </w:r>
    </w:p>
    <w:p w14:paraId="55C05AD1" w14:textId="0933D0DE" w:rsidR="008C65DC" w:rsidRPr="00B351DB" w:rsidRDefault="008C65DC" w:rsidP="00B351DB">
      <w:pPr>
        <w:widowControl w:val="0"/>
        <w:tabs>
          <w:tab w:val="left" w:pos="993"/>
        </w:tabs>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1.</w:t>
      </w:r>
      <w:r w:rsidR="002F1050" w:rsidRPr="00B351DB">
        <w:rPr>
          <w:rFonts w:ascii="Arial" w:eastAsia="Calibri" w:hAnsi="Arial" w:cs="Arial"/>
          <w:sz w:val="24"/>
          <w:szCs w:val="24"/>
        </w:rPr>
        <w:t>6</w:t>
      </w:r>
      <w:r w:rsidRPr="00B351DB">
        <w:rPr>
          <w:rFonts w:ascii="Arial" w:eastAsia="Calibri" w:hAnsi="Arial" w:cs="Arial"/>
          <w:sz w:val="24"/>
          <w:szCs w:val="24"/>
        </w:rPr>
        <w:t xml:space="preserve">. </w:t>
      </w:r>
      <w:r w:rsidR="00FB76EB" w:rsidRPr="00B351DB">
        <w:rPr>
          <w:rFonts w:ascii="Arial" w:eastAsia="Calibri" w:hAnsi="Arial" w:cs="Arial"/>
          <w:sz w:val="24"/>
          <w:szCs w:val="24"/>
        </w:rPr>
        <w:t>Pakeisti Aprašo 2 priedo 1.2 papunktį ir jį išdėstyti taip</w:t>
      </w:r>
      <w:r w:rsidRPr="00B351DB">
        <w:rPr>
          <w:rFonts w:ascii="Arial" w:eastAsia="Calibri" w:hAnsi="Arial" w:cs="Arial"/>
          <w:sz w:val="24"/>
          <w:szCs w:val="24"/>
        </w:rPr>
        <w:t>:</w:t>
      </w:r>
    </w:p>
    <w:p w14:paraId="2D68FF8B" w14:textId="2FDC533D" w:rsidR="008C65DC" w:rsidRPr="00B351DB" w:rsidRDefault="008C65DC" w:rsidP="00B351DB">
      <w:pPr>
        <w:widowControl w:val="0"/>
        <w:tabs>
          <w:tab w:val="left" w:pos="993"/>
        </w:tabs>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„1.</w:t>
      </w:r>
      <w:r w:rsidR="00FB76EB" w:rsidRPr="00B351DB">
        <w:rPr>
          <w:rFonts w:ascii="Arial" w:eastAsia="Calibri" w:hAnsi="Arial" w:cs="Arial"/>
          <w:sz w:val="24"/>
          <w:szCs w:val="24"/>
        </w:rPr>
        <w:t>2</w:t>
      </w:r>
      <w:r w:rsidRPr="00B351DB">
        <w:rPr>
          <w:rFonts w:ascii="Arial" w:eastAsia="Calibri" w:hAnsi="Arial" w:cs="Arial"/>
          <w:sz w:val="24"/>
          <w:szCs w:val="24"/>
        </w:rPr>
        <w:t xml:space="preserve">. </w:t>
      </w:r>
      <w:bookmarkStart w:id="5" w:name="_Hlk224303152"/>
      <w:r w:rsidRPr="002E1E77">
        <w:rPr>
          <w:rFonts w:ascii="Arial" w:eastAsia="Calibri" w:hAnsi="Arial" w:cs="Arial"/>
          <w:b/>
          <w:bCs/>
          <w:sz w:val="24"/>
          <w:szCs w:val="24"/>
        </w:rPr>
        <w:t>atlikti Pareiškėjo pateiktos projektinės dokumentacijos ekspertizę (patikrą). Nustačius trūkumų, klaidų ar neatitikimų galiojantiems teisės aktams ir techniniams reglamentams, Savivaldybė raštu pateikia pastabas Pareiškėjui trūkumams pašalinti</w:t>
      </w:r>
      <w:bookmarkEnd w:id="5"/>
      <w:r w:rsidR="00EC1C5F">
        <w:rPr>
          <w:rFonts w:ascii="Arial" w:eastAsia="Calibri" w:hAnsi="Arial" w:cs="Arial"/>
          <w:b/>
          <w:bCs/>
          <w:sz w:val="24"/>
          <w:szCs w:val="24"/>
        </w:rPr>
        <w:t>;</w:t>
      </w:r>
      <w:r w:rsidR="002E1E77">
        <w:rPr>
          <w:rFonts w:ascii="Arial" w:eastAsia="Calibri" w:hAnsi="Arial" w:cs="Arial"/>
          <w:sz w:val="24"/>
          <w:szCs w:val="24"/>
        </w:rPr>
        <w:t xml:space="preserve"> </w:t>
      </w:r>
      <w:r w:rsidR="002E1E77" w:rsidRPr="002E1E77">
        <w:rPr>
          <w:rFonts w:ascii="Arial" w:eastAsia="Calibri" w:hAnsi="Arial" w:cs="Arial"/>
          <w:strike/>
          <w:sz w:val="24"/>
          <w:szCs w:val="24"/>
        </w:rPr>
        <w:t>pagal teisės aktuose  nustatytus reikalavimus suderinti Pareiškėjo parengtą projekto projektinę dokumentaciją</w:t>
      </w:r>
      <w:r w:rsidR="002E1E77" w:rsidRPr="002E1E77">
        <w:rPr>
          <w:rFonts w:ascii="Arial" w:eastAsia="Calibri" w:hAnsi="Arial" w:cs="Arial"/>
          <w:sz w:val="24"/>
          <w:szCs w:val="24"/>
        </w:rPr>
        <w:t>.</w:t>
      </w:r>
      <w:r w:rsidRPr="00B351DB">
        <w:rPr>
          <w:rFonts w:ascii="Arial" w:eastAsia="Calibri" w:hAnsi="Arial" w:cs="Arial"/>
          <w:sz w:val="24"/>
          <w:szCs w:val="24"/>
        </w:rPr>
        <w:t>“</w:t>
      </w:r>
    </w:p>
    <w:p w14:paraId="0C80CBD0" w14:textId="04A6EC49" w:rsidR="008C65DC" w:rsidRPr="00B351DB" w:rsidRDefault="008C65DC" w:rsidP="00B351DB">
      <w:pPr>
        <w:widowControl w:val="0"/>
        <w:tabs>
          <w:tab w:val="left" w:pos="993"/>
        </w:tabs>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1.</w:t>
      </w:r>
      <w:r w:rsidR="002F1050" w:rsidRPr="00B351DB">
        <w:rPr>
          <w:rFonts w:ascii="Arial" w:eastAsia="Calibri" w:hAnsi="Arial" w:cs="Arial"/>
          <w:sz w:val="24"/>
          <w:szCs w:val="24"/>
        </w:rPr>
        <w:t>7</w:t>
      </w:r>
      <w:r w:rsidRPr="00B351DB">
        <w:rPr>
          <w:rFonts w:ascii="Arial" w:eastAsia="Calibri" w:hAnsi="Arial" w:cs="Arial"/>
          <w:sz w:val="24"/>
          <w:szCs w:val="24"/>
        </w:rPr>
        <w:t>. Papildyti Aprašo 2 pried</w:t>
      </w:r>
      <w:r w:rsidR="005E6E06">
        <w:rPr>
          <w:rFonts w:ascii="Arial" w:eastAsia="Calibri" w:hAnsi="Arial" w:cs="Arial"/>
          <w:sz w:val="24"/>
          <w:szCs w:val="24"/>
        </w:rPr>
        <w:t>ą</w:t>
      </w:r>
      <w:r w:rsidRPr="00B351DB">
        <w:rPr>
          <w:rFonts w:ascii="Arial" w:eastAsia="Calibri" w:hAnsi="Arial" w:cs="Arial"/>
          <w:sz w:val="24"/>
          <w:szCs w:val="24"/>
        </w:rPr>
        <w:t xml:space="preserve"> 2.</w:t>
      </w:r>
      <w:r w:rsidR="00885349" w:rsidRPr="00B351DB">
        <w:rPr>
          <w:rFonts w:ascii="Arial" w:eastAsia="Calibri" w:hAnsi="Arial" w:cs="Arial"/>
          <w:sz w:val="24"/>
          <w:szCs w:val="24"/>
        </w:rPr>
        <w:t>1</w:t>
      </w:r>
      <w:r w:rsidRPr="00B351DB">
        <w:rPr>
          <w:rFonts w:ascii="Arial" w:eastAsia="Calibri" w:hAnsi="Arial" w:cs="Arial"/>
          <w:sz w:val="24"/>
          <w:szCs w:val="24"/>
        </w:rPr>
        <w:t>.1 papunkčiu</w:t>
      </w:r>
      <w:r w:rsidR="005E6E06">
        <w:rPr>
          <w:rFonts w:ascii="Arial" w:eastAsia="Calibri" w:hAnsi="Arial" w:cs="Arial"/>
          <w:sz w:val="24"/>
          <w:szCs w:val="24"/>
        </w:rPr>
        <w:t xml:space="preserve"> ir jį išdėstyti taip</w:t>
      </w:r>
      <w:r w:rsidRPr="00B351DB">
        <w:rPr>
          <w:rFonts w:ascii="Arial" w:eastAsia="Calibri" w:hAnsi="Arial" w:cs="Arial"/>
          <w:sz w:val="24"/>
          <w:szCs w:val="24"/>
        </w:rPr>
        <w:t>:</w:t>
      </w:r>
    </w:p>
    <w:p w14:paraId="7920C965" w14:textId="62FA61B8" w:rsidR="008C65DC" w:rsidRPr="00B351DB" w:rsidRDefault="008C65DC" w:rsidP="00B351DB">
      <w:pPr>
        <w:widowControl w:val="0"/>
        <w:tabs>
          <w:tab w:val="left" w:pos="993"/>
        </w:tabs>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w:t>
      </w:r>
      <w:bookmarkStart w:id="6" w:name="_Hlk224303202"/>
      <w:bookmarkStart w:id="7" w:name="_Hlk224300967"/>
      <w:r w:rsidRPr="002E1E77">
        <w:rPr>
          <w:rFonts w:ascii="Arial" w:eastAsia="Calibri" w:hAnsi="Arial" w:cs="Arial"/>
          <w:b/>
          <w:bCs/>
          <w:sz w:val="24"/>
          <w:szCs w:val="24"/>
        </w:rPr>
        <w:t>2.</w:t>
      </w:r>
      <w:r w:rsidR="00885349" w:rsidRPr="002E1E77">
        <w:rPr>
          <w:rFonts w:ascii="Arial" w:eastAsia="Calibri" w:hAnsi="Arial" w:cs="Arial"/>
          <w:b/>
          <w:bCs/>
          <w:sz w:val="24"/>
          <w:szCs w:val="24"/>
        </w:rPr>
        <w:t>1</w:t>
      </w:r>
      <w:r w:rsidRPr="002E1E77">
        <w:rPr>
          <w:rFonts w:ascii="Arial" w:eastAsia="Calibri" w:hAnsi="Arial" w:cs="Arial"/>
          <w:b/>
          <w:bCs/>
          <w:sz w:val="24"/>
          <w:szCs w:val="24"/>
        </w:rPr>
        <w:t>.1. gavęs Savivaldybės pastabas</w:t>
      </w:r>
      <w:r w:rsidR="00102495" w:rsidRPr="002E1E77">
        <w:rPr>
          <w:rFonts w:ascii="Arial" w:eastAsia="Calibri" w:hAnsi="Arial" w:cs="Arial"/>
          <w:b/>
          <w:bCs/>
          <w:sz w:val="24"/>
          <w:szCs w:val="24"/>
        </w:rPr>
        <w:t xml:space="preserve"> (jei tokių bus)</w:t>
      </w:r>
      <w:r w:rsidRPr="002E1E77">
        <w:rPr>
          <w:rFonts w:ascii="Arial" w:eastAsia="Calibri" w:hAnsi="Arial" w:cs="Arial"/>
          <w:b/>
          <w:bCs/>
          <w:sz w:val="24"/>
          <w:szCs w:val="24"/>
        </w:rPr>
        <w:t xml:space="preserve"> po atliktos ekspertizės (patikros), savo lėšomis ištaisyti nurodytus projektinės dokumentacijos trūkumus ir pateikti pataisytą dokumentaciją Savivaldybei per Šalių suderintą protingą terminą</w:t>
      </w:r>
      <w:bookmarkEnd w:id="6"/>
      <w:r w:rsidRPr="00B351DB">
        <w:rPr>
          <w:rFonts w:ascii="Arial" w:eastAsia="Calibri" w:hAnsi="Arial" w:cs="Arial"/>
          <w:sz w:val="24"/>
          <w:szCs w:val="24"/>
        </w:rPr>
        <w:t>“.</w:t>
      </w:r>
      <w:bookmarkEnd w:id="7"/>
    </w:p>
    <w:p w14:paraId="205F0244" w14:textId="12C35D13" w:rsidR="00CD1839" w:rsidRPr="00B351DB" w:rsidRDefault="0038443B" w:rsidP="00B351DB">
      <w:pPr>
        <w:widowControl w:val="0"/>
        <w:tabs>
          <w:tab w:val="left" w:pos="993"/>
        </w:tabs>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1.</w:t>
      </w:r>
      <w:r w:rsidR="002F1050" w:rsidRPr="00B351DB">
        <w:rPr>
          <w:rFonts w:ascii="Arial" w:eastAsia="Calibri" w:hAnsi="Arial" w:cs="Arial"/>
          <w:sz w:val="24"/>
          <w:szCs w:val="24"/>
        </w:rPr>
        <w:t>8</w:t>
      </w:r>
      <w:r w:rsidRPr="00B351DB">
        <w:rPr>
          <w:rFonts w:ascii="Arial" w:eastAsia="Calibri" w:hAnsi="Arial" w:cs="Arial"/>
          <w:sz w:val="24"/>
          <w:szCs w:val="24"/>
        </w:rPr>
        <w:t xml:space="preserve">. </w:t>
      </w:r>
      <w:r w:rsidR="00CD1839" w:rsidRPr="00B351DB">
        <w:rPr>
          <w:rFonts w:ascii="Arial" w:eastAsia="Calibri" w:hAnsi="Arial" w:cs="Arial"/>
          <w:sz w:val="24"/>
          <w:szCs w:val="24"/>
        </w:rPr>
        <w:t xml:space="preserve">Pakeisti Aprašo </w:t>
      </w:r>
      <w:r w:rsidR="00F81789" w:rsidRPr="00B351DB">
        <w:rPr>
          <w:rFonts w:ascii="Arial" w:eastAsia="Calibri" w:hAnsi="Arial" w:cs="Arial"/>
          <w:sz w:val="24"/>
          <w:szCs w:val="24"/>
        </w:rPr>
        <w:t>2</w:t>
      </w:r>
      <w:r w:rsidR="00CD1839" w:rsidRPr="00B351DB">
        <w:rPr>
          <w:rFonts w:ascii="Arial" w:eastAsia="Calibri" w:hAnsi="Arial" w:cs="Arial"/>
          <w:sz w:val="24"/>
          <w:szCs w:val="24"/>
        </w:rPr>
        <w:t xml:space="preserve"> priedo 2.3 papunktį ir jį išdėstyti taip</w:t>
      </w:r>
      <w:bookmarkEnd w:id="4"/>
      <w:r w:rsidR="00CD1839" w:rsidRPr="00B351DB">
        <w:rPr>
          <w:rFonts w:ascii="Arial" w:eastAsia="Calibri" w:hAnsi="Arial" w:cs="Arial"/>
          <w:sz w:val="24"/>
          <w:szCs w:val="24"/>
        </w:rPr>
        <w:t>:</w:t>
      </w:r>
    </w:p>
    <w:p w14:paraId="3B0FD803" w14:textId="5A0E0B2F" w:rsidR="00716D57" w:rsidRPr="00B351DB" w:rsidRDefault="00CD1839" w:rsidP="00B351DB">
      <w:pPr>
        <w:widowControl w:val="0"/>
        <w:tabs>
          <w:tab w:val="left" w:pos="993"/>
        </w:tabs>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„2.3.</w:t>
      </w:r>
      <w:r w:rsidR="00B351DB" w:rsidRPr="00B351DB">
        <w:rPr>
          <w:rFonts w:ascii="Arial" w:eastAsia="Calibri" w:hAnsi="Arial" w:cs="Arial"/>
          <w:sz w:val="24"/>
          <w:szCs w:val="24"/>
        </w:rPr>
        <w:t xml:space="preserve"> </w:t>
      </w:r>
      <w:r w:rsidRPr="00B351DB">
        <w:rPr>
          <w:rFonts w:ascii="Arial" w:eastAsia="Calibri" w:hAnsi="Arial" w:cs="Arial"/>
          <w:sz w:val="24"/>
          <w:szCs w:val="24"/>
        </w:rPr>
        <w:t xml:space="preserve">perdavęs Klaipėdos rajono savivaldybei parengtą projektinę dokumentaciją per 10 (dešimt) darbo dienų pervesti </w:t>
      </w:r>
      <w:r w:rsidRPr="00974EA9">
        <w:rPr>
          <w:rFonts w:ascii="Arial" w:eastAsia="Calibri" w:hAnsi="Arial" w:cs="Arial"/>
          <w:b/>
          <w:bCs/>
          <w:sz w:val="24"/>
          <w:szCs w:val="24"/>
        </w:rPr>
        <w:t>15</w:t>
      </w:r>
      <w:r w:rsidRPr="00B351DB">
        <w:rPr>
          <w:rFonts w:ascii="Arial" w:eastAsia="Calibri" w:hAnsi="Arial" w:cs="Arial"/>
          <w:sz w:val="24"/>
          <w:szCs w:val="24"/>
        </w:rPr>
        <w:t xml:space="preserve"> </w:t>
      </w:r>
      <w:r w:rsidR="00974EA9" w:rsidRPr="00974EA9">
        <w:rPr>
          <w:rFonts w:ascii="Arial" w:eastAsia="Calibri" w:hAnsi="Arial" w:cs="Arial"/>
          <w:strike/>
          <w:sz w:val="24"/>
          <w:szCs w:val="24"/>
        </w:rPr>
        <w:t>25</w:t>
      </w:r>
      <w:r w:rsidR="00974EA9">
        <w:rPr>
          <w:rFonts w:ascii="Arial" w:eastAsia="Calibri" w:hAnsi="Arial" w:cs="Arial"/>
          <w:sz w:val="24"/>
          <w:szCs w:val="24"/>
        </w:rPr>
        <w:t xml:space="preserve"> </w:t>
      </w:r>
      <w:r w:rsidRPr="00B351DB">
        <w:rPr>
          <w:rFonts w:ascii="Arial" w:eastAsia="Calibri" w:hAnsi="Arial" w:cs="Arial"/>
          <w:sz w:val="24"/>
          <w:szCs w:val="24"/>
        </w:rPr>
        <w:t>% skaičiuotinų projekto įgyvendinimui lėšų į Klaipėdos rajono savivaldybės administracijos banko sąskaitą“.</w:t>
      </w:r>
    </w:p>
    <w:p w14:paraId="7DC7E2AC" w14:textId="4B487C4D" w:rsidR="00AC449E" w:rsidRPr="00B351DB" w:rsidRDefault="00B351DB" w:rsidP="00B351DB">
      <w:pPr>
        <w:pStyle w:val="Betarp"/>
        <w:tabs>
          <w:tab w:val="left" w:pos="993"/>
        </w:tabs>
        <w:spacing w:line="276" w:lineRule="auto"/>
        <w:ind w:firstLine="1134"/>
        <w:jc w:val="both"/>
        <w:rPr>
          <w:rFonts w:ascii="Arial" w:hAnsi="Arial" w:cs="Arial"/>
          <w:sz w:val="24"/>
          <w:szCs w:val="24"/>
        </w:rPr>
      </w:pPr>
      <w:r w:rsidRPr="00B351DB">
        <w:rPr>
          <w:rFonts w:ascii="Arial" w:hAnsi="Arial" w:cs="Arial"/>
          <w:sz w:val="24"/>
          <w:szCs w:val="24"/>
        </w:rPr>
        <w:t xml:space="preserve">2. </w:t>
      </w:r>
      <w:r w:rsidR="00AC449E" w:rsidRPr="00B351DB">
        <w:rPr>
          <w:rFonts w:ascii="Arial" w:hAnsi="Arial" w:cs="Arial"/>
          <w:sz w:val="24"/>
          <w:szCs w:val="24"/>
        </w:rPr>
        <w:t>Skelbti šį sprendimą Teisės aktų registr</w:t>
      </w:r>
      <w:r w:rsidRPr="00B351DB">
        <w:rPr>
          <w:rFonts w:ascii="Arial" w:hAnsi="Arial" w:cs="Arial"/>
          <w:sz w:val="24"/>
          <w:szCs w:val="24"/>
        </w:rPr>
        <w:t>e</w:t>
      </w:r>
      <w:r w:rsidR="006961E5" w:rsidRPr="00B351DB">
        <w:rPr>
          <w:rFonts w:ascii="Arial" w:hAnsi="Arial" w:cs="Arial"/>
          <w:sz w:val="24"/>
          <w:szCs w:val="24"/>
        </w:rPr>
        <w:t>.</w:t>
      </w:r>
    </w:p>
    <w:p w14:paraId="307FDD5A" w14:textId="05F4DEEB" w:rsidR="005E6E06" w:rsidRPr="005332AE" w:rsidRDefault="005A0C1B" w:rsidP="005332AE">
      <w:pPr>
        <w:widowControl w:val="0"/>
        <w:tabs>
          <w:tab w:val="left" w:pos="7371"/>
        </w:tabs>
        <w:autoSpaceDE w:val="0"/>
        <w:autoSpaceDN w:val="0"/>
        <w:adjustRightInd w:val="0"/>
        <w:spacing w:before="360" w:after="240" w:line="276" w:lineRule="auto"/>
        <w:jc w:val="both"/>
        <w:rPr>
          <w:rFonts w:ascii="Arial" w:eastAsia="Calibri" w:hAnsi="Arial" w:cs="Arial"/>
          <w:sz w:val="24"/>
          <w:szCs w:val="24"/>
          <w:lang w:eastAsia="lt-LT"/>
        </w:rPr>
      </w:pPr>
      <w:r w:rsidRPr="00B351DB">
        <w:rPr>
          <w:rFonts w:ascii="Arial" w:eastAsia="Calibri" w:hAnsi="Arial" w:cs="Arial"/>
          <w:sz w:val="24"/>
          <w:szCs w:val="24"/>
          <w:lang w:eastAsia="lt-LT"/>
        </w:rPr>
        <w:t>Savivaldybės meras</w:t>
      </w:r>
      <w:r w:rsidR="005332AE">
        <w:rPr>
          <w:rFonts w:ascii="Arial" w:eastAsia="Calibri" w:hAnsi="Arial" w:cs="Arial"/>
          <w:sz w:val="24"/>
          <w:szCs w:val="24"/>
          <w:lang w:eastAsia="lt-LT"/>
        </w:rPr>
        <w:tab/>
        <w:t>Bronius Markauskas</w:t>
      </w:r>
    </w:p>
    <w:sectPr w:rsidR="005E6E06" w:rsidRPr="005332AE" w:rsidSect="00B351DB">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5F5B8" w14:textId="77777777" w:rsidR="00B2695B" w:rsidRDefault="00B2695B" w:rsidP="00B351DB">
      <w:pPr>
        <w:spacing w:after="0" w:line="240" w:lineRule="auto"/>
      </w:pPr>
      <w:r>
        <w:separator/>
      </w:r>
    </w:p>
  </w:endnote>
  <w:endnote w:type="continuationSeparator" w:id="0">
    <w:p w14:paraId="64BE95C2" w14:textId="77777777" w:rsidR="00B2695B" w:rsidRDefault="00B2695B" w:rsidP="00B35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EF98E" w14:textId="77777777" w:rsidR="00B2695B" w:rsidRDefault="00B2695B" w:rsidP="00B351DB">
      <w:pPr>
        <w:spacing w:after="0" w:line="240" w:lineRule="auto"/>
      </w:pPr>
      <w:r>
        <w:separator/>
      </w:r>
    </w:p>
  </w:footnote>
  <w:footnote w:type="continuationSeparator" w:id="0">
    <w:p w14:paraId="33D63869" w14:textId="77777777" w:rsidR="00B2695B" w:rsidRDefault="00B2695B" w:rsidP="00B351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98337" w14:textId="32BED0BE" w:rsidR="00B351DB" w:rsidRDefault="00B351DB" w:rsidP="009C2EAC">
    <w:pPr>
      <w:pStyle w:val="Antrats"/>
      <w:ind w:left="7088"/>
      <w:rPr>
        <w:rFonts w:ascii="Arial" w:hAnsi="Arial" w:cs="Arial"/>
        <w:b/>
        <w:bCs/>
        <w:sz w:val="24"/>
        <w:szCs w:val="24"/>
      </w:rPr>
    </w:pPr>
    <w:r w:rsidRPr="00B351DB">
      <w:rPr>
        <w:rFonts w:ascii="Arial" w:hAnsi="Arial" w:cs="Arial"/>
        <w:b/>
        <w:bCs/>
        <w:sz w:val="24"/>
        <w:szCs w:val="24"/>
      </w:rPr>
      <w:t>Projekt</w:t>
    </w:r>
    <w:r w:rsidR="009C2EAC">
      <w:rPr>
        <w:rFonts w:ascii="Arial" w:hAnsi="Arial" w:cs="Arial"/>
        <w:b/>
        <w:bCs/>
        <w:sz w:val="24"/>
        <w:szCs w:val="24"/>
      </w:rPr>
      <w:t xml:space="preserve">o </w:t>
    </w:r>
  </w:p>
  <w:p w14:paraId="024B0F22" w14:textId="3E92E96E" w:rsidR="009C2EAC" w:rsidRPr="00B351DB" w:rsidRDefault="009C2EAC" w:rsidP="009C2EAC">
    <w:pPr>
      <w:pStyle w:val="Antrats"/>
      <w:ind w:left="7088"/>
      <w:rPr>
        <w:rFonts w:ascii="Arial" w:hAnsi="Arial" w:cs="Arial"/>
        <w:b/>
        <w:bCs/>
        <w:sz w:val="24"/>
        <w:szCs w:val="24"/>
      </w:rPr>
    </w:pPr>
    <w:r>
      <w:rPr>
        <w:rFonts w:ascii="Arial" w:hAnsi="Arial" w:cs="Arial"/>
        <w:b/>
        <w:bCs/>
        <w:sz w:val="24"/>
        <w:szCs w:val="24"/>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4AAB"/>
    <w:multiLevelType w:val="hybridMultilevel"/>
    <w:tmpl w:val="85720F86"/>
    <w:lvl w:ilvl="0" w:tplc="953A41A4">
      <w:start w:val="1"/>
      <w:numFmt w:val="decimal"/>
      <w:lvlText w:val="%1."/>
      <w:lvlJc w:val="left"/>
      <w:pPr>
        <w:ind w:left="1920" w:hanging="360"/>
      </w:pPr>
      <w:rPr>
        <w:rFonts w:hint="default"/>
      </w:rPr>
    </w:lvl>
    <w:lvl w:ilvl="1" w:tplc="04270019" w:tentative="1">
      <w:start w:val="1"/>
      <w:numFmt w:val="lowerLetter"/>
      <w:lvlText w:val="%2."/>
      <w:lvlJc w:val="left"/>
      <w:pPr>
        <w:ind w:left="2640" w:hanging="360"/>
      </w:pPr>
    </w:lvl>
    <w:lvl w:ilvl="2" w:tplc="0427001B" w:tentative="1">
      <w:start w:val="1"/>
      <w:numFmt w:val="lowerRoman"/>
      <w:lvlText w:val="%3."/>
      <w:lvlJc w:val="right"/>
      <w:pPr>
        <w:ind w:left="3360" w:hanging="180"/>
      </w:pPr>
    </w:lvl>
    <w:lvl w:ilvl="3" w:tplc="0427000F" w:tentative="1">
      <w:start w:val="1"/>
      <w:numFmt w:val="decimal"/>
      <w:lvlText w:val="%4."/>
      <w:lvlJc w:val="left"/>
      <w:pPr>
        <w:ind w:left="4080" w:hanging="360"/>
      </w:pPr>
    </w:lvl>
    <w:lvl w:ilvl="4" w:tplc="04270019" w:tentative="1">
      <w:start w:val="1"/>
      <w:numFmt w:val="lowerLetter"/>
      <w:lvlText w:val="%5."/>
      <w:lvlJc w:val="left"/>
      <w:pPr>
        <w:ind w:left="4800" w:hanging="360"/>
      </w:pPr>
    </w:lvl>
    <w:lvl w:ilvl="5" w:tplc="0427001B" w:tentative="1">
      <w:start w:val="1"/>
      <w:numFmt w:val="lowerRoman"/>
      <w:lvlText w:val="%6."/>
      <w:lvlJc w:val="right"/>
      <w:pPr>
        <w:ind w:left="5520" w:hanging="180"/>
      </w:pPr>
    </w:lvl>
    <w:lvl w:ilvl="6" w:tplc="0427000F" w:tentative="1">
      <w:start w:val="1"/>
      <w:numFmt w:val="decimal"/>
      <w:lvlText w:val="%7."/>
      <w:lvlJc w:val="left"/>
      <w:pPr>
        <w:ind w:left="6240" w:hanging="360"/>
      </w:pPr>
    </w:lvl>
    <w:lvl w:ilvl="7" w:tplc="04270019" w:tentative="1">
      <w:start w:val="1"/>
      <w:numFmt w:val="lowerLetter"/>
      <w:lvlText w:val="%8."/>
      <w:lvlJc w:val="left"/>
      <w:pPr>
        <w:ind w:left="6960" w:hanging="360"/>
      </w:pPr>
    </w:lvl>
    <w:lvl w:ilvl="8" w:tplc="0427001B" w:tentative="1">
      <w:start w:val="1"/>
      <w:numFmt w:val="lowerRoman"/>
      <w:lvlText w:val="%9."/>
      <w:lvlJc w:val="right"/>
      <w:pPr>
        <w:ind w:left="7680" w:hanging="180"/>
      </w:pPr>
    </w:lvl>
  </w:abstractNum>
  <w:abstractNum w:abstractNumId="1" w15:restartNumberingAfterBreak="0">
    <w:nsid w:val="07976EE9"/>
    <w:multiLevelType w:val="hybridMultilevel"/>
    <w:tmpl w:val="6492B676"/>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CF7170E"/>
    <w:multiLevelType w:val="hybridMultilevel"/>
    <w:tmpl w:val="1DE2C6E0"/>
    <w:lvl w:ilvl="0" w:tplc="5B1CCD5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 w15:restartNumberingAfterBreak="0">
    <w:nsid w:val="4D6E4784"/>
    <w:multiLevelType w:val="hybridMultilevel"/>
    <w:tmpl w:val="BE9271C4"/>
    <w:lvl w:ilvl="0" w:tplc="AC2EEC40">
      <w:start w:val="1"/>
      <w:numFmt w:val="decimal"/>
      <w:lvlText w:val="%1."/>
      <w:lvlJc w:val="left"/>
      <w:pPr>
        <w:tabs>
          <w:tab w:val="num" w:pos="1417"/>
        </w:tabs>
        <w:ind w:left="1417" w:hanging="283"/>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780769FE"/>
    <w:multiLevelType w:val="hybridMultilevel"/>
    <w:tmpl w:val="487E6966"/>
    <w:lvl w:ilvl="0" w:tplc="4926B38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2255928">
    <w:abstractNumId w:val="2"/>
  </w:num>
  <w:num w:numId="2" w16cid:durableId="1416824317">
    <w:abstractNumId w:val="4"/>
  </w:num>
  <w:num w:numId="3" w16cid:durableId="1025867009">
    <w:abstractNumId w:val="3"/>
  </w:num>
  <w:num w:numId="4" w16cid:durableId="1444375523">
    <w:abstractNumId w:val="0"/>
  </w:num>
  <w:num w:numId="5" w16cid:durableId="1825201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E8B"/>
    <w:rsid w:val="00057D5A"/>
    <w:rsid w:val="000757ED"/>
    <w:rsid w:val="00076092"/>
    <w:rsid w:val="000D48BD"/>
    <w:rsid w:val="000D762F"/>
    <w:rsid w:val="00102495"/>
    <w:rsid w:val="00104871"/>
    <w:rsid w:val="00111A6F"/>
    <w:rsid w:val="00143540"/>
    <w:rsid w:val="001466A3"/>
    <w:rsid w:val="00155A1F"/>
    <w:rsid w:val="00163E4A"/>
    <w:rsid w:val="001754DD"/>
    <w:rsid w:val="001A7651"/>
    <w:rsid w:val="001B14BB"/>
    <w:rsid w:val="00216A4D"/>
    <w:rsid w:val="00263D18"/>
    <w:rsid w:val="002A02F3"/>
    <w:rsid w:val="002E1E77"/>
    <w:rsid w:val="002F1050"/>
    <w:rsid w:val="00347377"/>
    <w:rsid w:val="0038443B"/>
    <w:rsid w:val="00390FE5"/>
    <w:rsid w:val="003959AA"/>
    <w:rsid w:val="003A1C59"/>
    <w:rsid w:val="003B2C0A"/>
    <w:rsid w:val="003C5069"/>
    <w:rsid w:val="003F599D"/>
    <w:rsid w:val="00415481"/>
    <w:rsid w:val="00432076"/>
    <w:rsid w:val="004926AC"/>
    <w:rsid w:val="004A76E8"/>
    <w:rsid w:val="004E7724"/>
    <w:rsid w:val="005332AE"/>
    <w:rsid w:val="0058530D"/>
    <w:rsid w:val="005A0C1B"/>
    <w:rsid w:val="005A0F00"/>
    <w:rsid w:val="005A6272"/>
    <w:rsid w:val="005B3A7B"/>
    <w:rsid w:val="005D623D"/>
    <w:rsid w:val="005E6E06"/>
    <w:rsid w:val="0061514E"/>
    <w:rsid w:val="0062601D"/>
    <w:rsid w:val="0063077E"/>
    <w:rsid w:val="006800C5"/>
    <w:rsid w:val="006961E5"/>
    <w:rsid w:val="006B0BE0"/>
    <w:rsid w:val="006F6287"/>
    <w:rsid w:val="00716D57"/>
    <w:rsid w:val="007267B7"/>
    <w:rsid w:val="00744279"/>
    <w:rsid w:val="00751EBE"/>
    <w:rsid w:val="0077697F"/>
    <w:rsid w:val="007D7271"/>
    <w:rsid w:val="007D768E"/>
    <w:rsid w:val="007D7E03"/>
    <w:rsid w:val="007E1BC9"/>
    <w:rsid w:val="007E32AB"/>
    <w:rsid w:val="00856BD8"/>
    <w:rsid w:val="0085792D"/>
    <w:rsid w:val="00857EFA"/>
    <w:rsid w:val="00885349"/>
    <w:rsid w:val="008954A9"/>
    <w:rsid w:val="008C65DC"/>
    <w:rsid w:val="008E4388"/>
    <w:rsid w:val="00901952"/>
    <w:rsid w:val="00902C9F"/>
    <w:rsid w:val="00954E8B"/>
    <w:rsid w:val="00974EA9"/>
    <w:rsid w:val="009865B7"/>
    <w:rsid w:val="009A30E1"/>
    <w:rsid w:val="009B28E0"/>
    <w:rsid w:val="009B40D5"/>
    <w:rsid w:val="009B596B"/>
    <w:rsid w:val="009C2EAC"/>
    <w:rsid w:val="009D0CE5"/>
    <w:rsid w:val="009E49EC"/>
    <w:rsid w:val="009F4D1E"/>
    <w:rsid w:val="00A638F3"/>
    <w:rsid w:val="00AB00B1"/>
    <w:rsid w:val="00AC3284"/>
    <w:rsid w:val="00AC449E"/>
    <w:rsid w:val="00AC5349"/>
    <w:rsid w:val="00AE255D"/>
    <w:rsid w:val="00AE77C4"/>
    <w:rsid w:val="00B252B1"/>
    <w:rsid w:val="00B265BA"/>
    <w:rsid w:val="00B2695B"/>
    <w:rsid w:val="00B351DB"/>
    <w:rsid w:val="00B431A0"/>
    <w:rsid w:val="00B803C2"/>
    <w:rsid w:val="00BC7F87"/>
    <w:rsid w:val="00C3551F"/>
    <w:rsid w:val="00C53607"/>
    <w:rsid w:val="00C57246"/>
    <w:rsid w:val="00CA21E4"/>
    <w:rsid w:val="00CD1839"/>
    <w:rsid w:val="00CF6439"/>
    <w:rsid w:val="00D03A46"/>
    <w:rsid w:val="00D22386"/>
    <w:rsid w:val="00D532EF"/>
    <w:rsid w:val="00D86220"/>
    <w:rsid w:val="00D93DCA"/>
    <w:rsid w:val="00DA2CDA"/>
    <w:rsid w:val="00DE085B"/>
    <w:rsid w:val="00DE5B3E"/>
    <w:rsid w:val="00E05EF6"/>
    <w:rsid w:val="00E26F07"/>
    <w:rsid w:val="00E660FB"/>
    <w:rsid w:val="00EC1C5F"/>
    <w:rsid w:val="00EE1D3C"/>
    <w:rsid w:val="00F03835"/>
    <w:rsid w:val="00F070C2"/>
    <w:rsid w:val="00F0719A"/>
    <w:rsid w:val="00F21B22"/>
    <w:rsid w:val="00F31C1B"/>
    <w:rsid w:val="00F45772"/>
    <w:rsid w:val="00F5308A"/>
    <w:rsid w:val="00F81789"/>
    <w:rsid w:val="00FB76EB"/>
    <w:rsid w:val="00FC7C23"/>
    <w:rsid w:val="00FD0330"/>
    <w:rsid w:val="00FD5B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88DC7"/>
  <w15:chartTrackingRefBased/>
  <w15:docId w15:val="{5525581E-3007-410C-98F8-D5C6F9E8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351D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B351D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954E8B"/>
    <w:pPr>
      <w:spacing w:after="0" w:line="240" w:lineRule="auto"/>
    </w:pPr>
  </w:style>
  <w:style w:type="paragraph" w:customStyle="1" w:styleId="statymopavad">
    <w:name w:val="?statymo pavad."/>
    <w:basedOn w:val="prastasis"/>
    <w:uiPriority w:val="99"/>
    <w:rsid w:val="005A0C1B"/>
    <w:pPr>
      <w:widowControl w:val="0"/>
      <w:autoSpaceDE w:val="0"/>
      <w:autoSpaceDN w:val="0"/>
      <w:adjustRightInd w:val="0"/>
      <w:spacing w:after="0" w:line="360" w:lineRule="auto"/>
      <w:ind w:firstLine="720"/>
      <w:jc w:val="center"/>
    </w:pPr>
    <w:rPr>
      <w:rFonts w:ascii="TimesLT" w:eastAsia="Calibri" w:hAnsi="TimesLT" w:cs="Times New Roman"/>
      <w:caps/>
      <w:sz w:val="20"/>
      <w:szCs w:val="20"/>
      <w:lang w:eastAsia="lt-LT"/>
    </w:rPr>
  </w:style>
  <w:style w:type="paragraph" w:styleId="Sraopastraipa">
    <w:name w:val="List Paragraph"/>
    <w:basedOn w:val="prastasis"/>
    <w:uiPriority w:val="34"/>
    <w:qFormat/>
    <w:rsid w:val="00076092"/>
    <w:pPr>
      <w:ind w:left="720"/>
      <w:contextualSpacing/>
    </w:pPr>
  </w:style>
  <w:style w:type="paragraph" w:styleId="prastasiniatinklio">
    <w:name w:val="Normal (Web)"/>
    <w:basedOn w:val="prastasis"/>
    <w:uiPriority w:val="99"/>
    <w:semiHidden/>
    <w:unhideWhenUsed/>
    <w:rsid w:val="004A76E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901952"/>
    <w:rPr>
      <w:sz w:val="16"/>
      <w:szCs w:val="16"/>
    </w:rPr>
  </w:style>
  <w:style w:type="paragraph" w:styleId="Komentarotekstas">
    <w:name w:val="annotation text"/>
    <w:basedOn w:val="prastasis"/>
    <w:link w:val="KomentarotekstasDiagrama"/>
    <w:uiPriority w:val="99"/>
    <w:semiHidden/>
    <w:unhideWhenUsed/>
    <w:rsid w:val="0090195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01952"/>
    <w:rPr>
      <w:sz w:val="20"/>
      <w:szCs w:val="20"/>
    </w:rPr>
  </w:style>
  <w:style w:type="paragraph" w:styleId="Komentarotema">
    <w:name w:val="annotation subject"/>
    <w:basedOn w:val="Komentarotekstas"/>
    <w:next w:val="Komentarotekstas"/>
    <w:link w:val="KomentarotemaDiagrama"/>
    <w:uiPriority w:val="99"/>
    <w:semiHidden/>
    <w:unhideWhenUsed/>
    <w:rsid w:val="00901952"/>
    <w:rPr>
      <w:b/>
      <w:bCs/>
    </w:rPr>
  </w:style>
  <w:style w:type="character" w:customStyle="1" w:styleId="KomentarotemaDiagrama">
    <w:name w:val="Komentaro tema Diagrama"/>
    <w:basedOn w:val="KomentarotekstasDiagrama"/>
    <w:link w:val="Komentarotema"/>
    <w:uiPriority w:val="99"/>
    <w:semiHidden/>
    <w:rsid w:val="00901952"/>
    <w:rPr>
      <w:b/>
      <w:bCs/>
      <w:sz w:val="20"/>
      <w:szCs w:val="20"/>
    </w:rPr>
  </w:style>
  <w:style w:type="character" w:customStyle="1" w:styleId="ng-star-inserted">
    <w:name w:val="ng-star-inserted"/>
    <w:basedOn w:val="Numatytasispastraiposriftas"/>
    <w:rsid w:val="001B14BB"/>
  </w:style>
  <w:style w:type="paragraph" w:styleId="Antrats">
    <w:name w:val="header"/>
    <w:basedOn w:val="prastasis"/>
    <w:link w:val="AntratsDiagrama"/>
    <w:uiPriority w:val="99"/>
    <w:unhideWhenUsed/>
    <w:rsid w:val="00B351D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51DB"/>
  </w:style>
  <w:style w:type="paragraph" w:styleId="Porat">
    <w:name w:val="footer"/>
    <w:basedOn w:val="prastasis"/>
    <w:link w:val="PoratDiagrama"/>
    <w:uiPriority w:val="99"/>
    <w:unhideWhenUsed/>
    <w:rsid w:val="00B351D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51DB"/>
  </w:style>
  <w:style w:type="character" w:customStyle="1" w:styleId="Antrat1Diagrama">
    <w:name w:val="Antraštė 1 Diagrama"/>
    <w:basedOn w:val="Numatytasispastraiposriftas"/>
    <w:link w:val="Antrat1"/>
    <w:uiPriority w:val="9"/>
    <w:rsid w:val="00B351DB"/>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B351D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82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3445</Words>
  <Characters>1964</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Jackus</dc:creator>
  <cp:keywords/>
  <dc:description/>
  <cp:lastModifiedBy>Viktorija Bakšinskytė</cp:lastModifiedBy>
  <cp:revision>2</cp:revision>
  <dcterms:created xsi:type="dcterms:W3CDTF">2026-03-16T11:41:00Z</dcterms:created>
  <dcterms:modified xsi:type="dcterms:W3CDTF">2026-03-16T11:41:00Z</dcterms:modified>
</cp:coreProperties>
</file>