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9BFEB" w14:textId="77777777" w:rsidR="00670327" w:rsidRPr="000B2CA0" w:rsidRDefault="00670327" w:rsidP="00E529AE">
      <w:pPr>
        <w:spacing w:after="240" w:line="276" w:lineRule="auto"/>
        <w:jc w:val="center"/>
        <w:outlineLvl w:val="0"/>
        <w:rPr>
          <w:rFonts w:ascii="Arial" w:hAnsi="Arial" w:cs="Arial"/>
          <w:b/>
          <w:bCs/>
          <w:szCs w:val="20"/>
          <w:lang w:val="lt-LT"/>
        </w:rPr>
      </w:pPr>
      <w:r w:rsidRPr="000B2CA0">
        <w:rPr>
          <w:rFonts w:ascii="Arial" w:hAnsi="Arial" w:cs="Arial"/>
          <w:b/>
          <w:bCs/>
          <w:noProof/>
          <w:lang w:val="lt-LT"/>
        </w:rPr>
        <w:drawing>
          <wp:inline distT="0" distB="0" distL="0" distR="0" wp14:anchorId="749EDB83" wp14:editId="3D7B11DF">
            <wp:extent cx="489347" cy="571500"/>
            <wp:effectExtent l="0" t="0" r="6350" b="0"/>
            <wp:docPr id="133023297" name="Paveikslėlis 133023297"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Raudoname lauke gulsčias sidabrinis kalavijas su auksine rankena. Kalavijo geležtis apjuostas žalių laurų lapų vainiku, uogos - auksinė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0B46BF9" w14:textId="77777777" w:rsidR="00670327" w:rsidRPr="000B2CA0" w:rsidRDefault="00670327" w:rsidP="00E529AE">
      <w:pPr>
        <w:spacing w:after="360" w:line="276" w:lineRule="auto"/>
        <w:jc w:val="center"/>
        <w:outlineLvl w:val="0"/>
        <w:rPr>
          <w:rFonts w:ascii="Arial" w:hAnsi="Arial" w:cs="Arial"/>
          <w:b/>
          <w:szCs w:val="20"/>
          <w:lang w:val="lt-LT"/>
        </w:rPr>
      </w:pPr>
      <w:r w:rsidRPr="000B2CA0">
        <w:rPr>
          <w:rFonts w:ascii="Arial" w:hAnsi="Arial" w:cs="Arial"/>
          <w:b/>
          <w:szCs w:val="20"/>
          <w:lang w:val="lt-LT"/>
        </w:rPr>
        <w:t>KLAIPĖDOS RAJONO SAVIVALDYBĖS ADMINISTRACIJOS</w:t>
      </w:r>
      <w:r w:rsidRPr="000B2CA0">
        <w:rPr>
          <w:rFonts w:ascii="Arial" w:hAnsi="Arial" w:cs="Arial"/>
          <w:b/>
          <w:szCs w:val="20"/>
          <w:lang w:val="lt-LT"/>
        </w:rPr>
        <w:br/>
        <w:t>DIREKTORIUS</w:t>
      </w:r>
    </w:p>
    <w:p w14:paraId="28D851DF" w14:textId="77777777" w:rsidR="00C44F7D" w:rsidRPr="000B2CA0" w:rsidRDefault="00C44F7D" w:rsidP="00E529AE">
      <w:pPr>
        <w:pStyle w:val="statymopavad"/>
        <w:spacing w:line="276" w:lineRule="auto"/>
        <w:ind w:firstLine="0"/>
        <w:rPr>
          <w:rFonts w:ascii="Arial" w:hAnsi="Arial" w:cs="Arial"/>
          <w:b/>
          <w:spacing w:val="20"/>
          <w:szCs w:val="24"/>
        </w:rPr>
      </w:pPr>
      <w:bookmarkStart w:id="0" w:name="dok_tipas"/>
      <w:r w:rsidRPr="000B2CA0">
        <w:rPr>
          <w:rFonts w:ascii="Arial" w:hAnsi="Arial" w:cs="Arial"/>
          <w:b/>
          <w:spacing w:val="20"/>
          <w:szCs w:val="24"/>
        </w:rPr>
        <w:t>ĮSAKYMAS</w:t>
      </w:r>
      <w:bookmarkEnd w:id="0"/>
    </w:p>
    <w:p w14:paraId="0DC9B048" w14:textId="6FD15426" w:rsidR="00C44F7D" w:rsidRPr="000B2CA0" w:rsidRDefault="00C44F7D" w:rsidP="00E529AE">
      <w:pPr>
        <w:pStyle w:val="statymopavad"/>
        <w:spacing w:after="240" w:line="276" w:lineRule="auto"/>
        <w:ind w:firstLine="0"/>
        <w:rPr>
          <w:rFonts w:ascii="Arial" w:hAnsi="Arial" w:cs="Arial"/>
          <w:b/>
          <w:szCs w:val="24"/>
        </w:rPr>
      </w:pPr>
      <w:r w:rsidRPr="000B2CA0">
        <w:rPr>
          <w:rFonts w:ascii="Arial" w:hAnsi="Arial" w:cs="Arial"/>
          <w:b/>
          <w:szCs w:val="24"/>
        </w:rPr>
        <w:t xml:space="preserve">DĖL </w:t>
      </w:r>
      <w:bookmarkStart w:id="1" w:name="_Hlk162966575"/>
      <w:bookmarkStart w:id="2" w:name="_Hlk163032159"/>
      <w:r w:rsidR="00F97E5D">
        <w:rPr>
          <w:rFonts w:ascii="Arial" w:hAnsi="Arial" w:cs="Arial"/>
          <w:b/>
          <w:szCs w:val="24"/>
        </w:rPr>
        <w:t>APSAUGOTŲ</w:t>
      </w:r>
      <w:r w:rsidR="0005264C" w:rsidRPr="000B2CA0">
        <w:rPr>
          <w:rFonts w:ascii="Arial" w:hAnsi="Arial" w:cs="Arial"/>
          <w:b/>
          <w:szCs w:val="24"/>
        </w:rPr>
        <w:t xml:space="preserve"> būstų </w:t>
      </w:r>
      <w:bookmarkEnd w:id="1"/>
      <w:r w:rsidR="0005264C" w:rsidRPr="000B2CA0">
        <w:rPr>
          <w:rFonts w:ascii="Arial" w:hAnsi="Arial" w:cs="Arial"/>
          <w:b/>
          <w:szCs w:val="24"/>
        </w:rPr>
        <w:t xml:space="preserve">PIRKIMO </w:t>
      </w:r>
      <w:r w:rsidRPr="000B2CA0">
        <w:rPr>
          <w:rFonts w:ascii="Arial" w:hAnsi="Arial" w:cs="Arial"/>
          <w:b/>
          <w:szCs w:val="24"/>
        </w:rPr>
        <w:t>EKONOMINIo IR SOCIALINIo PAGRINDIMo</w:t>
      </w:r>
      <w:bookmarkEnd w:id="2"/>
    </w:p>
    <w:p w14:paraId="38C14BD6" w14:textId="094ECAA8" w:rsidR="00A54BF7" w:rsidRDefault="00C44F7D" w:rsidP="00E529AE">
      <w:pPr>
        <w:pStyle w:val="statymopavad"/>
        <w:spacing w:line="276" w:lineRule="auto"/>
        <w:ind w:firstLine="0"/>
        <w:rPr>
          <w:rStyle w:val="statymoNr"/>
          <w:rFonts w:ascii="Arial" w:hAnsi="Arial" w:cs="Arial"/>
          <w:caps w:val="0"/>
          <w:szCs w:val="24"/>
        </w:rPr>
      </w:pPr>
      <w:r w:rsidRPr="000B2CA0">
        <w:rPr>
          <w:rFonts w:ascii="Arial" w:hAnsi="Arial" w:cs="Arial"/>
          <w:caps w:val="0"/>
          <w:szCs w:val="24"/>
        </w:rPr>
        <w:t>202</w:t>
      </w:r>
      <w:r w:rsidR="00F97E5D">
        <w:rPr>
          <w:rFonts w:ascii="Arial" w:hAnsi="Arial" w:cs="Arial"/>
          <w:caps w:val="0"/>
          <w:szCs w:val="24"/>
        </w:rPr>
        <w:t>6</w:t>
      </w:r>
      <w:r w:rsidRPr="000B2CA0">
        <w:rPr>
          <w:rFonts w:ascii="Arial" w:hAnsi="Arial" w:cs="Arial"/>
          <w:caps w:val="0"/>
          <w:szCs w:val="24"/>
        </w:rPr>
        <w:t xml:space="preserve"> m.</w:t>
      </w:r>
      <w:r w:rsidR="00993FC4" w:rsidRPr="000B2CA0">
        <w:rPr>
          <w:rFonts w:ascii="Arial" w:hAnsi="Arial" w:cs="Arial"/>
          <w:caps w:val="0"/>
          <w:szCs w:val="24"/>
        </w:rPr>
        <w:t xml:space="preserve"> </w:t>
      </w:r>
      <w:r w:rsidR="00F97E5D">
        <w:rPr>
          <w:rFonts w:ascii="Arial" w:hAnsi="Arial" w:cs="Arial"/>
          <w:caps w:val="0"/>
          <w:szCs w:val="24"/>
        </w:rPr>
        <w:t>kovo</w:t>
      </w:r>
      <w:r w:rsidR="005A775D">
        <w:rPr>
          <w:rFonts w:ascii="Arial" w:hAnsi="Arial" w:cs="Arial"/>
          <w:caps w:val="0"/>
          <w:szCs w:val="24"/>
        </w:rPr>
        <w:t xml:space="preserve"> </w:t>
      </w:r>
      <w:r w:rsidRPr="000B2CA0">
        <w:rPr>
          <w:rFonts w:ascii="Arial" w:hAnsi="Arial" w:cs="Arial"/>
          <w:caps w:val="0"/>
          <w:szCs w:val="24"/>
        </w:rPr>
        <w:t xml:space="preserve">     d. Nr. </w:t>
      </w:r>
      <w:r w:rsidRPr="000B2CA0">
        <w:rPr>
          <w:rStyle w:val="statymoNr"/>
          <w:rFonts w:ascii="Arial" w:hAnsi="Arial" w:cs="Arial"/>
          <w:caps w:val="0"/>
          <w:szCs w:val="24"/>
        </w:rPr>
        <w:t>AV-</w:t>
      </w:r>
    </w:p>
    <w:p w14:paraId="0D7C6C96" w14:textId="695D3B85" w:rsidR="00C44F7D" w:rsidRPr="000B2CA0" w:rsidRDefault="00C44F7D" w:rsidP="00E529AE">
      <w:pPr>
        <w:pStyle w:val="statymopavad"/>
        <w:spacing w:line="276" w:lineRule="auto"/>
        <w:ind w:firstLine="0"/>
        <w:rPr>
          <w:rFonts w:ascii="Arial" w:hAnsi="Arial" w:cs="Arial"/>
          <w:b/>
          <w:szCs w:val="24"/>
        </w:rPr>
      </w:pPr>
      <w:r w:rsidRPr="000B2CA0">
        <w:rPr>
          <w:rFonts w:ascii="Arial" w:hAnsi="Arial" w:cs="Arial"/>
          <w:caps w:val="0"/>
          <w:szCs w:val="24"/>
        </w:rPr>
        <w:t>Gargždai</w:t>
      </w:r>
    </w:p>
    <w:p w14:paraId="377B709A" w14:textId="77777777" w:rsidR="00C44F7D" w:rsidRPr="000B2CA0" w:rsidRDefault="00C44F7D" w:rsidP="00E529AE">
      <w:pPr>
        <w:tabs>
          <w:tab w:val="right" w:pos="9639"/>
        </w:tabs>
        <w:spacing w:line="276" w:lineRule="auto"/>
        <w:ind w:firstLine="1134"/>
        <w:jc w:val="both"/>
        <w:rPr>
          <w:rFonts w:ascii="Arial" w:hAnsi="Arial" w:cs="Arial"/>
          <w:color w:val="FF0000"/>
          <w:lang w:val="lt-LT"/>
        </w:rPr>
      </w:pPr>
    </w:p>
    <w:p w14:paraId="1B4DC1C6" w14:textId="251F90C4" w:rsidR="00A5301D" w:rsidRPr="00F97E5D" w:rsidRDefault="00C44F7D" w:rsidP="00A5301D">
      <w:pPr>
        <w:pStyle w:val="Pagrindiniotekstotrauka"/>
        <w:spacing w:after="0" w:line="276" w:lineRule="auto"/>
        <w:ind w:left="-142" w:firstLine="1134"/>
        <w:jc w:val="both"/>
        <w:rPr>
          <w:rFonts w:ascii="Arial" w:hAnsi="Arial" w:cs="Arial"/>
          <w:lang w:val="lt-LT"/>
        </w:rPr>
      </w:pPr>
      <w:r w:rsidRPr="000B2CA0">
        <w:rPr>
          <w:rFonts w:ascii="Arial" w:hAnsi="Arial" w:cs="Arial"/>
          <w:lang w:val="lt-LT"/>
        </w:rPr>
        <w:t xml:space="preserve">Vadovaudamasis Lietuvos Respublikos vietos savivaldos įstatymo 33 straipsnio 3 dalies </w:t>
      </w:r>
      <w:r w:rsidR="007B60B5" w:rsidRPr="000B2CA0">
        <w:rPr>
          <w:rFonts w:ascii="Arial" w:hAnsi="Arial" w:cs="Arial"/>
          <w:lang w:val="lt-LT"/>
        </w:rPr>
        <w:t>2</w:t>
      </w:r>
      <w:r w:rsidRPr="000B2CA0">
        <w:rPr>
          <w:rFonts w:ascii="Arial" w:hAnsi="Arial" w:cs="Arial"/>
          <w:lang w:val="lt-LT"/>
        </w:rPr>
        <w:t xml:space="preserve">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17 ir 18 punkt</w:t>
      </w:r>
      <w:r w:rsidR="00BF516E" w:rsidRPr="000B2CA0">
        <w:rPr>
          <w:rFonts w:ascii="Arial" w:hAnsi="Arial" w:cs="Arial"/>
          <w:lang w:val="lt-LT"/>
        </w:rPr>
        <w:t>ais</w:t>
      </w:r>
      <w:r w:rsidR="00FF4F8F" w:rsidRPr="000B2CA0">
        <w:rPr>
          <w:rFonts w:ascii="Arial" w:hAnsi="Arial" w:cs="Arial"/>
          <w:lang w:val="lt-LT"/>
        </w:rPr>
        <w:t xml:space="preserve"> ir atsižvelgdama</w:t>
      </w:r>
      <w:r w:rsidR="005B0445" w:rsidRPr="000B2CA0">
        <w:rPr>
          <w:rFonts w:ascii="Arial" w:hAnsi="Arial" w:cs="Arial"/>
          <w:lang w:val="lt-LT"/>
        </w:rPr>
        <w:t>s</w:t>
      </w:r>
      <w:r w:rsidR="00FF4F8F" w:rsidRPr="000B2CA0">
        <w:rPr>
          <w:rFonts w:ascii="Arial" w:hAnsi="Arial" w:cs="Arial"/>
          <w:lang w:val="lt-LT"/>
        </w:rPr>
        <w:t xml:space="preserve"> į</w:t>
      </w:r>
      <w:r w:rsidR="00032D66">
        <w:rPr>
          <w:rFonts w:ascii="Arial" w:hAnsi="Arial" w:cs="Arial"/>
          <w:lang w:val="lt-LT"/>
        </w:rPr>
        <w:t xml:space="preserve"> </w:t>
      </w:r>
      <w:r w:rsidR="007D431D" w:rsidRPr="007D431D">
        <w:rPr>
          <w:rFonts w:ascii="Arial" w:hAnsi="Arial" w:cs="Arial"/>
          <w:lang w:val="lt-LT"/>
        </w:rPr>
        <w:t xml:space="preserve">Klaipėdos rajono savivaldybės administracijos </w:t>
      </w:r>
      <w:r w:rsidR="00F97E5D" w:rsidRPr="00F97E5D">
        <w:rPr>
          <w:rFonts w:ascii="Arial" w:hAnsi="Arial" w:cs="Arial"/>
          <w:lang w:val="lt-LT"/>
        </w:rPr>
        <w:t xml:space="preserve">Sveikatos ir socialinės apsaugos skyriaus 2026 m. kovo 9 d. raštu </w:t>
      </w:r>
      <w:r w:rsidR="00F97E5D">
        <w:rPr>
          <w:rFonts w:ascii="Arial" w:hAnsi="Arial" w:cs="Arial"/>
          <w:lang w:val="lt-LT"/>
        </w:rPr>
        <w:t>N</w:t>
      </w:r>
      <w:r w:rsidR="00F97E5D" w:rsidRPr="00F97E5D">
        <w:rPr>
          <w:rFonts w:ascii="Arial" w:hAnsi="Arial" w:cs="Arial"/>
          <w:lang w:val="lt-LT"/>
        </w:rPr>
        <w:t xml:space="preserve">r. </w:t>
      </w:r>
      <w:r w:rsidR="00F97E5D">
        <w:rPr>
          <w:rFonts w:ascii="Arial" w:hAnsi="Arial" w:cs="Arial"/>
          <w:lang w:val="lt-LT"/>
        </w:rPr>
        <w:t>SSA</w:t>
      </w:r>
      <w:r w:rsidR="00F97E5D" w:rsidRPr="00F97E5D">
        <w:rPr>
          <w:rFonts w:ascii="Arial" w:hAnsi="Arial" w:cs="Arial"/>
          <w:lang w:val="lt-LT"/>
        </w:rPr>
        <w:t>2-55 “</w:t>
      </w:r>
      <w:r w:rsidR="00F97E5D">
        <w:rPr>
          <w:rFonts w:ascii="Arial" w:hAnsi="Arial" w:cs="Arial"/>
          <w:lang w:val="lt-LT"/>
        </w:rPr>
        <w:t>D</w:t>
      </w:r>
      <w:r w:rsidR="00F97E5D" w:rsidRPr="00F97E5D">
        <w:rPr>
          <w:rFonts w:ascii="Arial" w:hAnsi="Arial" w:cs="Arial"/>
          <w:lang w:val="lt-LT"/>
        </w:rPr>
        <w:t xml:space="preserve">ėl </w:t>
      </w:r>
      <w:r w:rsidR="00F97E5D">
        <w:rPr>
          <w:rFonts w:ascii="Arial" w:hAnsi="Arial" w:cs="Arial"/>
          <w:lang w:val="lt-LT"/>
        </w:rPr>
        <w:t>AP</w:t>
      </w:r>
      <w:r w:rsidR="00F97E5D" w:rsidRPr="00F97E5D">
        <w:rPr>
          <w:rFonts w:ascii="Arial" w:hAnsi="Arial" w:cs="Arial"/>
          <w:lang w:val="lt-LT"/>
        </w:rPr>
        <w:t xml:space="preserve"> įsigijimo poreikio”,:</w:t>
      </w:r>
    </w:p>
    <w:p w14:paraId="4E16D594" w14:textId="69DA29AE" w:rsidR="006A1ADD" w:rsidRDefault="00E844DC" w:rsidP="006A1ADD">
      <w:pPr>
        <w:pStyle w:val="Pagrindiniotekstotrauka"/>
        <w:spacing w:after="0" w:line="276" w:lineRule="auto"/>
        <w:ind w:left="-142" w:firstLine="1134"/>
        <w:jc w:val="both"/>
        <w:rPr>
          <w:rFonts w:ascii="Arial" w:hAnsi="Arial" w:cs="Arial"/>
          <w:lang w:val="lt-LT"/>
        </w:rPr>
      </w:pPr>
      <w:r w:rsidRPr="00A5301D">
        <w:rPr>
          <w:rFonts w:ascii="Arial" w:hAnsi="Arial" w:cs="Arial"/>
          <w:lang w:val="lt-LT"/>
        </w:rPr>
        <w:t xml:space="preserve">1. </w:t>
      </w:r>
      <w:r w:rsidR="00C44F7D" w:rsidRPr="00A5301D">
        <w:rPr>
          <w:rFonts w:ascii="Arial" w:hAnsi="Arial" w:cs="Arial"/>
          <w:spacing w:val="80"/>
          <w:lang w:val="lt-LT"/>
        </w:rPr>
        <w:t>Tvirtin</w:t>
      </w:r>
      <w:r w:rsidR="00C44F7D" w:rsidRPr="00A5301D">
        <w:rPr>
          <w:rFonts w:ascii="Arial" w:hAnsi="Arial" w:cs="Arial"/>
          <w:lang w:val="lt-LT"/>
        </w:rPr>
        <w:t>u</w:t>
      </w:r>
      <w:r w:rsidR="00F47701" w:rsidRPr="00A5301D">
        <w:rPr>
          <w:rFonts w:ascii="Arial" w:hAnsi="Arial" w:cs="Arial"/>
          <w:lang w:val="lt-LT"/>
        </w:rPr>
        <w:t xml:space="preserve"> </w:t>
      </w:r>
      <w:bookmarkStart w:id="3" w:name="_Hlk169079393"/>
      <w:r w:rsidR="00F97E5D">
        <w:rPr>
          <w:rFonts w:ascii="Arial" w:hAnsi="Arial" w:cs="Arial"/>
          <w:lang w:val="lt-LT"/>
        </w:rPr>
        <w:t>keturių apsaugotų</w:t>
      </w:r>
      <w:r w:rsidR="00437EEF" w:rsidRPr="00A5301D">
        <w:rPr>
          <w:rFonts w:ascii="Arial" w:hAnsi="Arial" w:cs="Arial"/>
          <w:lang w:val="lt-LT"/>
        </w:rPr>
        <w:t xml:space="preserve"> būstų </w:t>
      </w:r>
      <w:bookmarkEnd w:id="3"/>
      <w:r w:rsidR="00437EEF" w:rsidRPr="00A5301D">
        <w:rPr>
          <w:rFonts w:ascii="Arial" w:hAnsi="Arial" w:cs="Arial"/>
          <w:lang w:val="lt-LT"/>
        </w:rPr>
        <w:t xml:space="preserve">pirkimo ekonominį ir socialinį pagrindimą </w:t>
      </w:r>
      <w:r w:rsidR="00C44F7D" w:rsidRPr="00A5301D">
        <w:rPr>
          <w:rFonts w:ascii="Arial" w:hAnsi="Arial" w:cs="Arial"/>
          <w:lang w:val="lt-LT"/>
        </w:rPr>
        <w:t>(pridedama).</w:t>
      </w:r>
    </w:p>
    <w:p w14:paraId="78469346" w14:textId="76BE5E71" w:rsidR="005D70A3" w:rsidRDefault="00993FC4" w:rsidP="005D70A3">
      <w:pPr>
        <w:pStyle w:val="Pagrindiniotekstotrauka"/>
        <w:spacing w:after="0" w:line="276" w:lineRule="auto"/>
        <w:ind w:left="-142" w:firstLine="1134"/>
        <w:jc w:val="both"/>
        <w:rPr>
          <w:rFonts w:ascii="Arial" w:hAnsi="Arial" w:cs="Arial"/>
          <w:lang w:val="lt-LT"/>
        </w:rPr>
      </w:pPr>
      <w:r w:rsidRPr="005D70A3">
        <w:rPr>
          <w:rFonts w:ascii="Arial" w:hAnsi="Arial" w:cs="Arial"/>
          <w:lang w:val="lt-LT"/>
        </w:rPr>
        <w:t xml:space="preserve">2. </w:t>
      </w:r>
      <w:r w:rsidR="00E844DC" w:rsidRPr="005D70A3">
        <w:rPr>
          <w:rFonts w:ascii="Arial" w:hAnsi="Arial" w:cs="Arial"/>
          <w:spacing w:val="80"/>
          <w:lang w:val="lt-LT"/>
        </w:rPr>
        <w:t>Tvirtinu</w:t>
      </w:r>
      <w:r w:rsidR="00D517CB" w:rsidRPr="005D70A3">
        <w:rPr>
          <w:rFonts w:ascii="Arial" w:hAnsi="Arial" w:cs="Arial"/>
          <w:lang w:val="lt-LT"/>
        </w:rPr>
        <w:t xml:space="preserve"> </w:t>
      </w:r>
      <w:r w:rsidR="00634B67">
        <w:rPr>
          <w:rFonts w:ascii="Arial" w:hAnsi="Arial" w:cs="Arial"/>
          <w:lang w:val="lt-LT"/>
        </w:rPr>
        <w:t>keturių apsaugotų</w:t>
      </w:r>
      <w:r w:rsidR="00437EEF" w:rsidRPr="005D70A3">
        <w:rPr>
          <w:rFonts w:ascii="Arial" w:hAnsi="Arial" w:cs="Arial"/>
          <w:lang w:val="lt-LT"/>
        </w:rPr>
        <w:t xml:space="preserve"> būstų pirkimo </w:t>
      </w:r>
      <w:r w:rsidR="00E844DC" w:rsidRPr="005D70A3">
        <w:rPr>
          <w:rFonts w:ascii="Arial" w:hAnsi="Arial" w:cs="Arial"/>
          <w:lang w:val="lt-LT"/>
        </w:rPr>
        <w:t>techninius duomenis (pridedami).</w:t>
      </w:r>
    </w:p>
    <w:p w14:paraId="16C5FA57" w14:textId="6410EC50" w:rsidR="00585441" w:rsidRPr="005D70A3" w:rsidRDefault="003D0705" w:rsidP="005D70A3">
      <w:pPr>
        <w:pStyle w:val="Pagrindiniotekstotrauka"/>
        <w:spacing w:after="0" w:line="276" w:lineRule="auto"/>
        <w:ind w:left="-142" w:firstLine="1134"/>
        <w:jc w:val="both"/>
        <w:rPr>
          <w:rFonts w:ascii="Arial" w:hAnsi="Arial" w:cs="Arial"/>
          <w:lang w:val="lt-LT"/>
        </w:rPr>
      </w:pPr>
      <w:r w:rsidRPr="003D0705">
        <w:rPr>
          <w:rFonts w:ascii="Arial" w:hAnsi="Arial" w:cs="Arial"/>
          <w:lang w:val="lt-LT" w:eastAsia="lt-LT"/>
        </w:rPr>
        <w:t>Šis įsakymas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7B4CED4" w14:textId="75048D2C" w:rsidR="0021149A" w:rsidRPr="0021149A" w:rsidRDefault="0021149A" w:rsidP="0021149A">
      <w:pPr>
        <w:tabs>
          <w:tab w:val="left" w:pos="6946"/>
        </w:tabs>
        <w:spacing w:before="360" w:after="600" w:line="276" w:lineRule="auto"/>
        <w:rPr>
          <w:rFonts w:ascii="Arial" w:hAnsi="Arial" w:cs="Arial"/>
          <w:lang w:val="lt-LT"/>
        </w:rPr>
      </w:pPr>
      <w:r w:rsidRPr="0021149A">
        <w:rPr>
          <w:rFonts w:ascii="Arial" w:hAnsi="Arial" w:cs="Arial"/>
          <w:lang w:val="lt-LT"/>
        </w:rPr>
        <w:t>Direktorius</w:t>
      </w:r>
      <w:r w:rsidRPr="0021149A">
        <w:rPr>
          <w:rFonts w:ascii="Arial" w:hAnsi="Arial" w:cs="Arial"/>
          <w:lang w:val="lt-LT"/>
        </w:rPr>
        <w:tab/>
      </w:r>
      <w:r>
        <w:rPr>
          <w:rFonts w:ascii="Arial" w:hAnsi="Arial" w:cs="Arial"/>
          <w:lang w:val="lt-LT"/>
        </w:rPr>
        <w:t xml:space="preserve">   </w:t>
      </w:r>
      <w:r w:rsidRPr="0021149A">
        <w:rPr>
          <w:rFonts w:ascii="Arial" w:hAnsi="Arial" w:cs="Arial"/>
          <w:lang w:val="lt-LT"/>
        </w:rPr>
        <w:t>Jevgenijus Bardauskas</w:t>
      </w:r>
    </w:p>
    <w:p w14:paraId="6FC85C0C" w14:textId="77777777" w:rsidR="00585441" w:rsidRPr="000B2CA0" w:rsidRDefault="00585441" w:rsidP="00E529AE">
      <w:pPr>
        <w:tabs>
          <w:tab w:val="right" w:pos="9180"/>
        </w:tabs>
        <w:spacing w:line="276" w:lineRule="auto"/>
        <w:rPr>
          <w:rFonts w:ascii="Arial" w:hAnsi="Arial" w:cs="Arial"/>
          <w:lang w:val="lt-LT"/>
        </w:rPr>
      </w:pPr>
    </w:p>
    <w:p w14:paraId="74803171" w14:textId="77777777" w:rsidR="00585441" w:rsidRPr="000B2CA0" w:rsidRDefault="00585441" w:rsidP="00E529AE">
      <w:pPr>
        <w:tabs>
          <w:tab w:val="right" w:pos="9180"/>
        </w:tabs>
        <w:spacing w:line="276" w:lineRule="auto"/>
        <w:rPr>
          <w:rFonts w:ascii="Arial" w:hAnsi="Arial" w:cs="Arial"/>
          <w:lang w:val="lt-LT"/>
        </w:rPr>
      </w:pPr>
    </w:p>
    <w:p w14:paraId="74F5AA44" w14:textId="674F29B8" w:rsidR="00585441" w:rsidRPr="000B2CA0" w:rsidRDefault="00585441" w:rsidP="00E529AE">
      <w:pPr>
        <w:tabs>
          <w:tab w:val="right" w:pos="9180"/>
        </w:tabs>
        <w:spacing w:line="276" w:lineRule="auto"/>
        <w:rPr>
          <w:rFonts w:ascii="Arial" w:hAnsi="Arial" w:cs="Arial"/>
          <w:lang w:val="lt-LT"/>
        </w:rPr>
      </w:pPr>
    </w:p>
    <w:p w14:paraId="0F91FA67" w14:textId="77777777" w:rsidR="00585441" w:rsidRPr="000B2CA0" w:rsidRDefault="00585441" w:rsidP="00E529AE">
      <w:pPr>
        <w:tabs>
          <w:tab w:val="right" w:pos="9180"/>
        </w:tabs>
        <w:spacing w:line="276" w:lineRule="auto"/>
        <w:rPr>
          <w:rFonts w:ascii="Arial" w:hAnsi="Arial" w:cs="Arial"/>
          <w:lang w:val="lt-LT"/>
        </w:rPr>
      </w:pPr>
    </w:p>
    <w:p w14:paraId="6E3FF318" w14:textId="77777777" w:rsidR="00585441" w:rsidRPr="000B2CA0" w:rsidRDefault="00585441" w:rsidP="00E529AE">
      <w:pPr>
        <w:spacing w:line="276" w:lineRule="auto"/>
        <w:rPr>
          <w:rFonts w:ascii="Arial" w:hAnsi="Arial" w:cs="Arial"/>
          <w:lang w:val="lt-LT"/>
        </w:rPr>
      </w:pPr>
    </w:p>
    <w:p w14:paraId="46571E9F" w14:textId="77777777" w:rsidR="0021149A" w:rsidRDefault="0021149A" w:rsidP="00E529AE">
      <w:pPr>
        <w:tabs>
          <w:tab w:val="right" w:pos="9639"/>
        </w:tabs>
        <w:spacing w:line="276" w:lineRule="auto"/>
        <w:ind w:left="5670"/>
        <w:jc w:val="both"/>
        <w:rPr>
          <w:rFonts w:ascii="Arial" w:eastAsia="Calibri" w:hAnsi="Arial" w:cs="Arial"/>
          <w:lang w:val="lt-LT"/>
        </w:rPr>
      </w:pPr>
    </w:p>
    <w:p w14:paraId="55B17820" w14:textId="77777777" w:rsidR="0021149A" w:rsidRDefault="0021149A" w:rsidP="00E529AE">
      <w:pPr>
        <w:tabs>
          <w:tab w:val="right" w:pos="9639"/>
        </w:tabs>
        <w:spacing w:line="276" w:lineRule="auto"/>
        <w:ind w:left="5670"/>
        <w:jc w:val="both"/>
        <w:rPr>
          <w:rFonts w:ascii="Arial" w:eastAsia="Calibri" w:hAnsi="Arial" w:cs="Arial"/>
          <w:lang w:val="lt-LT"/>
        </w:rPr>
      </w:pPr>
    </w:p>
    <w:p w14:paraId="681C8B8F" w14:textId="77777777" w:rsidR="0021149A" w:rsidRDefault="0021149A" w:rsidP="00E529AE">
      <w:pPr>
        <w:tabs>
          <w:tab w:val="right" w:pos="9639"/>
        </w:tabs>
        <w:spacing w:line="276" w:lineRule="auto"/>
        <w:ind w:left="5670"/>
        <w:jc w:val="both"/>
        <w:rPr>
          <w:rFonts w:ascii="Arial" w:eastAsia="Calibri" w:hAnsi="Arial" w:cs="Arial"/>
          <w:lang w:val="lt-LT"/>
        </w:rPr>
      </w:pPr>
    </w:p>
    <w:p w14:paraId="62EC5898" w14:textId="77777777" w:rsidR="00634B67" w:rsidRDefault="00634B67" w:rsidP="00E529AE">
      <w:pPr>
        <w:tabs>
          <w:tab w:val="right" w:pos="9639"/>
        </w:tabs>
        <w:spacing w:line="276" w:lineRule="auto"/>
        <w:ind w:left="5670"/>
        <w:jc w:val="both"/>
        <w:rPr>
          <w:rFonts w:ascii="Arial" w:eastAsia="Calibri" w:hAnsi="Arial" w:cs="Arial"/>
          <w:lang w:val="lt-LT"/>
        </w:rPr>
      </w:pPr>
    </w:p>
    <w:p w14:paraId="15101C5A" w14:textId="77777777" w:rsidR="00634B67" w:rsidRDefault="00634B67" w:rsidP="00E529AE">
      <w:pPr>
        <w:tabs>
          <w:tab w:val="right" w:pos="9639"/>
        </w:tabs>
        <w:spacing w:line="276" w:lineRule="auto"/>
        <w:ind w:left="5670"/>
        <w:jc w:val="both"/>
        <w:rPr>
          <w:rFonts w:ascii="Arial" w:eastAsia="Calibri" w:hAnsi="Arial" w:cs="Arial"/>
          <w:lang w:val="lt-LT"/>
        </w:rPr>
      </w:pPr>
    </w:p>
    <w:p w14:paraId="0FE619CC" w14:textId="77777777" w:rsidR="00875D49" w:rsidRDefault="00875D49" w:rsidP="00E529AE">
      <w:pPr>
        <w:tabs>
          <w:tab w:val="right" w:pos="9639"/>
        </w:tabs>
        <w:spacing w:line="276" w:lineRule="auto"/>
        <w:ind w:left="5670"/>
        <w:jc w:val="both"/>
        <w:rPr>
          <w:rFonts w:ascii="Arial" w:eastAsia="Calibri" w:hAnsi="Arial" w:cs="Arial"/>
          <w:lang w:val="lt-LT"/>
        </w:rPr>
      </w:pPr>
    </w:p>
    <w:p w14:paraId="6C1D9CCC" w14:textId="77777777" w:rsidR="00875D49" w:rsidRDefault="00875D49" w:rsidP="00E529AE">
      <w:pPr>
        <w:tabs>
          <w:tab w:val="right" w:pos="9639"/>
        </w:tabs>
        <w:spacing w:line="276" w:lineRule="auto"/>
        <w:ind w:left="5670"/>
        <w:jc w:val="both"/>
        <w:rPr>
          <w:rFonts w:ascii="Arial" w:eastAsia="Calibri" w:hAnsi="Arial" w:cs="Arial"/>
          <w:lang w:val="lt-LT"/>
        </w:rPr>
      </w:pPr>
    </w:p>
    <w:p w14:paraId="265DC9F8" w14:textId="09786DEC" w:rsidR="00585441" w:rsidRPr="000B2CA0" w:rsidRDefault="00585441" w:rsidP="00E529AE">
      <w:pPr>
        <w:tabs>
          <w:tab w:val="right" w:pos="9639"/>
        </w:tabs>
        <w:spacing w:line="276" w:lineRule="auto"/>
        <w:ind w:left="5670"/>
        <w:jc w:val="both"/>
        <w:rPr>
          <w:rFonts w:ascii="Arial" w:eastAsia="Calibri" w:hAnsi="Arial" w:cs="Arial"/>
          <w:lang w:val="lt-LT"/>
        </w:rPr>
      </w:pPr>
      <w:r w:rsidRPr="000B2CA0">
        <w:rPr>
          <w:rFonts w:ascii="Arial" w:eastAsia="Calibri" w:hAnsi="Arial" w:cs="Arial"/>
          <w:lang w:val="lt-LT"/>
        </w:rPr>
        <w:lastRenderedPageBreak/>
        <w:t>PATVIRTINTA</w:t>
      </w:r>
    </w:p>
    <w:p w14:paraId="7719F872" w14:textId="05DBE79E" w:rsidR="00585441" w:rsidRPr="000B2CA0" w:rsidRDefault="00585441" w:rsidP="00E529AE">
      <w:pPr>
        <w:spacing w:line="276" w:lineRule="auto"/>
        <w:ind w:left="5670"/>
        <w:jc w:val="both"/>
        <w:rPr>
          <w:rFonts w:ascii="Arial" w:eastAsia="Calibri" w:hAnsi="Arial" w:cs="Arial"/>
          <w:lang w:val="lt-LT"/>
        </w:rPr>
      </w:pPr>
      <w:r w:rsidRPr="000B2CA0">
        <w:rPr>
          <w:rFonts w:ascii="Arial" w:hAnsi="Arial" w:cs="Arial"/>
          <w:lang w:val="lt-LT" w:eastAsia="lt-LT"/>
        </w:rPr>
        <w:t xml:space="preserve">Klaipėdos rajono savivaldybės administracijos direktoriaus </w:t>
      </w:r>
      <w:r w:rsidRPr="000B2CA0">
        <w:rPr>
          <w:rFonts w:ascii="Arial" w:eastAsia="Calibri" w:hAnsi="Arial" w:cs="Arial"/>
          <w:lang w:val="lt-LT"/>
        </w:rPr>
        <w:t>202</w:t>
      </w:r>
      <w:r w:rsidR="00634B67">
        <w:rPr>
          <w:rFonts w:ascii="Arial" w:eastAsia="Calibri" w:hAnsi="Arial" w:cs="Arial"/>
          <w:lang w:val="lt-LT"/>
        </w:rPr>
        <w:t>6</w:t>
      </w:r>
      <w:r w:rsidR="00716237" w:rsidRPr="000B2CA0">
        <w:rPr>
          <w:rFonts w:ascii="Arial" w:eastAsia="Calibri" w:hAnsi="Arial" w:cs="Arial"/>
          <w:lang w:val="lt-LT"/>
        </w:rPr>
        <w:t xml:space="preserve"> </w:t>
      </w:r>
      <w:r w:rsidRPr="000B2CA0">
        <w:rPr>
          <w:rFonts w:ascii="Arial" w:eastAsia="Calibri" w:hAnsi="Arial" w:cs="Arial"/>
          <w:lang w:val="lt-LT"/>
        </w:rPr>
        <w:t xml:space="preserve">m. </w:t>
      </w:r>
      <w:r w:rsidR="00634B67">
        <w:rPr>
          <w:rFonts w:ascii="Arial" w:eastAsia="Calibri" w:hAnsi="Arial" w:cs="Arial"/>
          <w:lang w:val="lt-LT"/>
        </w:rPr>
        <w:t>kovo</w:t>
      </w:r>
      <w:r w:rsidR="00875D49">
        <w:rPr>
          <w:rFonts w:ascii="Arial" w:eastAsia="Calibri" w:hAnsi="Arial" w:cs="Arial"/>
          <w:lang w:val="lt-LT"/>
        </w:rPr>
        <w:t xml:space="preserve"> </w:t>
      </w:r>
      <w:r w:rsidRPr="000B2CA0">
        <w:rPr>
          <w:rFonts w:ascii="Arial" w:eastAsia="Calibri" w:hAnsi="Arial" w:cs="Arial"/>
          <w:lang w:val="lt-LT"/>
        </w:rPr>
        <w:t xml:space="preserve">        d. </w:t>
      </w:r>
      <w:r w:rsidR="009C5E39" w:rsidRPr="000B2CA0">
        <w:rPr>
          <w:rFonts w:ascii="Arial" w:eastAsia="Calibri" w:hAnsi="Arial" w:cs="Arial"/>
          <w:lang w:val="lt-LT"/>
        </w:rPr>
        <w:t xml:space="preserve">įsakymu </w:t>
      </w:r>
      <w:r w:rsidRPr="000B2CA0">
        <w:rPr>
          <w:rFonts w:ascii="Arial" w:eastAsia="Calibri" w:hAnsi="Arial" w:cs="Arial"/>
          <w:lang w:val="lt-LT"/>
        </w:rPr>
        <w:t>Nr.</w:t>
      </w:r>
      <w:r w:rsidR="007C331C" w:rsidRPr="000B2CA0">
        <w:rPr>
          <w:rFonts w:ascii="Arial" w:eastAsia="Calibri" w:hAnsi="Arial" w:cs="Arial"/>
          <w:lang w:val="lt-LT"/>
        </w:rPr>
        <w:t xml:space="preserve"> </w:t>
      </w:r>
      <w:r w:rsidRPr="000B2CA0">
        <w:rPr>
          <w:rFonts w:ascii="Arial" w:eastAsia="Calibri" w:hAnsi="Arial" w:cs="Arial"/>
          <w:lang w:val="lt-LT"/>
        </w:rPr>
        <w:t xml:space="preserve"> AV-</w:t>
      </w:r>
    </w:p>
    <w:p w14:paraId="3A5D26F3" w14:textId="77777777" w:rsidR="00585441" w:rsidRPr="000B2CA0" w:rsidRDefault="00585441" w:rsidP="00E529AE">
      <w:pPr>
        <w:spacing w:line="276" w:lineRule="auto"/>
        <w:ind w:left="5670"/>
        <w:jc w:val="both"/>
        <w:rPr>
          <w:rFonts w:ascii="Arial" w:hAnsi="Arial" w:cs="Arial"/>
          <w:b/>
          <w:bCs/>
          <w:lang w:val="lt-LT"/>
        </w:rPr>
      </w:pPr>
    </w:p>
    <w:p w14:paraId="7CA1549A" w14:textId="691D454E" w:rsidR="00865A7E" w:rsidRPr="000B2CA0" w:rsidRDefault="00634B67" w:rsidP="002302D1">
      <w:pPr>
        <w:pStyle w:val="statymopavad"/>
        <w:spacing w:line="276" w:lineRule="auto"/>
        <w:ind w:firstLine="0"/>
        <w:rPr>
          <w:rFonts w:ascii="Arial" w:hAnsi="Arial" w:cs="Arial"/>
          <w:b/>
          <w:bCs/>
          <w:szCs w:val="24"/>
        </w:rPr>
      </w:pPr>
      <w:r>
        <w:rPr>
          <w:rFonts w:ascii="Arial" w:hAnsi="Arial" w:cs="Arial"/>
          <w:b/>
          <w:bCs/>
          <w:szCs w:val="24"/>
        </w:rPr>
        <w:t>KETURIŲ APSAUGOTŲ</w:t>
      </w:r>
      <w:r w:rsidR="001037FF" w:rsidRPr="000B2CA0">
        <w:rPr>
          <w:rFonts w:ascii="Arial" w:hAnsi="Arial" w:cs="Arial"/>
          <w:b/>
          <w:bCs/>
          <w:szCs w:val="24"/>
        </w:rPr>
        <w:t xml:space="preserve"> BŪSTŲ PIRKIMO </w:t>
      </w:r>
      <w:r w:rsidR="00865A7E" w:rsidRPr="000B2CA0">
        <w:rPr>
          <w:rFonts w:ascii="Arial" w:hAnsi="Arial" w:cs="Arial"/>
          <w:b/>
          <w:bCs/>
          <w:szCs w:val="24"/>
        </w:rPr>
        <w:t>EKONOMINIs IR SOCIALINIs PAGRINDIMas</w:t>
      </w:r>
    </w:p>
    <w:p w14:paraId="1EE44F70" w14:textId="77777777" w:rsidR="002302D1" w:rsidRPr="000B2CA0" w:rsidRDefault="002302D1" w:rsidP="002302D1">
      <w:pPr>
        <w:pStyle w:val="statymopavad"/>
        <w:spacing w:line="276" w:lineRule="auto"/>
        <w:ind w:firstLine="0"/>
        <w:rPr>
          <w:rFonts w:ascii="Arial" w:hAnsi="Arial" w:cs="Arial"/>
          <w:b/>
          <w:bCs/>
          <w:szCs w:val="24"/>
        </w:rPr>
      </w:pPr>
    </w:p>
    <w:p w14:paraId="5A1FD0C3" w14:textId="750145B3" w:rsidR="001037FF" w:rsidRPr="000B2CA0" w:rsidRDefault="00FD4FD5" w:rsidP="00550010">
      <w:pPr>
        <w:spacing w:line="276" w:lineRule="auto"/>
        <w:ind w:firstLine="720"/>
        <w:jc w:val="both"/>
        <w:rPr>
          <w:rFonts w:ascii="Arial" w:hAnsi="Arial" w:cs="Arial"/>
          <w:lang w:val="lt-LT"/>
        </w:rPr>
      </w:pPr>
      <w:r w:rsidRPr="000B2CA0">
        <w:rPr>
          <w:rFonts w:ascii="Arial" w:hAnsi="Arial" w:cs="Arial"/>
          <w:lang w:val="lt-LT"/>
        </w:rPr>
        <w:t>Sprendimą dėl Savivaldybei reikaling</w:t>
      </w:r>
      <w:r w:rsidR="001037FF" w:rsidRPr="000B2CA0">
        <w:rPr>
          <w:rFonts w:ascii="Arial" w:hAnsi="Arial" w:cs="Arial"/>
          <w:lang w:val="lt-LT"/>
        </w:rPr>
        <w:t>ų</w:t>
      </w:r>
      <w:r w:rsidRPr="000B2CA0">
        <w:rPr>
          <w:rFonts w:ascii="Arial" w:hAnsi="Arial" w:cs="Arial"/>
          <w:lang w:val="lt-LT"/>
        </w:rPr>
        <w:t xml:space="preserve"> </w:t>
      </w:r>
      <w:bookmarkStart w:id="4" w:name="_Hlk163028210"/>
      <w:r w:rsidR="00634B67">
        <w:rPr>
          <w:rFonts w:ascii="Arial" w:hAnsi="Arial" w:cs="Arial"/>
          <w:lang w:val="lt-LT"/>
        </w:rPr>
        <w:t>keturių apsaugotų</w:t>
      </w:r>
      <w:r w:rsidR="001037FF" w:rsidRPr="000B2CA0">
        <w:rPr>
          <w:rFonts w:ascii="Arial" w:hAnsi="Arial" w:cs="Arial"/>
          <w:lang w:val="lt-LT"/>
        </w:rPr>
        <w:t xml:space="preserve"> būstų</w:t>
      </w:r>
      <w:bookmarkEnd w:id="4"/>
      <w:r w:rsidR="0088440A" w:rsidRPr="000B2CA0">
        <w:rPr>
          <w:rFonts w:ascii="Arial" w:hAnsi="Arial" w:cs="Arial"/>
          <w:lang w:val="lt-LT"/>
        </w:rPr>
        <w:t xml:space="preserve"> pirkimo priima Klaipėdos rajono savivaldybės taryba. Prieš priimant atitinkamą sprendimą, būtina jį ekonomiškai ir socialiai pagrįsti.</w:t>
      </w:r>
    </w:p>
    <w:p w14:paraId="07E67BE3" w14:textId="5609F697" w:rsidR="005527DD" w:rsidRPr="000B2CA0" w:rsidRDefault="0056433B" w:rsidP="00E529AE">
      <w:pPr>
        <w:spacing w:line="276" w:lineRule="auto"/>
        <w:ind w:firstLine="720"/>
        <w:jc w:val="both"/>
        <w:rPr>
          <w:rFonts w:ascii="Arial" w:hAnsi="Arial" w:cs="Arial"/>
          <w:b/>
          <w:lang w:val="lt-LT"/>
        </w:rPr>
      </w:pPr>
      <w:r w:rsidRPr="000B2CA0">
        <w:rPr>
          <w:rFonts w:ascii="Arial" w:hAnsi="Arial" w:cs="Arial"/>
          <w:lang w:val="lt-LT"/>
        </w:rPr>
        <w:t>S</w:t>
      </w:r>
      <w:r w:rsidR="00865A7E" w:rsidRPr="000B2CA0">
        <w:rPr>
          <w:rFonts w:ascii="Arial" w:hAnsi="Arial" w:cs="Arial"/>
          <w:lang w:val="lt-LT"/>
        </w:rPr>
        <w:t xml:space="preserve">avivaldybės tarybai priimant atitinkamą sprendimą, būtina jį ekonomiškai ir socialiai pagrįsti, nes </w:t>
      </w:r>
      <w:r w:rsidR="008560C8" w:rsidRPr="000B2CA0">
        <w:rPr>
          <w:rFonts w:ascii="Arial" w:hAnsi="Arial" w:cs="Arial"/>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263D43" w:rsidRPr="000B2CA0">
        <w:rPr>
          <w:rFonts w:ascii="Arial" w:hAnsi="Arial" w:cs="Arial"/>
          <w:color w:val="FF0000"/>
          <w:lang w:val="lt-LT"/>
        </w:rPr>
        <w:t xml:space="preserve"> </w:t>
      </w:r>
      <w:r w:rsidR="00284565" w:rsidRPr="000B2CA0">
        <w:rPr>
          <w:rFonts w:ascii="Arial" w:hAnsi="Arial" w:cs="Arial"/>
          <w:lang w:val="lt-LT"/>
        </w:rPr>
        <w:t xml:space="preserve">(toliau – Tvarkos aprašas), </w:t>
      </w:r>
      <w:r w:rsidR="00263D43" w:rsidRPr="000B2CA0">
        <w:rPr>
          <w:rFonts w:ascii="Arial" w:hAnsi="Arial" w:cs="Arial"/>
          <w:lang w:val="lt-LT"/>
        </w:rPr>
        <w:t xml:space="preserve">17 </w:t>
      </w:r>
      <w:r w:rsidR="00865A7E" w:rsidRPr="000B2CA0">
        <w:rPr>
          <w:rFonts w:ascii="Arial" w:hAnsi="Arial" w:cs="Arial"/>
          <w:lang w:val="lt-LT"/>
        </w:rPr>
        <w:t xml:space="preserve">punkte nustatyta, </w:t>
      </w:r>
      <w:r w:rsidR="00865A7E" w:rsidRPr="000B2CA0">
        <w:rPr>
          <w:rFonts w:ascii="Arial" w:hAnsi="Arial" w:cs="Arial"/>
          <w:bCs/>
          <w:lang w:val="lt-LT"/>
        </w:rPr>
        <w:t xml:space="preserve">kad </w:t>
      </w:r>
      <w:r w:rsidR="00865A7E" w:rsidRPr="000B2CA0">
        <w:rPr>
          <w:rFonts w:ascii="Arial" w:hAnsi="Arial" w:cs="Arial"/>
          <w:b/>
          <w:lang w:val="lt-LT"/>
        </w:rPr>
        <w:t>Perkančioji organizacija, prieš priimdama sprendimą dėl pirkimo, parengia sprendimo ekonominį ir (ar) socialinį pagrindimą.</w:t>
      </w:r>
      <w:r w:rsidR="00865A7E" w:rsidRPr="000B2CA0">
        <w:rPr>
          <w:rFonts w:ascii="Arial" w:hAnsi="Arial" w:cs="Arial"/>
          <w:lang w:val="lt-LT"/>
        </w:rPr>
        <w:t xml:space="preserve"> </w:t>
      </w:r>
      <w:r w:rsidR="00865A7E" w:rsidRPr="000B2CA0">
        <w:rPr>
          <w:rFonts w:ascii="Arial" w:hAnsi="Arial" w:cs="Arial"/>
          <w:bCs/>
          <w:lang w:val="lt-LT"/>
        </w:rPr>
        <w:t xml:space="preserve">Pirkimo sprendimo ekonominiame ir (ar) socialiniame pagrindime turi būti </w:t>
      </w:r>
      <w:r w:rsidR="00263D43" w:rsidRPr="000B2CA0">
        <w:rPr>
          <w:rFonts w:ascii="Arial" w:hAnsi="Arial" w:cs="Arial"/>
          <w:bCs/>
          <w:color w:val="000000"/>
          <w:lang w:val="lt-LT" w:eastAsia="lt-LT"/>
        </w:rPr>
        <w:t>išnagrinėtos bent kelios poreikio įgyvendinimo alternatyvos; siūloma tinkamiausia argumentuota poreikio įgyvendinimo</w:t>
      </w:r>
      <w:r w:rsidR="00263D43" w:rsidRPr="000B2CA0">
        <w:rPr>
          <w:rFonts w:ascii="Arial" w:hAnsi="Arial" w:cs="Arial"/>
          <w:color w:val="000000"/>
          <w:lang w:val="lt-LT" w:eastAsia="lt-LT"/>
        </w:rPr>
        <w:t xml:space="preserve"> alternatyva ir pirkimo būdas</w:t>
      </w:r>
      <w:r w:rsidR="002F39C5" w:rsidRPr="000B2CA0">
        <w:rPr>
          <w:rFonts w:ascii="Arial" w:hAnsi="Arial" w:cs="Arial"/>
          <w:color w:val="000000"/>
          <w:lang w:val="lt-LT" w:eastAsia="lt-LT"/>
        </w:rPr>
        <w:t>, kuriuos pasirinkus tam skirtos lėšos bus naudojamos efektyviai ir racionaliai</w:t>
      </w:r>
      <w:r w:rsidR="00263D43" w:rsidRPr="000B2CA0">
        <w:rPr>
          <w:rFonts w:ascii="Arial" w:hAnsi="Arial" w:cs="Arial"/>
          <w:color w:val="000000"/>
          <w:lang w:val="lt-LT" w:eastAsia="lt-LT"/>
        </w:rPr>
        <w:t>; nurodyti pasiūlymų vertinimo kriterijai ir jų lyginamasis svoris. Kriterijų lyginamasis svoris išreiškiamas konkrečiu dydžiu arba nustačius intervalą, į kurį patenka kiekviena kriterijui priskiriama reikšmė. Tais atvejais, kai dėl pirkimo objekto ypatybių neįmanoma nustatyti kriterijų lyginamojo svorio, perkančioji organizacija turi nurodyti pirkimo dokumentuose taikomų kriterijų svarbos eiliškumą mažėjimo tvarka.</w:t>
      </w:r>
      <w:r w:rsidR="00263D43" w:rsidRPr="000B2CA0">
        <w:rPr>
          <w:rFonts w:ascii="Arial" w:hAnsi="Arial" w:cs="Arial"/>
          <w:lang w:val="lt-LT"/>
        </w:rPr>
        <w:t xml:space="preserve"> </w:t>
      </w:r>
      <w:r w:rsidR="00D86BB4" w:rsidRPr="000B2CA0">
        <w:rPr>
          <w:rFonts w:ascii="Arial" w:hAnsi="Arial" w:cs="Arial"/>
          <w:lang w:val="lt-LT"/>
        </w:rPr>
        <w:t xml:space="preserve">Perkančioji organizacija gali pirkti tik tuos nekilnojamuosius daiktus, kurie būtini jos steigimo dokumentuose nustatytai veiklai vykdyti. </w:t>
      </w:r>
    </w:p>
    <w:p w14:paraId="5F421D99" w14:textId="2D5B0B7B" w:rsidR="00263D43" w:rsidRPr="000B2CA0" w:rsidRDefault="005527DD" w:rsidP="00E529AE">
      <w:pPr>
        <w:spacing w:line="276" w:lineRule="auto"/>
        <w:ind w:firstLine="720"/>
        <w:jc w:val="both"/>
        <w:rPr>
          <w:rFonts w:ascii="Arial" w:hAnsi="Arial" w:cs="Arial"/>
          <w:b/>
          <w:lang w:val="lt-LT"/>
        </w:rPr>
      </w:pPr>
      <w:r w:rsidRPr="000B2CA0">
        <w:rPr>
          <w:rFonts w:ascii="Arial" w:hAnsi="Arial" w:cs="Arial"/>
          <w:lang w:val="lt-LT"/>
        </w:rPr>
        <w:t xml:space="preserve">Žemės, esamų pastatų ar kitų nekilnojamųjų daiktų įsigijimo arba nuomos ar teisių į šiuos daiktus įsigijimo tvarkos aprašo, patvirtinto Lietuvos Respublikos Vyriausybės 2017 m. gruodžio 13 d. nutarimu Nr. 1036 „Dėl </w:t>
      </w:r>
      <w:r w:rsidR="00FF13CC" w:rsidRPr="000B2CA0">
        <w:rPr>
          <w:rFonts w:ascii="Arial" w:hAnsi="Arial" w:cs="Arial"/>
          <w:lang w:val="lt-LT"/>
        </w:rPr>
        <w:t>Ž</w:t>
      </w:r>
      <w:r w:rsidRPr="000B2CA0">
        <w:rPr>
          <w:rFonts w:ascii="Arial" w:hAnsi="Arial" w:cs="Arial"/>
          <w:lang w:val="lt-LT"/>
        </w:rPr>
        <w:t>emės, esamų pastatų ar kitų nekilnojamųjų daiktų įsigijimo arba nuomos ar teisių į šiuos daiktus įsigijimo tvarkos aprašo patvirtinimo“</w:t>
      </w:r>
      <w:r w:rsidR="00FF13CC" w:rsidRPr="000B2CA0">
        <w:rPr>
          <w:rFonts w:ascii="Arial" w:hAnsi="Arial" w:cs="Arial"/>
          <w:lang w:val="lt-LT"/>
        </w:rPr>
        <w:t>,</w:t>
      </w:r>
      <w:r w:rsidRPr="000B2CA0">
        <w:rPr>
          <w:rFonts w:ascii="Arial" w:hAnsi="Arial" w:cs="Arial"/>
          <w:color w:val="FF0000"/>
          <w:lang w:val="lt-LT"/>
        </w:rPr>
        <w:t xml:space="preserve"> </w:t>
      </w:r>
      <w:r w:rsidRPr="000B2CA0">
        <w:rPr>
          <w:rFonts w:ascii="Arial" w:hAnsi="Arial" w:cs="Arial"/>
          <w:lang w:val="lt-LT"/>
        </w:rPr>
        <w:t xml:space="preserve">18 punkte nustatyta, kad Sprendimo ekonominį ir (ar) socialinį pagrindimą ir kriterijus, kuriais turi vadovautis Pirkimo komisija, tvirtina perkančiosios organizacijos vadovas. </w:t>
      </w:r>
    </w:p>
    <w:p w14:paraId="665818AF" w14:textId="77777777" w:rsidR="00100D3B" w:rsidRPr="00100D3B" w:rsidRDefault="00100D3B" w:rsidP="00100D3B">
      <w:pPr>
        <w:ind w:firstLine="1296"/>
        <w:jc w:val="both"/>
        <w:rPr>
          <w:rFonts w:ascii="Arial" w:hAnsi="Arial" w:cs="Arial"/>
          <w:lang w:val="lt-LT"/>
        </w:rPr>
      </w:pPr>
      <w:bookmarkStart w:id="5" w:name="_Hlk224743537"/>
      <w:bookmarkStart w:id="6" w:name="_Hlk163029230"/>
      <w:r w:rsidRPr="00100D3B">
        <w:rPr>
          <w:rFonts w:ascii="Arial" w:hAnsi="Arial" w:cs="Arial"/>
          <w:lang w:val="lt-LT"/>
        </w:rPr>
        <w:t>Klaipėdos rajono savivaldybės administracijos Turto valdymo skyrius (toliau – Turto valdymo skyrius) 2026 m. kovo 9 d. gavo Klaipėdos rajono savivaldybės administracijos Sveikatos ir socialinės apsaugos skyriaus (toliau – Sveikatos ir socialinės apsaugos skyriaus) raštą Nr. SA2-55 „Dėl AP įsigijimo poreikio“. Sveikatos ir socialinės apsaugos skyrius įgyvendina projektą „Apsaugotų būstų steigimas Klaipėdos rajono savivaldybėje“, Nr. 23-416-P-0001 (toliau – Projektas), kurio tikslas – plėtoti bendruomenines socialines paslaugas ir sudaryti sąlygas asmenims su intelekto ir (ar) psichikos negalia gyventi kuo savarankiškiau, mažinant jų socialinę atskirtį bei institucinės globos poreikį.</w:t>
      </w:r>
    </w:p>
    <w:p w14:paraId="5CB7E44A" w14:textId="77777777" w:rsidR="00100D3B" w:rsidRPr="00100D3B" w:rsidRDefault="00100D3B" w:rsidP="00100D3B">
      <w:pPr>
        <w:ind w:firstLine="1296"/>
        <w:jc w:val="both"/>
        <w:rPr>
          <w:rFonts w:ascii="Arial" w:hAnsi="Arial" w:cs="Arial"/>
          <w:lang w:val="lt-LT"/>
        </w:rPr>
      </w:pPr>
      <w:r w:rsidRPr="00100D3B">
        <w:rPr>
          <w:rFonts w:ascii="Arial" w:hAnsi="Arial" w:cs="Arial"/>
          <w:lang w:val="lt-LT"/>
        </w:rPr>
        <w:t xml:space="preserve">Projekto įgyvendinimo metu numatoma įsigyti gyvenamosios paskirties nekilnojamąjį turtą apsaugoto būsto paslaugai teikti. Planuojama įsigyti 4 butus, skirtus 8 asmenims su intelekto ir (ar) psichikos negalia, kiekviename būste apgyvendinant po 2 </w:t>
      </w:r>
      <w:r w:rsidRPr="00100D3B">
        <w:rPr>
          <w:rFonts w:ascii="Arial" w:hAnsi="Arial" w:cs="Arial"/>
          <w:lang w:val="lt-LT"/>
        </w:rPr>
        <w:lastRenderedPageBreak/>
        <w:t>asmenis. Toks apgyvendinimo modelis sudaro galimybes užtikrinti individualizuotą pagalbą, kartu skatinant gyventojų tarpusavio socialinius įgūdžius ir bendruomeniškumą.</w:t>
      </w:r>
    </w:p>
    <w:p w14:paraId="3690AFD4" w14:textId="77777777" w:rsidR="00100D3B" w:rsidRPr="00100D3B" w:rsidRDefault="00100D3B" w:rsidP="00100D3B">
      <w:pPr>
        <w:spacing w:line="276" w:lineRule="auto"/>
        <w:ind w:firstLine="720"/>
        <w:jc w:val="both"/>
        <w:rPr>
          <w:rFonts w:ascii="Arial" w:hAnsi="Arial" w:cs="Arial"/>
          <w:lang w:val="lt-LT"/>
        </w:rPr>
      </w:pPr>
      <w:r w:rsidRPr="00100D3B">
        <w:rPr>
          <w:rFonts w:ascii="Arial" w:hAnsi="Arial" w:cs="Arial"/>
          <w:lang w:val="lt-LT"/>
        </w:rPr>
        <w:t>Butus planuojama įsigyti Gargždų ir Priekulės miestuose bei Plikiuose, Doviluose, Vėžaičiuose ir Judrėnuose, atsižvelgiant į nekilnojamojo turto pasiūlą, infrastruktūros išvystymą, susisiekimo galimybes, taip pat į būstų atitiktį apsaugoto būsto paslaugos teikimo reikalavimams. Prioritetas teikiamas būstams, esantiems arčiau viešojo transporto, sveikatos priežiūros, socialinių, ugdymo ir kitų viešųjų paslaugų įstaigų, siekiant užtikrinti paslaugos gavėjų integraciją į vietos bendruomenę.</w:t>
      </w:r>
    </w:p>
    <w:p w14:paraId="67B62DF5" w14:textId="77777777" w:rsidR="00100D3B" w:rsidRPr="00100D3B" w:rsidRDefault="00100D3B" w:rsidP="00100D3B">
      <w:pPr>
        <w:spacing w:line="276" w:lineRule="auto"/>
        <w:ind w:firstLine="720"/>
        <w:jc w:val="both"/>
        <w:rPr>
          <w:rFonts w:ascii="Arial" w:hAnsi="Arial" w:cs="Arial"/>
          <w:lang w:val="lt-LT"/>
        </w:rPr>
      </w:pPr>
      <w:r w:rsidRPr="00100D3B">
        <w:rPr>
          <w:rFonts w:ascii="Arial" w:hAnsi="Arial" w:cs="Arial"/>
          <w:lang w:val="lt-LT"/>
        </w:rPr>
        <w:t>Vadovaujantis Socialinių paslaugų kataloge apibrėžtu apsaugoto būsto modeliu bei regioninės pažangos priemonės įgyvendinimo gairėmis, būstai turi būti integruoti į bendruomeninę aplinką, neatskirti nuo kitų gyvenamųjų patalpų, pritaikyti paslaugos gavėjų poreikiams bei atitikti universalaus dizaino principus, kiek tai įmanoma. Būstuose turi būti sudarytos sąlygos savarankiškam gyvenimui – gyventojai patys tvarkosi buitį, planuoja savo laiką, dalyvauja bendruomenės gyvenime, o jiems teikiama individuali socialinių darbuotojų ar kitų specialistų pagalba pagal poreikį.</w:t>
      </w:r>
    </w:p>
    <w:p w14:paraId="530DF6F4" w14:textId="77777777" w:rsidR="00100D3B" w:rsidRPr="00100D3B" w:rsidRDefault="00100D3B" w:rsidP="00100D3B">
      <w:pPr>
        <w:spacing w:line="276" w:lineRule="auto"/>
        <w:ind w:firstLine="720"/>
        <w:jc w:val="both"/>
        <w:rPr>
          <w:rFonts w:ascii="Arial" w:hAnsi="Arial" w:cs="Arial"/>
          <w:lang w:val="lt-LT"/>
        </w:rPr>
      </w:pPr>
      <w:r w:rsidRPr="00100D3B">
        <w:rPr>
          <w:rFonts w:ascii="Arial" w:hAnsi="Arial" w:cs="Arial"/>
          <w:lang w:val="lt-LT"/>
        </w:rPr>
        <w:t>Apsaugoto būsto paslauga apima ne tik apgyvendinimą, bet ir nuolatinį socialinį darbą su paslaugos gavėjais: kasdienių gyvenimo įgūdžių ugdymą (maisto gaminimas, finansų valdymas, higiena), pagalbą sprendžiant sveikatos, užimtumo ar socialinių ryšių klausimus, taip pat krizinių situacijų prevenciją. Paslaugos teikimas organizuojamas taip, kad būtų užtikrintas asmens savarankiškumo augimas, orumo išsaugojimas ir galimybė palaipsniui pereiti prie visiškai savarankiško gyvenimo.</w:t>
      </w:r>
    </w:p>
    <w:p w14:paraId="59C7DE82" w14:textId="77777777" w:rsidR="00100D3B" w:rsidRPr="00100D3B" w:rsidRDefault="00100D3B" w:rsidP="00100D3B">
      <w:pPr>
        <w:spacing w:line="276" w:lineRule="auto"/>
        <w:ind w:firstLine="720"/>
        <w:jc w:val="both"/>
        <w:rPr>
          <w:rFonts w:ascii="Arial" w:hAnsi="Arial" w:cs="Arial"/>
          <w:lang w:val="lt-LT"/>
        </w:rPr>
      </w:pPr>
      <w:r w:rsidRPr="00100D3B">
        <w:rPr>
          <w:rFonts w:ascii="Arial" w:hAnsi="Arial" w:cs="Arial"/>
          <w:lang w:val="lt-LT"/>
        </w:rPr>
        <w:t>Įgyvendinus Projektą tikimasi pagerinti socialinių paslaugų prieinamumą Klaipėdos rajone, plėtoti alternatyvas institucinės globos sistemai ir užtikrinti kokybiškesnį bei labiau individualizuotą paslaugų teikimą tikslinėms gyventojų grupėms.</w:t>
      </w:r>
    </w:p>
    <w:bookmarkEnd w:id="5"/>
    <w:p w14:paraId="2E959009" w14:textId="77777777" w:rsidR="00827DDA" w:rsidRDefault="00827DDA" w:rsidP="00827DDA">
      <w:pPr>
        <w:spacing w:line="276" w:lineRule="auto"/>
        <w:ind w:firstLine="720"/>
        <w:jc w:val="both"/>
        <w:rPr>
          <w:rFonts w:ascii="Arial" w:hAnsi="Arial" w:cs="Arial"/>
          <w:lang w:val="lt-LT"/>
        </w:rPr>
      </w:pPr>
    </w:p>
    <w:p w14:paraId="0A91A7C5" w14:textId="77777777" w:rsidR="0088440A" w:rsidRPr="000B2CA0" w:rsidRDefault="0088440A" w:rsidP="00E529AE">
      <w:pPr>
        <w:spacing w:line="276" w:lineRule="auto"/>
        <w:ind w:firstLine="720"/>
        <w:jc w:val="both"/>
        <w:rPr>
          <w:rFonts w:ascii="Arial" w:hAnsi="Arial" w:cs="Arial"/>
          <w:b/>
          <w:bCs/>
          <w:color w:val="FF0000"/>
          <w:lang w:val="lt-LT"/>
        </w:rPr>
      </w:pPr>
    </w:p>
    <w:bookmarkEnd w:id="6"/>
    <w:p w14:paraId="52B749F8" w14:textId="70C8A416" w:rsidR="002647A2" w:rsidRPr="000B2CA0" w:rsidRDefault="00100D3B" w:rsidP="00E529AE">
      <w:pPr>
        <w:spacing w:line="276" w:lineRule="auto"/>
        <w:ind w:firstLine="720"/>
        <w:jc w:val="both"/>
        <w:rPr>
          <w:rFonts w:ascii="Arial" w:hAnsi="Arial" w:cs="Arial"/>
          <w:b/>
          <w:bCs/>
          <w:lang w:val="lt-LT"/>
        </w:rPr>
      </w:pPr>
      <w:r>
        <w:rPr>
          <w:rFonts w:ascii="Arial" w:hAnsi="Arial" w:cs="Arial"/>
          <w:b/>
          <w:bCs/>
          <w:lang w:val="lt-LT"/>
        </w:rPr>
        <w:t>Keturių apsaugotų</w:t>
      </w:r>
      <w:r w:rsidR="00B81129" w:rsidRPr="000B2CA0">
        <w:rPr>
          <w:rFonts w:ascii="Arial" w:hAnsi="Arial" w:cs="Arial"/>
          <w:b/>
          <w:bCs/>
          <w:lang w:val="lt-LT"/>
        </w:rPr>
        <w:t xml:space="preserve"> būstų pirkimo </w:t>
      </w:r>
      <w:r w:rsidR="002647A2" w:rsidRPr="000B2CA0">
        <w:rPr>
          <w:rFonts w:ascii="Arial" w:hAnsi="Arial" w:cs="Arial"/>
          <w:b/>
          <w:bCs/>
          <w:lang w:val="lt-LT"/>
        </w:rPr>
        <w:t>būtinybė socialiai yra pagrįsta.</w:t>
      </w:r>
    </w:p>
    <w:p w14:paraId="65FAB6E1" w14:textId="77777777" w:rsidR="004B3421" w:rsidRPr="000B2CA0" w:rsidRDefault="004B3421" w:rsidP="00E529AE">
      <w:pPr>
        <w:spacing w:line="276" w:lineRule="auto"/>
        <w:ind w:firstLine="720"/>
        <w:jc w:val="both"/>
        <w:rPr>
          <w:rFonts w:ascii="Arial" w:hAnsi="Arial" w:cs="Arial"/>
          <w:bCs/>
          <w:highlight w:val="yellow"/>
          <w:lang w:val="lt-LT"/>
        </w:rPr>
      </w:pPr>
    </w:p>
    <w:p w14:paraId="5C9D7F6A" w14:textId="2C04F2D6" w:rsidR="002647A2" w:rsidRPr="000B2CA0" w:rsidRDefault="002647A2" w:rsidP="00E529AE">
      <w:pPr>
        <w:pStyle w:val="Pagrindiniotekstotrauka3"/>
        <w:tabs>
          <w:tab w:val="left" w:pos="360"/>
        </w:tabs>
        <w:suppressAutoHyphens/>
        <w:spacing w:after="0" w:line="276" w:lineRule="auto"/>
        <w:ind w:left="0" w:firstLine="720"/>
        <w:jc w:val="both"/>
        <w:rPr>
          <w:rFonts w:ascii="Arial" w:hAnsi="Arial" w:cs="Arial"/>
          <w:b/>
          <w:bCs/>
          <w:sz w:val="24"/>
          <w:szCs w:val="24"/>
          <w:lang w:val="lt-LT"/>
        </w:rPr>
      </w:pPr>
      <w:r w:rsidRPr="000B2CA0">
        <w:rPr>
          <w:rFonts w:ascii="Arial" w:hAnsi="Arial" w:cs="Arial"/>
          <w:b/>
          <w:bCs/>
          <w:sz w:val="24"/>
          <w:szCs w:val="24"/>
          <w:lang w:val="lt-LT"/>
        </w:rPr>
        <w:t>Svarstytini šie variantai:</w:t>
      </w:r>
    </w:p>
    <w:p w14:paraId="470CFC7E" w14:textId="77777777" w:rsidR="00047DDC" w:rsidRPr="000B2CA0" w:rsidRDefault="00047DDC" w:rsidP="00E529AE">
      <w:pPr>
        <w:spacing w:line="276" w:lineRule="auto"/>
        <w:ind w:firstLine="720"/>
        <w:jc w:val="both"/>
        <w:rPr>
          <w:rFonts w:ascii="Arial" w:hAnsi="Arial" w:cs="Arial"/>
          <w:lang w:val="lt-LT"/>
        </w:rPr>
      </w:pPr>
    </w:p>
    <w:p w14:paraId="701ADDC0" w14:textId="367B2698" w:rsidR="008778CE" w:rsidRPr="000B2CA0" w:rsidRDefault="00C4678D" w:rsidP="00C4678D">
      <w:pPr>
        <w:spacing w:line="276" w:lineRule="auto"/>
        <w:ind w:firstLine="720"/>
        <w:jc w:val="both"/>
        <w:rPr>
          <w:rFonts w:ascii="Arial" w:hAnsi="Arial" w:cs="Arial"/>
          <w:lang w:val="lt-LT"/>
        </w:rPr>
      </w:pPr>
      <w:r w:rsidRPr="000B2CA0">
        <w:rPr>
          <w:rFonts w:ascii="Arial" w:hAnsi="Arial" w:cs="Arial"/>
          <w:lang w:val="lt-LT"/>
        </w:rPr>
        <w:t xml:space="preserve">1 variantas. </w:t>
      </w:r>
      <w:r w:rsidR="008778CE" w:rsidRPr="000B2CA0">
        <w:rPr>
          <w:rFonts w:ascii="Arial" w:hAnsi="Arial" w:cs="Arial"/>
          <w:lang w:val="lt-LT"/>
        </w:rPr>
        <w:t xml:space="preserve">Nenaudojamų pastatų ar patalpų pritaikymas (rekonstrukcija) </w:t>
      </w:r>
      <w:r w:rsidR="00100D3B">
        <w:rPr>
          <w:rFonts w:ascii="Arial" w:hAnsi="Arial" w:cs="Arial"/>
          <w:lang w:val="lt-LT"/>
        </w:rPr>
        <w:t>gyvenamojo</w:t>
      </w:r>
      <w:r w:rsidR="008778CE" w:rsidRPr="000B2CA0">
        <w:rPr>
          <w:rFonts w:ascii="Arial" w:hAnsi="Arial" w:cs="Arial"/>
          <w:lang w:val="lt-LT"/>
        </w:rPr>
        <w:t xml:space="preserve"> būsto paskirčiai. Tikslinėje teritorijoje nėra Klaipėdos rajono savivaldybės administracijai priklausančių patalpų, kurias būtų galima rekonstruoti ar kitaip pritaikyti </w:t>
      </w:r>
      <w:r w:rsidR="00100D3B">
        <w:rPr>
          <w:rFonts w:ascii="Arial" w:hAnsi="Arial" w:cs="Arial"/>
          <w:lang w:val="lt-LT"/>
        </w:rPr>
        <w:t>apsaugotų</w:t>
      </w:r>
      <w:r w:rsidR="008778CE" w:rsidRPr="000B2CA0">
        <w:rPr>
          <w:rFonts w:ascii="Arial" w:hAnsi="Arial" w:cs="Arial"/>
          <w:lang w:val="lt-LT"/>
        </w:rPr>
        <w:t xml:space="preserve"> būstų įrengimui besilaikant tinkamų sąlygų tikslinių grupių poreikiams bei atitikimą higienos normoms.</w:t>
      </w:r>
    </w:p>
    <w:p w14:paraId="3F35DA3A" w14:textId="2D847282" w:rsidR="009D2776" w:rsidRPr="000B2CA0" w:rsidRDefault="009D2776" w:rsidP="00C4678D">
      <w:pPr>
        <w:spacing w:line="276" w:lineRule="auto"/>
        <w:ind w:firstLine="720"/>
        <w:jc w:val="both"/>
        <w:rPr>
          <w:rFonts w:ascii="Arial" w:hAnsi="Arial" w:cs="Arial"/>
          <w:lang w:val="lt-LT"/>
        </w:rPr>
      </w:pPr>
      <w:r w:rsidRPr="000B2CA0">
        <w:rPr>
          <w:rFonts w:ascii="Arial" w:hAnsi="Arial" w:cs="Arial"/>
          <w:lang w:val="lt-LT"/>
        </w:rPr>
        <w:t>2</w:t>
      </w:r>
      <w:r w:rsidR="00EE7C73" w:rsidRPr="000B2CA0">
        <w:rPr>
          <w:rFonts w:ascii="Arial" w:hAnsi="Arial" w:cs="Arial"/>
          <w:lang w:val="lt-LT"/>
        </w:rPr>
        <w:t xml:space="preserve"> variantas.</w:t>
      </w:r>
      <w:r w:rsidRPr="000B2CA0">
        <w:rPr>
          <w:rFonts w:ascii="Arial" w:hAnsi="Arial" w:cs="Arial"/>
          <w:lang w:val="lt-LT"/>
        </w:rPr>
        <w:t xml:space="preserve"> </w:t>
      </w:r>
      <w:r w:rsidR="008778CE" w:rsidRPr="000B2CA0">
        <w:rPr>
          <w:rFonts w:ascii="Arial" w:hAnsi="Arial" w:cs="Arial"/>
          <w:lang w:val="lt-LT"/>
        </w:rPr>
        <w:t xml:space="preserve">Naujo pastato statyba. Nauja statyba yra ir gerokai brangesnė alternatyva, ir skatinanti tikslinių grupių atstovų koncentraciją bei komplikuojanti integraciją į visuomenę kas prieštarautų tiek nacionaliniam, tiek regioniniam socialinės srities siekiui. </w:t>
      </w:r>
    </w:p>
    <w:p w14:paraId="13889732" w14:textId="4F0EE70D" w:rsidR="00CC762A" w:rsidRPr="000B2CA0" w:rsidRDefault="009D2776" w:rsidP="00C4678D">
      <w:pPr>
        <w:spacing w:line="276" w:lineRule="auto"/>
        <w:ind w:firstLine="720"/>
        <w:jc w:val="both"/>
        <w:rPr>
          <w:rFonts w:ascii="Arial" w:hAnsi="Arial" w:cs="Arial"/>
          <w:lang w:val="lt-LT"/>
        </w:rPr>
      </w:pPr>
      <w:r w:rsidRPr="000B2CA0">
        <w:rPr>
          <w:rFonts w:ascii="Arial" w:hAnsi="Arial" w:cs="Arial"/>
          <w:lang w:val="lt-LT"/>
        </w:rPr>
        <w:t>3</w:t>
      </w:r>
      <w:r w:rsidR="00C4678D" w:rsidRPr="000B2CA0">
        <w:rPr>
          <w:rFonts w:ascii="Arial" w:hAnsi="Arial" w:cs="Arial"/>
          <w:lang w:val="lt-LT"/>
        </w:rPr>
        <w:t xml:space="preserve"> variantas. </w:t>
      </w:r>
      <w:r w:rsidR="00100D3B">
        <w:rPr>
          <w:rFonts w:ascii="Arial" w:hAnsi="Arial" w:cs="Arial"/>
          <w:lang w:val="lt-LT"/>
        </w:rPr>
        <w:t>Apsaugotų</w:t>
      </w:r>
      <w:r w:rsidR="00E20C06" w:rsidRPr="000B2CA0">
        <w:rPr>
          <w:rFonts w:ascii="Arial" w:hAnsi="Arial" w:cs="Arial"/>
          <w:lang w:val="lt-LT"/>
        </w:rPr>
        <w:t xml:space="preserve"> būstų pirkimas</w:t>
      </w:r>
      <w:r w:rsidR="00BB049C" w:rsidRPr="000B2CA0">
        <w:rPr>
          <w:rFonts w:ascii="Arial" w:hAnsi="Arial" w:cs="Arial"/>
          <w:lang w:val="lt-LT"/>
        </w:rPr>
        <w:t>.</w:t>
      </w:r>
      <w:r w:rsidR="006311B4" w:rsidRPr="000B2CA0">
        <w:rPr>
          <w:rFonts w:ascii="Arial" w:hAnsi="Arial" w:cs="Arial"/>
          <w:lang w:val="lt-LT"/>
        </w:rPr>
        <w:t xml:space="preserve"> </w:t>
      </w:r>
      <w:r w:rsidR="00BA0CCF" w:rsidRPr="000B2CA0">
        <w:rPr>
          <w:rFonts w:ascii="Arial" w:hAnsi="Arial" w:cs="Arial"/>
          <w:lang w:val="lt-LT"/>
        </w:rPr>
        <w:t>Atlikus visų trijų alternatyvų finansinę ir ekonominę analizę, nustatyta, kad optimaliausia alternatyva yra butų pirkimas</w:t>
      </w:r>
      <w:r w:rsidR="00AB2D46" w:rsidRPr="000B2CA0">
        <w:rPr>
          <w:rFonts w:ascii="Arial" w:hAnsi="Arial" w:cs="Arial"/>
          <w:lang w:val="lt-LT"/>
        </w:rPr>
        <w:t xml:space="preserve"> pritaikant juos tikslinių grupių reikmėms.</w:t>
      </w:r>
    </w:p>
    <w:p w14:paraId="10297283" w14:textId="045A4039" w:rsidR="00047DDC" w:rsidRPr="000B2CA0" w:rsidRDefault="00C4678D" w:rsidP="00C4678D">
      <w:pPr>
        <w:spacing w:line="276" w:lineRule="auto"/>
        <w:ind w:firstLine="720"/>
        <w:jc w:val="both"/>
        <w:rPr>
          <w:rFonts w:ascii="Arial" w:hAnsi="Arial" w:cs="Arial"/>
          <w:lang w:val="lt-LT"/>
        </w:rPr>
      </w:pPr>
      <w:r w:rsidRPr="000B2CA0">
        <w:rPr>
          <w:rFonts w:ascii="Arial" w:hAnsi="Arial" w:cs="Arial"/>
          <w:lang w:val="lt-LT"/>
        </w:rPr>
        <w:t xml:space="preserve">Ekonomiškai tikslinga pasirinkti </w:t>
      </w:r>
      <w:r w:rsidR="008778CE" w:rsidRPr="000B2CA0">
        <w:rPr>
          <w:rFonts w:ascii="Arial" w:hAnsi="Arial" w:cs="Arial"/>
          <w:lang w:val="lt-LT"/>
        </w:rPr>
        <w:t>3</w:t>
      </w:r>
      <w:r w:rsidRPr="000B2CA0">
        <w:rPr>
          <w:rFonts w:ascii="Arial" w:hAnsi="Arial" w:cs="Arial"/>
          <w:lang w:val="lt-LT"/>
        </w:rPr>
        <w:t xml:space="preserve"> variantą pirkti </w:t>
      </w:r>
      <w:r w:rsidR="00100D3B">
        <w:rPr>
          <w:rFonts w:ascii="Arial" w:hAnsi="Arial" w:cs="Arial"/>
          <w:lang w:val="lt-LT"/>
        </w:rPr>
        <w:t>Apsaugotus</w:t>
      </w:r>
      <w:r w:rsidR="00A7225C" w:rsidRPr="000B2CA0">
        <w:rPr>
          <w:rFonts w:ascii="Arial" w:hAnsi="Arial" w:cs="Arial"/>
          <w:lang w:val="lt-LT"/>
        </w:rPr>
        <w:t xml:space="preserve"> būst</w:t>
      </w:r>
      <w:r w:rsidR="00D4313F" w:rsidRPr="000B2CA0">
        <w:rPr>
          <w:rFonts w:ascii="Arial" w:hAnsi="Arial" w:cs="Arial"/>
          <w:lang w:val="lt-LT"/>
        </w:rPr>
        <w:t>us</w:t>
      </w:r>
      <w:r w:rsidRPr="000B2CA0">
        <w:rPr>
          <w:rFonts w:ascii="Arial" w:hAnsi="Arial" w:cs="Arial"/>
          <w:lang w:val="lt-LT"/>
        </w:rPr>
        <w:t>.</w:t>
      </w:r>
    </w:p>
    <w:p w14:paraId="13213235" w14:textId="77777777" w:rsidR="005A63D7" w:rsidRPr="000B2CA0" w:rsidRDefault="005A63D7" w:rsidP="00E529AE">
      <w:pPr>
        <w:spacing w:line="276" w:lineRule="auto"/>
        <w:ind w:firstLine="720"/>
        <w:jc w:val="both"/>
        <w:rPr>
          <w:rFonts w:ascii="Arial" w:hAnsi="Arial" w:cs="Arial"/>
          <w:color w:val="4472C4" w:themeColor="accent1"/>
          <w:lang w:val="lt-LT"/>
        </w:rPr>
      </w:pPr>
    </w:p>
    <w:p w14:paraId="175FCE3A" w14:textId="514FA266" w:rsidR="00585441" w:rsidRPr="000B2CA0" w:rsidRDefault="00585441" w:rsidP="00E529AE">
      <w:pPr>
        <w:spacing w:line="276" w:lineRule="auto"/>
        <w:ind w:firstLine="720"/>
        <w:jc w:val="both"/>
        <w:rPr>
          <w:rStyle w:val="FontStyle36"/>
          <w:rFonts w:ascii="Arial" w:hAnsi="Arial" w:cs="Arial"/>
          <w:b/>
          <w:bCs/>
          <w:sz w:val="24"/>
          <w:szCs w:val="24"/>
          <w:lang w:val="lt-LT"/>
        </w:rPr>
      </w:pPr>
      <w:r w:rsidRPr="000B2CA0">
        <w:rPr>
          <w:rStyle w:val="FontStyle36"/>
          <w:rFonts w:ascii="Arial" w:hAnsi="Arial" w:cs="Arial"/>
          <w:b/>
          <w:sz w:val="24"/>
          <w:szCs w:val="24"/>
          <w:lang w:val="lt-LT"/>
        </w:rPr>
        <w:t>Savivaldybei reikaling</w:t>
      </w:r>
      <w:r w:rsidR="0064563E" w:rsidRPr="000B2CA0">
        <w:rPr>
          <w:rStyle w:val="FontStyle36"/>
          <w:rFonts w:ascii="Arial" w:hAnsi="Arial" w:cs="Arial"/>
          <w:b/>
          <w:sz w:val="24"/>
          <w:szCs w:val="24"/>
          <w:lang w:val="lt-LT"/>
        </w:rPr>
        <w:t>ų</w:t>
      </w:r>
      <w:r w:rsidRPr="000B2CA0">
        <w:rPr>
          <w:rStyle w:val="FontStyle36"/>
          <w:rFonts w:ascii="Arial" w:hAnsi="Arial" w:cs="Arial"/>
          <w:b/>
          <w:sz w:val="24"/>
          <w:szCs w:val="24"/>
          <w:lang w:val="lt-LT"/>
        </w:rPr>
        <w:t xml:space="preserve"> </w:t>
      </w:r>
      <w:r w:rsidR="00100D3B">
        <w:rPr>
          <w:rStyle w:val="FontStyle36"/>
          <w:rFonts w:ascii="Arial" w:hAnsi="Arial" w:cs="Arial"/>
          <w:b/>
          <w:sz w:val="24"/>
          <w:szCs w:val="24"/>
          <w:lang w:val="lt-LT"/>
        </w:rPr>
        <w:t>keturių apsaugotų</w:t>
      </w:r>
      <w:r w:rsidR="00284565" w:rsidRPr="000B2CA0">
        <w:rPr>
          <w:rStyle w:val="FontStyle36"/>
          <w:rFonts w:ascii="Arial" w:hAnsi="Arial" w:cs="Arial"/>
          <w:b/>
          <w:sz w:val="24"/>
          <w:szCs w:val="24"/>
          <w:lang w:val="lt-LT"/>
        </w:rPr>
        <w:t xml:space="preserve"> būstų</w:t>
      </w:r>
      <w:r w:rsidR="00416A64" w:rsidRPr="000B2CA0">
        <w:rPr>
          <w:rFonts w:ascii="Arial" w:hAnsi="Arial" w:cs="Arial"/>
          <w:b/>
          <w:bCs/>
          <w:lang w:val="lt-LT"/>
        </w:rPr>
        <w:t xml:space="preserve"> </w:t>
      </w:r>
      <w:r w:rsidRPr="000B2CA0">
        <w:rPr>
          <w:rFonts w:ascii="Arial" w:hAnsi="Arial" w:cs="Arial"/>
          <w:b/>
          <w:lang w:val="lt-LT"/>
        </w:rPr>
        <w:t>pirkimas</w:t>
      </w:r>
      <w:r w:rsidRPr="000B2CA0">
        <w:rPr>
          <w:rStyle w:val="FontStyle36"/>
          <w:rFonts w:ascii="Arial" w:hAnsi="Arial" w:cs="Arial"/>
          <w:b/>
          <w:sz w:val="24"/>
          <w:szCs w:val="24"/>
          <w:lang w:val="lt-LT"/>
        </w:rPr>
        <w:t xml:space="preserve"> yra ekonomiškai ir socialiai pagrįstas.</w:t>
      </w:r>
    </w:p>
    <w:p w14:paraId="51775226" w14:textId="77777777" w:rsidR="00585441" w:rsidRPr="000B2CA0" w:rsidRDefault="00585441" w:rsidP="00E529AE">
      <w:pPr>
        <w:pStyle w:val="Hyperlink1"/>
        <w:spacing w:line="276" w:lineRule="auto"/>
        <w:ind w:firstLine="720"/>
        <w:rPr>
          <w:rStyle w:val="FontStyle36"/>
          <w:rFonts w:ascii="Arial" w:hAnsi="Arial" w:cs="Arial"/>
          <w:b/>
          <w:color w:val="auto"/>
          <w:sz w:val="24"/>
          <w:szCs w:val="24"/>
        </w:rPr>
      </w:pPr>
    </w:p>
    <w:p w14:paraId="2DCA70FD" w14:textId="5472FDD7" w:rsidR="00090F5D" w:rsidRPr="000B2CA0" w:rsidRDefault="00D236BC" w:rsidP="00E529AE">
      <w:pPr>
        <w:spacing w:line="276" w:lineRule="auto"/>
        <w:ind w:firstLine="720"/>
        <w:jc w:val="both"/>
        <w:rPr>
          <w:rStyle w:val="FontStyle36"/>
          <w:rFonts w:ascii="Arial" w:hAnsi="Arial" w:cs="Arial"/>
          <w:b/>
          <w:sz w:val="24"/>
          <w:szCs w:val="24"/>
          <w:lang w:val="lt-LT"/>
        </w:rPr>
      </w:pPr>
      <w:r w:rsidRPr="000B2CA0">
        <w:rPr>
          <w:rStyle w:val="FontStyle36"/>
          <w:rFonts w:ascii="Arial" w:hAnsi="Arial" w:cs="Arial"/>
          <w:b/>
          <w:sz w:val="24"/>
          <w:szCs w:val="24"/>
          <w:lang w:val="lt-LT"/>
        </w:rPr>
        <w:lastRenderedPageBreak/>
        <w:t>Pirkimo būdas ir kriterijai:</w:t>
      </w:r>
    </w:p>
    <w:p w14:paraId="1C249034" w14:textId="3DE989C9" w:rsidR="0027033C" w:rsidRPr="000B2CA0" w:rsidRDefault="00D236BC" w:rsidP="0027033C">
      <w:pPr>
        <w:spacing w:line="276" w:lineRule="auto"/>
        <w:ind w:firstLine="720"/>
        <w:jc w:val="both"/>
        <w:rPr>
          <w:rFonts w:ascii="Arial" w:hAnsi="Arial" w:cs="Arial"/>
          <w:bCs/>
          <w:lang w:val="lt-LT"/>
        </w:rPr>
      </w:pPr>
      <w:r w:rsidRPr="000B2CA0">
        <w:rPr>
          <w:rFonts w:ascii="Arial" w:hAnsi="Arial" w:cs="Arial"/>
          <w:bCs/>
          <w:lang w:val="lt-LT"/>
        </w:rPr>
        <w:t xml:space="preserve">1. </w:t>
      </w:r>
      <w:r w:rsidR="00100D3B">
        <w:rPr>
          <w:rFonts w:ascii="Arial" w:hAnsi="Arial" w:cs="Arial"/>
          <w:bCs/>
          <w:lang w:val="lt-LT"/>
        </w:rPr>
        <w:t>Keturi apsaugoti</w:t>
      </w:r>
      <w:r w:rsidR="00047DDC" w:rsidRPr="000B2CA0">
        <w:rPr>
          <w:rFonts w:ascii="Arial" w:hAnsi="Arial" w:cs="Arial"/>
          <w:bCs/>
          <w:lang w:val="lt-LT"/>
        </w:rPr>
        <w:t xml:space="preserve"> būstai bus perkami skelbiamų derybų būdu vadovaujantis Tvarkos aprašu. Pirkimui vykdyti pasirinktas skelbiamų derybų būdas, kadangi nėra žinomas būsimų pardavėjų skaičius, nežinoma konkreti įsigyjamų butų buvimo vieta, taip pat siekiant pritraukti kuo daugiau pardavėjų bei padidinti konkurenciją tarp jų. Ketinama įsigyti tvarkingus, įrengtus ir tik gyvenamosios paskirties </w:t>
      </w:r>
      <w:r w:rsidR="00100D3B">
        <w:rPr>
          <w:rFonts w:ascii="Arial" w:hAnsi="Arial" w:cs="Arial"/>
          <w:bCs/>
          <w:lang w:val="lt-LT"/>
        </w:rPr>
        <w:t>apsaugotus</w:t>
      </w:r>
      <w:r w:rsidR="00047DDC" w:rsidRPr="000B2CA0">
        <w:rPr>
          <w:rFonts w:ascii="Arial" w:hAnsi="Arial" w:cs="Arial"/>
          <w:bCs/>
          <w:lang w:val="lt-LT"/>
        </w:rPr>
        <w:t xml:space="preserve"> būstus. Pirkimas skirstomas į </w:t>
      </w:r>
      <w:r w:rsidR="005D14D8">
        <w:rPr>
          <w:rFonts w:ascii="Arial" w:hAnsi="Arial" w:cs="Arial"/>
          <w:bCs/>
          <w:lang w:val="lt-LT"/>
        </w:rPr>
        <w:t>4</w:t>
      </w:r>
      <w:r w:rsidR="00047DDC" w:rsidRPr="000B2CA0">
        <w:rPr>
          <w:rFonts w:ascii="Arial" w:hAnsi="Arial" w:cs="Arial"/>
          <w:bCs/>
          <w:lang w:val="lt-LT"/>
        </w:rPr>
        <w:t xml:space="preserve"> dalis. Kiekvienoje dalyje numatoma pirkti po vieną butą ir sudaryti po atskirą pirkimo sutartį. Perkami </w:t>
      </w:r>
      <w:r w:rsidR="005D14D8">
        <w:rPr>
          <w:rFonts w:ascii="Arial" w:hAnsi="Arial" w:cs="Arial"/>
          <w:bCs/>
          <w:lang w:val="lt-LT"/>
        </w:rPr>
        <w:t>apsaugoti</w:t>
      </w:r>
      <w:r w:rsidR="00047DDC" w:rsidRPr="000B2CA0">
        <w:rPr>
          <w:rFonts w:ascii="Arial" w:hAnsi="Arial" w:cs="Arial"/>
          <w:bCs/>
          <w:lang w:val="lt-LT"/>
        </w:rPr>
        <w:t xml:space="preserve"> būsta</w:t>
      </w:r>
      <w:r w:rsidR="002074F4">
        <w:rPr>
          <w:rFonts w:ascii="Arial" w:hAnsi="Arial" w:cs="Arial"/>
          <w:bCs/>
          <w:lang w:val="lt-LT"/>
        </w:rPr>
        <w:t>i Klaipėdos rajone</w:t>
      </w:r>
      <w:r w:rsidR="00047DDC" w:rsidRPr="000B2CA0">
        <w:rPr>
          <w:rFonts w:ascii="Arial" w:hAnsi="Arial" w:cs="Arial"/>
          <w:bCs/>
          <w:lang w:val="lt-LT"/>
        </w:rPr>
        <w:t>. Projektas finansuojamas iš 5 „Socialinės apsaugos ir NVO politikos“ programos 5.2.3.</w:t>
      </w:r>
      <w:r w:rsidR="005D14D8">
        <w:rPr>
          <w:rFonts w:ascii="Arial" w:hAnsi="Arial" w:cs="Arial"/>
          <w:bCs/>
          <w:lang w:val="lt-LT"/>
        </w:rPr>
        <w:t>7</w:t>
      </w:r>
      <w:r w:rsidR="00047DDC" w:rsidRPr="000B2CA0">
        <w:rPr>
          <w:rFonts w:ascii="Arial" w:hAnsi="Arial" w:cs="Arial"/>
          <w:bCs/>
          <w:lang w:val="lt-LT"/>
        </w:rPr>
        <w:t>.“</w:t>
      </w:r>
      <w:r w:rsidR="005D14D8">
        <w:rPr>
          <w:rFonts w:ascii="Arial" w:hAnsi="Arial" w:cs="Arial"/>
          <w:bCs/>
          <w:lang w:val="lt-LT"/>
        </w:rPr>
        <w:t>Keturių apsaugotų būstų steigimas</w:t>
      </w:r>
      <w:r w:rsidR="00047DDC" w:rsidRPr="000B2CA0">
        <w:rPr>
          <w:rFonts w:ascii="Arial" w:hAnsi="Arial" w:cs="Arial"/>
          <w:bCs/>
          <w:lang w:val="lt-LT"/>
        </w:rPr>
        <w:t>“ priemonės.</w:t>
      </w:r>
    </w:p>
    <w:p w14:paraId="40375267" w14:textId="77777777" w:rsidR="0027033C" w:rsidRPr="000B2CA0" w:rsidRDefault="0027033C" w:rsidP="0027033C">
      <w:pPr>
        <w:spacing w:line="276" w:lineRule="auto"/>
        <w:ind w:firstLine="720"/>
        <w:jc w:val="both"/>
        <w:rPr>
          <w:rFonts w:ascii="Arial" w:hAnsi="Arial" w:cs="Arial"/>
          <w:bCs/>
          <w:lang w:val="lt-LT"/>
        </w:rPr>
      </w:pPr>
      <w:r w:rsidRPr="000B2CA0">
        <w:rPr>
          <w:rFonts w:ascii="Arial" w:hAnsi="Arial" w:cs="Arial"/>
          <w:bCs/>
          <w:lang w:val="lt-LT" w:eastAsia="lt-LT"/>
        </w:rPr>
        <w:t>Vertinimo kriterijai perkant butą skelbiamų derybų būdu:</w:t>
      </w:r>
    </w:p>
    <w:p w14:paraId="49D12826" w14:textId="0F1A1392" w:rsidR="0027033C" w:rsidRPr="000B2CA0" w:rsidRDefault="0027033C" w:rsidP="00B928A1">
      <w:pPr>
        <w:spacing w:line="276" w:lineRule="auto"/>
        <w:ind w:firstLine="720"/>
        <w:jc w:val="both"/>
        <w:rPr>
          <w:rFonts w:ascii="Arial" w:hAnsi="Arial" w:cs="Arial"/>
          <w:bCs/>
          <w:lang w:val="lt-LT"/>
        </w:rPr>
      </w:pPr>
      <w:r w:rsidRPr="000B2CA0">
        <w:rPr>
          <w:rFonts w:ascii="Arial" w:hAnsi="Arial" w:cs="Arial"/>
          <w:lang w:val="lt-LT" w:eastAsia="lt-LT"/>
        </w:rPr>
        <w:t xml:space="preserve">1. Vertinami tik </w:t>
      </w:r>
      <w:r w:rsidR="00B24D9B" w:rsidRPr="00C02015">
        <w:rPr>
          <w:rFonts w:ascii="Arial" w:hAnsi="Arial" w:cs="Arial"/>
          <w:lang w:val="lt-LT" w:eastAsia="lt-LT"/>
        </w:rPr>
        <w:t xml:space="preserve">Gargždų ir Priekulės miestuose bei Plikių, Dovilų, Vėžaičių ir Judrėnų miesteliuose </w:t>
      </w:r>
      <w:r w:rsidRPr="000B2CA0">
        <w:rPr>
          <w:rFonts w:ascii="Arial" w:hAnsi="Arial" w:cs="Arial"/>
          <w:lang w:val="lt-LT" w:eastAsia="lt-LT"/>
        </w:rPr>
        <w:t>pasiūlytų pirkti butų pasiūlymai.</w:t>
      </w:r>
    </w:p>
    <w:p w14:paraId="0D61D807" w14:textId="77777777" w:rsidR="0027033C" w:rsidRPr="000B2CA0" w:rsidRDefault="0027033C" w:rsidP="0027033C">
      <w:pPr>
        <w:spacing w:line="276" w:lineRule="auto"/>
        <w:ind w:firstLine="720"/>
        <w:jc w:val="both"/>
        <w:rPr>
          <w:rFonts w:ascii="Arial" w:hAnsi="Arial" w:cs="Arial"/>
          <w:bCs/>
          <w:lang w:val="lt-LT"/>
        </w:rPr>
      </w:pPr>
      <w:r w:rsidRPr="000B2CA0">
        <w:rPr>
          <w:rFonts w:ascii="Arial" w:hAnsi="Arial" w:cs="Arial"/>
          <w:lang w:val="lt-LT" w:eastAsia="lt-LT"/>
        </w:rPr>
        <w:t>2. Pasiūlyti pirkti butai vertinami vadovaujantis ekonomiškai naudingiausio pasiūlymo vertinimo kriterijų nustatymo metodika. Ekonomiškai naudingiausiu laikomas tas pasiūlymas, kurio ekonominio naudingumo įvertinimo (S) balų suma yra didžiausia. Kainos įvertinimo (C) ir kitų buto vertinimo kriterijų (energinio naudingumo, estetinių savybių įvertinimo, įrengimo) (E ir F</w:t>
      </w:r>
      <w:r w:rsidRPr="000B2CA0">
        <w:rPr>
          <w:rFonts w:ascii="Arial" w:hAnsi="Arial" w:cs="Arial"/>
          <w:vertAlign w:val="subscript"/>
          <w:lang w:val="lt-LT" w:eastAsia="lt-LT"/>
        </w:rPr>
        <w:t>k</w:t>
      </w:r>
      <w:r w:rsidRPr="000B2CA0">
        <w:rPr>
          <w:rFonts w:ascii="Arial" w:hAnsi="Arial" w:cs="Arial"/>
          <w:lang w:val="lt-LT" w:eastAsia="lt-LT"/>
        </w:rPr>
        <w:t>) lyginamųjų svorių suma yra lygi 100:</w:t>
      </w:r>
    </w:p>
    <w:p w14:paraId="3AB635FB" w14:textId="626D123F" w:rsidR="0027033C" w:rsidRPr="000B2CA0" w:rsidRDefault="0027033C" w:rsidP="0027033C">
      <w:pPr>
        <w:spacing w:line="276" w:lineRule="auto"/>
        <w:ind w:firstLine="720"/>
        <w:jc w:val="both"/>
        <w:rPr>
          <w:rFonts w:ascii="Arial" w:hAnsi="Arial" w:cs="Arial"/>
          <w:bCs/>
          <w:lang w:val="lt-LT"/>
        </w:rPr>
      </w:pPr>
      <w:r w:rsidRPr="000B2CA0">
        <w:rPr>
          <w:rFonts w:ascii="Arial" w:hAnsi="Arial" w:cs="Arial"/>
          <w:lang w:val="lt-LT" w:eastAsia="lt-LT"/>
        </w:rPr>
        <w:t>2.1. vertinama buto 1 kv. m bendrojo naudingojo ploto kaina, kurios lyginamasis svoris lygus 7</w:t>
      </w:r>
      <w:r w:rsidRPr="000B2CA0">
        <w:rPr>
          <w:rFonts w:ascii="Arial" w:hAnsi="Arial" w:cs="Arial"/>
          <w:color w:val="333300"/>
          <w:lang w:val="lt-LT" w:eastAsia="lt-LT"/>
        </w:rPr>
        <w:t xml:space="preserve">0. </w:t>
      </w:r>
      <w:r w:rsidRPr="000B2CA0">
        <w:rPr>
          <w:rFonts w:ascii="Arial" w:hAnsi="Arial" w:cs="Arial"/>
          <w:lang w:val="lt-LT" w:eastAsia="lt-LT"/>
        </w:rPr>
        <w:t>Pasiūlytų butų 1 kv. m kainos (C) vertinimas pagal formulę:</w:t>
      </w:r>
    </w:p>
    <w:p w14:paraId="7B41A750" w14:textId="77777777" w:rsidR="0027033C" w:rsidRPr="000B2CA0" w:rsidRDefault="0027033C" w:rsidP="0027033C">
      <w:pPr>
        <w:ind w:firstLine="1247"/>
        <w:jc w:val="both"/>
        <w:rPr>
          <w:rFonts w:ascii="Arial" w:hAnsi="Arial" w:cs="Arial"/>
          <w:lang w:val="lt-LT" w:eastAsia="lt-LT"/>
        </w:rPr>
      </w:pPr>
      <m:oMath>
        <m:r>
          <m:rPr>
            <m:sty m:val="p"/>
          </m:rPr>
          <w:rPr>
            <w:rFonts w:ascii="Cambria Math" w:hAnsi="Cambria Math" w:cs="Arial"/>
            <w:lang w:val="lt-LT" w:eastAsia="lt-LT"/>
          </w:rPr>
          <m:t>C</m:t>
        </m:r>
        <m:r>
          <w:rPr>
            <w:rFonts w:ascii="Cambria Math" w:hAnsi="Cambria Math" w:cs="Arial"/>
            <w:lang w:val="lt-LT" w:eastAsia="lt-LT"/>
          </w:rPr>
          <m:t>=</m:t>
        </m:r>
        <m:f>
          <m:fPr>
            <m:ctrlPr>
              <w:rPr>
                <w:rFonts w:ascii="Cambria Math" w:hAnsi="Cambria Math" w:cs="Arial"/>
                <w:i/>
                <w:lang w:val="lt-LT" w:eastAsia="lt-LT"/>
              </w:rPr>
            </m:ctrlPr>
          </m:fPr>
          <m:num>
            <m:sSub>
              <m:sSubPr>
                <m:ctrlPr>
                  <w:rPr>
                    <w:rFonts w:ascii="Cambria Math" w:hAnsi="Cambria Math" w:cs="Arial"/>
                    <w:i/>
                    <w:lang w:val="lt-LT" w:eastAsia="lt-LT"/>
                  </w:rPr>
                </m:ctrlPr>
              </m:sSubPr>
              <m:e>
                <m:r>
                  <m:rPr>
                    <m:sty m:val="p"/>
                  </m:rPr>
                  <w:rPr>
                    <w:rFonts w:ascii="Cambria Math" w:hAnsi="Cambria Math" w:cs="Arial"/>
                    <w:lang w:val="lt-LT" w:eastAsia="lt-LT"/>
                  </w:rPr>
                  <m:t>C</m:t>
                </m:r>
              </m:e>
              <m:sub>
                <m:r>
                  <m:rPr>
                    <m:sty m:val="p"/>
                  </m:rPr>
                  <w:rPr>
                    <w:rFonts w:ascii="Cambria Math" w:hAnsi="Cambria Math" w:cs="Arial"/>
                    <w:lang w:val="lt-LT" w:eastAsia="lt-LT"/>
                  </w:rPr>
                  <m:t>min</m:t>
                </m:r>
              </m:sub>
            </m:sSub>
          </m:num>
          <m:den>
            <m:sSub>
              <m:sSubPr>
                <m:ctrlPr>
                  <w:rPr>
                    <w:rFonts w:ascii="Cambria Math" w:hAnsi="Cambria Math" w:cs="Arial"/>
                    <w:iCs/>
                    <w:lang w:val="lt-LT" w:eastAsia="lt-LT"/>
                  </w:rPr>
                </m:ctrlPr>
              </m:sSubPr>
              <m:e>
                <m:r>
                  <m:rPr>
                    <m:sty m:val="p"/>
                  </m:rPr>
                  <w:rPr>
                    <w:rFonts w:ascii="Cambria Math" w:hAnsi="Cambria Math" w:cs="Arial"/>
                    <w:lang w:val="lt-LT" w:eastAsia="lt-LT"/>
                  </w:rPr>
                  <m:t>C</m:t>
                </m:r>
              </m:e>
              <m:sub>
                <m:r>
                  <m:rPr>
                    <m:sty m:val="p"/>
                  </m:rPr>
                  <w:rPr>
                    <w:rFonts w:ascii="Cambria Math" w:hAnsi="Cambria Math" w:cs="Arial"/>
                    <w:lang w:val="lt-LT" w:eastAsia="lt-LT"/>
                  </w:rPr>
                  <m:t>p</m:t>
                </m:r>
              </m:sub>
            </m:sSub>
          </m:den>
        </m:f>
        <m:r>
          <m:rPr>
            <m:sty m:val="p"/>
          </m:rPr>
          <w:rPr>
            <w:rFonts w:ascii="Cambria Math" w:hAnsi="Cambria Math" w:cs="Arial"/>
            <w:lang w:val="lt-LT" w:eastAsia="lt-LT"/>
          </w:rPr>
          <m:t>×70</m:t>
        </m:r>
      </m:oMath>
      <w:r w:rsidRPr="000B2CA0">
        <w:rPr>
          <w:rFonts w:ascii="Arial" w:hAnsi="Arial" w:cs="Arial"/>
          <w:lang w:val="lt-LT" w:eastAsia="lt-LT"/>
        </w:rPr>
        <w:t>,</w:t>
      </w:r>
    </w:p>
    <w:p w14:paraId="20BC9828"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čia:</w:t>
      </w:r>
    </w:p>
    <w:p w14:paraId="7E26062D"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C</w:t>
      </w:r>
      <w:r w:rsidRPr="000B2CA0">
        <w:rPr>
          <w:rFonts w:ascii="Arial" w:hAnsi="Arial" w:cs="Arial"/>
          <w:vertAlign w:val="subscript"/>
          <w:lang w:val="lt-LT" w:eastAsia="lt-LT"/>
        </w:rPr>
        <w:t>min</w:t>
      </w:r>
      <w:r w:rsidRPr="000B2CA0">
        <w:rPr>
          <w:rFonts w:ascii="Arial" w:hAnsi="Arial" w:cs="Arial"/>
          <w:lang w:val="lt-LT" w:eastAsia="lt-LT"/>
        </w:rPr>
        <w:t xml:space="preserve"> – mažiausia 1 kv. m kaina iš visų pasiūlytų kainų,</w:t>
      </w:r>
    </w:p>
    <w:p w14:paraId="56C24118" w14:textId="77777777" w:rsidR="008F00B0" w:rsidRPr="000B2CA0" w:rsidRDefault="0027033C" w:rsidP="008F00B0">
      <w:pPr>
        <w:jc w:val="both"/>
        <w:rPr>
          <w:rFonts w:ascii="Arial" w:hAnsi="Arial" w:cs="Arial"/>
          <w:lang w:val="lt-LT" w:eastAsia="lt-LT"/>
        </w:rPr>
      </w:pPr>
      <w:r w:rsidRPr="000B2CA0">
        <w:rPr>
          <w:rFonts w:ascii="Arial" w:hAnsi="Arial" w:cs="Arial"/>
          <w:lang w:val="lt-LT" w:eastAsia="lt-LT"/>
        </w:rPr>
        <w:t>C</w:t>
      </w:r>
      <w:r w:rsidRPr="000B2CA0">
        <w:rPr>
          <w:rFonts w:ascii="Arial" w:hAnsi="Arial" w:cs="Arial"/>
          <w:vertAlign w:val="subscript"/>
          <w:lang w:val="lt-LT" w:eastAsia="lt-LT"/>
        </w:rPr>
        <w:t>p</w:t>
      </w:r>
      <w:r w:rsidRPr="000B2CA0">
        <w:rPr>
          <w:rFonts w:ascii="Arial" w:hAnsi="Arial" w:cs="Arial"/>
          <w:lang w:val="lt-LT" w:eastAsia="lt-LT"/>
        </w:rPr>
        <w:t xml:space="preserve"> – siūlomo konkretaus buto 1 kv. m kaina.</w:t>
      </w:r>
    </w:p>
    <w:p w14:paraId="628E6673" w14:textId="77777777" w:rsidR="000D6D4D" w:rsidRPr="000B2CA0" w:rsidRDefault="000D6D4D" w:rsidP="008F00B0">
      <w:pPr>
        <w:ind w:firstLine="709"/>
        <w:jc w:val="both"/>
        <w:rPr>
          <w:rFonts w:ascii="Arial" w:hAnsi="Arial" w:cs="Arial"/>
          <w:lang w:val="lt-LT" w:eastAsia="lt-LT"/>
        </w:rPr>
      </w:pPr>
    </w:p>
    <w:p w14:paraId="7846497B" w14:textId="16CA1B84" w:rsidR="0027033C" w:rsidRPr="000B2CA0" w:rsidRDefault="0027033C" w:rsidP="008F00B0">
      <w:pPr>
        <w:ind w:firstLine="709"/>
        <w:jc w:val="both"/>
        <w:rPr>
          <w:rFonts w:ascii="Arial" w:hAnsi="Arial" w:cs="Arial"/>
          <w:lang w:val="lt-LT" w:eastAsia="lt-LT"/>
        </w:rPr>
      </w:pPr>
      <w:r w:rsidRPr="000B2CA0">
        <w:rPr>
          <w:rFonts w:ascii="Arial" w:hAnsi="Arial" w:cs="Arial"/>
          <w:lang w:val="lt-LT" w:eastAsia="lt-LT"/>
        </w:rPr>
        <w:t>2.2. kitų pasiūlyto buto vertinimo kriterijų lyginamasis svoris lygus 30:</w:t>
      </w:r>
    </w:p>
    <w:p w14:paraId="3B7DE99F" w14:textId="77777777" w:rsidR="0027033C" w:rsidRPr="000B2CA0" w:rsidRDefault="0027033C" w:rsidP="008F00B0">
      <w:pPr>
        <w:ind w:firstLine="709"/>
        <w:jc w:val="both"/>
        <w:rPr>
          <w:rFonts w:ascii="Arial" w:hAnsi="Arial" w:cs="Arial"/>
          <w:lang w:val="lt-LT" w:eastAsia="lt-LT"/>
        </w:rPr>
      </w:pPr>
      <w:r w:rsidRPr="000B2CA0">
        <w:rPr>
          <w:rFonts w:ascii="Arial" w:hAnsi="Arial" w:cs="Arial"/>
          <w:lang w:val="lt-LT" w:eastAsia="lt-LT"/>
        </w:rPr>
        <w:t>2.2.1. pasiūlyto būsto įvertinimas, atsižvelgiant į energinio naudingumo klasę:</w:t>
      </w:r>
    </w:p>
    <w:p w14:paraId="68784F01" w14:textId="48593793" w:rsidR="0027033C" w:rsidRPr="00C02015" w:rsidRDefault="0027033C" w:rsidP="0027033C">
      <w:pPr>
        <w:jc w:val="both"/>
        <w:rPr>
          <w:rFonts w:ascii="Arial" w:hAnsi="Arial" w:cs="Arial"/>
          <w:lang w:val="lt-LT" w:eastAsia="lt-LT"/>
        </w:rPr>
      </w:pPr>
      <w:r w:rsidRPr="00C02015">
        <w:rPr>
          <w:rFonts w:ascii="Arial" w:hAnsi="Arial" w:cs="Arial"/>
          <w:lang w:val="lt-LT" w:eastAsia="lt-LT"/>
        </w:rPr>
        <w:t xml:space="preserve">A++ – </w:t>
      </w:r>
      <w:r w:rsidR="00C02015" w:rsidRPr="00C02015">
        <w:rPr>
          <w:rFonts w:ascii="Arial" w:hAnsi="Arial" w:cs="Arial"/>
          <w:lang w:val="lt-LT" w:eastAsia="lt-LT"/>
        </w:rPr>
        <w:t>8</w:t>
      </w:r>
      <w:r w:rsidRPr="00C02015">
        <w:rPr>
          <w:rFonts w:ascii="Arial" w:hAnsi="Arial" w:cs="Arial"/>
          <w:lang w:val="lt-LT" w:eastAsia="lt-LT"/>
        </w:rPr>
        <w:t xml:space="preserve"> balai;</w:t>
      </w:r>
    </w:p>
    <w:p w14:paraId="6A7BB5D3" w14:textId="58BDC8F8" w:rsidR="0027033C" w:rsidRPr="00C02015" w:rsidRDefault="0027033C" w:rsidP="0027033C">
      <w:pPr>
        <w:jc w:val="both"/>
        <w:rPr>
          <w:rFonts w:ascii="Arial" w:hAnsi="Arial" w:cs="Arial"/>
          <w:lang w:val="lt-LT" w:eastAsia="lt-LT"/>
        </w:rPr>
      </w:pPr>
      <w:r w:rsidRPr="00C02015">
        <w:rPr>
          <w:rFonts w:ascii="Arial" w:hAnsi="Arial" w:cs="Arial"/>
          <w:lang w:val="lt-LT" w:eastAsia="lt-LT"/>
        </w:rPr>
        <w:t xml:space="preserve">A+ – </w:t>
      </w:r>
      <w:r w:rsidR="00C02015" w:rsidRPr="00C02015">
        <w:rPr>
          <w:rFonts w:ascii="Arial" w:hAnsi="Arial" w:cs="Arial"/>
          <w:lang w:val="lt-LT" w:eastAsia="lt-LT"/>
        </w:rPr>
        <w:t>7</w:t>
      </w:r>
      <w:r w:rsidRPr="00C02015">
        <w:rPr>
          <w:rFonts w:ascii="Arial" w:hAnsi="Arial" w:cs="Arial"/>
          <w:lang w:val="lt-LT" w:eastAsia="lt-LT"/>
        </w:rPr>
        <w:t xml:space="preserve"> balai;</w:t>
      </w:r>
    </w:p>
    <w:p w14:paraId="26FB3F0A" w14:textId="6E1B1798" w:rsidR="0027033C" w:rsidRPr="00C02015" w:rsidRDefault="0027033C" w:rsidP="0027033C">
      <w:pPr>
        <w:jc w:val="both"/>
        <w:rPr>
          <w:rFonts w:ascii="Arial" w:hAnsi="Arial" w:cs="Arial"/>
          <w:lang w:val="lt-LT" w:eastAsia="lt-LT"/>
        </w:rPr>
      </w:pPr>
      <w:r w:rsidRPr="00C02015">
        <w:rPr>
          <w:rFonts w:ascii="Arial" w:hAnsi="Arial" w:cs="Arial"/>
          <w:lang w:val="lt-LT" w:eastAsia="lt-LT"/>
        </w:rPr>
        <w:t xml:space="preserve">A – </w:t>
      </w:r>
      <w:r w:rsidR="00C02015" w:rsidRPr="00C02015">
        <w:rPr>
          <w:rFonts w:ascii="Arial" w:hAnsi="Arial" w:cs="Arial"/>
          <w:lang w:val="lt-LT" w:eastAsia="lt-LT"/>
        </w:rPr>
        <w:t>6</w:t>
      </w:r>
      <w:r w:rsidRPr="00C02015">
        <w:rPr>
          <w:rFonts w:ascii="Arial" w:hAnsi="Arial" w:cs="Arial"/>
          <w:lang w:val="lt-LT" w:eastAsia="lt-LT"/>
        </w:rPr>
        <w:t xml:space="preserve"> balai; </w:t>
      </w:r>
    </w:p>
    <w:p w14:paraId="0FAE1EE1" w14:textId="5E34D10A" w:rsidR="0027033C" w:rsidRPr="00C02015" w:rsidRDefault="0027033C" w:rsidP="0027033C">
      <w:pPr>
        <w:jc w:val="both"/>
        <w:rPr>
          <w:rFonts w:ascii="Arial" w:hAnsi="Arial" w:cs="Arial"/>
          <w:lang w:val="lt-LT" w:eastAsia="lt-LT"/>
        </w:rPr>
      </w:pPr>
      <w:r w:rsidRPr="00C02015">
        <w:rPr>
          <w:rFonts w:ascii="Arial" w:hAnsi="Arial" w:cs="Arial"/>
          <w:lang w:val="lt-LT" w:eastAsia="lt-LT"/>
        </w:rPr>
        <w:t xml:space="preserve">B – </w:t>
      </w:r>
      <w:r w:rsidR="00C02015" w:rsidRPr="00C02015">
        <w:rPr>
          <w:rFonts w:ascii="Arial" w:hAnsi="Arial" w:cs="Arial"/>
          <w:lang w:val="lt-LT" w:eastAsia="lt-LT"/>
        </w:rPr>
        <w:t>5</w:t>
      </w:r>
      <w:r w:rsidRPr="00C02015">
        <w:rPr>
          <w:rFonts w:ascii="Arial" w:hAnsi="Arial" w:cs="Arial"/>
          <w:lang w:val="lt-LT" w:eastAsia="lt-LT"/>
        </w:rPr>
        <w:t xml:space="preserve"> balai;</w:t>
      </w:r>
    </w:p>
    <w:p w14:paraId="4153BB9E" w14:textId="2B0D17F0" w:rsidR="00C02015" w:rsidRPr="00C02015" w:rsidRDefault="0027033C" w:rsidP="0027033C">
      <w:pPr>
        <w:jc w:val="both"/>
        <w:rPr>
          <w:rFonts w:ascii="Arial" w:hAnsi="Arial" w:cs="Arial"/>
          <w:lang w:val="lt-LT" w:eastAsia="lt-LT"/>
        </w:rPr>
      </w:pPr>
      <w:r w:rsidRPr="00C02015">
        <w:rPr>
          <w:rFonts w:ascii="Arial" w:hAnsi="Arial" w:cs="Arial"/>
          <w:lang w:val="lt-LT" w:eastAsia="lt-LT"/>
        </w:rPr>
        <w:t xml:space="preserve">C – </w:t>
      </w:r>
      <w:r w:rsidR="00C02015" w:rsidRPr="00C02015">
        <w:rPr>
          <w:rFonts w:ascii="Arial" w:hAnsi="Arial" w:cs="Arial"/>
          <w:lang w:val="lt-LT" w:eastAsia="lt-LT"/>
        </w:rPr>
        <w:t>4 balai</w:t>
      </w:r>
    </w:p>
    <w:p w14:paraId="25E352B7" w14:textId="014F949D" w:rsidR="0027033C" w:rsidRPr="00C02015" w:rsidRDefault="00C02015" w:rsidP="0027033C">
      <w:pPr>
        <w:jc w:val="both"/>
        <w:rPr>
          <w:rFonts w:ascii="Arial" w:hAnsi="Arial" w:cs="Arial"/>
          <w:lang w:val="lt-LT" w:eastAsia="lt-LT"/>
        </w:rPr>
      </w:pPr>
      <w:r w:rsidRPr="00C02015">
        <w:rPr>
          <w:rFonts w:ascii="Arial" w:hAnsi="Arial" w:cs="Arial"/>
          <w:lang w:val="lt-LT" w:eastAsia="lt-LT"/>
        </w:rPr>
        <w:t>D – 3</w:t>
      </w:r>
      <w:r w:rsidR="0027033C" w:rsidRPr="00C02015">
        <w:rPr>
          <w:rFonts w:ascii="Arial" w:hAnsi="Arial" w:cs="Arial"/>
          <w:lang w:val="lt-LT" w:eastAsia="lt-LT"/>
        </w:rPr>
        <w:t xml:space="preserve"> balai;</w:t>
      </w:r>
    </w:p>
    <w:p w14:paraId="55FE94AB" w14:textId="7F530EA0" w:rsidR="00C02015" w:rsidRPr="00C02015" w:rsidRDefault="00C02015" w:rsidP="0027033C">
      <w:pPr>
        <w:jc w:val="both"/>
        <w:rPr>
          <w:rFonts w:ascii="Arial" w:hAnsi="Arial" w:cs="Arial"/>
          <w:lang w:val="lt-LT" w:eastAsia="lt-LT"/>
        </w:rPr>
      </w:pPr>
      <w:r w:rsidRPr="00C02015">
        <w:rPr>
          <w:rFonts w:ascii="Arial" w:hAnsi="Arial" w:cs="Arial"/>
          <w:lang w:val="lt-LT" w:eastAsia="lt-LT"/>
        </w:rPr>
        <w:t>E – 2 balai;</w:t>
      </w:r>
    </w:p>
    <w:p w14:paraId="2D50595F" w14:textId="02D3B424" w:rsidR="00C02015" w:rsidRPr="00C02015" w:rsidRDefault="00C02015" w:rsidP="0027033C">
      <w:pPr>
        <w:jc w:val="both"/>
        <w:rPr>
          <w:rFonts w:ascii="Arial" w:hAnsi="Arial" w:cs="Arial"/>
          <w:lang w:val="lt-LT" w:eastAsia="lt-LT"/>
        </w:rPr>
      </w:pPr>
      <w:r w:rsidRPr="00C02015">
        <w:rPr>
          <w:rFonts w:ascii="Arial" w:hAnsi="Arial" w:cs="Arial"/>
          <w:lang w:val="lt-LT" w:eastAsia="lt-LT"/>
        </w:rPr>
        <w:t>F – 1 balas;</w:t>
      </w:r>
    </w:p>
    <w:p w14:paraId="6F950E71" w14:textId="47DCBBB7" w:rsidR="00C02015" w:rsidRPr="00C02015" w:rsidRDefault="00C02015" w:rsidP="0027033C">
      <w:pPr>
        <w:jc w:val="both"/>
        <w:rPr>
          <w:rFonts w:ascii="Arial" w:hAnsi="Arial" w:cs="Arial"/>
          <w:lang w:val="lt-LT" w:eastAsia="lt-LT"/>
        </w:rPr>
      </w:pPr>
      <w:r w:rsidRPr="00C02015">
        <w:rPr>
          <w:rFonts w:ascii="Arial" w:hAnsi="Arial" w:cs="Arial"/>
          <w:lang w:val="lt-LT" w:eastAsia="lt-LT"/>
        </w:rPr>
        <w:t xml:space="preserve">G – 0 balas. </w:t>
      </w:r>
    </w:p>
    <w:p w14:paraId="32D1C321" w14:textId="77777777" w:rsidR="0027033C" w:rsidRPr="000B2CA0" w:rsidRDefault="0027033C" w:rsidP="0027033C">
      <w:pPr>
        <w:jc w:val="both"/>
        <w:rPr>
          <w:rFonts w:ascii="Arial" w:hAnsi="Arial" w:cs="Arial"/>
          <w:lang w:val="lt-LT" w:eastAsia="lt-LT"/>
        </w:rPr>
      </w:pPr>
    </w:p>
    <w:p w14:paraId="343789A7"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Pasiūlytų butų energinis naudingumas (E) vertinamas pagal formulę:</w:t>
      </w:r>
    </w:p>
    <w:p w14:paraId="51A89C24" w14:textId="77777777" w:rsidR="0027033C" w:rsidRPr="000B2CA0" w:rsidRDefault="0027033C" w:rsidP="0027033C">
      <w:pPr>
        <w:jc w:val="both"/>
        <w:rPr>
          <w:rFonts w:ascii="Arial" w:hAnsi="Arial" w:cs="Arial"/>
          <w:lang w:val="lt-LT" w:eastAsia="lt-LT"/>
        </w:rPr>
      </w:pPr>
      <m:oMath>
        <m:r>
          <m:rPr>
            <m:sty m:val="p"/>
          </m:rPr>
          <w:rPr>
            <w:rFonts w:ascii="Cambria Math" w:hAnsi="Cambria Math" w:cs="Arial"/>
            <w:lang w:val="lt-LT" w:eastAsia="lt-LT"/>
          </w:rPr>
          <m:t>E</m:t>
        </m:r>
        <m:r>
          <w:rPr>
            <w:rFonts w:ascii="Cambria Math" w:hAnsi="Cambria Math" w:cs="Arial"/>
            <w:lang w:val="lt-LT" w:eastAsia="lt-LT"/>
          </w:rPr>
          <m:t>=</m:t>
        </m:r>
        <m:f>
          <m:fPr>
            <m:ctrlPr>
              <w:rPr>
                <w:rFonts w:ascii="Cambria Math" w:hAnsi="Cambria Math" w:cs="Arial"/>
                <w:i/>
                <w:lang w:val="lt-LT" w:eastAsia="lt-LT"/>
              </w:rPr>
            </m:ctrlPr>
          </m:fPr>
          <m:num>
            <m:sSub>
              <m:sSubPr>
                <m:ctrlPr>
                  <w:rPr>
                    <w:rFonts w:ascii="Cambria Math" w:hAnsi="Cambria Math" w:cs="Arial"/>
                    <w:i/>
                    <w:lang w:val="lt-LT" w:eastAsia="lt-LT"/>
                  </w:rPr>
                </m:ctrlPr>
              </m:sSubPr>
              <m:e>
                <m:r>
                  <m:rPr>
                    <m:sty m:val="p"/>
                  </m:rPr>
                  <w:rPr>
                    <w:rFonts w:ascii="Cambria Math" w:hAnsi="Cambria Math" w:cs="Arial"/>
                    <w:lang w:val="lt-LT" w:eastAsia="lt-LT"/>
                  </w:rPr>
                  <m:t>E</m:t>
                </m:r>
              </m:e>
              <m:sub>
                <m:r>
                  <m:rPr>
                    <m:sty m:val="p"/>
                  </m:rPr>
                  <w:rPr>
                    <w:rFonts w:ascii="Cambria Math" w:hAnsi="Cambria Math" w:cs="Arial"/>
                    <w:lang w:val="lt-LT" w:eastAsia="lt-LT"/>
                  </w:rPr>
                  <m:t>p</m:t>
                </m:r>
              </m:sub>
            </m:sSub>
          </m:num>
          <m:den>
            <m:sSub>
              <m:sSubPr>
                <m:ctrlPr>
                  <w:rPr>
                    <w:rFonts w:ascii="Cambria Math" w:hAnsi="Cambria Math" w:cs="Arial"/>
                    <w:i/>
                    <w:lang w:val="lt-LT" w:eastAsia="lt-LT"/>
                  </w:rPr>
                </m:ctrlPr>
              </m:sSubPr>
              <m:e>
                <m:r>
                  <m:rPr>
                    <m:sty m:val="p"/>
                  </m:rPr>
                  <w:rPr>
                    <w:rFonts w:ascii="Cambria Math" w:hAnsi="Cambria Math" w:cs="Arial"/>
                    <w:lang w:val="lt-LT" w:eastAsia="lt-LT"/>
                  </w:rPr>
                  <m:t>E</m:t>
                </m:r>
              </m:e>
              <m:sub>
                <m:r>
                  <m:rPr>
                    <m:sty m:val="p"/>
                  </m:rPr>
                  <w:rPr>
                    <w:rFonts w:ascii="Cambria Math" w:hAnsi="Cambria Math" w:cs="Arial"/>
                    <w:lang w:val="lt-LT" w:eastAsia="lt-LT"/>
                  </w:rPr>
                  <m:t>max</m:t>
                </m:r>
              </m:sub>
            </m:sSub>
          </m:den>
        </m:f>
        <m:r>
          <w:rPr>
            <w:rFonts w:ascii="Cambria Math" w:hAnsi="Cambria Math" w:cs="Arial"/>
            <w:lang w:val="lt-LT" w:eastAsia="lt-LT"/>
          </w:rPr>
          <m:t>×10</m:t>
        </m:r>
      </m:oMath>
      <w:r w:rsidRPr="000B2CA0">
        <w:rPr>
          <w:rFonts w:ascii="Arial" w:hAnsi="Arial" w:cs="Arial"/>
          <w:lang w:val="lt-LT" w:eastAsia="lt-LT"/>
        </w:rPr>
        <w:t>,</w:t>
      </w:r>
    </w:p>
    <w:p w14:paraId="4C7AEE10"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čia:</w:t>
      </w:r>
    </w:p>
    <w:p w14:paraId="230BC59D"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E – energinis naudingumas,</w:t>
      </w:r>
    </w:p>
    <w:p w14:paraId="15A8DDCC"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E</w:t>
      </w:r>
      <w:r w:rsidRPr="000B2CA0">
        <w:rPr>
          <w:rFonts w:ascii="Arial" w:hAnsi="Arial" w:cs="Arial"/>
          <w:vertAlign w:val="subscript"/>
          <w:lang w:val="lt-LT" w:eastAsia="lt-LT"/>
        </w:rPr>
        <w:t>p</w:t>
      </w:r>
      <w:r w:rsidRPr="000B2CA0">
        <w:rPr>
          <w:rFonts w:ascii="Arial" w:hAnsi="Arial" w:cs="Arial"/>
          <w:lang w:val="lt-LT" w:eastAsia="lt-LT"/>
        </w:rPr>
        <w:t xml:space="preserve"> – siūlomo konkretaus buto energinio naudingumo klasė (balais),</w:t>
      </w:r>
    </w:p>
    <w:p w14:paraId="0A5192B6"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E</w:t>
      </w:r>
      <w:r w:rsidRPr="000B2CA0">
        <w:rPr>
          <w:rFonts w:ascii="Arial" w:hAnsi="Arial" w:cs="Arial"/>
          <w:vertAlign w:val="subscript"/>
          <w:lang w:val="lt-LT" w:eastAsia="lt-LT"/>
        </w:rPr>
        <w:t>max</w:t>
      </w:r>
      <w:r w:rsidRPr="000B2CA0">
        <w:rPr>
          <w:rFonts w:ascii="Arial" w:hAnsi="Arial" w:cs="Arial"/>
          <w:lang w:val="lt-LT" w:eastAsia="lt-LT"/>
        </w:rPr>
        <w:t xml:space="preserve"> – aukščiausia energinio naudingumo klasė iš visų pasiūlytų būstų (balais).</w:t>
      </w:r>
    </w:p>
    <w:p w14:paraId="272CFEA3" w14:textId="77777777" w:rsidR="0027033C" w:rsidRPr="000B2CA0" w:rsidRDefault="0027033C" w:rsidP="0027033C">
      <w:pPr>
        <w:jc w:val="both"/>
        <w:rPr>
          <w:rFonts w:ascii="Arial" w:hAnsi="Arial" w:cs="Arial"/>
          <w:lang w:val="lt-LT" w:eastAsia="lt-LT"/>
        </w:rPr>
      </w:pPr>
    </w:p>
    <w:p w14:paraId="42EEA482" w14:textId="5295148E" w:rsidR="005617B0" w:rsidRPr="000B2CA0" w:rsidRDefault="0027033C" w:rsidP="0043450D">
      <w:pPr>
        <w:ind w:firstLine="709"/>
        <w:jc w:val="both"/>
        <w:rPr>
          <w:rFonts w:ascii="Arial" w:hAnsi="Arial" w:cs="Arial"/>
          <w:lang w:val="lt-LT" w:eastAsia="lt-LT"/>
        </w:rPr>
      </w:pPr>
      <w:r w:rsidRPr="000B2CA0">
        <w:rPr>
          <w:rFonts w:ascii="Arial" w:hAnsi="Arial" w:cs="Arial"/>
          <w:lang w:val="lt-LT" w:eastAsia="lt-LT"/>
        </w:rPr>
        <w:t xml:space="preserve">2.2.2. pasiūlytų butų kokybė (buto apdaila, kiti pranašumai) vertinama </w:t>
      </w:r>
      <w:r w:rsidR="00260FB0">
        <w:rPr>
          <w:rFonts w:ascii="Arial" w:hAnsi="Arial" w:cs="Arial"/>
          <w:lang w:val="lt-LT" w:eastAsia="lt-LT"/>
        </w:rPr>
        <w:t>lentelėje</w:t>
      </w:r>
      <w:r w:rsidRPr="000B2CA0">
        <w:rPr>
          <w:rFonts w:ascii="Arial" w:hAnsi="Arial" w:cs="Arial"/>
          <w:lang w:val="lt-LT" w:eastAsia="lt-LT"/>
        </w:rPr>
        <w:t xml:space="preserve"> nurodytiems vertinimo kriterijams priskirtais balais, apžiūrėjus butus</w:t>
      </w:r>
      <w:r w:rsidR="005617B0" w:rsidRPr="000B2CA0">
        <w:rPr>
          <w:rFonts w:ascii="Arial" w:hAnsi="Arial" w:cs="Arial"/>
          <w:lang w:val="lt-LT" w:eastAsia="lt-LT"/>
        </w:rPr>
        <w:t>:</w:t>
      </w:r>
    </w:p>
    <w:p w14:paraId="1E83B8E6" w14:textId="77777777" w:rsidR="005617B0" w:rsidRPr="000B2CA0" w:rsidRDefault="005617B0" w:rsidP="0043450D">
      <w:pPr>
        <w:ind w:firstLine="709"/>
        <w:jc w:val="both"/>
        <w:rPr>
          <w:rFonts w:ascii="Arial" w:hAnsi="Arial" w:cs="Arial"/>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4"/>
        <w:gridCol w:w="1068"/>
        <w:gridCol w:w="2836"/>
      </w:tblGrid>
      <w:tr w:rsidR="005617B0" w:rsidRPr="000B2CA0" w14:paraId="5B6095BD" w14:textId="77777777" w:rsidTr="005617B0">
        <w:tc>
          <w:tcPr>
            <w:tcW w:w="5816" w:type="dxa"/>
          </w:tcPr>
          <w:p w14:paraId="39265666"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Vertinimo kriterijai:</w:t>
            </w:r>
          </w:p>
        </w:tc>
        <w:tc>
          <w:tcPr>
            <w:tcW w:w="1075" w:type="dxa"/>
          </w:tcPr>
          <w:p w14:paraId="0ECD6398"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Balas</w:t>
            </w:r>
          </w:p>
        </w:tc>
        <w:tc>
          <w:tcPr>
            <w:tcW w:w="2880" w:type="dxa"/>
          </w:tcPr>
          <w:p w14:paraId="78727E34"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Pastabos</w:t>
            </w:r>
          </w:p>
        </w:tc>
      </w:tr>
      <w:tr w:rsidR="005617B0" w:rsidRPr="000B2CA0" w14:paraId="21CBE460" w14:textId="77777777" w:rsidTr="005617B0">
        <w:tc>
          <w:tcPr>
            <w:tcW w:w="5816" w:type="dxa"/>
          </w:tcPr>
          <w:p w14:paraId="235D4F73"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lastRenderedPageBreak/>
              <w:t>Balkonas (neįstiklintas – 1 balas, įstiklintas – 2 balai, nėra balkono – 0 balų)</w:t>
            </w:r>
          </w:p>
        </w:tc>
        <w:tc>
          <w:tcPr>
            <w:tcW w:w="1075" w:type="dxa"/>
          </w:tcPr>
          <w:p w14:paraId="4DBDB5CF" w14:textId="77777777" w:rsidR="005617B0" w:rsidRPr="000B2CA0" w:rsidRDefault="005617B0" w:rsidP="00BE0C91">
            <w:pPr>
              <w:jc w:val="both"/>
              <w:rPr>
                <w:rFonts w:ascii="Arial" w:hAnsi="Arial" w:cs="Arial"/>
                <w:szCs w:val="20"/>
                <w:lang w:val="lt-LT" w:eastAsia="lt-LT"/>
              </w:rPr>
            </w:pPr>
          </w:p>
        </w:tc>
        <w:tc>
          <w:tcPr>
            <w:tcW w:w="2880" w:type="dxa"/>
          </w:tcPr>
          <w:p w14:paraId="01F4A789" w14:textId="77777777" w:rsidR="005617B0" w:rsidRPr="000B2CA0" w:rsidRDefault="005617B0" w:rsidP="00BE0C91">
            <w:pPr>
              <w:jc w:val="both"/>
              <w:rPr>
                <w:rFonts w:ascii="Arial" w:hAnsi="Arial" w:cs="Arial"/>
                <w:szCs w:val="20"/>
                <w:lang w:val="lt-LT" w:eastAsia="lt-LT"/>
              </w:rPr>
            </w:pPr>
          </w:p>
        </w:tc>
      </w:tr>
      <w:tr w:rsidR="005617B0" w:rsidRPr="000B2CA0" w14:paraId="298A9558" w14:textId="77777777" w:rsidTr="005617B0">
        <w:tc>
          <w:tcPr>
            <w:tcW w:w="5816" w:type="dxa"/>
          </w:tcPr>
          <w:p w14:paraId="2604F3CC"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Šildymas (autonominis – 2 balai, centrinis – 1 balas)</w:t>
            </w:r>
          </w:p>
        </w:tc>
        <w:tc>
          <w:tcPr>
            <w:tcW w:w="1075" w:type="dxa"/>
          </w:tcPr>
          <w:p w14:paraId="27099714" w14:textId="77777777" w:rsidR="005617B0" w:rsidRPr="000B2CA0" w:rsidRDefault="005617B0" w:rsidP="00BE0C91">
            <w:pPr>
              <w:jc w:val="both"/>
              <w:rPr>
                <w:rFonts w:ascii="Arial" w:hAnsi="Arial" w:cs="Arial"/>
                <w:szCs w:val="20"/>
                <w:lang w:val="lt-LT" w:eastAsia="lt-LT"/>
              </w:rPr>
            </w:pPr>
          </w:p>
        </w:tc>
        <w:tc>
          <w:tcPr>
            <w:tcW w:w="2880" w:type="dxa"/>
          </w:tcPr>
          <w:p w14:paraId="35F5960F" w14:textId="77777777" w:rsidR="005617B0" w:rsidRPr="000B2CA0" w:rsidRDefault="005617B0" w:rsidP="00BE0C91">
            <w:pPr>
              <w:jc w:val="both"/>
              <w:rPr>
                <w:rFonts w:ascii="Arial" w:hAnsi="Arial" w:cs="Arial"/>
                <w:szCs w:val="20"/>
                <w:lang w:val="lt-LT" w:eastAsia="lt-LT"/>
              </w:rPr>
            </w:pPr>
          </w:p>
        </w:tc>
      </w:tr>
      <w:tr w:rsidR="005617B0" w:rsidRPr="000B2CA0" w14:paraId="1F42B885" w14:textId="77777777" w:rsidTr="005617B0">
        <w:tc>
          <w:tcPr>
            <w:tcW w:w="5816" w:type="dxa"/>
          </w:tcPr>
          <w:p w14:paraId="449006EB"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Namas (plytinis – 2 balai, gelžbetoninis – 1 balas)</w:t>
            </w:r>
          </w:p>
        </w:tc>
        <w:tc>
          <w:tcPr>
            <w:tcW w:w="1075" w:type="dxa"/>
          </w:tcPr>
          <w:p w14:paraId="646636D1" w14:textId="77777777" w:rsidR="005617B0" w:rsidRPr="000B2CA0" w:rsidRDefault="005617B0" w:rsidP="00BE0C91">
            <w:pPr>
              <w:jc w:val="both"/>
              <w:rPr>
                <w:rFonts w:ascii="Arial" w:hAnsi="Arial" w:cs="Arial"/>
                <w:szCs w:val="20"/>
                <w:lang w:val="lt-LT" w:eastAsia="lt-LT"/>
              </w:rPr>
            </w:pPr>
          </w:p>
        </w:tc>
        <w:tc>
          <w:tcPr>
            <w:tcW w:w="2880" w:type="dxa"/>
          </w:tcPr>
          <w:p w14:paraId="4051DAC6" w14:textId="77777777" w:rsidR="005617B0" w:rsidRPr="000B2CA0" w:rsidRDefault="005617B0" w:rsidP="00BE0C91">
            <w:pPr>
              <w:jc w:val="both"/>
              <w:rPr>
                <w:rFonts w:ascii="Arial" w:hAnsi="Arial" w:cs="Arial"/>
                <w:szCs w:val="20"/>
                <w:lang w:val="lt-LT" w:eastAsia="lt-LT"/>
              </w:rPr>
            </w:pPr>
          </w:p>
        </w:tc>
      </w:tr>
      <w:tr w:rsidR="005617B0" w:rsidRPr="000B2CA0" w14:paraId="13250339" w14:textId="77777777" w:rsidTr="005617B0">
        <w:tc>
          <w:tcPr>
            <w:tcW w:w="5816" w:type="dxa"/>
          </w:tcPr>
          <w:p w14:paraId="5DAD90F2"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Buto apdaila (įėjimo į butą šarvo lauko durys – 3 balai, medinės lauko durys – 2 balai; vidinės durys iš medžio masyvo – 2 balai; medinės/laminuotos grindys – 3 balai, linoleumas – 1 balas; sienos be vizualinių defektų – 2 balai) iki 10 balų</w:t>
            </w:r>
          </w:p>
        </w:tc>
        <w:tc>
          <w:tcPr>
            <w:tcW w:w="1075" w:type="dxa"/>
          </w:tcPr>
          <w:p w14:paraId="669E6A74" w14:textId="77777777" w:rsidR="005617B0" w:rsidRPr="000B2CA0" w:rsidRDefault="005617B0" w:rsidP="00BE0C91">
            <w:pPr>
              <w:jc w:val="both"/>
              <w:rPr>
                <w:rFonts w:ascii="Arial" w:hAnsi="Arial" w:cs="Arial"/>
                <w:szCs w:val="20"/>
                <w:lang w:val="lt-LT" w:eastAsia="lt-LT"/>
              </w:rPr>
            </w:pPr>
          </w:p>
        </w:tc>
        <w:tc>
          <w:tcPr>
            <w:tcW w:w="2880" w:type="dxa"/>
          </w:tcPr>
          <w:p w14:paraId="6666DC79" w14:textId="77777777" w:rsidR="005617B0" w:rsidRPr="000B2CA0" w:rsidRDefault="005617B0" w:rsidP="00BE0C91">
            <w:pPr>
              <w:jc w:val="both"/>
              <w:rPr>
                <w:rFonts w:ascii="Arial" w:hAnsi="Arial" w:cs="Arial"/>
                <w:szCs w:val="20"/>
                <w:lang w:val="lt-LT" w:eastAsia="lt-LT"/>
              </w:rPr>
            </w:pPr>
          </w:p>
        </w:tc>
      </w:tr>
      <w:tr w:rsidR="005617B0" w:rsidRPr="00B24D9B" w14:paraId="142C894D" w14:textId="77777777" w:rsidTr="005617B0">
        <w:tc>
          <w:tcPr>
            <w:tcW w:w="5816" w:type="dxa"/>
          </w:tcPr>
          <w:p w14:paraId="0DF95F74"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Visi langai su stiklo paketais (2 balai)</w:t>
            </w:r>
          </w:p>
        </w:tc>
        <w:tc>
          <w:tcPr>
            <w:tcW w:w="1075" w:type="dxa"/>
          </w:tcPr>
          <w:p w14:paraId="32CF8C08" w14:textId="77777777" w:rsidR="005617B0" w:rsidRPr="000B2CA0" w:rsidRDefault="005617B0" w:rsidP="00BE0C91">
            <w:pPr>
              <w:jc w:val="both"/>
              <w:rPr>
                <w:rFonts w:ascii="Arial" w:hAnsi="Arial" w:cs="Arial"/>
                <w:szCs w:val="20"/>
                <w:lang w:val="lt-LT" w:eastAsia="lt-LT"/>
              </w:rPr>
            </w:pPr>
          </w:p>
        </w:tc>
        <w:tc>
          <w:tcPr>
            <w:tcW w:w="2880" w:type="dxa"/>
          </w:tcPr>
          <w:p w14:paraId="5F3BCCCC" w14:textId="77777777" w:rsidR="005617B0" w:rsidRPr="000B2CA0" w:rsidRDefault="005617B0" w:rsidP="00BE0C91">
            <w:pPr>
              <w:jc w:val="both"/>
              <w:rPr>
                <w:rFonts w:ascii="Arial" w:hAnsi="Arial" w:cs="Arial"/>
                <w:szCs w:val="20"/>
                <w:lang w:val="lt-LT" w:eastAsia="lt-LT"/>
              </w:rPr>
            </w:pPr>
          </w:p>
        </w:tc>
      </w:tr>
      <w:tr w:rsidR="005617B0" w:rsidRPr="000B2CA0" w14:paraId="3A9135E1" w14:textId="77777777" w:rsidTr="005617B0">
        <w:tc>
          <w:tcPr>
            <w:tcW w:w="5816" w:type="dxa"/>
          </w:tcPr>
          <w:p w14:paraId="0B9C04A0" w14:textId="46E9F4F5"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butas pirmame</w:t>
            </w:r>
            <w:r w:rsidR="000158FD">
              <w:rPr>
                <w:rFonts w:ascii="Arial" w:hAnsi="Arial" w:cs="Arial"/>
                <w:szCs w:val="20"/>
                <w:lang w:val="lt-LT" w:eastAsia="lt-LT"/>
              </w:rPr>
              <w:t xml:space="preserve"> aukšte</w:t>
            </w:r>
            <w:r w:rsidRPr="000B2CA0">
              <w:rPr>
                <w:rFonts w:ascii="Arial" w:hAnsi="Arial" w:cs="Arial"/>
                <w:szCs w:val="20"/>
                <w:lang w:val="lt-LT" w:eastAsia="lt-LT"/>
              </w:rPr>
              <w:t xml:space="preserve"> arb</w:t>
            </w:r>
            <w:r w:rsidR="00C02015">
              <w:rPr>
                <w:rFonts w:ascii="Arial" w:hAnsi="Arial" w:cs="Arial"/>
                <w:szCs w:val="20"/>
                <w:lang w:val="lt-LT" w:eastAsia="lt-LT"/>
              </w:rPr>
              <w:t xml:space="preserve">a </w:t>
            </w:r>
            <w:r w:rsidRPr="000B2CA0">
              <w:rPr>
                <w:rFonts w:ascii="Arial" w:hAnsi="Arial" w:cs="Arial"/>
                <w:szCs w:val="20"/>
                <w:lang w:val="lt-LT" w:eastAsia="lt-LT"/>
              </w:rPr>
              <w:t>kituose aukštuose su liftu – 1 balas, kituose aukštuose be lifto – 0 balų;</w:t>
            </w:r>
          </w:p>
        </w:tc>
        <w:tc>
          <w:tcPr>
            <w:tcW w:w="1075" w:type="dxa"/>
          </w:tcPr>
          <w:p w14:paraId="7B6A23B2" w14:textId="77777777" w:rsidR="005617B0" w:rsidRPr="000B2CA0" w:rsidRDefault="005617B0" w:rsidP="00BE0C91">
            <w:pPr>
              <w:jc w:val="both"/>
              <w:rPr>
                <w:rFonts w:ascii="Arial" w:hAnsi="Arial" w:cs="Arial"/>
                <w:szCs w:val="20"/>
                <w:lang w:val="lt-LT" w:eastAsia="lt-LT"/>
              </w:rPr>
            </w:pPr>
          </w:p>
        </w:tc>
        <w:tc>
          <w:tcPr>
            <w:tcW w:w="2880" w:type="dxa"/>
          </w:tcPr>
          <w:p w14:paraId="31E85EFF" w14:textId="77777777" w:rsidR="005617B0" w:rsidRPr="000B2CA0" w:rsidRDefault="005617B0" w:rsidP="00BE0C91">
            <w:pPr>
              <w:jc w:val="both"/>
              <w:rPr>
                <w:rFonts w:ascii="Arial" w:hAnsi="Arial" w:cs="Arial"/>
                <w:szCs w:val="20"/>
                <w:lang w:val="lt-LT" w:eastAsia="lt-LT"/>
              </w:rPr>
            </w:pPr>
          </w:p>
        </w:tc>
      </w:tr>
      <w:tr w:rsidR="005617B0" w:rsidRPr="000B2CA0" w14:paraId="053E0BAE" w14:textId="77777777" w:rsidTr="005617B0">
        <w:tc>
          <w:tcPr>
            <w:tcW w:w="5816" w:type="dxa"/>
          </w:tcPr>
          <w:p w14:paraId="65CD4E96" w14:textId="77777777" w:rsidR="005617B0" w:rsidRPr="000B2CA0" w:rsidRDefault="005617B0" w:rsidP="00BE0C91">
            <w:pPr>
              <w:jc w:val="both"/>
              <w:rPr>
                <w:rFonts w:ascii="Arial" w:hAnsi="Arial" w:cs="Arial"/>
                <w:szCs w:val="20"/>
                <w:lang w:val="lt-LT" w:eastAsia="lt-LT"/>
              </w:rPr>
            </w:pPr>
            <w:r w:rsidRPr="000B2CA0">
              <w:rPr>
                <w:rFonts w:ascii="Arial" w:hAnsi="Arial" w:cs="Arial"/>
                <w:szCs w:val="20"/>
                <w:lang w:val="lt-LT" w:eastAsia="lt-LT"/>
              </w:rPr>
              <w:t>Balų suma</w:t>
            </w:r>
          </w:p>
        </w:tc>
        <w:tc>
          <w:tcPr>
            <w:tcW w:w="1075" w:type="dxa"/>
          </w:tcPr>
          <w:p w14:paraId="104CC921" w14:textId="77777777" w:rsidR="005617B0" w:rsidRPr="000B2CA0" w:rsidRDefault="005617B0" w:rsidP="00BE0C91">
            <w:pPr>
              <w:jc w:val="both"/>
              <w:rPr>
                <w:rFonts w:ascii="Arial" w:hAnsi="Arial" w:cs="Arial"/>
                <w:szCs w:val="20"/>
                <w:lang w:val="lt-LT" w:eastAsia="lt-LT"/>
              </w:rPr>
            </w:pPr>
          </w:p>
        </w:tc>
        <w:tc>
          <w:tcPr>
            <w:tcW w:w="2880" w:type="dxa"/>
          </w:tcPr>
          <w:p w14:paraId="6CCCBB65" w14:textId="77777777" w:rsidR="005617B0" w:rsidRPr="000B2CA0" w:rsidRDefault="005617B0" w:rsidP="00BE0C91">
            <w:pPr>
              <w:jc w:val="both"/>
              <w:rPr>
                <w:rFonts w:ascii="Arial" w:hAnsi="Arial" w:cs="Arial"/>
                <w:szCs w:val="20"/>
                <w:lang w:val="lt-LT" w:eastAsia="lt-LT"/>
              </w:rPr>
            </w:pPr>
          </w:p>
        </w:tc>
      </w:tr>
    </w:tbl>
    <w:p w14:paraId="5A55090E" w14:textId="77777777" w:rsidR="005617B0" w:rsidRPr="000B2CA0" w:rsidRDefault="005617B0" w:rsidP="0043450D">
      <w:pPr>
        <w:ind w:firstLine="709"/>
        <w:jc w:val="both"/>
        <w:rPr>
          <w:rFonts w:ascii="Arial" w:hAnsi="Arial" w:cs="Arial"/>
          <w:lang w:val="lt-LT" w:eastAsia="lt-LT"/>
        </w:rPr>
      </w:pPr>
    </w:p>
    <w:p w14:paraId="30AE2A4E" w14:textId="293F5C6D" w:rsidR="0027033C" w:rsidRPr="000B2CA0" w:rsidRDefault="0027033C" w:rsidP="005617B0">
      <w:pPr>
        <w:ind w:firstLine="709"/>
        <w:jc w:val="both"/>
        <w:rPr>
          <w:rFonts w:ascii="Arial" w:hAnsi="Arial" w:cs="Arial"/>
          <w:lang w:val="lt-LT" w:eastAsia="lt-LT"/>
        </w:rPr>
      </w:pPr>
      <w:r w:rsidRPr="000B2CA0">
        <w:rPr>
          <w:rFonts w:ascii="Arial" w:hAnsi="Arial" w:cs="Arial"/>
          <w:lang w:val="lt-LT" w:eastAsia="lt-LT"/>
        </w:rPr>
        <w:t>Butų kokybė (F</w:t>
      </w:r>
      <w:r w:rsidRPr="000B2CA0">
        <w:rPr>
          <w:rFonts w:ascii="Arial" w:hAnsi="Arial" w:cs="Arial"/>
          <w:vertAlign w:val="subscript"/>
          <w:lang w:val="lt-LT" w:eastAsia="lt-LT"/>
        </w:rPr>
        <w:t>k</w:t>
      </w:r>
      <w:r w:rsidRPr="000B2CA0">
        <w:rPr>
          <w:rFonts w:ascii="Arial" w:hAnsi="Arial" w:cs="Arial"/>
          <w:lang w:val="lt-LT" w:eastAsia="lt-LT"/>
        </w:rPr>
        <w:t>) vertinama lyginant siūlomo buto įvertinimo balų sumą (PI) su geriausiai įvertinto buto balų suma (P</w:t>
      </w:r>
      <w:r w:rsidRPr="000B2CA0">
        <w:rPr>
          <w:rFonts w:ascii="Arial" w:hAnsi="Arial" w:cs="Arial"/>
          <w:vertAlign w:val="subscript"/>
          <w:lang w:val="lt-LT" w:eastAsia="lt-LT"/>
        </w:rPr>
        <w:t>max</w:t>
      </w:r>
      <w:r w:rsidRPr="000B2CA0">
        <w:rPr>
          <w:rFonts w:ascii="Arial" w:hAnsi="Arial" w:cs="Arial"/>
          <w:lang w:val="lt-LT" w:eastAsia="lt-LT"/>
        </w:rPr>
        <w:t>) pagal formulę:</w:t>
      </w:r>
    </w:p>
    <w:p w14:paraId="2499D219" w14:textId="77777777" w:rsidR="0027033C" w:rsidRPr="000B2CA0" w:rsidRDefault="00514E30" w:rsidP="0043450D">
      <w:pPr>
        <w:ind w:firstLine="709"/>
        <w:jc w:val="both"/>
        <w:rPr>
          <w:rFonts w:ascii="Arial" w:hAnsi="Arial" w:cs="Arial"/>
          <w:lang w:val="lt-LT" w:eastAsia="lt-LT"/>
        </w:rPr>
      </w:pPr>
      <m:oMath>
        <m:sSub>
          <m:sSubPr>
            <m:ctrlPr>
              <w:rPr>
                <w:rFonts w:ascii="Cambria Math" w:hAnsi="Cambria Math" w:cs="Arial"/>
                <w:i/>
                <w:lang w:val="lt-LT" w:eastAsia="lt-LT"/>
              </w:rPr>
            </m:ctrlPr>
          </m:sSubPr>
          <m:e>
            <m:r>
              <m:rPr>
                <m:sty m:val="p"/>
              </m:rPr>
              <w:rPr>
                <w:rFonts w:ascii="Cambria Math" w:hAnsi="Cambria Math" w:cs="Arial"/>
                <w:lang w:val="lt-LT" w:eastAsia="lt-LT"/>
              </w:rPr>
              <m:t>F</m:t>
            </m:r>
          </m:e>
          <m:sub>
            <m:r>
              <m:rPr>
                <m:sty m:val="p"/>
              </m:rPr>
              <w:rPr>
                <w:rFonts w:ascii="Cambria Math" w:hAnsi="Cambria Math" w:cs="Arial"/>
                <w:lang w:val="lt-LT" w:eastAsia="lt-LT"/>
              </w:rPr>
              <m:t>k</m:t>
            </m:r>
          </m:sub>
        </m:sSub>
        <m:r>
          <w:rPr>
            <w:rFonts w:ascii="Cambria Math" w:hAnsi="Cambria Math" w:cs="Arial"/>
            <w:lang w:val="fi-FI" w:eastAsia="lt-LT"/>
          </w:rPr>
          <m:t>=</m:t>
        </m:r>
        <m:f>
          <m:fPr>
            <m:ctrlPr>
              <w:rPr>
                <w:rFonts w:ascii="Cambria Math" w:hAnsi="Cambria Math" w:cs="Arial"/>
                <w:i/>
                <w:lang w:val="en-US" w:eastAsia="lt-LT"/>
              </w:rPr>
            </m:ctrlPr>
          </m:fPr>
          <m:num>
            <m:r>
              <m:rPr>
                <m:sty m:val="p"/>
              </m:rPr>
              <w:rPr>
                <w:rFonts w:ascii="Cambria Math" w:hAnsi="Cambria Math" w:cs="Arial"/>
                <w:lang w:val="fi-FI" w:eastAsia="lt-LT"/>
              </w:rPr>
              <m:t>PI</m:t>
            </m:r>
          </m:num>
          <m:den>
            <m:sSub>
              <m:sSubPr>
                <m:ctrlPr>
                  <w:rPr>
                    <w:rFonts w:ascii="Cambria Math" w:hAnsi="Cambria Math" w:cs="Arial"/>
                    <w:iCs/>
                    <w:lang w:val="en-US" w:eastAsia="lt-LT"/>
                  </w:rPr>
                </m:ctrlPr>
              </m:sSubPr>
              <m:e>
                <m:r>
                  <m:rPr>
                    <m:sty m:val="p"/>
                  </m:rPr>
                  <w:rPr>
                    <w:rFonts w:ascii="Cambria Math" w:hAnsi="Cambria Math" w:cs="Arial"/>
                    <w:lang w:val="fi-FI" w:eastAsia="lt-LT"/>
                  </w:rPr>
                  <m:t>P</m:t>
                </m:r>
              </m:e>
              <m:sub>
                <m:r>
                  <m:rPr>
                    <m:sty m:val="p"/>
                  </m:rPr>
                  <w:rPr>
                    <w:rFonts w:ascii="Cambria Math" w:hAnsi="Cambria Math" w:cs="Arial"/>
                    <w:lang w:val="fi-FI" w:eastAsia="lt-LT"/>
                  </w:rPr>
                  <m:t>max</m:t>
                </m:r>
              </m:sub>
            </m:sSub>
          </m:den>
        </m:f>
        <m:r>
          <m:rPr>
            <m:sty m:val="p"/>
          </m:rPr>
          <w:rPr>
            <w:rFonts w:ascii="Cambria Math" w:hAnsi="Cambria Math" w:cs="Arial"/>
            <w:lang w:val="fi-FI" w:eastAsia="lt-LT"/>
          </w:rPr>
          <m:t>×20</m:t>
        </m:r>
      </m:oMath>
      <w:r w:rsidR="0027033C" w:rsidRPr="000B2CA0">
        <w:rPr>
          <w:rFonts w:ascii="Arial" w:hAnsi="Arial" w:cs="Arial"/>
          <w:lang w:val="lt-LT" w:eastAsia="lt-LT"/>
        </w:rPr>
        <w:t>,</w:t>
      </w:r>
    </w:p>
    <w:p w14:paraId="3C1DC1CE"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čia:</w:t>
      </w:r>
    </w:p>
    <w:p w14:paraId="5CA0C291"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F</w:t>
      </w:r>
      <w:r w:rsidRPr="000B2CA0">
        <w:rPr>
          <w:rFonts w:ascii="Arial" w:hAnsi="Arial" w:cs="Arial"/>
          <w:vertAlign w:val="subscript"/>
          <w:lang w:val="lt-LT" w:eastAsia="lt-LT"/>
        </w:rPr>
        <w:t>k</w:t>
      </w:r>
      <w:r w:rsidRPr="000B2CA0">
        <w:rPr>
          <w:rFonts w:ascii="Arial" w:hAnsi="Arial" w:cs="Arial"/>
          <w:lang w:val="lt-LT" w:eastAsia="lt-LT"/>
        </w:rPr>
        <w:t xml:space="preserve"> – kokybės vertinimas,</w:t>
      </w:r>
    </w:p>
    <w:p w14:paraId="1E552080"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PI – siūlomo buto įvertinimo balų suma,</w:t>
      </w:r>
    </w:p>
    <w:p w14:paraId="42CC9096" w14:textId="77777777" w:rsidR="0027033C" w:rsidRPr="000B2CA0" w:rsidRDefault="0027033C" w:rsidP="0027033C">
      <w:pPr>
        <w:jc w:val="both"/>
        <w:rPr>
          <w:rFonts w:ascii="Arial" w:hAnsi="Arial" w:cs="Arial"/>
          <w:lang w:val="lt-LT" w:eastAsia="lt-LT"/>
        </w:rPr>
      </w:pPr>
      <w:r w:rsidRPr="000B2CA0">
        <w:rPr>
          <w:rFonts w:ascii="Arial" w:hAnsi="Arial" w:cs="Arial"/>
          <w:lang w:val="lt-LT" w:eastAsia="lt-LT"/>
        </w:rPr>
        <w:t>P</w:t>
      </w:r>
      <w:r w:rsidRPr="000B2CA0">
        <w:rPr>
          <w:rFonts w:ascii="Arial" w:hAnsi="Arial" w:cs="Arial"/>
          <w:vertAlign w:val="subscript"/>
          <w:lang w:val="lt-LT" w:eastAsia="lt-LT"/>
        </w:rPr>
        <w:t>max</w:t>
      </w:r>
      <w:r w:rsidRPr="000B2CA0">
        <w:rPr>
          <w:rFonts w:ascii="Arial" w:hAnsi="Arial" w:cs="Arial"/>
          <w:lang w:val="lt-LT" w:eastAsia="lt-LT"/>
        </w:rPr>
        <w:t xml:space="preserve"> – geriausiai įvertinto buto balų suma.</w:t>
      </w:r>
    </w:p>
    <w:p w14:paraId="28B357A7" w14:textId="77777777" w:rsidR="0043450D" w:rsidRPr="000B2CA0" w:rsidRDefault="0043450D" w:rsidP="0027033C">
      <w:pPr>
        <w:ind w:firstLine="1247"/>
        <w:jc w:val="both"/>
        <w:rPr>
          <w:rFonts w:ascii="Arial" w:hAnsi="Arial" w:cs="Arial"/>
          <w:lang w:val="lt-LT" w:eastAsia="lt-LT"/>
        </w:rPr>
      </w:pPr>
    </w:p>
    <w:p w14:paraId="3CD3AC46" w14:textId="2D0B61CA" w:rsidR="0027033C" w:rsidRPr="000B2CA0" w:rsidRDefault="0027033C" w:rsidP="0043450D">
      <w:pPr>
        <w:ind w:firstLine="709"/>
        <w:jc w:val="both"/>
        <w:rPr>
          <w:rFonts w:ascii="Arial" w:hAnsi="Arial" w:cs="Arial"/>
          <w:lang w:val="lt-LT" w:eastAsia="lt-LT"/>
        </w:rPr>
      </w:pPr>
      <w:r w:rsidRPr="000B2CA0">
        <w:rPr>
          <w:rFonts w:ascii="Arial" w:hAnsi="Arial" w:cs="Arial"/>
          <w:lang w:val="lt-LT" w:eastAsia="lt-LT"/>
        </w:rPr>
        <w:t>Kiekvieno pasiūlymo ekonominis naudingumas (S) įvertinamas balų suma pagal formulę:</w:t>
      </w:r>
    </w:p>
    <w:p w14:paraId="1F84D4D8" w14:textId="77777777" w:rsidR="0027033C" w:rsidRPr="000B2CA0" w:rsidRDefault="0027033C" w:rsidP="0027033C">
      <w:pPr>
        <w:ind w:firstLine="1247"/>
        <w:rPr>
          <w:rFonts w:ascii="Arial" w:hAnsi="Arial" w:cs="Arial"/>
          <w:lang w:val="lt-LT" w:eastAsia="lt-LT"/>
        </w:rPr>
      </w:pPr>
      <w:r w:rsidRPr="000B2CA0">
        <w:rPr>
          <w:rFonts w:ascii="Arial" w:hAnsi="Arial" w:cs="Arial"/>
          <w:lang w:val="lt-LT" w:eastAsia="lt-LT"/>
        </w:rPr>
        <w:t>S=C+E+F</w:t>
      </w:r>
      <w:r w:rsidRPr="000B2CA0">
        <w:rPr>
          <w:rFonts w:ascii="Arial" w:hAnsi="Arial" w:cs="Arial"/>
          <w:vertAlign w:val="subscript"/>
          <w:lang w:val="lt-LT" w:eastAsia="lt-LT"/>
        </w:rPr>
        <w:t>k</w:t>
      </w:r>
    </w:p>
    <w:p w14:paraId="45E62D06" w14:textId="77777777" w:rsidR="0027033C" w:rsidRPr="000B2CA0" w:rsidRDefault="0027033C" w:rsidP="0027033C">
      <w:pPr>
        <w:rPr>
          <w:rFonts w:ascii="Arial" w:hAnsi="Arial" w:cs="Arial"/>
          <w:lang w:val="lt-LT" w:eastAsia="lt-LT"/>
        </w:rPr>
      </w:pPr>
      <w:r w:rsidRPr="000B2CA0">
        <w:rPr>
          <w:rFonts w:ascii="Arial" w:hAnsi="Arial" w:cs="Arial"/>
          <w:lang w:val="lt-LT" w:eastAsia="lt-LT"/>
        </w:rPr>
        <w:t>čia:</w:t>
      </w:r>
    </w:p>
    <w:p w14:paraId="2A5A0EC1" w14:textId="77777777" w:rsidR="0027033C" w:rsidRPr="000B2CA0" w:rsidRDefault="0027033C" w:rsidP="0027033C">
      <w:pPr>
        <w:rPr>
          <w:rFonts w:ascii="Arial" w:hAnsi="Arial" w:cs="Arial"/>
          <w:lang w:val="lt-LT" w:eastAsia="lt-LT"/>
        </w:rPr>
      </w:pPr>
      <w:r w:rsidRPr="000B2CA0">
        <w:rPr>
          <w:rFonts w:ascii="Arial" w:hAnsi="Arial" w:cs="Arial"/>
          <w:lang w:val="lt-LT" w:eastAsia="lt-LT"/>
        </w:rPr>
        <w:t>S – buto ekonominis naudingumas,</w:t>
      </w:r>
    </w:p>
    <w:p w14:paraId="5BF4D834" w14:textId="77777777" w:rsidR="0027033C" w:rsidRPr="000B2CA0" w:rsidRDefault="0027033C" w:rsidP="0027033C">
      <w:pPr>
        <w:rPr>
          <w:rFonts w:ascii="Arial" w:hAnsi="Arial" w:cs="Arial"/>
          <w:lang w:val="lt-LT" w:eastAsia="lt-LT"/>
        </w:rPr>
      </w:pPr>
      <w:r w:rsidRPr="000B2CA0">
        <w:rPr>
          <w:rFonts w:ascii="Arial" w:hAnsi="Arial" w:cs="Arial"/>
          <w:lang w:val="lt-LT" w:eastAsia="lt-LT"/>
        </w:rPr>
        <w:t>C – buto kainos įvertinimas balais,</w:t>
      </w:r>
    </w:p>
    <w:p w14:paraId="5B1737C7" w14:textId="77777777" w:rsidR="0027033C" w:rsidRPr="000B2CA0" w:rsidRDefault="0027033C" w:rsidP="0027033C">
      <w:pPr>
        <w:rPr>
          <w:rFonts w:ascii="Arial" w:hAnsi="Arial" w:cs="Arial"/>
          <w:lang w:val="lt-LT" w:eastAsia="lt-LT"/>
        </w:rPr>
      </w:pPr>
      <w:r w:rsidRPr="000B2CA0">
        <w:rPr>
          <w:rFonts w:ascii="Arial" w:hAnsi="Arial" w:cs="Arial"/>
          <w:lang w:val="lt-LT" w:eastAsia="lt-LT"/>
        </w:rPr>
        <w:t>E – buto energinio naudingumo įvertinimas balais,</w:t>
      </w:r>
    </w:p>
    <w:p w14:paraId="5945D337" w14:textId="77777777" w:rsidR="00491FE0" w:rsidRPr="000B2CA0" w:rsidRDefault="0027033C" w:rsidP="00491FE0">
      <w:pPr>
        <w:rPr>
          <w:rFonts w:ascii="Arial" w:hAnsi="Arial" w:cs="Arial"/>
          <w:lang w:val="lt-LT" w:eastAsia="lt-LT"/>
        </w:rPr>
      </w:pPr>
      <w:r w:rsidRPr="000B2CA0">
        <w:rPr>
          <w:rFonts w:ascii="Arial" w:hAnsi="Arial" w:cs="Arial"/>
          <w:lang w:val="lt-LT" w:eastAsia="lt-LT"/>
        </w:rPr>
        <w:t>F</w:t>
      </w:r>
      <w:r w:rsidRPr="000B2CA0">
        <w:rPr>
          <w:rFonts w:ascii="Arial" w:hAnsi="Arial" w:cs="Arial"/>
          <w:vertAlign w:val="subscript"/>
          <w:lang w:val="lt-LT" w:eastAsia="lt-LT"/>
        </w:rPr>
        <w:t>k</w:t>
      </w:r>
      <w:r w:rsidRPr="000B2CA0">
        <w:rPr>
          <w:rFonts w:ascii="Arial" w:hAnsi="Arial" w:cs="Arial"/>
          <w:lang w:val="lt-LT" w:eastAsia="lt-LT"/>
        </w:rPr>
        <w:t xml:space="preserve"> – buto kokybės įvertinimas balais.</w:t>
      </w:r>
    </w:p>
    <w:p w14:paraId="28152AB8" w14:textId="77777777" w:rsidR="00491FE0" w:rsidRPr="000B2CA0" w:rsidRDefault="00491FE0" w:rsidP="00491FE0">
      <w:pPr>
        <w:rPr>
          <w:rFonts w:ascii="Arial" w:hAnsi="Arial" w:cs="Arial"/>
          <w:lang w:val="lt-LT" w:eastAsia="lt-LT"/>
        </w:rPr>
      </w:pPr>
    </w:p>
    <w:p w14:paraId="62094019" w14:textId="77777777" w:rsidR="00491FE0" w:rsidRPr="000B2CA0" w:rsidRDefault="00491FE0" w:rsidP="00491FE0">
      <w:pPr>
        <w:rPr>
          <w:rFonts w:ascii="Arial" w:hAnsi="Arial" w:cs="Arial"/>
          <w:lang w:val="lt-LT" w:eastAsia="lt-LT"/>
        </w:rPr>
      </w:pPr>
    </w:p>
    <w:p w14:paraId="2571DF78" w14:textId="77777777" w:rsidR="00B043C2" w:rsidRPr="000B2CA0" w:rsidRDefault="00B043C2" w:rsidP="00491FE0">
      <w:pPr>
        <w:rPr>
          <w:rFonts w:ascii="Arial" w:hAnsi="Arial" w:cs="Arial"/>
          <w:lang w:val="lt-LT" w:eastAsia="lt-LT"/>
        </w:rPr>
      </w:pPr>
    </w:p>
    <w:p w14:paraId="60A0FB83" w14:textId="77777777" w:rsidR="00B043C2" w:rsidRPr="000B2CA0" w:rsidRDefault="00B043C2" w:rsidP="00491FE0">
      <w:pPr>
        <w:rPr>
          <w:rFonts w:ascii="Arial" w:hAnsi="Arial" w:cs="Arial"/>
          <w:lang w:val="lt-LT" w:eastAsia="lt-LT"/>
        </w:rPr>
      </w:pPr>
    </w:p>
    <w:p w14:paraId="49ED9570" w14:textId="77777777" w:rsidR="00B043C2" w:rsidRPr="000B2CA0" w:rsidRDefault="00B043C2" w:rsidP="00491FE0">
      <w:pPr>
        <w:rPr>
          <w:rFonts w:ascii="Arial" w:hAnsi="Arial" w:cs="Arial"/>
          <w:lang w:val="lt-LT" w:eastAsia="lt-LT"/>
        </w:rPr>
      </w:pPr>
    </w:p>
    <w:p w14:paraId="76767AFE" w14:textId="77777777" w:rsidR="00B043C2" w:rsidRPr="000B2CA0" w:rsidRDefault="00B043C2" w:rsidP="00491FE0">
      <w:pPr>
        <w:rPr>
          <w:rFonts w:ascii="Arial" w:hAnsi="Arial" w:cs="Arial"/>
          <w:lang w:val="lt-LT" w:eastAsia="lt-LT"/>
        </w:rPr>
      </w:pPr>
    </w:p>
    <w:p w14:paraId="0E4120D1" w14:textId="77777777" w:rsidR="00B043C2" w:rsidRPr="000B2CA0" w:rsidRDefault="00B043C2" w:rsidP="00491FE0">
      <w:pPr>
        <w:rPr>
          <w:rFonts w:ascii="Arial" w:hAnsi="Arial" w:cs="Arial"/>
          <w:lang w:val="lt-LT" w:eastAsia="lt-LT"/>
        </w:rPr>
      </w:pPr>
    </w:p>
    <w:p w14:paraId="2A8B7BB8" w14:textId="77777777" w:rsidR="00B043C2" w:rsidRPr="000B2CA0" w:rsidRDefault="00B043C2" w:rsidP="00491FE0">
      <w:pPr>
        <w:rPr>
          <w:rFonts w:ascii="Arial" w:hAnsi="Arial" w:cs="Arial"/>
          <w:lang w:val="lt-LT" w:eastAsia="lt-LT"/>
        </w:rPr>
      </w:pPr>
    </w:p>
    <w:p w14:paraId="1BC70190" w14:textId="77777777" w:rsidR="00B043C2" w:rsidRPr="000B2CA0" w:rsidRDefault="00B043C2" w:rsidP="00491FE0">
      <w:pPr>
        <w:rPr>
          <w:rFonts w:ascii="Arial" w:hAnsi="Arial" w:cs="Arial"/>
          <w:lang w:val="lt-LT" w:eastAsia="lt-LT"/>
        </w:rPr>
      </w:pPr>
    </w:p>
    <w:p w14:paraId="0ADA4061" w14:textId="77777777" w:rsidR="00B043C2" w:rsidRPr="000B2CA0" w:rsidRDefault="00B043C2" w:rsidP="00491FE0">
      <w:pPr>
        <w:rPr>
          <w:rFonts w:ascii="Arial" w:hAnsi="Arial" w:cs="Arial"/>
          <w:lang w:val="lt-LT" w:eastAsia="lt-LT"/>
        </w:rPr>
      </w:pPr>
    </w:p>
    <w:p w14:paraId="68AAA675" w14:textId="77777777" w:rsidR="00B043C2" w:rsidRPr="000B2CA0" w:rsidRDefault="00B043C2" w:rsidP="00491FE0">
      <w:pPr>
        <w:rPr>
          <w:rFonts w:ascii="Arial" w:hAnsi="Arial" w:cs="Arial"/>
          <w:lang w:val="lt-LT" w:eastAsia="lt-LT"/>
        </w:rPr>
      </w:pPr>
    </w:p>
    <w:p w14:paraId="7E33DAE0" w14:textId="77777777" w:rsidR="00B043C2" w:rsidRPr="000B2CA0" w:rsidRDefault="00B043C2" w:rsidP="00491FE0">
      <w:pPr>
        <w:rPr>
          <w:rFonts w:ascii="Arial" w:hAnsi="Arial" w:cs="Arial"/>
          <w:lang w:val="lt-LT" w:eastAsia="lt-LT"/>
        </w:rPr>
      </w:pPr>
    </w:p>
    <w:p w14:paraId="69BA50D2" w14:textId="77777777" w:rsidR="00B043C2" w:rsidRPr="000B2CA0" w:rsidRDefault="00B043C2" w:rsidP="00491FE0">
      <w:pPr>
        <w:rPr>
          <w:rFonts w:ascii="Arial" w:hAnsi="Arial" w:cs="Arial"/>
          <w:lang w:val="lt-LT" w:eastAsia="lt-LT"/>
        </w:rPr>
      </w:pPr>
    </w:p>
    <w:p w14:paraId="513CE04D" w14:textId="77777777" w:rsidR="00B043C2" w:rsidRPr="000B2CA0" w:rsidRDefault="00B043C2" w:rsidP="00491FE0">
      <w:pPr>
        <w:rPr>
          <w:rFonts w:ascii="Arial" w:hAnsi="Arial" w:cs="Arial"/>
          <w:lang w:val="lt-LT" w:eastAsia="lt-LT"/>
        </w:rPr>
      </w:pPr>
    </w:p>
    <w:p w14:paraId="6F5E0C45" w14:textId="77777777" w:rsidR="00B043C2" w:rsidRPr="000B2CA0" w:rsidRDefault="00B043C2" w:rsidP="00491FE0">
      <w:pPr>
        <w:rPr>
          <w:rFonts w:ascii="Arial" w:hAnsi="Arial" w:cs="Arial"/>
          <w:lang w:val="lt-LT" w:eastAsia="lt-LT"/>
        </w:rPr>
      </w:pPr>
    </w:p>
    <w:p w14:paraId="3C015D78" w14:textId="77777777" w:rsidR="00B043C2" w:rsidRPr="000B2CA0" w:rsidRDefault="00B043C2" w:rsidP="00491FE0">
      <w:pPr>
        <w:rPr>
          <w:rFonts w:ascii="Arial" w:hAnsi="Arial" w:cs="Arial"/>
          <w:lang w:val="lt-LT" w:eastAsia="lt-LT"/>
        </w:rPr>
      </w:pPr>
    </w:p>
    <w:p w14:paraId="088A9271" w14:textId="77777777" w:rsidR="00B043C2" w:rsidRPr="000B2CA0" w:rsidRDefault="00B043C2" w:rsidP="00491FE0">
      <w:pPr>
        <w:rPr>
          <w:rFonts w:ascii="Arial" w:hAnsi="Arial" w:cs="Arial"/>
          <w:lang w:val="lt-LT" w:eastAsia="lt-LT"/>
        </w:rPr>
      </w:pPr>
    </w:p>
    <w:p w14:paraId="4D33D572" w14:textId="77777777" w:rsidR="00B043C2" w:rsidRPr="000B2CA0" w:rsidRDefault="00B043C2" w:rsidP="00491FE0">
      <w:pPr>
        <w:rPr>
          <w:rFonts w:ascii="Arial" w:hAnsi="Arial" w:cs="Arial"/>
          <w:lang w:val="lt-LT" w:eastAsia="lt-LT"/>
        </w:rPr>
      </w:pPr>
    </w:p>
    <w:p w14:paraId="3349C073" w14:textId="77777777" w:rsidR="00B043C2" w:rsidRPr="000B2CA0" w:rsidRDefault="00B043C2" w:rsidP="00491FE0">
      <w:pPr>
        <w:rPr>
          <w:rFonts w:ascii="Arial" w:hAnsi="Arial" w:cs="Arial"/>
          <w:lang w:val="lt-LT" w:eastAsia="lt-LT"/>
        </w:rPr>
      </w:pPr>
    </w:p>
    <w:p w14:paraId="6395C30B" w14:textId="77777777" w:rsidR="00B043C2" w:rsidRPr="000B2CA0" w:rsidRDefault="00B043C2" w:rsidP="00491FE0">
      <w:pPr>
        <w:rPr>
          <w:rFonts w:ascii="Arial" w:hAnsi="Arial" w:cs="Arial"/>
          <w:lang w:val="lt-LT" w:eastAsia="lt-LT"/>
        </w:rPr>
      </w:pPr>
    </w:p>
    <w:p w14:paraId="577BA305" w14:textId="77777777" w:rsidR="00B043C2" w:rsidRPr="000B2CA0" w:rsidRDefault="00B043C2" w:rsidP="00491FE0">
      <w:pPr>
        <w:rPr>
          <w:rFonts w:ascii="Arial" w:hAnsi="Arial" w:cs="Arial"/>
          <w:lang w:val="lt-LT" w:eastAsia="lt-LT"/>
        </w:rPr>
      </w:pPr>
    </w:p>
    <w:p w14:paraId="0C7DBD6F" w14:textId="77777777" w:rsidR="00B043C2" w:rsidRPr="000B2CA0" w:rsidRDefault="00B043C2" w:rsidP="00491FE0">
      <w:pPr>
        <w:rPr>
          <w:rFonts w:ascii="Arial" w:hAnsi="Arial" w:cs="Arial"/>
          <w:lang w:val="lt-LT" w:eastAsia="lt-LT"/>
        </w:rPr>
      </w:pPr>
    </w:p>
    <w:p w14:paraId="760CEC22" w14:textId="77777777" w:rsidR="00B043C2" w:rsidRPr="000B2CA0" w:rsidRDefault="00B043C2" w:rsidP="00491FE0">
      <w:pPr>
        <w:rPr>
          <w:rFonts w:ascii="Arial" w:hAnsi="Arial" w:cs="Arial"/>
          <w:lang w:val="lt-LT" w:eastAsia="lt-LT"/>
        </w:rPr>
      </w:pPr>
    </w:p>
    <w:p w14:paraId="17E4D50E" w14:textId="77777777" w:rsidR="005D14D8" w:rsidRDefault="005D14D8" w:rsidP="00455F1B">
      <w:pPr>
        <w:tabs>
          <w:tab w:val="right" w:pos="9639"/>
        </w:tabs>
        <w:spacing w:line="276" w:lineRule="auto"/>
        <w:ind w:left="5670"/>
        <w:jc w:val="both"/>
        <w:rPr>
          <w:rFonts w:ascii="Arial" w:eastAsia="Calibri" w:hAnsi="Arial" w:cs="Arial"/>
          <w:lang w:val="lt-LT"/>
        </w:rPr>
      </w:pPr>
    </w:p>
    <w:p w14:paraId="5D16FF90" w14:textId="77777777" w:rsidR="000158FD" w:rsidRDefault="000158FD" w:rsidP="00455F1B">
      <w:pPr>
        <w:tabs>
          <w:tab w:val="right" w:pos="9639"/>
        </w:tabs>
        <w:spacing w:line="276" w:lineRule="auto"/>
        <w:ind w:left="5670"/>
        <w:jc w:val="both"/>
        <w:rPr>
          <w:rFonts w:ascii="Arial" w:eastAsia="Calibri" w:hAnsi="Arial" w:cs="Arial"/>
          <w:lang w:val="lt-LT"/>
        </w:rPr>
      </w:pPr>
    </w:p>
    <w:p w14:paraId="01B9EA72" w14:textId="2C3735C8" w:rsidR="00455F1B" w:rsidRPr="003A0F2E" w:rsidRDefault="00455F1B" w:rsidP="00455F1B">
      <w:pPr>
        <w:tabs>
          <w:tab w:val="right" w:pos="9639"/>
        </w:tabs>
        <w:spacing w:line="276" w:lineRule="auto"/>
        <w:ind w:left="5670"/>
        <w:jc w:val="both"/>
        <w:rPr>
          <w:rFonts w:ascii="Arial" w:eastAsia="Calibri" w:hAnsi="Arial" w:cs="Arial"/>
          <w:lang w:val="lt-LT"/>
        </w:rPr>
      </w:pPr>
      <w:r w:rsidRPr="003A0F2E">
        <w:rPr>
          <w:rFonts w:ascii="Arial" w:eastAsia="Calibri" w:hAnsi="Arial" w:cs="Arial"/>
          <w:lang w:val="lt-LT"/>
        </w:rPr>
        <w:t>PATVIRTINTA</w:t>
      </w:r>
    </w:p>
    <w:p w14:paraId="5463D3E1" w14:textId="19F8F57C" w:rsidR="00455F1B" w:rsidRPr="003A0F2E" w:rsidRDefault="00455F1B" w:rsidP="00455F1B">
      <w:pPr>
        <w:spacing w:line="276" w:lineRule="auto"/>
        <w:ind w:left="5670"/>
        <w:jc w:val="both"/>
        <w:rPr>
          <w:rFonts w:ascii="Arial" w:eastAsia="Calibri" w:hAnsi="Arial" w:cs="Arial"/>
          <w:lang w:val="lt-LT"/>
        </w:rPr>
      </w:pPr>
      <w:r w:rsidRPr="003A0F2E">
        <w:rPr>
          <w:rFonts w:ascii="Arial" w:hAnsi="Arial" w:cs="Arial"/>
          <w:lang w:val="lt-LT" w:eastAsia="lt-LT"/>
        </w:rPr>
        <w:t xml:space="preserve">Klaipėdos rajono savivaldybės administracijos direktoriaus </w:t>
      </w:r>
      <w:r w:rsidRPr="003A0F2E">
        <w:rPr>
          <w:rFonts w:ascii="Arial" w:eastAsia="Calibri" w:hAnsi="Arial" w:cs="Arial"/>
          <w:lang w:val="lt-LT"/>
        </w:rPr>
        <w:t>202</w:t>
      </w:r>
      <w:r w:rsidR="005D14D8">
        <w:rPr>
          <w:rFonts w:ascii="Arial" w:eastAsia="Calibri" w:hAnsi="Arial" w:cs="Arial"/>
          <w:lang w:val="lt-LT"/>
        </w:rPr>
        <w:t>6</w:t>
      </w:r>
      <w:r w:rsidRPr="003A0F2E">
        <w:rPr>
          <w:rFonts w:ascii="Arial" w:eastAsia="Calibri" w:hAnsi="Arial" w:cs="Arial"/>
          <w:lang w:val="lt-LT"/>
        </w:rPr>
        <w:t xml:space="preserve"> m. </w:t>
      </w:r>
      <w:r w:rsidR="005D14D8">
        <w:rPr>
          <w:rFonts w:ascii="Arial" w:eastAsia="Calibri" w:hAnsi="Arial" w:cs="Arial"/>
          <w:lang w:val="lt-LT"/>
        </w:rPr>
        <w:t>kovo</w:t>
      </w:r>
      <w:r w:rsidRPr="003A0F2E">
        <w:rPr>
          <w:rFonts w:ascii="Arial" w:eastAsia="Calibri" w:hAnsi="Arial" w:cs="Arial"/>
          <w:lang w:val="lt-LT"/>
        </w:rPr>
        <w:t xml:space="preserve">        d. Nr. AV-</w:t>
      </w:r>
    </w:p>
    <w:p w14:paraId="5F4D8E92" w14:textId="77777777" w:rsidR="00EB63B2" w:rsidRPr="000B2CA0" w:rsidRDefault="00EB63B2" w:rsidP="00E529AE">
      <w:pPr>
        <w:tabs>
          <w:tab w:val="right" w:pos="9639"/>
        </w:tabs>
        <w:spacing w:line="276" w:lineRule="auto"/>
        <w:ind w:left="5670"/>
        <w:jc w:val="both"/>
        <w:rPr>
          <w:rFonts w:ascii="Arial" w:eastAsia="Calibri" w:hAnsi="Arial" w:cs="Arial"/>
          <w:lang w:val="lt-LT"/>
        </w:rPr>
      </w:pPr>
    </w:p>
    <w:p w14:paraId="5899CB15" w14:textId="7A69BBF9" w:rsidR="00D236BC" w:rsidRPr="000B2CA0" w:rsidRDefault="005D14D8" w:rsidP="00E529AE">
      <w:pPr>
        <w:spacing w:line="276" w:lineRule="auto"/>
        <w:jc w:val="center"/>
        <w:rPr>
          <w:rFonts w:ascii="Arial" w:hAnsi="Arial" w:cs="Arial"/>
          <w:b/>
          <w:lang w:val="lt-LT"/>
        </w:rPr>
      </w:pPr>
      <w:r>
        <w:rPr>
          <w:rFonts w:ascii="Arial" w:hAnsi="Arial" w:cs="Arial"/>
          <w:b/>
          <w:lang w:val="lt-LT"/>
        </w:rPr>
        <w:t>KETURIŲ APSAUGOTŲ</w:t>
      </w:r>
      <w:r w:rsidR="000D10A7" w:rsidRPr="000B2CA0">
        <w:rPr>
          <w:rFonts w:ascii="Arial" w:hAnsi="Arial" w:cs="Arial"/>
          <w:b/>
          <w:lang w:val="lt-LT"/>
        </w:rPr>
        <w:t xml:space="preserve"> </w:t>
      </w:r>
      <w:r w:rsidR="00284565" w:rsidRPr="000B2CA0">
        <w:rPr>
          <w:rFonts w:ascii="Arial" w:hAnsi="Arial" w:cs="Arial"/>
          <w:b/>
          <w:lang w:val="lt-LT"/>
        </w:rPr>
        <w:t xml:space="preserve">BŪSTŲ </w:t>
      </w:r>
      <w:r w:rsidR="00D236BC" w:rsidRPr="000B2CA0">
        <w:rPr>
          <w:rFonts w:ascii="Arial" w:hAnsi="Arial" w:cs="Arial"/>
          <w:b/>
          <w:lang w:val="lt-LT"/>
        </w:rPr>
        <w:t xml:space="preserve">TECHNINIAI DUOMENYS </w:t>
      </w:r>
    </w:p>
    <w:p w14:paraId="1F10D506" w14:textId="77777777" w:rsidR="00D236BC" w:rsidRPr="000B2CA0" w:rsidRDefault="00D236BC" w:rsidP="00E529AE">
      <w:pPr>
        <w:spacing w:line="276" w:lineRule="auto"/>
        <w:jc w:val="center"/>
        <w:rPr>
          <w:rFonts w:ascii="Arial" w:hAnsi="Arial" w:cs="Arial"/>
          <w:b/>
          <w:lang w:val="lt-LT"/>
        </w:rPr>
      </w:pPr>
    </w:p>
    <w:p w14:paraId="32EB322F" w14:textId="756D4CDB" w:rsidR="00D236BC" w:rsidRPr="000B2CA0" w:rsidRDefault="00D236BC" w:rsidP="00E529AE">
      <w:pPr>
        <w:spacing w:line="276" w:lineRule="auto"/>
        <w:ind w:firstLine="709"/>
        <w:jc w:val="both"/>
        <w:rPr>
          <w:rFonts w:ascii="Arial" w:hAnsi="Arial" w:cs="Arial"/>
          <w:sz w:val="20"/>
          <w:szCs w:val="20"/>
          <w:lang w:val="lt-LT" w:eastAsia="lt-LT"/>
        </w:rPr>
      </w:pPr>
      <w:r w:rsidRPr="000B2CA0">
        <w:rPr>
          <w:rFonts w:ascii="Arial" w:hAnsi="Arial" w:cs="Arial"/>
          <w:sz w:val="20"/>
          <w:szCs w:val="20"/>
          <w:lang w:val="lt-LT"/>
        </w:rPr>
        <w:t xml:space="preserve"> </w:t>
      </w:r>
    </w:p>
    <w:p w14:paraId="302D93A7" w14:textId="7938E981" w:rsidR="008A294F" w:rsidRPr="00250582" w:rsidRDefault="006562B9" w:rsidP="004F3AF3">
      <w:pPr>
        <w:pStyle w:val="Sraopastraipa"/>
        <w:numPr>
          <w:ilvl w:val="0"/>
          <w:numId w:val="21"/>
        </w:numPr>
        <w:shd w:val="clear" w:color="auto" w:fill="FFFFFF"/>
        <w:tabs>
          <w:tab w:val="left" w:pos="1134"/>
        </w:tabs>
        <w:ind w:left="0" w:firstLine="851"/>
        <w:jc w:val="both"/>
        <w:rPr>
          <w:rFonts w:ascii="Arial" w:hAnsi="Arial" w:cs="Arial"/>
          <w:color w:val="000000"/>
          <w:sz w:val="24"/>
          <w:szCs w:val="24"/>
        </w:rPr>
      </w:pPr>
      <w:r w:rsidRPr="00250582">
        <w:rPr>
          <w:rFonts w:ascii="Arial" w:hAnsi="Arial" w:cs="Arial"/>
          <w:color w:val="000000"/>
          <w:sz w:val="24"/>
          <w:szCs w:val="24"/>
        </w:rPr>
        <w:t>Pirkimo objektas Lietuvos Respublikos nekilnojamojo turto kadastre ir registre</w:t>
      </w:r>
      <w:r w:rsidR="00C2276D" w:rsidRPr="00250582">
        <w:rPr>
          <w:rFonts w:ascii="Arial" w:hAnsi="Arial" w:cs="Arial"/>
          <w:color w:val="000000"/>
          <w:sz w:val="24"/>
          <w:szCs w:val="24"/>
        </w:rPr>
        <w:t xml:space="preserve"> </w:t>
      </w:r>
      <w:r w:rsidRPr="00250582">
        <w:rPr>
          <w:rFonts w:ascii="Arial" w:hAnsi="Arial" w:cs="Arial"/>
          <w:color w:val="000000"/>
          <w:sz w:val="24"/>
          <w:szCs w:val="24"/>
        </w:rPr>
        <w:t>(toliau – Nekilnojamojo turto registras) turi būti įregistruotas kaip gyvenamosios (butų)</w:t>
      </w:r>
      <w:r w:rsidR="00C2276D" w:rsidRPr="00250582">
        <w:rPr>
          <w:rFonts w:ascii="Arial" w:hAnsi="Arial" w:cs="Arial"/>
          <w:color w:val="000000"/>
          <w:sz w:val="24"/>
          <w:szCs w:val="24"/>
        </w:rPr>
        <w:t xml:space="preserve"> </w:t>
      </w:r>
      <w:r w:rsidRPr="00250582">
        <w:rPr>
          <w:rFonts w:ascii="Arial" w:hAnsi="Arial" w:cs="Arial"/>
          <w:color w:val="000000"/>
          <w:sz w:val="24"/>
          <w:szCs w:val="24"/>
        </w:rPr>
        <w:t>paskirties patalpa, suformuota kaip atskiras nekilnojamasis daiktas</w:t>
      </w:r>
      <w:r w:rsidR="00335788" w:rsidRPr="00250582">
        <w:rPr>
          <w:rFonts w:ascii="Arial" w:hAnsi="Arial" w:cs="Arial"/>
          <w:color w:val="000000"/>
          <w:sz w:val="24"/>
          <w:szCs w:val="24"/>
        </w:rPr>
        <w:t>.</w:t>
      </w:r>
    </w:p>
    <w:p w14:paraId="228D8331" w14:textId="5A8B86DD" w:rsidR="00E10CB7" w:rsidRPr="00250582" w:rsidRDefault="000F09BB" w:rsidP="004F3AF3">
      <w:pPr>
        <w:pStyle w:val="Sraopastraipa"/>
        <w:numPr>
          <w:ilvl w:val="0"/>
          <w:numId w:val="21"/>
        </w:numPr>
        <w:shd w:val="clear" w:color="auto" w:fill="FFFFFF"/>
        <w:tabs>
          <w:tab w:val="left" w:pos="1134"/>
        </w:tabs>
        <w:ind w:left="0" w:firstLine="851"/>
        <w:jc w:val="both"/>
        <w:rPr>
          <w:rFonts w:ascii="Arial" w:hAnsi="Arial" w:cs="Arial"/>
          <w:color w:val="000000"/>
          <w:sz w:val="24"/>
          <w:szCs w:val="24"/>
        </w:rPr>
      </w:pPr>
      <w:r w:rsidRPr="00250582">
        <w:rPr>
          <w:rFonts w:ascii="Arial" w:hAnsi="Arial" w:cs="Arial"/>
          <w:color w:val="000000"/>
          <w:sz w:val="24"/>
          <w:szCs w:val="24"/>
        </w:rPr>
        <w:t>B</w:t>
      </w:r>
      <w:r w:rsidR="006562B9" w:rsidRPr="00250582">
        <w:rPr>
          <w:rFonts w:ascii="Arial" w:hAnsi="Arial" w:cs="Arial"/>
          <w:color w:val="000000"/>
          <w:sz w:val="24"/>
          <w:szCs w:val="24"/>
        </w:rPr>
        <w:t>ūstas neareštuotas, nėra perleistas tretiesiems asmenims, neatiduotas</w:t>
      </w:r>
      <w:r w:rsidR="00C2276D" w:rsidRPr="00250582">
        <w:rPr>
          <w:rFonts w:ascii="Arial" w:hAnsi="Arial" w:cs="Arial"/>
          <w:color w:val="000000"/>
          <w:sz w:val="24"/>
          <w:szCs w:val="24"/>
        </w:rPr>
        <w:t xml:space="preserve"> </w:t>
      </w:r>
      <w:r w:rsidR="006562B9" w:rsidRPr="00250582">
        <w:rPr>
          <w:rFonts w:ascii="Arial" w:hAnsi="Arial" w:cs="Arial"/>
          <w:color w:val="000000"/>
          <w:sz w:val="24"/>
          <w:szCs w:val="24"/>
        </w:rPr>
        <w:t>panaudai ir pan. ir nėra jokių galiojančių sutarčių ar susitarimų dėl būsto perleidimo,</w:t>
      </w:r>
      <w:r w:rsidR="00C2276D" w:rsidRPr="00250582">
        <w:rPr>
          <w:rFonts w:ascii="Arial" w:hAnsi="Arial" w:cs="Arial"/>
          <w:color w:val="000000"/>
          <w:sz w:val="24"/>
          <w:szCs w:val="24"/>
        </w:rPr>
        <w:t xml:space="preserve"> </w:t>
      </w:r>
      <w:r w:rsidR="006562B9" w:rsidRPr="00250582">
        <w:rPr>
          <w:rFonts w:ascii="Arial" w:hAnsi="Arial" w:cs="Arial"/>
          <w:color w:val="000000"/>
          <w:sz w:val="24"/>
          <w:szCs w:val="24"/>
        </w:rPr>
        <w:t>panaudos ar pan. ar kitaip nėra suvaržytos būsto valdymo, naudojimo ar disponavimo teisės.</w:t>
      </w:r>
    </w:p>
    <w:p w14:paraId="1BE928B2" w14:textId="621FFF02" w:rsidR="00E10CB7" w:rsidRPr="00250582" w:rsidRDefault="00E10CB7" w:rsidP="004F3AF3">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J</w:t>
      </w:r>
      <w:r w:rsidR="006562B9" w:rsidRPr="00250582">
        <w:rPr>
          <w:rFonts w:ascii="Arial" w:hAnsi="Arial" w:cs="Arial"/>
          <w:color w:val="000000"/>
          <w:sz w:val="24"/>
          <w:szCs w:val="24"/>
        </w:rPr>
        <w:t>ei būstas įkeistas, iki būsto pirkimo–pardavimo sutarties pasirašymo paraiškos</w:t>
      </w:r>
      <w:r w:rsidR="00C2276D" w:rsidRPr="00250582">
        <w:rPr>
          <w:rFonts w:ascii="Arial" w:hAnsi="Arial" w:cs="Arial"/>
          <w:color w:val="000000"/>
          <w:sz w:val="24"/>
          <w:szCs w:val="24"/>
        </w:rPr>
        <w:t xml:space="preserve"> </w:t>
      </w:r>
      <w:r w:rsidR="006562B9" w:rsidRPr="00250582">
        <w:rPr>
          <w:rFonts w:ascii="Arial" w:hAnsi="Arial" w:cs="Arial"/>
          <w:color w:val="000000"/>
          <w:sz w:val="24"/>
          <w:szCs w:val="24"/>
        </w:rPr>
        <w:t>teikėjas privalo pateikti kreditoriaus rašytinį sutikimą parduoti būstą</w:t>
      </w:r>
      <w:r w:rsidRPr="00250582">
        <w:rPr>
          <w:rFonts w:ascii="Arial" w:hAnsi="Arial" w:cs="Arial"/>
          <w:color w:val="000000"/>
          <w:sz w:val="24"/>
          <w:szCs w:val="24"/>
        </w:rPr>
        <w:t>.</w:t>
      </w:r>
    </w:p>
    <w:p w14:paraId="430FAE32" w14:textId="4000C192" w:rsidR="00C2276D" w:rsidRPr="00250582" w:rsidRDefault="00E10CB7" w:rsidP="004F3AF3">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J</w:t>
      </w:r>
      <w:r w:rsidR="006562B9" w:rsidRPr="00250582">
        <w:rPr>
          <w:rFonts w:ascii="Arial" w:hAnsi="Arial" w:cs="Arial"/>
          <w:color w:val="000000"/>
          <w:sz w:val="24"/>
          <w:szCs w:val="24"/>
        </w:rPr>
        <w:t>ei būstas paraiškos teikimo dieną yra išnuomotas, nuomos santykiai iki būsto</w:t>
      </w:r>
      <w:r w:rsidR="00C2276D" w:rsidRPr="00250582">
        <w:rPr>
          <w:rFonts w:ascii="Arial" w:hAnsi="Arial" w:cs="Arial"/>
          <w:color w:val="000000"/>
          <w:sz w:val="24"/>
          <w:szCs w:val="24"/>
        </w:rPr>
        <w:t xml:space="preserve"> </w:t>
      </w:r>
      <w:r w:rsidR="006562B9" w:rsidRPr="00250582">
        <w:rPr>
          <w:rFonts w:ascii="Arial" w:hAnsi="Arial" w:cs="Arial"/>
          <w:color w:val="000000"/>
          <w:sz w:val="24"/>
          <w:szCs w:val="24"/>
        </w:rPr>
        <w:t>pirkimo–pardavimo sutarties pasirašymo turi būti nutraukti ir išregistruota žyma apie sudarytą</w:t>
      </w:r>
      <w:r w:rsidRPr="00250582">
        <w:rPr>
          <w:rFonts w:ascii="Arial" w:hAnsi="Arial" w:cs="Arial"/>
          <w:color w:val="000000"/>
          <w:sz w:val="24"/>
          <w:szCs w:val="24"/>
        </w:rPr>
        <w:t xml:space="preserve"> </w:t>
      </w:r>
      <w:r w:rsidR="006562B9" w:rsidRPr="00250582">
        <w:rPr>
          <w:rFonts w:ascii="Arial" w:hAnsi="Arial" w:cs="Arial"/>
          <w:color w:val="000000"/>
          <w:sz w:val="24"/>
          <w:szCs w:val="24"/>
        </w:rPr>
        <w:t>nuomos sutartį iš Nekilnojamojo turto registro</w:t>
      </w:r>
      <w:r w:rsidR="00C2276D" w:rsidRPr="00250582">
        <w:rPr>
          <w:rFonts w:ascii="Arial" w:hAnsi="Arial" w:cs="Arial"/>
          <w:color w:val="000000"/>
          <w:sz w:val="24"/>
          <w:szCs w:val="24"/>
        </w:rPr>
        <w:t>.</w:t>
      </w:r>
    </w:p>
    <w:p w14:paraId="33D93FA1" w14:textId="77777777" w:rsidR="002E7FA7" w:rsidRPr="00250582" w:rsidRDefault="002E7FA7" w:rsidP="000D1411">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B</w:t>
      </w:r>
      <w:r w:rsidR="006562B9" w:rsidRPr="00250582">
        <w:rPr>
          <w:rFonts w:ascii="Arial" w:hAnsi="Arial" w:cs="Arial"/>
          <w:color w:val="000000"/>
          <w:sz w:val="24"/>
          <w:szCs w:val="24"/>
        </w:rPr>
        <w:t>ūsto pirkimo–pardavimo sutarties pasirašymo metu teisme ar arbitraže dėl buto</w:t>
      </w:r>
      <w:r w:rsidRPr="00250582">
        <w:rPr>
          <w:rFonts w:ascii="Arial" w:hAnsi="Arial" w:cs="Arial"/>
          <w:color w:val="000000"/>
          <w:sz w:val="24"/>
          <w:szCs w:val="24"/>
        </w:rPr>
        <w:t xml:space="preserve"> </w:t>
      </w:r>
      <w:r w:rsidR="006562B9" w:rsidRPr="00250582">
        <w:rPr>
          <w:rFonts w:ascii="Arial" w:hAnsi="Arial" w:cs="Arial"/>
          <w:color w:val="000000"/>
          <w:sz w:val="24"/>
          <w:szCs w:val="24"/>
        </w:rPr>
        <w:t>nėra ginčų ir nėra žinoma, kad jie kils ateityje</w:t>
      </w:r>
      <w:r w:rsidRPr="00250582">
        <w:rPr>
          <w:rFonts w:ascii="Arial" w:hAnsi="Arial" w:cs="Arial"/>
          <w:color w:val="000000"/>
          <w:sz w:val="24"/>
          <w:szCs w:val="24"/>
        </w:rPr>
        <w:t xml:space="preserve">. </w:t>
      </w:r>
    </w:p>
    <w:p w14:paraId="00A19D33" w14:textId="1D898417" w:rsidR="00281A21" w:rsidRPr="00250582" w:rsidRDefault="002E7FA7" w:rsidP="000D1411">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B</w:t>
      </w:r>
      <w:r w:rsidR="006562B9" w:rsidRPr="00250582">
        <w:rPr>
          <w:rFonts w:ascii="Arial" w:hAnsi="Arial" w:cs="Arial"/>
          <w:color w:val="000000"/>
          <w:sz w:val="24"/>
          <w:szCs w:val="24"/>
        </w:rPr>
        <w:t>ūsto plotas ir kiti duomenys, nurodyti būsto kadastro duomenų byloje, turi atitikti</w:t>
      </w:r>
      <w:r w:rsidRPr="00250582">
        <w:rPr>
          <w:rFonts w:ascii="Arial" w:hAnsi="Arial" w:cs="Arial"/>
          <w:color w:val="000000"/>
          <w:sz w:val="24"/>
          <w:szCs w:val="24"/>
        </w:rPr>
        <w:t xml:space="preserve"> </w:t>
      </w:r>
      <w:r w:rsidR="006562B9" w:rsidRPr="00250582">
        <w:rPr>
          <w:rFonts w:ascii="Arial" w:hAnsi="Arial" w:cs="Arial"/>
          <w:color w:val="000000"/>
          <w:sz w:val="24"/>
          <w:szCs w:val="24"/>
        </w:rPr>
        <w:t>faktinius būsto duomenis (visi pakeitimai būste ir rūsyje (jei yra) privalo būti įregistruoti</w:t>
      </w:r>
      <w:r w:rsidRPr="00250582">
        <w:rPr>
          <w:rFonts w:ascii="Arial" w:hAnsi="Arial" w:cs="Arial"/>
          <w:color w:val="000000"/>
          <w:sz w:val="24"/>
          <w:szCs w:val="24"/>
        </w:rPr>
        <w:t xml:space="preserve"> </w:t>
      </w:r>
      <w:r w:rsidR="006562B9" w:rsidRPr="00250582">
        <w:rPr>
          <w:rFonts w:ascii="Arial" w:hAnsi="Arial" w:cs="Arial"/>
          <w:color w:val="000000"/>
          <w:sz w:val="24"/>
          <w:szCs w:val="24"/>
        </w:rPr>
        <w:t>Nekilnojamojo turto registre)</w:t>
      </w:r>
      <w:r w:rsidR="000D1411" w:rsidRPr="00250582">
        <w:rPr>
          <w:rFonts w:ascii="Arial" w:hAnsi="Arial" w:cs="Arial"/>
          <w:color w:val="000000"/>
          <w:sz w:val="24"/>
          <w:szCs w:val="24"/>
        </w:rPr>
        <w:t>.</w:t>
      </w:r>
    </w:p>
    <w:p w14:paraId="5E870101" w14:textId="1D9ED539" w:rsidR="00281A21" w:rsidRPr="00250582" w:rsidRDefault="00281A21" w:rsidP="00681C78">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B</w:t>
      </w:r>
      <w:r w:rsidR="006562B9" w:rsidRPr="00250582">
        <w:rPr>
          <w:rFonts w:ascii="Arial" w:hAnsi="Arial" w:cs="Arial"/>
          <w:color w:val="000000"/>
          <w:sz w:val="24"/>
          <w:szCs w:val="24"/>
        </w:rPr>
        <w:t>ūsto pirkimo–pardavimo sutarties pasirašymo metu nėra įsiskolinimų už</w:t>
      </w:r>
      <w:r w:rsidRPr="00250582">
        <w:rPr>
          <w:rFonts w:ascii="Arial" w:hAnsi="Arial" w:cs="Arial"/>
          <w:color w:val="000000"/>
          <w:sz w:val="24"/>
          <w:szCs w:val="24"/>
        </w:rPr>
        <w:t xml:space="preserve"> </w:t>
      </w:r>
      <w:r w:rsidR="006562B9" w:rsidRPr="00250582">
        <w:rPr>
          <w:rFonts w:ascii="Arial" w:hAnsi="Arial" w:cs="Arial"/>
          <w:color w:val="000000"/>
          <w:sz w:val="24"/>
          <w:szCs w:val="24"/>
        </w:rPr>
        <w:t>komunalines paslaugas, taip pat jokių kitų įsiskolinimų, kurie pereina kartu su būsto</w:t>
      </w:r>
      <w:r w:rsidRPr="00250582">
        <w:rPr>
          <w:rFonts w:ascii="Arial" w:hAnsi="Arial" w:cs="Arial"/>
          <w:color w:val="000000"/>
          <w:sz w:val="24"/>
          <w:szCs w:val="24"/>
        </w:rPr>
        <w:t xml:space="preserve"> </w:t>
      </w:r>
      <w:r w:rsidR="006562B9" w:rsidRPr="00250582">
        <w:rPr>
          <w:rFonts w:ascii="Arial" w:hAnsi="Arial" w:cs="Arial"/>
          <w:color w:val="000000"/>
          <w:sz w:val="24"/>
          <w:szCs w:val="24"/>
        </w:rPr>
        <w:t>nuosavybės teise (savininko įsipareigojimai ir įsiskolinimai, susiję su namo atnaujinimo</w:t>
      </w:r>
      <w:r w:rsidRPr="00250582">
        <w:rPr>
          <w:rFonts w:ascii="Arial" w:hAnsi="Arial" w:cs="Arial"/>
          <w:color w:val="000000"/>
          <w:sz w:val="24"/>
          <w:szCs w:val="24"/>
        </w:rPr>
        <w:t xml:space="preserve"> </w:t>
      </w:r>
      <w:r w:rsidR="006562B9" w:rsidRPr="00250582">
        <w:rPr>
          <w:rFonts w:ascii="Arial" w:hAnsi="Arial" w:cs="Arial"/>
          <w:color w:val="000000"/>
          <w:sz w:val="24"/>
          <w:szCs w:val="24"/>
        </w:rPr>
        <w:t>(modernizavimo) projekto įgyvendinimu, turi būti apmokėti iki pirkimo–pardavimo sutarties</w:t>
      </w:r>
      <w:r w:rsidRPr="00250582">
        <w:rPr>
          <w:rFonts w:ascii="Arial" w:hAnsi="Arial" w:cs="Arial"/>
          <w:color w:val="000000"/>
          <w:sz w:val="24"/>
          <w:szCs w:val="24"/>
        </w:rPr>
        <w:t xml:space="preserve"> </w:t>
      </w:r>
      <w:r w:rsidR="006562B9" w:rsidRPr="00250582">
        <w:rPr>
          <w:rFonts w:ascii="Arial" w:hAnsi="Arial" w:cs="Arial"/>
          <w:color w:val="000000"/>
          <w:sz w:val="24"/>
          <w:szCs w:val="24"/>
        </w:rPr>
        <w:t>pasirašymo</w:t>
      </w:r>
      <w:r w:rsidR="00681C78" w:rsidRPr="00250582">
        <w:rPr>
          <w:rFonts w:ascii="Arial" w:hAnsi="Arial" w:cs="Arial"/>
          <w:color w:val="000000"/>
          <w:sz w:val="24"/>
          <w:szCs w:val="24"/>
        </w:rPr>
        <w:t>.</w:t>
      </w:r>
    </w:p>
    <w:p w14:paraId="075D9F5E" w14:textId="0A6E2ECF" w:rsidR="00281A21" w:rsidRPr="00250582" w:rsidRDefault="00281A21" w:rsidP="00681C78">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B</w:t>
      </w:r>
      <w:r w:rsidR="006562B9" w:rsidRPr="00250582">
        <w:rPr>
          <w:rFonts w:ascii="Arial" w:hAnsi="Arial" w:cs="Arial"/>
          <w:color w:val="000000"/>
          <w:sz w:val="24"/>
          <w:szCs w:val="24"/>
        </w:rPr>
        <w:t>ūsto pirkimo–pardavimo sutarties pasirašymo metu būste negyvena asmenys,</w:t>
      </w:r>
      <w:r w:rsidRPr="00250582">
        <w:rPr>
          <w:rFonts w:ascii="Arial" w:hAnsi="Arial" w:cs="Arial"/>
          <w:color w:val="000000"/>
          <w:sz w:val="24"/>
          <w:szCs w:val="24"/>
        </w:rPr>
        <w:t xml:space="preserve"> </w:t>
      </w:r>
      <w:r w:rsidR="006562B9" w:rsidRPr="00250582">
        <w:rPr>
          <w:rFonts w:ascii="Arial" w:hAnsi="Arial" w:cs="Arial"/>
          <w:color w:val="000000"/>
          <w:sz w:val="24"/>
          <w:szCs w:val="24"/>
        </w:rPr>
        <w:t>kurie pagal įstatymus ar sutartis išsaugo teisę naudotis būstu pasikeitus jo savininkui</w:t>
      </w:r>
      <w:r w:rsidR="00681C78" w:rsidRPr="00250582">
        <w:rPr>
          <w:rFonts w:ascii="Arial" w:hAnsi="Arial" w:cs="Arial"/>
          <w:color w:val="000000"/>
          <w:sz w:val="24"/>
          <w:szCs w:val="24"/>
        </w:rPr>
        <w:t>.</w:t>
      </w:r>
    </w:p>
    <w:p w14:paraId="4A490B60" w14:textId="79A50207" w:rsidR="00281A21" w:rsidRPr="00250582" w:rsidRDefault="00281A21" w:rsidP="00681C78">
      <w:pPr>
        <w:pStyle w:val="Sraopastraipa"/>
        <w:numPr>
          <w:ilvl w:val="0"/>
          <w:numId w:val="21"/>
        </w:numPr>
        <w:shd w:val="clear" w:color="auto" w:fill="FFFFFF"/>
        <w:tabs>
          <w:tab w:val="left" w:pos="993"/>
        </w:tabs>
        <w:ind w:left="0" w:firstLine="709"/>
        <w:jc w:val="both"/>
        <w:rPr>
          <w:rFonts w:ascii="Arial" w:hAnsi="Arial" w:cs="Arial"/>
          <w:color w:val="000000"/>
          <w:sz w:val="24"/>
          <w:szCs w:val="24"/>
        </w:rPr>
      </w:pPr>
      <w:r w:rsidRPr="00250582">
        <w:rPr>
          <w:rFonts w:ascii="Arial" w:hAnsi="Arial" w:cs="Arial"/>
          <w:color w:val="000000"/>
          <w:sz w:val="24"/>
          <w:szCs w:val="24"/>
        </w:rPr>
        <w:t>P</w:t>
      </w:r>
      <w:r w:rsidR="006562B9" w:rsidRPr="00250582">
        <w:rPr>
          <w:rFonts w:ascii="Arial" w:hAnsi="Arial" w:cs="Arial"/>
          <w:color w:val="000000"/>
          <w:sz w:val="24"/>
          <w:szCs w:val="24"/>
        </w:rPr>
        <w:t>erkami būstai turi būti pastatuose (statiniuose), kurie įvertinti ir sertifikuoti pagal</w:t>
      </w:r>
      <w:r w:rsidRPr="00250582">
        <w:rPr>
          <w:rFonts w:ascii="Arial" w:hAnsi="Arial" w:cs="Arial"/>
          <w:color w:val="000000"/>
          <w:sz w:val="24"/>
          <w:szCs w:val="24"/>
        </w:rPr>
        <w:t xml:space="preserve"> </w:t>
      </w:r>
      <w:r w:rsidR="006562B9" w:rsidRPr="00250582">
        <w:rPr>
          <w:rFonts w:ascii="Arial" w:hAnsi="Arial" w:cs="Arial"/>
          <w:color w:val="000000"/>
          <w:sz w:val="24"/>
          <w:szCs w:val="24"/>
        </w:rPr>
        <w:t>Lietuvos Respublikos statybos įstatymo nuostatas ir statybos techninio reglamento STR</w:t>
      </w:r>
      <w:r w:rsidRPr="00250582">
        <w:rPr>
          <w:rFonts w:ascii="Arial" w:hAnsi="Arial" w:cs="Arial"/>
          <w:color w:val="000000"/>
          <w:sz w:val="24"/>
          <w:szCs w:val="24"/>
        </w:rPr>
        <w:t xml:space="preserve"> </w:t>
      </w:r>
      <w:r w:rsidR="006562B9" w:rsidRPr="00250582">
        <w:rPr>
          <w:rFonts w:ascii="Arial" w:hAnsi="Arial" w:cs="Arial"/>
          <w:color w:val="000000"/>
          <w:sz w:val="24"/>
          <w:szCs w:val="24"/>
        </w:rPr>
        <w:t>2.01.02:2016 reikalavimus</w:t>
      </w:r>
      <w:r w:rsidR="00681C78" w:rsidRPr="00250582">
        <w:rPr>
          <w:rFonts w:ascii="Arial" w:hAnsi="Arial" w:cs="Arial"/>
          <w:color w:val="000000"/>
          <w:sz w:val="24"/>
          <w:szCs w:val="24"/>
        </w:rPr>
        <w:t>.</w:t>
      </w:r>
    </w:p>
    <w:p w14:paraId="5BB240B7" w14:textId="77777777" w:rsidR="00E63095" w:rsidRPr="006C327E" w:rsidRDefault="00281A21" w:rsidP="00681C78">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G</w:t>
      </w:r>
      <w:r w:rsidR="006562B9" w:rsidRPr="006C327E">
        <w:rPr>
          <w:rFonts w:ascii="Arial" w:hAnsi="Arial" w:cs="Arial"/>
          <w:sz w:val="24"/>
          <w:szCs w:val="24"/>
        </w:rPr>
        <w:t>yvenamosios patalpos ir jų įranga turi atitikti statybos bei specialiųjų normų</w:t>
      </w:r>
      <w:r w:rsidRPr="006C327E">
        <w:rPr>
          <w:rFonts w:ascii="Arial" w:hAnsi="Arial" w:cs="Arial"/>
          <w:sz w:val="24"/>
          <w:szCs w:val="24"/>
        </w:rPr>
        <w:t xml:space="preserve"> </w:t>
      </w:r>
      <w:r w:rsidR="006562B9" w:rsidRPr="006C327E">
        <w:rPr>
          <w:rFonts w:ascii="Arial" w:hAnsi="Arial" w:cs="Arial"/>
          <w:sz w:val="24"/>
          <w:szCs w:val="24"/>
        </w:rPr>
        <w:t>(higienos, priešgaisrinės saugos, elektros) reikalavimus:</w:t>
      </w:r>
    </w:p>
    <w:p w14:paraId="683F97BC" w14:textId="1554446D" w:rsidR="00462987" w:rsidRPr="006C327E" w:rsidRDefault="003042D7"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b</w:t>
      </w:r>
      <w:r w:rsidR="006562B9" w:rsidRPr="006C327E">
        <w:rPr>
          <w:rFonts w:ascii="Arial" w:hAnsi="Arial" w:cs="Arial"/>
          <w:sz w:val="24"/>
          <w:szCs w:val="24"/>
        </w:rPr>
        <w:t>ūste įrengta visa apdaila (galutinai įrengtos ir apdailinėmis medžiagomis</w:t>
      </w:r>
      <w:r w:rsidR="00462987" w:rsidRPr="006C327E">
        <w:rPr>
          <w:rFonts w:ascii="Arial" w:hAnsi="Arial" w:cs="Arial"/>
          <w:sz w:val="24"/>
          <w:szCs w:val="24"/>
        </w:rPr>
        <w:t xml:space="preserve"> </w:t>
      </w:r>
      <w:r w:rsidR="006562B9" w:rsidRPr="006C327E">
        <w:rPr>
          <w:rFonts w:ascii="Arial" w:hAnsi="Arial" w:cs="Arial"/>
          <w:sz w:val="24"/>
          <w:szCs w:val="24"/>
        </w:rPr>
        <w:t>padengtos vidinės pertvaros, lubos, grindys, sienos, taip pat įrengti, išvedžioti ir veikiantys</w:t>
      </w:r>
      <w:r w:rsidR="00462987" w:rsidRPr="006C327E">
        <w:rPr>
          <w:rFonts w:ascii="Arial" w:hAnsi="Arial" w:cs="Arial"/>
          <w:sz w:val="24"/>
          <w:szCs w:val="24"/>
        </w:rPr>
        <w:t xml:space="preserve"> </w:t>
      </w:r>
      <w:r w:rsidR="006562B9" w:rsidRPr="006C327E">
        <w:rPr>
          <w:rFonts w:ascii="Arial" w:hAnsi="Arial" w:cs="Arial"/>
          <w:sz w:val="24"/>
          <w:szCs w:val="24"/>
        </w:rPr>
        <w:t>visi centralizuoti (vietiniai) komunaliniai patogumai (vandentiekis, buitinės nuotekos,</w:t>
      </w:r>
      <w:r w:rsidR="00462987" w:rsidRPr="006C327E">
        <w:rPr>
          <w:rFonts w:ascii="Arial" w:hAnsi="Arial" w:cs="Arial"/>
          <w:sz w:val="24"/>
          <w:szCs w:val="24"/>
        </w:rPr>
        <w:t xml:space="preserve"> </w:t>
      </w:r>
      <w:r w:rsidR="006562B9" w:rsidRPr="006C327E">
        <w:rPr>
          <w:rFonts w:ascii="Arial" w:hAnsi="Arial" w:cs="Arial"/>
          <w:sz w:val="24"/>
          <w:szCs w:val="24"/>
        </w:rPr>
        <w:t>šildymas, karštas vanduo);</w:t>
      </w:r>
    </w:p>
    <w:p w14:paraId="43C0918E" w14:textId="77777777" w:rsidR="003042D7" w:rsidRPr="006C327E" w:rsidRDefault="006562B9"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būstas neturi defektų ir (ar) trūkumų, kurie trukdytų būstą naudoti pagal paskirtį</w:t>
      </w:r>
      <w:r w:rsidR="003042D7" w:rsidRPr="006C327E">
        <w:rPr>
          <w:rFonts w:ascii="Arial" w:hAnsi="Arial" w:cs="Arial"/>
          <w:sz w:val="24"/>
          <w:szCs w:val="24"/>
        </w:rPr>
        <w:t>;</w:t>
      </w:r>
    </w:p>
    <w:p w14:paraId="2334CF32" w14:textId="055ADE9D" w:rsidR="005F09E6" w:rsidRPr="006C327E" w:rsidRDefault="006562B9"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santechnikos (vamzdynas, vonia/dušo kabina, praustuvas), patalpų šildymo</w:t>
      </w:r>
      <w:r w:rsidR="003042D7" w:rsidRPr="006C327E">
        <w:rPr>
          <w:rFonts w:ascii="Arial" w:hAnsi="Arial" w:cs="Arial"/>
          <w:sz w:val="24"/>
          <w:szCs w:val="24"/>
        </w:rPr>
        <w:t xml:space="preserve"> </w:t>
      </w:r>
      <w:r w:rsidRPr="006C327E">
        <w:rPr>
          <w:rFonts w:ascii="Arial" w:hAnsi="Arial" w:cs="Arial"/>
          <w:sz w:val="24"/>
          <w:szCs w:val="24"/>
        </w:rPr>
        <w:t>(higienos patalpoje esantis šildymo elementas, kambariuose esantys šildymo elementai) ir</w:t>
      </w:r>
      <w:r w:rsidR="003042D7" w:rsidRPr="006C327E">
        <w:rPr>
          <w:rFonts w:ascii="Arial" w:hAnsi="Arial" w:cs="Arial"/>
          <w:sz w:val="24"/>
          <w:szCs w:val="24"/>
        </w:rPr>
        <w:t xml:space="preserve"> </w:t>
      </w:r>
      <w:r w:rsidRPr="006C327E">
        <w:rPr>
          <w:rFonts w:ascii="Arial" w:hAnsi="Arial" w:cs="Arial"/>
          <w:sz w:val="24"/>
          <w:szCs w:val="24"/>
        </w:rPr>
        <w:lastRenderedPageBreak/>
        <w:t>kiti prietaisai (vandens čiaupai, WC vandens bakelyje esantis vandens nuleidimo</w:t>
      </w:r>
      <w:r w:rsidR="003042D7" w:rsidRPr="006C327E">
        <w:rPr>
          <w:rFonts w:ascii="Arial" w:hAnsi="Arial" w:cs="Arial"/>
          <w:sz w:val="24"/>
          <w:szCs w:val="24"/>
        </w:rPr>
        <w:t xml:space="preserve"> </w:t>
      </w:r>
      <w:r w:rsidR="005F09E6" w:rsidRPr="006C327E">
        <w:rPr>
          <w:rFonts w:ascii="Arial" w:hAnsi="Arial" w:cs="Arial"/>
          <w:sz w:val="24"/>
          <w:szCs w:val="24"/>
        </w:rPr>
        <w:t>mechanizmas</w:t>
      </w:r>
      <w:r w:rsidRPr="006C327E">
        <w:rPr>
          <w:rFonts w:ascii="Arial" w:hAnsi="Arial" w:cs="Arial"/>
          <w:sz w:val="24"/>
          <w:szCs w:val="24"/>
        </w:rPr>
        <w:t xml:space="preserve"> ) turi būti techniškai tvarkingi, veikiantys;</w:t>
      </w:r>
    </w:p>
    <w:p w14:paraId="3F216EE5" w14:textId="77777777" w:rsidR="009B25EE" w:rsidRPr="006C327E" w:rsidRDefault="006562B9"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 xml:space="preserve"> tvarkinga elektros instaliacija – visose patalpose veikiančios rozetės (tvarkingos,</w:t>
      </w:r>
      <w:r w:rsidR="005F09E6" w:rsidRPr="006C327E">
        <w:rPr>
          <w:rFonts w:ascii="Arial" w:hAnsi="Arial" w:cs="Arial"/>
          <w:sz w:val="24"/>
          <w:szCs w:val="24"/>
        </w:rPr>
        <w:t xml:space="preserve"> </w:t>
      </w:r>
      <w:r w:rsidRPr="006C327E">
        <w:rPr>
          <w:rFonts w:ascii="Arial" w:hAnsi="Arial" w:cs="Arial"/>
          <w:sz w:val="24"/>
          <w:szCs w:val="24"/>
        </w:rPr>
        <w:t>neaprūkusios, įtvirtintos sienose) ir patalpų apšvietimas (jungikliai veikiantys, įtvirtinti</w:t>
      </w:r>
      <w:r w:rsidR="005F09E6" w:rsidRPr="006C327E">
        <w:rPr>
          <w:rFonts w:ascii="Arial" w:hAnsi="Arial" w:cs="Arial"/>
          <w:sz w:val="24"/>
          <w:szCs w:val="24"/>
        </w:rPr>
        <w:t xml:space="preserve"> </w:t>
      </w:r>
      <w:r w:rsidRPr="006C327E">
        <w:rPr>
          <w:rFonts w:ascii="Arial" w:hAnsi="Arial" w:cs="Arial"/>
          <w:sz w:val="24"/>
          <w:szCs w:val="24"/>
        </w:rPr>
        <w:t>sienose). Kiekvienoje patalpoje būtinas veikiantis šviesos šaltinis;</w:t>
      </w:r>
    </w:p>
    <w:p w14:paraId="03E8792C" w14:textId="77777777" w:rsidR="00395955" w:rsidRPr="006C327E" w:rsidRDefault="006562B9"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 xml:space="preserve"> būstai turi būti be išorinių matomų defektų: ant sienų neturi būti drėgmės, pelėsio</w:t>
      </w:r>
      <w:r w:rsidR="00395955" w:rsidRPr="006C327E">
        <w:rPr>
          <w:rFonts w:ascii="Arial" w:hAnsi="Arial" w:cs="Arial"/>
          <w:sz w:val="24"/>
          <w:szCs w:val="24"/>
        </w:rPr>
        <w:t xml:space="preserve"> </w:t>
      </w:r>
      <w:r w:rsidRPr="006C327E">
        <w:rPr>
          <w:rFonts w:ascii="Arial" w:hAnsi="Arial" w:cs="Arial"/>
          <w:sz w:val="24"/>
          <w:szCs w:val="24"/>
        </w:rPr>
        <w:t>ar jo žymių, sienos negali būti skilusios ar kitaip pažeistos, neturi matytis nusidėvėjimo žymių;</w:t>
      </w:r>
    </w:p>
    <w:p w14:paraId="6BE70CAB" w14:textId="523978D7" w:rsidR="00395955" w:rsidRPr="006C327E" w:rsidRDefault="006562B9" w:rsidP="00462987">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 xml:space="preserve"> į visas patalpas turi būti įstatytos durys, durų rankenos tvarkingos, neklibančios</w:t>
      </w:r>
      <w:r w:rsidR="0099315E" w:rsidRPr="006C327E">
        <w:rPr>
          <w:rFonts w:ascii="Arial" w:hAnsi="Arial" w:cs="Arial"/>
          <w:sz w:val="24"/>
          <w:szCs w:val="24"/>
        </w:rPr>
        <w:t>;</w:t>
      </w:r>
    </w:p>
    <w:p w14:paraId="44734A8E" w14:textId="77777777" w:rsidR="00395955" w:rsidRPr="006C327E" w:rsidRDefault="006562B9" w:rsidP="0099315E">
      <w:pPr>
        <w:pStyle w:val="Sraopastraipa"/>
        <w:numPr>
          <w:ilvl w:val="1"/>
          <w:numId w:val="21"/>
        </w:numPr>
        <w:shd w:val="clear" w:color="auto" w:fill="FFFFFF"/>
        <w:tabs>
          <w:tab w:val="left" w:pos="1276"/>
        </w:tabs>
        <w:ind w:left="0" w:firstLine="709"/>
        <w:jc w:val="both"/>
        <w:rPr>
          <w:rFonts w:ascii="Arial" w:hAnsi="Arial" w:cs="Arial"/>
          <w:sz w:val="24"/>
          <w:szCs w:val="24"/>
        </w:rPr>
      </w:pPr>
      <w:r w:rsidRPr="006C327E">
        <w:rPr>
          <w:rFonts w:ascii="Arial" w:hAnsi="Arial" w:cs="Arial"/>
          <w:sz w:val="24"/>
          <w:szCs w:val="24"/>
        </w:rPr>
        <w:t xml:space="preserve"> langai ir balkono durys tvarkingi, gerai darinėjasi, nepažeisti stiklo paketai;</w:t>
      </w:r>
    </w:p>
    <w:p w14:paraId="7F08E602" w14:textId="10A038A4" w:rsidR="008F116D" w:rsidRPr="006C327E" w:rsidRDefault="006562B9" w:rsidP="006C327E">
      <w:pPr>
        <w:pStyle w:val="Sraopastraipa"/>
        <w:numPr>
          <w:ilvl w:val="1"/>
          <w:numId w:val="21"/>
        </w:numPr>
        <w:shd w:val="clear" w:color="auto" w:fill="FFFFFF"/>
        <w:ind w:left="0" w:firstLine="709"/>
        <w:jc w:val="both"/>
        <w:rPr>
          <w:rFonts w:ascii="Arial" w:hAnsi="Arial" w:cs="Arial"/>
          <w:sz w:val="24"/>
          <w:szCs w:val="24"/>
        </w:rPr>
      </w:pPr>
      <w:r w:rsidRPr="006C327E">
        <w:rPr>
          <w:rFonts w:ascii="Arial" w:hAnsi="Arial" w:cs="Arial"/>
          <w:sz w:val="24"/>
          <w:szCs w:val="24"/>
        </w:rPr>
        <w:t>turi būti įrengti elektros, vandens, dujų (jeigu jos yra) apskaitos prietaisai,</w:t>
      </w:r>
      <w:r w:rsidR="00D73213" w:rsidRPr="006C327E">
        <w:rPr>
          <w:rFonts w:ascii="Arial" w:hAnsi="Arial" w:cs="Arial"/>
          <w:sz w:val="24"/>
          <w:szCs w:val="24"/>
        </w:rPr>
        <w:t xml:space="preserve"> </w:t>
      </w:r>
      <w:r w:rsidRPr="006C327E">
        <w:rPr>
          <w:rFonts w:ascii="Arial" w:hAnsi="Arial" w:cs="Arial"/>
          <w:sz w:val="24"/>
          <w:szCs w:val="24"/>
        </w:rPr>
        <w:t>nepažeistos prietaisų plombos;</w:t>
      </w:r>
    </w:p>
    <w:p w14:paraId="1374022F" w14:textId="77777777" w:rsidR="00E33E2C" w:rsidRPr="006C327E" w:rsidRDefault="006562B9" w:rsidP="00E33E2C">
      <w:pPr>
        <w:pStyle w:val="Sraopastraipa"/>
        <w:numPr>
          <w:ilvl w:val="1"/>
          <w:numId w:val="21"/>
        </w:numPr>
        <w:shd w:val="clear" w:color="auto" w:fill="FFFFFF"/>
        <w:tabs>
          <w:tab w:val="left" w:pos="1418"/>
        </w:tabs>
        <w:ind w:left="0" w:firstLine="709"/>
        <w:jc w:val="both"/>
        <w:rPr>
          <w:rFonts w:ascii="Arial" w:hAnsi="Arial" w:cs="Arial"/>
          <w:sz w:val="24"/>
          <w:szCs w:val="24"/>
        </w:rPr>
      </w:pPr>
      <w:r w:rsidRPr="006C327E">
        <w:rPr>
          <w:rFonts w:ascii="Arial" w:hAnsi="Arial" w:cs="Arial"/>
          <w:sz w:val="24"/>
          <w:szCs w:val="24"/>
        </w:rPr>
        <w:t>būstai, kuriuose įrengta elektrinė viryklė, turi būti pritaikyti elektros įvadai</w:t>
      </w:r>
      <w:r w:rsidR="00E33E2C" w:rsidRPr="006C327E">
        <w:rPr>
          <w:rFonts w:ascii="Arial" w:hAnsi="Arial" w:cs="Arial"/>
          <w:sz w:val="24"/>
          <w:szCs w:val="24"/>
        </w:rPr>
        <w:t>.</w:t>
      </w:r>
    </w:p>
    <w:p w14:paraId="0C4B04AB" w14:textId="6BA3740A" w:rsidR="00A11169" w:rsidRPr="006C327E" w:rsidRDefault="00D73213" w:rsidP="00E33E2C">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B</w:t>
      </w:r>
      <w:r w:rsidR="006562B9" w:rsidRPr="006C327E">
        <w:rPr>
          <w:rFonts w:ascii="Arial" w:hAnsi="Arial" w:cs="Arial"/>
          <w:sz w:val="24"/>
          <w:szCs w:val="24"/>
        </w:rPr>
        <w:t>ūstai perkami su inventorizuotais ir teisiškai įregistruotais būstų priklausiniais</w:t>
      </w:r>
      <w:r w:rsidR="00E33E2C" w:rsidRPr="006C327E">
        <w:rPr>
          <w:rFonts w:ascii="Arial" w:hAnsi="Arial" w:cs="Arial"/>
          <w:sz w:val="24"/>
          <w:szCs w:val="24"/>
        </w:rPr>
        <w:t xml:space="preserve"> </w:t>
      </w:r>
      <w:r w:rsidR="006562B9" w:rsidRPr="006C327E">
        <w:rPr>
          <w:rFonts w:ascii="Arial" w:hAnsi="Arial" w:cs="Arial"/>
          <w:sz w:val="24"/>
          <w:szCs w:val="24"/>
        </w:rPr>
        <w:t>(rūsiais, pagalbinio ūkio pastatais, žeme), jei tokie yra.</w:t>
      </w:r>
      <w:r w:rsidR="00E33E2C" w:rsidRPr="006C327E">
        <w:rPr>
          <w:rFonts w:ascii="Arial" w:hAnsi="Arial" w:cs="Arial"/>
          <w:sz w:val="24"/>
          <w:szCs w:val="24"/>
        </w:rPr>
        <w:t xml:space="preserve"> </w:t>
      </w:r>
    </w:p>
    <w:p w14:paraId="6F5E8D45" w14:textId="77777777" w:rsidR="00E23602" w:rsidRPr="006C327E" w:rsidRDefault="006562B9" w:rsidP="00E33E2C">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Įsigyjamuose būstuose privalo būti komunalinių paslaugų teikimas: turi būti tiekiamas</w:t>
      </w:r>
      <w:r w:rsidR="00A11169" w:rsidRPr="006C327E">
        <w:rPr>
          <w:rFonts w:ascii="Arial" w:hAnsi="Arial" w:cs="Arial"/>
          <w:sz w:val="24"/>
          <w:szCs w:val="24"/>
        </w:rPr>
        <w:t xml:space="preserve"> </w:t>
      </w:r>
      <w:r w:rsidRPr="006C327E">
        <w:rPr>
          <w:rFonts w:ascii="Arial" w:hAnsi="Arial" w:cs="Arial"/>
          <w:sz w:val="24"/>
          <w:szCs w:val="24"/>
        </w:rPr>
        <w:t>geriamasis vanduo, energija maistui gaminti (gamtinės dujos, elektra), šildymo, elektros</w:t>
      </w:r>
      <w:r w:rsidR="00A11169" w:rsidRPr="006C327E">
        <w:rPr>
          <w:rFonts w:ascii="Arial" w:hAnsi="Arial" w:cs="Arial"/>
          <w:sz w:val="24"/>
          <w:szCs w:val="24"/>
        </w:rPr>
        <w:t xml:space="preserve"> </w:t>
      </w:r>
      <w:r w:rsidRPr="006C327E">
        <w:rPr>
          <w:rFonts w:ascii="Arial" w:hAnsi="Arial" w:cs="Arial"/>
          <w:sz w:val="24"/>
          <w:szCs w:val="24"/>
        </w:rPr>
        <w:t xml:space="preserve">energijos perdavimo, atliekų išvežimo paslaugos. </w:t>
      </w:r>
    </w:p>
    <w:p w14:paraId="5F599EA6" w14:textId="2726F473" w:rsidR="00195B9A" w:rsidRPr="006C327E" w:rsidRDefault="006562B9" w:rsidP="00E33E2C">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Būste turi būti sanitariniai įrenginiai</w:t>
      </w:r>
      <w:r w:rsidR="00C05E8E" w:rsidRPr="006C327E">
        <w:rPr>
          <w:rFonts w:ascii="Arial" w:hAnsi="Arial" w:cs="Arial"/>
          <w:sz w:val="24"/>
          <w:szCs w:val="24"/>
        </w:rPr>
        <w:t xml:space="preserve"> </w:t>
      </w:r>
      <w:r w:rsidRPr="006C327E">
        <w:rPr>
          <w:rFonts w:ascii="Arial" w:hAnsi="Arial" w:cs="Arial"/>
          <w:sz w:val="24"/>
          <w:szCs w:val="24"/>
        </w:rPr>
        <w:t>(praustuvė, klozetas, vonia arba/ir dušas, įrengtas pajungimas skalbyklei).</w:t>
      </w:r>
      <w:r w:rsidR="00E23602" w:rsidRPr="006C327E">
        <w:rPr>
          <w:rFonts w:ascii="Arial" w:hAnsi="Arial" w:cs="Arial"/>
          <w:sz w:val="24"/>
          <w:szCs w:val="24"/>
        </w:rPr>
        <w:t xml:space="preserve"> </w:t>
      </w:r>
    </w:p>
    <w:p w14:paraId="5B7B0114" w14:textId="77777777" w:rsidR="00C9359A" w:rsidRPr="006C327E" w:rsidRDefault="00E76DCB" w:rsidP="00C9359A">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Būstas negali būti bendrabutyje.</w:t>
      </w:r>
    </w:p>
    <w:p w14:paraId="1161417B" w14:textId="0E59734F" w:rsidR="0030059B" w:rsidRPr="006C327E" w:rsidRDefault="003B64B3" w:rsidP="0030059B">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 xml:space="preserve">Perkami </w:t>
      </w:r>
      <w:r w:rsidR="005D14D8" w:rsidRPr="006C327E">
        <w:rPr>
          <w:rFonts w:ascii="Arial" w:hAnsi="Arial" w:cs="Arial"/>
          <w:sz w:val="24"/>
          <w:szCs w:val="24"/>
        </w:rPr>
        <w:t>keturi apsaugoti būstai</w:t>
      </w:r>
      <w:r w:rsidRPr="006C327E">
        <w:rPr>
          <w:rFonts w:ascii="Arial" w:hAnsi="Arial" w:cs="Arial"/>
          <w:sz w:val="24"/>
          <w:szCs w:val="24"/>
        </w:rPr>
        <w:t xml:space="preserve"> </w:t>
      </w:r>
      <w:r w:rsidR="005D14D8" w:rsidRPr="006C327E">
        <w:rPr>
          <w:rFonts w:ascii="Arial" w:hAnsi="Arial" w:cs="Arial"/>
          <w:sz w:val="24"/>
          <w:szCs w:val="24"/>
        </w:rPr>
        <w:t>2 kambarių</w:t>
      </w:r>
      <w:r w:rsidR="0030059B" w:rsidRPr="006C327E">
        <w:rPr>
          <w:rFonts w:ascii="Arial" w:hAnsi="Arial" w:cs="Arial"/>
          <w:sz w:val="24"/>
          <w:szCs w:val="24"/>
        </w:rPr>
        <w:t xml:space="preserve"> su atskira virtuve</w:t>
      </w:r>
      <w:r w:rsidR="005D14D8" w:rsidRPr="006C327E">
        <w:rPr>
          <w:rFonts w:ascii="Arial" w:hAnsi="Arial" w:cs="Arial"/>
          <w:sz w:val="24"/>
          <w:szCs w:val="24"/>
        </w:rPr>
        <w:t>, bendras pata</w:t>
      </w:r>
      <w:r w:rsidR="0030059B" w:rsidRPr="006C327E">
        <w:rPr>
          <w:rFonts w:ascii="Arial" w:hAnsi="Arial" w:cs="Arial"/>
          <w:sz w:val="24"/>
          <w:szCs w:val="24"/>
        </w:rPr>
        <w:t>l</w:t>
      </w:r>
      <w:r w:rsidR="005D14D8" w:rsidRPr="006C327E">
        <w:rPr>
          <w:rFonts w:ascii="Arial" w:hAnsi="Arial" w:cs="Arial"/>
          <w:sz w:val="24"/>
          <w:szCs w:val="24"/>
        </w:rPr>
        <w:t>pų plotas 45-65 kv. m.</w:t>
      </w:r>
    </w:p>
    <w:p w14:paraId="1CD86919" w14:textId="012F8A19" w:rsidR="0030059B" w:rsidRPr="006C327E" w:rsidRDefault="0030059B" w:rsidP="0030059B">
      <w:pPr>
        <w:pStyle w:val="Sraopastraipa"/>
        <w:numPr>
          <w:ilvl w:val="0"/>
          <w:numId w:val="21"/>
        </w:numPr>
        <w:shd w:val="clear" w:color="auto" w:fill="FFFFFF"/>
        <w:tabs>
          <w:tab w:val="left" w:pos="1134"/>
        </w:tabs>
        <w:ind w:left="0" w:firstLine="709"/>
        <w:jc w:val="both"/>
        <w:rPr>
          <w:rFonts w:ascii="Arial" w:hAnsi="Arial" w:cs="Arial"/>
          <w:sz w:val="24"/>
          <w:szCs w:val="24"/>
        </w:rPr>
      </w:pPr>
      <w:r w:rsidRPr="006C327E">
        <w:rPr>
          <w:rFonts w:ascii="Arial" w:hAnsi="Arial" w:cs="Arial"/>
          <w:sz w:val="24"/>
          <w:szCs w:val="24"/>
        </w:rPr>
        <w:t>Butai turi būti pirmame aukšte, jeigu butas ne pirmame aukšte – pastate privalo būti liftas.</w:t>
      </w:r>
    </w:p>
    <w:p w14:paraId="14A21070" w14:textId="77777777" w:rsidR="0030059B" w:rsidRPr="006C327E" w:rsidRDefault="0030059B" w:rsidP="0030059B">
      <w:pPr>
        <w:pStyle w:val="Sraopastraipa"/>
        <w:shd w:val="clear" w:color="auto" w:fill="FFFFFF"/>
        <w:tabs>
          <w:tab w:val="left" w:pos="1134"/>
        </w:tabs>
        <w:ind w:left="709"/>
        <w:jc w:val="both"/>
        <w:rPr>
          <w:rFonts w:ascii="Arial" w:hAnsi="Arial" w:cs="Arial"/>
          <w:sz w:val="24"/>
          <w:szCs w:val="24"/>
        </w:rPr>
      </w:pPr>
    </w:p>
    <w:sectPr w:rsidR="0030059B" w:rsidRPr="006C327E" w:rsidSect="001744DE">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A8D1" w14:textId="77777777" w:rsidR="00514E30" w:rsidRDefault="00514E30" w:rsidP="00585441">
      <w:r>
        <w:separator/>
      </w:r>
    </w:p>
  </w:endnote>
  <w:endnote w:type="continuationSeparator" w:id="0">
    <w:p w14:paraId="7B5C3B7E" w14:textId="77777777" w:rsidR="00514E30" w:rsidRDefault="00514E30" w:rsidP="0058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4223" w14:textId="77777777" w:rsidR="00514E30" w:rsidRDefault="00514E30" w:rsidP="00585441">
      <w:r>
        <w:separator/>
      </w:r>
    </w:p>
  </w:footnote>
  <w:footnote w:type="continuationSeparator" w:id="0">
    <w:p w14:paraId="10B18E92" w14:textId="77777777" w:rsidR="00514E30" w:rsidRDefault="00514E30" w:rsidP="0058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8608" w14:textId="7C5FFAC1" w:rsidR="00585441" w:rsidRDefault="00585441">
    <w:pPr>
      <w:pStyle w:val="Antrats"/>
    </w:pP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C356E"/>
    <w:multiLevelType w:val="hybridMultilevel"/>
    <w:tmpl w:val="1AB266DE"/>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17967EF2"/>
    <w:multiLevelType w:val="hybridMultilevel"/>
    <w:tmpl w:val="E0D01F8E"/>
    <w:lvl w:ilvl="0" w:tplc="F88A89C4">
      <w:start w:val="1"/>
      <w:numFmt w:val="decimal"/>
      <w:lvlText w:val="%1."/>
      <w:lvlJc w:val="left"/>
      <w:pPr>
        <w:ind w:left="720" w:hanging="360"/>
      </w:pPr>
    </w:lvl>
    <w:lvl w:ilvl="1" w:tplc="BD26D4B2">
      <w:start w:val="1"/>
      <w:numFmt w:val="decimal"/>
      <w:lvlText w:val="%2."/>
      <w:lvlJc w:val="left"/>
      <w:pPr>
        <w:ind w:left="720" w:hanging="360"/>
      </w:pPr>
    </w:lvl>
    <w:lvl w:ilvl="2" w:tplc="4A1EE6E4">
      <w:start w:val="1"/>
      <w:numFmt w:val="decimal"/>
      <w:lvlText w:val="%3."/>
      <w:lvlJc w:val="left"/>
      <w:pPr>
        <w:ind w:left="720" w:hanging="360"/>
      </w:pPr>
    </w:lvl>
    <w:lvl w:ilvl="3" w:tplc="6862E584">
      <w:start w:val="1"/>
      <w:numFmt w:val="decimal"/>
      <w:lvlText w:val="%4."/>
      <w:lvlJc w:val="left"/>
      <w:pPr>
        <w:ind w:left="720" w:hanging="360"/>
      </w:pPr>
    </w:lvl>
    <w:lvl w:ilvl="4" w:tplc="7E68D092">
      <w:start w:val="1"/>
      <w:numFmt w:val="decimal"/>
      <w:lvlText w:val="%5."/>
      <w:lvlJc w:val="left"/>
      <w:pPr>
        <w:ind w:left="720" w:hanging="360"/>
      </w:pPr>
    </w:lvl>
    <w:lvl w:ilvl="5" w:tplc="121064E8">
      <w:start w:val="1"/>
      <w:numFmt w:val="decimal"/>
      <w:lvlText w:val="%6."/>
      <w:lvlJc w:val="left"/>
      <w:pPr>
        <w:ind w:left="720" w:hanging="360"/>
      </w:pPr>
    </w:lvl>
    <w:lvl w:ilvl="6" w:tplc="8F80B37C">
      <w:start w:val="1"/>
      <w:numFmt w:val="decimal"/>
      <w:lvlText w:val="%7."/>
      <w:lvlJc w:val="left"/>
      <w:pPr>
        <w:ind w:left="720" w:hanging="360"/>
      </w:pPr>
    </w:lvl>
    <w:lvl w:ilvl="7" w:tplc="0BAE660E">
      <w:start w:val="1"/>
      <w:numFmt w:val="decimal"/>
      <w:lvlText w:val="%8."/>
      <w:lvlJc w:val="left"/>
      <w:pPr>
        <w:ind w:left="720" w:hanging="360"/>
      </w:pPr>
    </w:lvl>
    <w:lvl w:ilvl="8" w:tplc="9D904A5C">
      <w:start w:val="1"/>
      <w:numFmt w:val="decimal"/>
      <w:lvlText w:val="%9."/>
      <w:lvlJc w:val="left"/>
      <w:pPr>
        <w:ind w:left="720" w:hanging="360"/>
      </w:pPr>
    </w:lvl>
  </w:abstractNum>
  <w:abstractNum w:abstractNumId="2" w15:restartNumberingAfterBreak="0">
    <w:nsid w:val="23DF5A33"/>
    <w:multiLevelType w:val="hybridMultilevel"/>
    <w:tmpl w:val="61C2A764"/>
    <w:lvl w:ilvl="0" w:tplc="31ACDB9C">
      <w:start w:val="1"/>
      <w:numFmt w:val="decimal"/>
      <w:lvlText w:val="%1."/>
      <w:lvlJc w:val="left"/>
      <w:pPr>
        <w:ind w:left="720" w:hanging="360"/>
      </w:pPr>
    </w:lvl>
    <w:lvl w:ilvl="1" w:tplc="9CAACA7C">
      <w:start w:val="1"/>
      <w:numFmt w:val="decimal"/>
      <w:lvlText w:val="%2."/>
      <w:lvlJc w:val="left"/>
      <w:pPr>
        <w:ind w:left="720" w:hanging="360"/>
      </w:pPr>
    </w:lvl>
    <w:lvl w:ilvl="2" w:tplc="9AAE8C42">
      <w:start w:val="1"/>
      <w:numFmt w:val="decimal"/>
      <w:lvlText w:val="%3."/>
      <w:lvlJc w:val="left"/>
      <w:pPr>
        <w:ind w:left="720" w:hanging="360"/>
      </w:pPr>
    </w:lvl>
    <w:lvl w:ilvl="3" w:tplc="3FECA9CA">
      <w:start w:val="1"/>
      <w:numFmt w:val="decimal"/>
      <w:lvlText w:val="%4."/>
      <w:lvlJc w:val="left"/>
      <w:pPr>
        <w:ind w:left="720" w:hanging="360"/>
      </w:pPr>
    </w:lvl>
    <w:lvl w:ilvl="4" w:tplc="18C82C2E">
      <w:start w:val="1"/>
      <w:numFmt w:val="decimal"/>
      <w:lvlText w:val="%5."/>
      <w:lvlJc w:val="left"/>
      <w:pPr>
        <w:ind w:left="720" w:hanging="360"/>
      </w:pPr>
    </w:lvl>
    <w:lvl w:ilvl="5" w:tplc="48FAFE56">
      <w:start w:val="1"/>
      <w:numFmt w:val="decimal"/>
      <w:lvlText w:val="%6."/>
      <w:lvlJc w:val="left"/>
      <w:pPr>
        <w:ind w:left="720" w:hanging="360"/>
      </w:pPr>
    </w:lvl>
    <w:lvl w:ilvl="6" w:tplc="F42E4618">
      <w:start w:val="1"/>
      <w:numFmt w:val="decimal"/>
      <w:lvlText w:val="%7."/>
      <w:lvlJc w:val="left"/>
      <w:pPr>
        <w:ind w:left="720" w:hanging="360"/>
      </w:pPr>
    </w:lvl>
    <w:lvl w:ilvl="7" w:tplc="9D5A370E">
      <w:start w:val="1"/>
      <w:numFmt w:val="decimal"/>
      <w:lvlText w:val="%8."/>
      <w:lvlJc w:val="left"/>
      <w:pPr>
        <w:ind w:left="720" w:hanging="360"/>
      </w:pPr>
    </w:lvl>
    <w:lvl w:ilvl="8" w:tplc="6C182D1C">
      <w:start w:val="1"/>
      <w:numFmt w:val="decimal"/>
      <w:lvlText w:val="%9."/>
      <w:lvlJc w:val="left"/>
      <w:pPr>
        <w:ind w:left="720" w:hanging="360"/>
      </w:pPr>
    </w:lvl>
  </w:abstractNum>
  <w:abstractNum w:abstractNumId="3" w15:restartNumberingAfterBreak="0">
    <w:nsid w:val="2D211799"/>
    <w:multiLevelType w:val="hybridMultilevel"/>
    <w:tmpl w:val="7FEE62D0"/>
    <w:lvl w:ilvl="0" w:tplc="3312A1E6">
      <w:start w:val="2"/>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08D566E"/>
    <w:multiLevelType w:val="hybridMultilevel"/>
    <w:tmpl w:val="E040B2CA"/>
    <w:lvl w:ilvl="0" w:tplc="0427000F">
      <w:start w:val="1"/>
      <w:numFmt w:val="decimal"/>
      <w:lvlText w:val="%1."/>
      <w:lvlJc w:val="left"/>
      <w:pPr>
        <w:ind w:left="720" w:hanging="360"/>
      </w:pPr>
      <w:rPr>
        <w:rFonts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E137CC"/>
    <w:multiLevelType w:val="hybridMultilevel"/>
    <w:tmpl w:val="B476A9A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6" w15:restartNumberingAfterBreak="0">
    <w:nsid w:val="383D2DA5"/>
    <w:multiLevelType w:val="hybridMultilevel"/>
    <w:tmpl w:val="B8E00980"/>
    <w:lvl w:ilvl="0" w:tplc="F7BA39FE">
      <w:start w:val="1"/>
      <w:numFmt w:val="decimal"/>
      <w:lvlText w:val="%1."/>
      <w:lvlJc w:val="left"/>
      <w:pPr>
        <w:ind w:left="1020" w:hanging="360"/>
      </w:pPr>
    </w:lvl>
    <w:lvl w:ilvl="1" w:tplc="419A182E">
      <w:start w:val="1"/>
      <w:numFmt w:val="decimal"/>
      <w:lvlText w:val="%2."/>
      <w:lvlJc w:val="left"/>
      <w:pPr>
        <w:ind w:left="1020" w:hanging="360"/>
      </w:pPr>
    </w:lvl>
    <w:lvl w:ilvl="2" w:tplc="0F160FBE">
      <w:start w:val="1"/>
      <w:numFmt w:val="decimal"/>
      <w:lvlText w:val="%3."/>
      <w:lvlJc w:val="left"/>
      <w:pPr>
        <w:ind w:left="1020" w:hanging="360"/>
      </w:pPr>
    </w:lvl>
    <w:lvl w:ilvl="3" w:tplc="6BBA51A8">
      <w:start w:val="1"/>
      <w:numFmt w:val="decimal"/>
      <w:lvlText w:val="%4."/>
      <w:lvlJc w:val="left"/>
      <w:pPr>
        <w:ind w:left="1020" w:hanging="360"/>
      </w:pPr>
    </w:lvl>
    <w:lvl w:ilvl="4" w:tplc="037A983A">
      <w:start w:val="1"/>
      <w:numFmt w:val="decimal"/>
      <w:lvlText w:val="%5."/>
      <w:lvlJc w:val="left"/>
      <w:pPr>
        <w:ind w:left="1020" w:hanging="360"/>
      </w:pPr>
    </w:lvl>
    <w:lvl w:ilvl="5" w:tplc="5D32B3C0">
      <w:start w:val="1"/>
      <w:numFmt w:val="decimal"/>
      <w:lvlText w:val="%6."/>
      <w:lvlJc w:val="left"/>
      <w:pPr>
        <w:ind w:left="1020" w:hanging="360"/>
      </w:pPr>
    </w:lvl>
    <w:lvl w:ilvl="6" w:tplc="536A9C5E">
      <w:start w:val="1"/>
      <w:numFmt w:val="decimal"/>
      <w:lvlText w:val="%7."/>
      <w:lvlJc w:val="left"/>
      <w:pPr>
        <w:ind w:left="1020" w:hanging="360"/>
      </w:pPr>
    </w:lvl>
    <w:lvl w:ilvl="7" w:tplc="5358DF3E">
      <w:start w:val="1"/>
      <w:numFmt w:val="decimal"/>
      <w:lvlText w:val="%8."/>
      <w:lvlJc w:val="left"/>
      <w:pPr>
        <w:ind w:left="1020" w:hanging="360"/>
      </w:pPr>
    </w:lvl>
    <w:lvl w:ilvl="8" w:tplc="F94A575C">
      <w:start w:val="1"/>
      <w:numFmt w:val="decimal"/>
      <w:lvlText w:val="%9."/>
      <w:lvlJc w:val="left"/>
      <w:pPr>
        <w:ind w:left="1020" w:hanging="360"/>
      </w:pPr>
    </w:lvl>
  </w:abstractNum>
  <w:abstractNum w:abstractNumId="7" w15:restartNumberingAfterBreak="0">
    <w:nsid w:val="39C04080"/>
    <w:multiLevelType w:val="hybridMultilevel"/>
    <w:tmpl w:val="7D245A4C"/>
    <w:lvl w:ilvl="0" w:tplc="A154BFCA">
      <w:start w:val="1"/>
      <w:numFmt w:val="decimal"/>
      <w:lvlText w:val="%1."/>
      <w:lvlJc w:val="left"/>
      <w:pPr>
        <w:ind w:left="1020" w:hanging="360"/>
      </w:pPr>
    </w:lvl>
    <w:lvl w:ilvl="1" w:tplc="2348FD10">
      <w:start w:val="1"/>
      <w:numFmt w:val="decimal"/>
      <w:lvlText w:val="%2."/>
      <w:lvlJc w:val="left"/>
      <w:pPr>
        <w:ind w:left="1020" w:hanging="360"/>
      </w:pPr>
    </w:lvl>
    <w:lvl w:ilvl="2" w:tplc="0F36F8FE">
      <w:start w:val="1"/>
      <w:numFmt w:val="decimal"/>
      <w:lvlText w:val="%3."/>
      <w:lvlJc w:val="left"/>
      <w:pPr>
        <w:ind w:left="1020" w:hanging="360"/>
      </w:pPr>
    </w:lvl>
    <w:lvl w:ilvl="3" w:tplc="CA083254">
      <w:start w:val="1"/>
      <w:numFmt w:val="decimal"/>
      <w:lvlText w:val="%4."/>
      <w:lvlJc w:val="left"/>
      <w:pPr>
        <w:ind w:left="1020" w:hanging="360"/>
      </w:pPr>
    </w:lvl>
    <w:lvl w:ilvl="4" w:tplc="05DC4A58">
      <w:start w:val="1"/>
      <w:numFmt w:val="decimal"/>
      <w:lvlText w:val="%5."/>
      <w:lvlJc w:val="left"/>
      <w:pPr>
        <w:ind w:left="1020" w:hanging="360"/>
      </w:pPr>
    </w:lvl>
    <w:lvl w:ilvl="5" w:tplc="9E7ED218">
      <w:start w:val="1"/>
      <w:numFmt w:val="decimal"/>
      <w:lvlText w:val="%6."/>
      <w:lvlJc w:val="left"/>
      <w:pPr>
        <w:ind w:left="1020" w:hanging="360"/>
      </w:pPr>
    </w:lvl>
    <w:lvl w:ilvl="6" w:tplc="76A2C630">
      <w:start w:val="1"/>
      <w:numFmt w:val="decimal"/>
      <w:lvlText w:val="%7."/>
      <w:lvlJc w:val="left"/>
      <w:pPr>
        <w:ind w:left="1020" w:hanging="360"/>
      </w:pPr>
    </w:lvl>
    <w:lvl w:ilvl="7" w:tplc="D7DA72CA">
      <w:start w:val="1"/>
      <w:numFmt w:val="decimal"/>
      <w:lvlText w:val="%8."/>
      <w:lvlJc w:val="left"/>
      <w:pPr>
        <w:ind w:left="1020" w:hanging="360"/>
      </w:pPr>
    </w:lvl>
    <w:lvl w:ilvl="8" w:tplc="4CB2B7F6">
      <w:start w:val="1"/>
      <w:numFmt w:val="decimal"/>
      <w:lvlText w:val="%9."/>
      <w:lvlJc w:val="left"/>
      <w:pPr>
        <w:ind w:left="1020" w:hanging="360"/>
      </w:pPr>
    </w:lvl>
  </w:abstractNum>
  <w:abstractNum w:abstractNumId="8" w15:restartNumberingAfterBreak="0">
    <w:nsid w:val="3D5347AD"/>
    <w:multiLevelType w:val="hybridMultilevel"/>
    <w:tmpl w:val="33F00DCE"/>
    <w:lvl w:ilvl="0" w:tplc="FD02024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3E6A3104"/>
    <w:multiLevelType w:val="hybridMultilevel"/>
    <w:tmpl w:val="5E4631EC"/>
    <w:lvl w:ilvl="0" w:tplc="BAC0FB7C">
      <w:start w:val="1"/>
      <w:numFmt w:val="decimal"/>
      <w:lvlText w:val="%1."/>
      <w:lvlJc w:val="left"/>
      <w:pPr>
        <w:ind w:left="720" w:hanging="360"/>
      </w:pPr>
    </w:lvl>
    <w:lvl w:ilvl="1" w:tplc="4A0C04EE">
      <w:start w:val="1"/>
      <w:numFmt w:val="decimal"/>
      <w:lvlText w:val="%2."/>
      <w:lvlJc w:val="left"/>
      <w:pPr>
        <w:ind w:left="720" w:hanging="360"/>
      </w:pPr>
    </w:lvl>
    <w:lvl w:ilvl="2" w:tplc="680AC5B2">
      <w:start w:val="1"/>
      <w:numFmt w:val="decimal"/>
      <w:lvlText w:val="%3."/>
      <w:lvlJc w:val="left"/>
      <w:pPr>
        <w:ind w:left="720" w:hanging="360"/>
      </w:pPr>
    </w:lvl>
    <w:lvl w:ilvl="3" w:tplc="F7260ACE">
      <w:start w:val="1"/>
      <w:numFmt w:val="decimal"/>
      <w:lvlText w:val="%4."/>
      <w:lvlJc w:val="left"/>
      <w:pPr>
        <w:ind w:left="720" w:hanging="360"/>
      </w:pPr>
    </w:lvl>
    <w:lvl w:ilvl="4" w:tplc="C73A742A">
      <w:start w:val="1"/>
      <w:numFmt w:val="decimal"/>
      <w:lvlText w:val="%5."/>
      <w:lvlJc w:val="left"/>
      <w:pPr>
        <w:ind w:left="720" w:hanging="360"/>
      </w:pPr>
    </w:lvl>
    <w:lvl w:ilvl="5" w:tplc="EC8C6BD8">
      <w:start w:val="1"/>
      <w:numFmt w:val="decimal"/>
      <w:lvlText w:val="%6."/>
      <w:lvlJc w:val="left"/>
      <w:pPr>
        <w:ind w:left="720" w:hanging="360"/>
      </w:pPr>
    </w:lvl>
    <w:lvl w:ilvl="6" w:tplc="AC4694F8">
      <w:start w:val="1"/>
      <w:numFmt w:val="decimal"/>
      <w:lvlText w:val="%7."/>
      <w:lvlJc w:val="left"/>
      <w:pPr>
        <w:ind w:left="720" w:hanging="360"/>
      </w:pPr>
    </w:lvl>
    <w:lvl w:ilvl="7" w:tplc="75468834">
      <w:start w:val="1"/>
      <w:numFmt w:val="decimal"/>
      <w:lvlText w:val="%8."/>
      <w:lvlJc w:val="left"/>
      <w:pPr>
        <w:ind w:left="720" w:hanging="360"/>
      </w:pPr>
    </w:lvl>
    <w:lvl w:ilvl="8" w:tplc="BD760EAE">
      <w:start w:val="1"/>
      <w:numFmt w:val="decimal"/>
      <w:lvlText w:val="%9."/>
      <w:lvlJc w:val="left"/>
      <w:pPr>
        <w:ind w:left="720" w:hanging="360"/>
      </w:pPr>
    </w:lvl>
  </w:abstractNum>
  <w:abstractNum w:abstractNumId="10" w15:restartNumberingAfterBreak="0">
    <w:nsid w:val="3F333B91"/>
    <w:multiLevelType w:val="hybridMultilevel"/>
    <w:tmpl w:val="ED2EB82E"/>
    <w:lvl w:ilvl="0" w:tplc="324E4382">
      <w:numFmt w:val="bullet"/>
      <w:lvlText w:val="-"/>
      <w:lvlJc w:val="left"/>
      <w:pPr>
        <w:ind w:left="1080" w:hanging="360"/>
      </w:pPr>
      <w:rPr>
        <w:rFonts w:ascii="Times New Roman" w:eastAsia="Times New Roman" w:hAnsi="Times New Roman" w:cs="Times New Roman" w:hint="default"/>
        <w:color w:val="000000"/>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1" w15:restartNumberingAfterBreak="0">
    <w:nsid w:val="4A653653"/>
    <w:multiLevelType w:val="hybridMultilevel"/>
    <w:tmpl w:val="7F90266C"/>
    <w:lvl w:ilvl="0" w:tplc="4C769AA6">
      <w:start w:val="1"/>
      <w:numFmt w:val="decimal"/>
      <w:lvlText w:val="%1."/>
      <w:lvlJc w:val="left"/>
      <w:pPr>
        <w:ind w:left="720" w:hanging="360"/>
      </w:pPr>
    </w:lvl>
    <w:lvl w:ilvl="1" w:tplc="67162780">
      <w:start w:val="1"/>
      <w:numFmt w:val="decimal"/>
      <w:lvlText w:val="%2."/>
      <w:lvlJc w:val="left"/>
      <w:pPr>
        <w:ind w:left="720" w:hanging="360"/>
      </w:pPr>
    </w:lvl>
    <w:lvl w:ilvl="2" w:tplc="C632FFC0">
      <w:start w:val="1"/>
      <w:numFmt w:val="decimal"/>
      <w:lvlText w:val="%3."/>
      <w:lvlJc w:val="left"/>
      <w:pPr>
        <w:ind w:left="720" w:hanging="360"/>
      </w:pPr>
    </w:lvl>
    <w:lvl w:ilvl="3" w:tplc="25742BC2">
      <w:start w:val="1"/>
      <w:numFmt w:val="decimal"/>
      <w:lvlText w:val="%4."/>
      <w:lvlJc w:val="left"/>
      <w:pPr>
        <w:ind w:left="720" w:hanging="360"/>
      </w:pPr>
    </w:lvl>
    <w:lvl w:ilvl="4" w:tplc="2DA6896E">
      <w:start w:val="1"/>
      <w:numFmt w:val="decimal"/>
      <w:lvlText w:val="%5."/>
      <w:lvlJc w:val="left"/>
      <w:pPr>
        <w:ind w:left="720" w:hanging="360"/>
      </w:pPr>
    </w:lvl>
    <w:lvl w:ilvl="5" w:tplc="BFF81DE6">
      <w:start w:val="1"/>
      <w:numFmt w:val="decimal"/>
      <w:lvlText w:val="%6."/>
      <w:lvlJc w:val="left"/>
      <w:pPr>
        <w:ind w:left="720" w:hanging="360"/>
      </w:pPr>
    </w:lvl>
    <w:lvl w:ilvl="6" w:tplc="6D0E2820">
      <w:start w:val="1"/>
      <w:numFmt w:val="decimal"/>
      <w:lvlText w:val="%7."/>
      <w:lvlJc w:val="left"/>
      <w:pPr>
        <w:ind w:left="720" w:hanging="360"/>
      </w:pPr>
    </w:lvl>
    <w:lvl w:ilvl="7" w:tplc="D226A038">
      <w:start w:val="1"/>
      <w:numFmt w:val="decimal"/>
      <w:lvlText w:val="%8."/>
      <w:lvlJc w:val="left"/>
      <w:pPr>
        <w:ind w:left="720" w:hanging="360"/>
      </w:pPr>
    </w:lvl>
    <w:lvl w:ilvl="8" w:tplc="F642C1FC">
      <w:start w:val="1"/>
      <w:numFmt w:val="decimal"/>
      <w:lvlText w:val="%9."/>
      <w:lvlJc w:val="left"/>
      <w:pPr>
        <w:ind w:left="720" w:hanging="360"/>
      </w:pPr>
    </w:lvl>
  </w:abstractNum>
  <w:abstractNum w:abstractNumId="12" w15:restartNumberingAfterBreak="0">
    <w:nsid w:val="51B676D6"/>
    <w:multiLevelType w:val="hybridMultilevel"/>
    <w:tmpl w:val="777438D0"/>
    <w:lvl w:ilvl="0" w:tplc="EC4260E6">
      <w:start w:val="1"/>
      <w:numFmt w:val="decimal"/>
      <w:lvlText w:val="%1."/>
      <w:lvlJc w:val="left"/>
      <w:pPr>
        <w:ind w:left="1020" w:hanging="360"/>
      </w:pPr>
    </w:lvl>
    <w:lvl w:ilvl="1" w:tplc="B9545B5E">
      <w:start w:val="1"/>
      <w:numFmt w:val="decimal"/>
      <w:lvlText w:val="%2."/>
      <w:lvlJc w:val="left"/>
      <w:pPr>
        <w:ind w:left="1020" w:hanging="360"/>
      </w:pPr>
    </w:lvl>
    <w:lvl w:ilvl="2" w:tplc="83E8F81A">
      <w:start w:val="1"/>
      <w:numFmt w:val="decimal"/>
      <w:lvlText w:val="%3."/>
      <w:lvlJc w:val="left"/>
      <w:pPr>
        <w:ind w:left="1020" w:hanging="360"/>
      </w:pPr>
    </w:lvl>
    <w:lvl w:ilvl="3" w:tplc="9154B284">
      <w:start w:val="1"/>
      <w:numFmt w:val="decimal"/>
      <w:lvlText w:val="%4."/>
      <w:lvlJc w:val="left"/>
      <w:pPr>
        <w:ind w:left="1020" w:hanging="360"/>
      </w:pPr>
    </w:lvl>
    <w:lvl w:ilvl="4" w:tplc="06D440AA">
      <w:start w:val="1"/>
      <w:numFmt w:val="decimal"/>
      <w:lvlText w:val="%5."/>
      <w:lvlJc w:val="left"/>
      <w:pPr>
        <w:ind w:left="1020" w:hanging="360"/>
      </w:pPr>
    </w:lvl>
    <w:lvl w:ilvl="5" w:tplc="35963634">
      <w:start w:val="1"/>
      <w:numFmt w:val="decimal"/>
      <w:lvlText w:val="%6."/>
      <w:lvlJc w:val="left"/>
      <w:pPr>
        <w:ind w:left="1020" w:hanging="360"/>
      </w:pPr>
    </w:lvl>
    <w:lvl w:ilvl="6" w:tplc="F9FCEB4E">
      <w:start w:val="1"/>
      <w:numFmt w:val="decimal"/>
      <w:lvlText w:val="%7."/>
      <w:lvlJc w:val="left"/>
      <w:pPr>
        <w:ind w:left="1020" w:hanging="360"/>
      </w:pPr>
    </w:lvl>
    <w:lvl w:ilvl="7" w:tplc="B9BE5862">
      <w:start w:val="1"/>
      <w:numFmt w:val="decimal"/>
      <w:lvlText w:val="%8."/>
      <w:lvlJc w:val="left"/>
      <w:pPr>
        <w:ind w:left="1020" w:hanging="360"/>
      </w:pPr>
    </w:lvl>
    <w:lvl w:ilvl="8" w:tplc="32845B58">
      <w:start w:val="1"/>
      <w:numFmt w:val="decimal"/>
      <w:lvlText w:val="%9."/>
      <w:lvlJc w:val="left"/>
      <w:pPr>
        <w:ind w:left="1020" w:hanging="360"/>
      </w:pPr>
    </w:lvl>
  </w:abstractNum>
  <w:abstractNum w:abstractNumId="13" w15:restartNumberingAfterBreak="0">
    <w:nsid w:val="53D850D0"/>
    <w:multiLevelType w:val="multilevel"/>
    <w:tmpl w:val="F2CAE4D6"/>
    <w:lvl w:ilvl="0">
      <w:start w:val="1"/>
      <w:numFmt w:val="decimal"/>
      <w:lvlText w:val="%1."/>
      <w:lvlJc w:val="left"/>
      <w:pPr>
        <w:ind w:left="928" w:hanging="360"/>
      </w:pPr>
      <w:rPr>
        <w:rFonts w:hint="default"/>
        <w:sz w:val="24"/>
        <w:szCs w:val="24"/>
      </w:rPr>
    </w:lvl>
    <w:lvl w:ilvl="1">
      <w:start w:val="1"/>
      <w:numFmt w:val="decimal"/>
      <w:isLgl/>
      <w:lvlText w:val="%1.%2."/>
      <w:lvlJc w:val="left"/>
      <w:pPr>
        <w:ind w:left="1288" w:hanging="720"/>
      </w:pPr>
      <w:rPr>
        <w:rFonts w:hint="default"/>
        <w:sz w:val="24"/>
        <w:szCs w:val="28"/>
      </w:rPr>
    </w:lvl>
    <w:lvl w:ilvl="2">
      <w:start w:val="1"/>
      <w:numFmt w:val="decimal"/>
      <w:isLgl/>
      <w:lvlText w:val="%1.%2.%3."/>
      <w:lvlJc w:val="left"/>
      <w:pPr>
        <w:ind w:left="2138" w:hanging="720"/>
      </w:pPr>
      <w:rPr>
        <w:rFonts w:hint="default"/>
        <w:sz w:val="22"/>
      </w:rPr>
    </w:lvl>
    <w:lvl w:ilvl="3">
      <w:start w:val="1"/>
      <w:numFmt w:val="decimal"/>
      <w:isLgl/>
      <w:lvlText w:val="%1.%2.%3.%4."/>
      <w:lvlJc w:val="left"/>
      <w:pPr>
        <w:ind w:left="2498" w:hanging="1080"/>
      </w:pPr>
      <w:rPr>
        <w:rFonts w:hint="default"/>
        <w:sz w:val="22"/>
      </w:rPr>
    </w:lvl>
    <w:lvl w:ilvl="4">
      <w:start w:val="1"/>
      <w:numFmt w:val="decimal"/>
      <w:isLgl/>
      <w:lvlText w:val="%1.%2.%3.%4.%5."/>
      <w:lvlJc w:val="left"/>
      <w:pPr>
        <w:ind w:left="2498" w:hanging="1080"/>
      </w:pPr>
      <w:rPr>
        <w:rFonts w:hint="default"/>
        <w:sz w:val="22"/>
      </w:rPr>
    </w:lvl>
    <w:lvl w:ilvl="5">
      <w:start w:val="1"/>
      <w:numFmt w:val="decimal"/>
      <w:isLgl/>
      <w:lvlText w:val="%1.%2.%3.%4.%5.%6."/>
      <w:lvlJc w:val="left"/>
      <w:pPr>
        <w:ind w:left="2858" w:hanging="1440"/>
      </w:pPr>
      <w:rPr>
        <w:rFonts w:hint="default"/>
        <w:sz w:val="22"/>
      </w:rPr>
    </w:lvl>
    <w:lvl w:ilvl="6">
      <w:start w:val="1"/>
      <w:numFmt w:val="decimal"/>
      <w:isLgl/>
      <w:lvlText w:val="%1.%2.%3.%4.%5.%6.%7."/>
      <w:lvlJc w:val="left"/>
      <w:pPr>
        <w:ind w:left="2858" w:hanging="1440"/>
      </w:pPr>
      <w:rPr>
        <w:rFonts w:hint="default"/>
        <w:sz w:val="22"/>
      </w:rPr>
    </w:lvl>
    <w:lvl w:ilvl="7">
      <w:start w:val="1"/>
      <w:numFmt w:val="decimal"/>
      <w:isLgl/>
      <w:lvlText w:val="%1.%2.%3.%4.%5.%6.%7.%8."/>
      <w:lvlJc w:val="left"/>
      <w:pPr>
        <w:ind w:left="3218" w:hanging="1800"/>
      </w:pPr>
      <w:rPr>
        <w:rFonts w:hint="default"/>
        <w:sz w:val="22"/>
      </w:rPr>
    </w:lvl>
    <w:lvl w:ilvl="8">
      <w:start w:val="1"/>
      <w:numFmt w:val="decimal"/>
      <w:isLgl/>
      <w:lvlText w:val="%1.%2.%3.%4.%5.%6.%7.%8.%9."/>
      <w:lvlJc w:val="left"/>
      <w:pPr>
        <w:ind w:left="3578" w:hanging="2160"/>
      </w:pPr>
      <w:rPr>
        <w:rFonts w:hint="default"/>
        <w:sz w:val="22"/>
      </w:rPr>
    </w:lvl>
  </w:abstractNum>
  <w:abstractNum w:abstractNumId="14" w15:restartNumberingAfterBreak="0">
    <w:nsid w:val="57371CA7"/>
    <w:multiLevelType w:val="hybridMultilevel"/>
    <w:tmpl w:val="B65ED43E"/>
    <w:lvl w:ilvl="0" w:tplc="EC006204">
      <w:start w:val="1"/>
      <w:numFmt w:val="decimal"/>
      <w:lvlText w:val="%1."/>
      <w:lvlJc w:val="left"/>
      <w:pPr>
        <w:ind w:left="720" w:hanging="360"/>
      </w:pPr>
    </w:lvl>
    <w:lvl w:ilvl="1" w:tplc="BDF4D5E4">
      <w:start w:val="1"/>
      <w:numFmt w:val="decimal"/>
      <w:lvlText w:val="%2."/>
      <w:lvlJc w:val="left"/>
      <w:pPr>
        <w:ind w:left="720" w:hanging="360"/>
      </w:pPr>
    </w:lvl>
    <w:lvl w:ilvl="2" w:tplc="2C60B7D8">
      <w:start w:val="1"/>
      <w:numFmt w:val="decimal"/>
      <w:lvlText w:val="%3."/>
      <w:lvlJc w:val="left"/>
      <w:pPr>
        <w:ind w:left="720" w:hanging="360"/>
      </w:pPr>
    </w:lvl>
    <w:lvl w:ilvl="3" w:tplc="540A9636">
      <w:start w:val="1"/>
      <w:numFmt w:val="decimal"/>
      <w:lvlText w:val="%4."/>
      <w:lvlJc w:val="left"/>
      <w:pPr>
        <w:ind w:left="720" w:hanging="360"/>
      </w:pPr>
    </w:lvl>
    <w:lvl w:ilvl="4" w:tplc="07E8B76C">
      <w:start w:val="1"/>
      <w:numFmt w:val="decimal"/>
      <w:lvlText w:val="%5."/>
      <w:lvlJc w:val="left"/>
      <w:pPr>
        <w:ind w:left="720" w:hanging="360"/>
      </w:pPr>
    </w:lvl>
    <w:lvl w:ilvl="5" w:tplc="3072E686">
      <w:start w:val="1"/>
      <w:numFmt w:val="decimal"/>
      <w:lvlText w:val="%6."/>
      <w:lvlJc w:val="left"/>
      <w:pPr>
        <w:ind w:left="720" w:hanging="360"/>
      </w:pPr>
    </w:lvl>
    <w:lvl w:ilvl="6" w:tplc="58760DCA">
      <w:start w:val="1"/>
      <w:numFmt w:val="decimal"/>
      <w:lvlText w:val="%7."/>
      <w:lvlJc w:val="left"/>
      <w:pPr>
        <w:ind w:left="720" w:hanging="360"/>
      </w:pPr>
    </w:lvl>
    <w:lvl w:ilvl="7" w:tplc="6A1636E6">
      <w:start w:val="1"/>
      <w:numFmt w:val="decimal"/>
      <w:lvlText w:val="%8."/>
      <w:lvlJc w:val="left"/>
      <w:pPr>
        <w:ind w:left="720" w:hanging="360"/>
      </w:pPr>
    </w:lvl>
    <w:lvl w:ilvl="8" w:tplc="9B84B9E4">
      <w:start w:val="1"/>
      <w:numFmt w:val="decimal"/>
      <w:lvlText w:val="%9."/>
      <w:lvlJc w:val="left"/>
      <w:pPr>
        <w:ind w:left="720" w:hanging="360"/>
      </w:pPr>
    </w:lvl>
  </w:abstractNum>
  <w:abstractNum w:abstractNumId="15" w15:restartNumberingAfterBreak="0">
    <w:nsid w:val="59C8247F"/>
    <w:multiLevelType w:val="hybridMultilevel"/>
    <w:tmpl w:val="8A36C4D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62C90110"/>
    <w:multiLevelType w:val="hybridMultilevel"/>
    <w:tmpl w:val="E2C41688"/>
    <w:lvl w:ilvl="0" w:tplc="A8148D12">
      <w:start w:val="1"/>
      <w:numFmt w:val="decimal"/>
      <w:lvlText w:val="%1."/>
      <w:lvlJc w:val="left"/>
      <w:pPr>
        <w:ind w:left="1020" w:hanging="360"/>
      </w:pPr>
    </w:lvl>
    <w:lvl w:ilvl="1" w:tplc="8B6C57B6">
      <w:start w:val="1"/>
      <w:numFmt w:val="decimal"/>
      <w:lvlText w:val="%2."/>
      <w:lvlJc w:val="left"/>
      <w:pPr>
        <w:ind w:left="1020" w:hanging="360"/>
      </w:pPr>
    </w:lvl>
    <w:lvl w:ilvl="2" w:tplc="67104F3E">
      <w:start w:val="1"/>
      <w:numFmt w:val="decimal"/>
      <w:lvlText w:val="%3."/>
      <w:lvlJc w:val="left"/>
      <w:pPr>
        <w:ind w:left="1020" w:hanging="360"/>
      </w:pPr>
    </w:lvl>
    <w:lvl w:ilvl="3" w:tplc="85382F8C">
      <w:start w:val="1"/>
      <w:numFmt w:val="decimal"/>
      <w:lvlText w:val="%4."/>
      <w:lvlJc w:val="left"/>
      <w:pPr>
        <w:ind w:left="1020" w:hanging="360"/>
      </w:pPr>
    </w:lvl>
    <w:lvl w:ilvl="4" w:tplc="59E2A23C">
      <w:start w:val="1"/>
      <w:numFmt w:val="decimal"/>
      <w:lvlText w:val="%5."/>
      <w:lvlJc w:val="left"/>
      <w:pPr>
        <w:ind w:left="1020" w:hanging="360"/>
      </w:pPr>
    </w:lvl>
    <w:lvl w:ilvl="5" w:tplc="7C22B9BE">
      <w:start w:val="1"/>
      <w:numFmt w:val="decimal"/>
      <w:lvlText w:val="%6."/>
      <w:lvlJc w:val="left"/>
      <w:pPr>
        <w:ind w:left="1020" w:hanging="360"/>
      </w:pPr>
    </w:lvl>
    <w:lvl w:ilvl="6" w:tplc="64A487B0">
      <w:start w:val="1"/>
      <w:numFmt w:val="decimal"/>
      <w:lvlText w:val="%7."/>
      <w:lvlJc w:val="left"/>
      <w:pPr>
        <w:ind w:left="1020" w:hanging="360"/>
      </w:pPr>
    </w:lvl>
    <w:lvl w:ilvl="7" w:tplc="0900AA90">
      <w:start w:val="1"/>
      <w:numFmt w:val="decimal"/>
      <w:lvlText w:val="%8."/>
      <w:lvlJc w:val="left"/>
      <w:pPr>
        <w:ind w:left="1020" w:hanging="360"/>
      </w:pPr>
    </w:lvl>
    <w:lvl w:ilvl="8" w:tplc="EA6CC382">
      <w:start w:val="1"/>
      <w:numFmt w:val="decimal"/>
      <w:lvlText w:val="%9."/>
      <w:lvlJc w:val="left"/>
      <w:pPr>
        <w:ind w:left="1020" w:hanging="360"/>
      </w:pPr>
    </w:lvl>
  </w:abstractNum>
  <w:abstractNum w:abstractNumId="17" w15:restartNumberingAfterBreak="0">
    <w:nsid w:val="71784A17"/>
    <w:multiLevelType w:val="hybridMultilevel"/>
    <w:tmpl w:val="119280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324E4382">
      <w:numFmt w:val="bullet"/>
      <w:lvlText w:val="-"/>
      <w:lvlJc w:val="left"/>
      <w:pPr>
        <w:ind w:left="2880" w:hanging="360"/>
      </w:pPr>
      <w:rPr>
        <w:rFonts w:ascii="Times New Roman" w:eastAsia="Times New Roman" w:hAnsi="Times New Roman" w:cs="Times New Roman" w:hint="default"/>
        <w:color w:val="000000"/>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1EB1D0B"/>
    <w:multiLevelType w:val="hybridMultilevel"/>
    <w:tmpl w:val="DBD0710E"/>
    <w:lvl w:ilvl="0" w:tplc="9C702094">
      <w:start w:val="1"/>
      <w:numFmt w:val="decimal"/>
      <w:lvlText w:val="%1."/>
      <w:lvlJc w:val="left"/>
      <w:pPr>
        <w:ind w:left="1020" w:hanging="360"/>
      </w:pPr>
    </w:lvl>
    <w:lvl w:ilvl="1" w:tplc="47329D52">
      <w:start w:val="1"/>
      <w:numFmt w:val="decimal"/>
      <w:lvlText w:val="%2."/>
      <w:lvlJc w:val="left"/>
      <w:pPr>
        <w:ind w:left="1020" w:hanging="360"/>
      </w:pPr>
    </w:lvl>
    <w:lvl w:ilvl="2" w:tplc="007E5C68">
      <w:start w:val="1"/>
      <w:numFmt w:val="decimal"/>
      <w:lvlText w:val="%3."/>
      <w:lvlJc w:val="left"/>
      <w:pPr>
        <w:ind w:left="1020" w:hanging="360"/>
      </w:pPr>
    </w:lvl>
    <w:lvl w:ilvl="3" w:tplc="75EECDD0">
      <w:start w:val="1"/>
      <w:numFmt w:val="decimal"/>
      <w:lvlText w:val="%4."/>
      <w:lvlJc w:val="left"/>
      <w:pPr>
        <w:ind w:left="1020" w:hanging="360"/>
      </w:pPr>
    </w:lvl>
    <w:lvl w:ilvl="4" w:tplc="3148FEFA">
      <w:start w:val="1"/>
      <w:numFmt w:val="decimal"/>
      <w:lvlText w:val="%5."/>
      <w:lvlJc w:val="left"/>
      <w:pPr>
        <w:ind w:left="1020" w:hanging="360"/>
      </w:pPr>
    </w:lvl>
    <w:lvl w:ilvl="5" w:tplc="837828BE">
      <w:start w:val="1"/>
      <w:numFmt w:val="decimal"/>
      <w:lvlText w:val="%6."/>
      <w:lvlJc w:val="left"/>
      <w:pPr>
        <w:ind w:left="1020" w:hanging="360"/>
      </w:pPr>
    </w:lvl>
    <w:lvl w:ilvl="6" w:tplc="50FE74A4">
      <w:start w:val="1"/>
      <w:numFmt w:val="decimal"/>
      <w:lvlText w:val="%7."/>
      <w:lvlJc w:val="left"/>
      <w:pPr>
        <w:ind w:left="1020" w:hanging="360"/>
      </w:pPr>
    </w:lvl>
    <w:lvl w:ilvl="7" w:tplc="16D67A18">
      <w:start w:val="1"/>
      <w:numFmt w:val="decimal"/>
      <w:lvlText w:val="%8."/>
      <w:lvlJc w:val="left"/>
      <w:pPr>
        <w:ind w:left="1020" w:hanging="360"/>
      </w:pPr>
    </w:lvl>
    <w:lvl w:ilvl="8" w:tplc="6F00BAC4">
      <w:start w:val="1"/>
      <w:numFmt w:val="decimal"/>
      <w:lvlText w:val="%9."/>
      <w:lvlJc w:val="left"/>
      <w:pPr>
        <w:ind w:left="1020" w:hanging="360"/>
      </w:pPr>
    </w:lvl>
  </w:abstractNum>
  <w:abstractNum w:abstractNumId="19" w15:restartNumberingAfterBreak="0">
    <w:nsid w:val="7753723A"/>
    <w:multiLevelType w:val="multilevel"/>
    <w:tmpl w:val="C3A66E42"/>
    <w:lvl w:ilvl="0">
      <w:start w:val="16"/>
      <w:numFmt w:val="decimal"/>
      <w:lvlText w:val="%1"/>
      <w:lvlJc w:val="left"/>
      <w:pPr>
        <w:ind w:left="420" w:hanging="420"/>
      </w:pPr>
      <w:rPr>
        <w:rFonts w:hint="default"/>
        <w:sz w:val="22"/>
      </w:rPr>
    </w:lvl>
    <w:lvl w:ilvl="1">
      <w:start w:val="1"/>
      <w:numFmt w:val="decimal"/>
      <w:lvlText w:val="%1.%2"/>
      <w:lvlJc w:val="left"/>
      <w:pPr>
        <w:ind w:left="1129" w:hanging="420"/>
      </w:pPr>
      <w:rPr>
        <w:rFonts w:hint="default"/>
        <w:sz w:val="22"/>
      </w:rPr>
    </w:lvl>
    <w:lvl w:ilvl="2">
      <w:start w:val="1"/>
      <w:numFmt w:val="decimal"/>
      <w:lvlText w:val="%1.%2.%3"/>
      <w:lvlJc w:val="left"/>
      <w:pPr>
        <w:ind w:left="2138" w:hanging="720"/>
      </w:pPr>
      <w:rPr>
        <w:rFonts w:hint="default"/>
        <w:sz w:val="22"/>
      </w:rPr>
    </w:lvl>
    <w:lvl w:ilvl="3">
      <w:start w:val="1"/>
      <w:numFmt w:val="decimal"/>
      <w:lvlText w:val="%1.%2.%3.%4"/>
      <w:lvlJc w:val="left"/>
      <w:pPr>
        <w:ind w:left="3207" w:hanging="1080"/>
      </w:pPr>
      <w:rPr>
        <w:rFonts w:hint="default"/>
        <w:sz w:val="22"/>
      </w:rPr>
    </w:lvl>
    <w:lvl w:ilvl="4">
      <w:start w:val="1"/>
      <w:numFmt w:val="decimal"/>
      <w:lvlText w:val="%1.%2.%3.%4.%5"/>
      <w:lvlJc w:val="left"/>
      <w:pPr>
        <w:ind w:left="3916" w:hanging="1080"/>
      </w:pPr>
      <w:rPr>
        <w:rFonts w:hint="default"/>
        <w:sz w:val="22"/>
      </w:rPr>
    </w:lvl>
    <w:lvl w:ilvl="5">
      <w:start w:val="1"/>
      <w:numFmt w:val="decimal"/>
      <w:lvlText w:val="%1.%2.%3.%4.%5.%6"/>
      <w:lvlJc w:val="left"/>
      <w:pPr>
        <w:ind w:left="4985" w:hanging="1440"/>
      </w:pPr>
      <w:rPr>
        <w:rFonts w:hint="default"/>
        <w:sz w:val="22"/>
      </w:rPr>
    </w:lvl>
    <w:lvl w:ilvl="6">
      <w:start w:val="1"/>
      <w:numFmt w:val="decimal"/>
      <w:lvlText w:val="%1.%2.%3.%4.%5.%6.%7"/>
      <w:lvlJc w:val="left"/>
      <w:pPr>
        <w:ind w:left="5694" w:hanging="1440"/>
      </w:pPr>
      <w:rPr>
        <w:rFonts w:hint="default"/>
        <w:sz w:val="22"/>
      </w:rPr>
    </w:lvl>
    <w:lvl w:ilvl="7">
      <w:start w:val="1"/>
      <w:numFmt w:val="decimal"/>
      <w:lvlText w:val="%1.%2.%3.%4.%5.%6.%7.%8"/>
      <w:lvlJc w:val="left"/>
      <w:pPr>
        <w:ind w:left="6763" w:hanging="1800"/>
      </w:pPr>
      <w:rPr>
        <w:rFonts w:hint="default"/>
        <w:sz w:val="22"/>
      </w:rPr>
    </w:lvl>
    <w:lvl w:ilvl="8">
      <w:start w:val="1"/>
      <w:numFmt w:val="decimal"/>
      <w:lvlText w:val="%1.%2.%3.%4.%5.%6.%7.%8.%9"/>
      <w:lvlJc w:val="left"/>
      <w:pPr>
        <w:ind w:left="7472" w:hanging="1800"/>
      </w:pPr>
      <w:rPr>
        <w:rFonts w:hint="default"/>
        <w:sz w:val="22"/>
      </w:rPr>
    </w:lvl>
  </w:abstractNum>
  <w:num w:numId="1" w16cid:durableId="904494358">
    <w:abstractNumId w:val="10"/>
  </w:num>
  <w:num w:numId="2" w16cid:durableId="1391269886">
    <w:abstractNumId w:val="8"/>
  </w:num>
  <w:num w:numId="3" w16cid:durableId="576330081">
    <w:abstractNumId w:val="4"/>
  </w:num>
  <w:num w:numId="4" w16cid:durableId="1289816282">
    <w:abstractNumId w:val="4"/>
  </w:num>
  <w:num w:numId="5" w16cid:durableId="200213492">
    <w:abstractNumId w:val="4"/>
    <w:lvlOverride w:ilvl="0">
      <w:startOverride w:val="1"/>
    </w:lvlOverride>
    <w:lvlOverride w:ilvl="1"/>
    <w:lvlOverride w:ilvl="2"/>
    <w:lvlOverride w:ilvl="3"/>
    <w:lvlOverride w:ilvl="4"/>
    <w:lvlOverride w:ilvl="5"/>
    <w:lvlOverride w:ilvl="6"/>
    <w:lvlOverride w:ilvl="7"/>
    <w:lvlOverride w:ilvl="8"/>
  </w:num>
  <w:num w:numId="6" w16cid:durableId="117965157">
    <w:abstractNumId w:val="17"/>
  </w:num>
  <w:num w:numId="7" w16cid:durableId="39597783">
    <w:abstractNumId w:val="17"/>
  </w:num>
  <w:num w:numId="8" w16cid:durableId="215357294">
    <w:abstractNumId w:val="3"/>
  </w:num>
  <w:num w:numId="9" w16cid:durableId="290212193">
    <w:abstractNumId w:val="15"/>
  </w:num>
  <w:num w:numId="10" w16cid:durableId="2133014359">
    <w:abstractNumId w:val="5"/>
  </w:num>
  <w:num w:numId="11" w16cid:durableId="1740639189">
    <w:abstractNumId w:val="12"/>
  </w:num>
  <w:num w:numId="12" w16cid:durableId="1286110567">
    <w:abstractNumId w:val="9"/>
  </w:num>
  <w:num w:numId="13" w16cid:durableId="1189103300">
    <w:abstractNumId w:val="18"/>
  </w:num>
  <w:num w:numId="14" w16cid:durableId="21058939">
    <w:abstractNumId w:val="14"/>
  </w:num>
  <w:num w:numId="15" w16cid:durableId="1714815095">
    <w:abstractNumId w:val="16"/>
  </w:num>
  <w:num w:numId="16" w16cid:durableId="137379644">
    <w:abstractNumId w:val="1"/>
  </w:num>
  <w:num w:numId="17" w16cid:durableId="1722703944">
    <w:abstractNumId w:val="6"/>
  </w:num>
  <w:num w:numId="18" w16cid:durableId="2117940643">
    <w:abstractNumId w:val="2"/>
  </w:num>
  <w:num w:numId="19" w16cid:durableId="142938016">
    <w:abstractNumId w:val="7"/>
  </w:num>
  <w:num w:numId="20" w16cid:durableId="901141417">
    <w:abstractNumId w:val="11"/>
  </w:num>
  <w:num w:numId="21" w16cid:durableId="258636062">
    <w:abstractNumId w:val="13"/>
  </w:num>
  <w:num w:numId="22" w16cid:durableId="636179412">
    <w:abstractNumId w:val="19"/>
  </w:num>
  <w:num w:numId="23" w16cid:durableId="1147280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441"/>
    <w:rsid w:val="000012EC"/>
    <w:rsid w:val="00003103"/>
    <w:rsid w:val="000059C1"/>
    <w:rsid w:val="000158FD"/>
    <w:rsid w:val="00030326"/>
    <w:rsid w:val="00032D66"/>
    <w:rsid w:val="00034795"/>
    <w:rsid w:val="00035786"/>
    <w:rsid w:val="000372DC"/>
    <w:rsid w:val="000409F5"/>
    <w:rsid w:val="00043A64"/>
    <w:rsid w:val="00047DDC"/>
    <w:rsid w:val="0005264C"/>
    <w:rsid w:val="00052F5C"/>
    <w:rsid w:val="00057A7D"/>
    <w:rsid w:val="000634EF"/>
    <w:rsid w:val="00065D34"/>
    <w:rsid w:val="00076BD7"/>
    <w:rsid w:val="00082FEF"/>
    <w:rsid w:val="000830D2"/>
    <w:rsid w:val="00086FF7"/>
    <w:rsid w:val="00090F5D"/>
    <w:rsid w:val="00091B2D"/>
    <w:rsid w:val="000A2EE6"/>
    <w:rsid w:val="000A6248"/>
    <w:rsid w:val="000A796F"/>
    <w:rsid w:val="000B2CA0"/>
    <w:rsid w:val="000C240F"/>
    <w:rsid w:val="000C30C1"/>
    <w:rsid w:val="000C47C2"/>
    <w:rsid w:val="000C5955"/>
    <w:rsid w:val="000C63CA"/>
    <w:rsid w:val="000D10A7"/>
    <w:rsid w:val="000D120E"/>
    <w:rsid w:val="000D1411"/>
    <w:rsid w:val="000D2604"/>
    <w:rsid w:val="000D6D4D"/>
    <w:rsid w:val="000E1251"/>
    <w:rsid w:val="000E51C4"/>
    <w:rsid w:val="000F09BB"/>
    <w:rsid w:val="000F0DDB"/>
    <w:rsid w:val="000F5F74"/>
    <w:rsid w:val="00100D3B"/>
    <w:rsid w:val="00101FFE"/>
    <w:rsid w:val="001037FF"/>
    <w:rsid w:val="0012483F"/>
    <w:rsid w:val="00130388"/>
    <w:rsid w:val="00134296"/>
    <w:rsid w:val="00150256"/>
    <w:rsid w:val="0015600A"/>
    <w:rsid w:val="00163250"/>
    <w:rsid w:val="00171B45"/>
    <w:rsid w:val="00171B9C"/>
    <w:rsid w:val="001744DE"/>
    <w:rsid w:val="00180CC4"/>
    <w:rsid w:val="001839C2"/>
    <w:rsid w:val="00184CBB"/>
    <w:rsid w:val="001918A6"/>
    <w:rsid w:val="00195B9A"/>
    <w:rsid w:val="00196F0E"/>
    <w:rsid w:val="001A31B8"/>
    <w:rsid w:val="001A64CD"/>
    <w:rsid w:val="001B24BF"/>
    <w:rsid w:val="001B2C8E"/>
    <w:rsid w:val="001B66FE"/>
    <w:rsid w:val="001C4381"/>
    <w:rsid w:val="001C475B"/>
    <w:rsid w:val="001C7556"/>
    <w:rsid w:val="001D1881"/>
    <w:rsid w:val="001D6C94"/>
    <w:rsid w:val="001E4FA2"/>
    <w:rsid w:val="001E532F"/>
    <w:rsid w:val="001E6F61"/>
    <w:rsid w:val="001F0FEE"/>
    <w:rsid w:val="001F1251"/>
    <w:rsid w:val="001F1777"/>
    <w:rsid w:val="001F6BDB"/>
    <w:rsid w:val="001F6F6F"/>
    <w:rsid w:val="00201CFA"/>
    <w:rsid w:val="00202887"/>
    <w:rsid w:val="002074E2"/>
    <w:rsid w:val="002074F4"/>
    <w:rsid w:val="0021149A"/>
    <w:rsid w:val="002145EA"/>
    <w:rsid w:val="00217A93"/>
    <w:rsid w:val="002302D1"/>
    <w:rsid w:val="0023156E"/>
    <w:rsid w:val="00233718"/>
    <w:rsid w:val="00235581"/>
    <w:rsid w:val="002424C1"/>
    <w:rsid w:val="00245CFA"/>
    <w:rsid w:val="00245E91"/>
    <w:rsid w:val="00246FD4"/>
    <w:rsid w:val="00250582"/>
    <w:rsid w:val="00250699"/>
    <w:rsid w:val="00252AF3"/>
    <w:rsid w:val="00260FB0"/>
    <w:rsid w:val="00263D43"/>
    <w:rsid w:val="002647A2"/>
    <w:rsid w:val="00266BD1"/>
    <w:rsid w:val="0027033C"/>
    <w:rsid w:val="00276087"/>
    <w:rsid w:val="00281A21"/>
    <w:rsid w:val="00282DA8"/>
    <w:rsid w:val="00284565"/>
    <w:rsid w:val="002A18C0"/>
    <w:rsid w:val="002A314A"/>
    <w:rsid w:val="002A7804"/>
    <w:rsid w:val="002B3519"/>
    <w:rsid w:val="002C41E0"/>
    <w:rsid w:val="002D0746"/>
    <w:rsid w:val="002D3679"/>
    <w:rsid w:val="002D4D9E"/>
    <w:rsid w:val="002E6357"/>
    <w:rsid w:val="002E7FA7"/>
    <w:rsid w:val="002F39C5"/>
    <w:rsid w:val="002F72A3"/>
    <w:rsid w:val="0030059B"/>
    <w:rsid w:val="00302B4D"/>
    <w:rsid w:val="003042D7"/>
    <w:rsid w:val="0030548B"/>
    <w:rsid w:val="00306610"/>
    <w:rsid w:val="00323EC1"/>
    <w:rsid w:val="00325EA7"/>
    <w:rsid w:val="003263D1"/>
    <w:rsid w:val="00333564"/>
    <w:rsid w:val="003354D1"/>
    <w:rsid w:val="00335788"/>
    <w:rsid w:val="00347BEE"/>
    <w:rsid w:val="00353208"/>
    <w:rsid w:val="00360423"/>
    <w:rsid w:val="003629FC"/>
    <w:rsid w:val="00363630"/>
    <w:rsid w:val="003656E0"/>
    <w:rsid w:val="003701CF"/>
    <w:rsid w:val="00371E21"/>
    <w:rsid w:val="00375A73"/>
    <w:rsid w:val="003817E6"/>
    <w:rsid w:val="00386358"/>
    <w:rsid w:val="00387042"/>
    <w:rsid w:val="003958F9"/>
    <w:rsid w:val="00395955"/>
    <w:rsid w:val="003A0F2E"/>
    <w:rsid w:val="003B64B3"/>
    <w:rsid w:val="003C0567"/>
    <w:rsid w:val="003D0705"/>
    <w:rsid w:val="003D0F32"/>
    <w:rsid w:val="003D227D"/>
    <w:rsid w:val="003D4624"/>
    <w:rsid w:val="003D4803"/>
    <w:rsid w:val="003D6367"/>
    <w:rsid w:val="003F040B"/>
    <w:rsid w:val="003F265C"/>
    <w:rsid w:val="003F5DEF"/>
    <w:rsid w:val="003F702B"/>
    <w:rsid w:val="004046CB"/>
    <w:rsid w:val="00414DBA"/>
    <w:rsid w:val="00416A64"/>
    <w:rsid w:val="004273B0"/>
    <w:rsid w:val="0043450D"/>
    <w:rsid w:val="0043775D"/>
    <w:rsid w:val="00437EEF"/>
    <w:rsid w:val="004446CC"/>
    <w:rsid w:val="00447A34"/>
    <w:rsid w:val="00453467"/>
    <w:rsid w:val="00455F1B"/>
    <w:rsid w:val="00462987"/>
    <w:rsid w:val="00467B43"/>
    <w:rsid w:val="004712CC"/>
    <w:rsid w:val="004729DD"/>
    <w:rsid w:val="00472BB8"/>
    <w:rsid w:val="00482661"/>
    <w:rsid w:val="004848F2"/>
    <w:rsid w:val="00491FE0"/>
    <w:rsid w:val="00493799"/>
    <w:rsid w:val="004A0CF7"/>
    <w:rsid w:val="004A3216"/>
    <w:rsid w:val="004A3CB2"/>
    <w:rsid w:val="004A5BF4"/>
    <w:rsid w:val="004B3421"/>
    <w:rsid w:val="004C670E"/>
    <w:rsid w:val="004D6096"/>
    <w:rsid w:val="004E1C11"/>
    <w:rsid w:val="004E511F"/>
    <w:rsid w:val="004E6FC7"/>
    <w:rsid w:val="004F1B51"/>
    <w:rsid w:val="004F2A53"/>
    <w:rsid w:val="004F3AF3"/>
    <w:rsid w:val="005049A2"/>
    <w:rsid w:val="00504BB9"/>
    <w:rsid w:val="0051234E"/>
    <w:rsid w:val="00514E30"/>
    <w:rsid w:val="0052531A"/>
    <w:rsid w:val="0053693D"/>
    <w:rsid w:val="005376A4"/>
    <w:rsid w:val="005417FC"/>
    <w:rsid w:val="00542EC9"/>
    <w:rsid w:val="005435C9"/>
    <w:rsid w:val="00550010"/>
    <w:rsid w:val="005527DD"/>
    <w:rsid w:val="005617B0"/>
    <w:rsid w:val="0056433B"/>
    <w:rsid w:val="00571965"/>
    <w:rsid w:val="00583A61"/>
    <w:rsid w:val="00585441"/>
    <w:rsid w:val="005A0105"/>
    <w:rsid w:val="005A07FB"/>
    <w:rsid w:val="005A63D7"/>
    <w:rsid w:val="005A775D"/>
    <w:rsid w:val="005B0445"/>
    <w:rsid w:val="005B2C52"/>
    <w:rsid w:val="005B7557"/>
    <w:rsid w:val="005C089C"/>
    <w:rsid w:val="005C3B86"/>
    <w:rsid w:val="005D09E9"/>
    <w:rsid w:val="005D0CD3"/>
    <w:rsid w:val="005D14D8"/>
    <w:rsid w:val="005D290A"/>
    <w:rsid w:val="005D53C0"/>
    <w:rsid w:val="005D70A3"/>
    <w:rsid w:val="005F09E6"/>
    <w:rsid w:val="005F44F2"/>
    <w:rsid w:val="005F753E"/>
    <w:rsid w:val="0060316F"/>
    <w:rsid w:val="00604FC6"/>
    <w:rsid w:val="00606CE7"/>
    <w:rsid w:val="00613594"/>
    <w:rsid w:val="00614088"/>
    <w:rsid w:val="006162EE"/>
    <w:rsid w:val="006163C5"/>
    <w:rsid w:val="00623F94"/>
    <w:rsid w:val="006311B4"/>
    <w:rsid w:val="00634B67"/>
    <w:rsid w:val="00635AEA"/>
    <w:rsid w:val="006367DA"/>
    <w:rsid w:val="0064220C"/>
    <w:rsid w:val="00644281"/>
    <w:rsid w:val="0064563E"/>
    <w:rsid w:val="00647B84"/>
    <w:rsid w:val="00651956"/>
    <w:rsid w:val="00653E75"/>
    <w:rsid w:val="006562B9"/>
    <w:rsid w:val="006670E2"/>
    <w:rsid w:val="00670327"/>
    <w:rsid w:val="006718CD"/>
    <w:rsid w:val="00676014"/>
    <w:rsid w:val="00681C78"/>
    <w:rsid w:val="006917F0"/>
    <w:rsid w:val="00692F3D"/>
    <w:rsid w:val="006959CF"/>
    <w:rsid w:val="00695CBE"/>
    <w:rsid w:val="006A1ADD"/>
    <w:rsid w:val="006A362D"/>
    <w:rsid w:val="006A6D8E"/>
    <w:rsid w:val="006B3AD2"/>
    <w:rsid w:val="006C1C3A"/>
    <w:rsid w:val="006C327E"/>
    <w:rsid w:val="006E4E1F"/>
    <w:rsid w:val="006E6247"/>
    <w:rsid w:val="006E6D08"/>
    <w:rsid w:val="006F0D12"/>
    <w:rsid w:val="00710141"/>
    <w:rsid w:val="0071052C"/>
    <w:rsid w:val="00716237"/>
    <w:rsid w:val="00721297"/>
    <w:rsid w:val="00726436"/>
    <w:rsid w:val="00733C06"/>
    <w:rsid w:val="00733C97"/>
    <w:rsid w:val="00737351"/>
    <w:rsid w:val="00737756"/>
    <w:rsid w:val="00742676"/>
    <w:rsid w:val="00744AC6"/>
    <w:rsid w:val="00746B5F"/>
    <w:rsid w:val="00747927"/>
    <w:rsid w:val="007505CE"/>
    <w:rsid w:val="007554E6"/>
    <w:rsid w:val="00757DDC"/>
    <w:rsid w:val="00760C3A"/>
    <w:rsid w:val="00762DDF"/>
    <w:rsid w:val="007766B7"/>
    <w:rsid w:val="007775B9"/>
    <w:rsid w:val="007857A7"/>
    <w:rsid w:val="00787825"/>
    <w:rsid w:val="007936E3"/>
    <w:rsid w:val="007A2BA5"/>
    <w:rsid w:val="007A3B81"/>
    <w:rsid w:val="007B195C"/>
    <w:rsid w:val="007B2798"/>
    <w:rsid w:val="007B60B5"/>
    <w:rsid w:val="007B7AB9"/>
    <w:rsid w:val="007C331C"/>
    <w:rsid w:val="007C4981"/>
    <w:rsid w:val="007C7540"/>
    <w:rsid w:val="007D08FE"/>
    <w:rsid w:val="007D2F68"/>
    <w:rsid w:val="007D431D"/>
    <w:rsid w:val="007D6A13"/>
    <w:rsid w:val="007E15CD"/>
    <w:rsid w:val="007E56F5"/>
    <w:rsid w:val="007E590A"/>
    <w:rsid w:val="007E5E35"/>
    <w:rsid w:val="007E7A84"/>
    <w:rsid w:val="007F016D"/>
    <w:rsid w:val="007F311B"/>
    <w:rsid w:val="008009E3"/>
    <w:rsid w:val="0080524C"/>
    <w:rsid w:val="00814CF1"/>
    <w:rsid w:val="0081585C"/>
    <w:rsid w:val="00821D7E"/>
    <w:rsid w:val="00822351"/>
    <w:rsid w:val="008252B2"/>
    <w:rsid w:val="00827DDA"/>
    <w:rsid w:val="008369D3"/>
    <w:rsid w:val="00846006"/>
    <w:rsid w:val="008479A5"/>
    <w:rsid w:val="00852D28"/>
    <w:rsid w:val="008560C8"/>
    <w:rsid w:val="00862558"/>
    <w:rsid w:val="00862793"/>
    <w:rsid w:val="00865A7E"/>
    <w:rsid w:val="00865F4A"/>
    <w:rsid w:val="00874A5E"/>
    <w:rsid w:val="00875D49"/>
    <w:rsid w:val="008778CE"/>
    <w:rsid w:val="00881499"/>
    <w:rsid w:val="00883EFF"/>
    <w:rsid w:val="0088440A"/>
    <w:rsid w:val="00887215"/>
    <w:rsid w:val="00887FC0"/>
    <w:rsid w:val="00895DF8"/>
    <w:rsid w:val="008A294F"/>
    <w:rsid w:val="008A5078"/>
    <w:rsid w:val="008B0021"/>
    <w:rsid w:val="008B16FC"/>
    <w:rsid w:val="008B44BF"/>
    <w:rsid w:val="008C1007"/>
    <w:rsid w:val="008C2337"/>
    <w:rsid w:val="008C6370"/>
    <w:rsid w:val="008D0EA4"/>
    <w:rsid w:val="008F00B0"/>
    <w:rsid w:val="008F116D"/>
    <w:rsid w:val="008F2632"/>
    <w:rsid w:val="008F3026"/>
    <w:rsid w:val="008F461E"/>
    <w:rsid w:val="008F6F9E"/>
    <w:rsid w:val="00905545"/>
    <w:rsid w:val="009112E7"/>
    <w:rsid w:val="0091144F"/>
    <w:rsid w:val="00912633"/>
    <w:rsid w:val="009144D9"/>
    <w:rsid w:val="00920AAF"/>
    <w:rsid w:val="0092459C"/>
    <w:rsid w:val="0092570C"/>
    <w:rsid w:val="00933DF2"/>
    <w:rsid w:val="00936281"/>
    <w:rsid w:val="0094168D"/>
    <w:rsid w:val="00942048"/>
    <w:rsid w:val="00942D7D"/>
    <w:rsid w:val="00944921"/>
    <w:rsid w:val="00945558"/>
    <w:rsid w:val="00967DBE"/>
    <w:rsid w:val="00967EAB"/>
    <w:rsid w:val="00970AFC"/>
    <w:rsid w:val="00975DDE"/>
    <w:rsid w:val="00983976"/>
    <w:rsid w:val="009874AD"/>
    <w:rsid w:val="00991B6B"/>
    <w:rsid w:val="0099315E"/>
    <w:rsid w:val="00993FC4"/>
    <w:rsid w:val="009958DC"/>
    <w:rsid w:val="009A2D5B"/>
    <w:rsid w:val="009A3115"/>
    <w:rsid w:val="009A4F9A"/>
    <w:rsid w:val="009A5245"/>
    <w:rsid w:val="009B25EE"/>
    <w:rsid w:val="009B7289"/>
    <w:rsid w:val="009C07D1"/>
    <w:rsid w:val="009C1E5F"/>
    <w:rsid w:val="009C228F"/>
    <w:rsid w:val="009C5E39"/>
    <w:rsid w:val="009D2776"/>
    <w:rsid w:val="009D3EC6"/>
    <w:rsid w:val="009E1DC7"/>
    <w:rsid w:val="009E3E42"/>
    <w:rsid w:val="009E4B8F"/>
    <w:rsid w:val="009F0846"/>
    <w:rsid w:val="00A03F14"/>
    <w:rsid w:val="00A06A5B"/>
    <w:rsid w:val="00A11169"/>
    <w:rsid w:val="00A15045"/>
    <w:rsid w:val="00A206D3"/>
    <w:rsid w:val="00A2099B"/>
    <w:rsid w:val="00A20E53"/>
    <w:rsid w:val="00A27734"/>
    <w:rsid w:val="00A43ABC"/>
    <w:rsid w:val="00A474F5"/>
    <w:rsid w:val="00A50057"/>
    <w:rsid w:val="00A52FFA"/>
    <w:rsid w:val="00A5301D"/>
    <w:rsid w:val="00A53997"/>
    <w:rsid w:val="00A54BF7"/>
    <w:rsid w:val="00A60D84"/>
    <w:rsid w:val="00A630D4"/>
    <w:rsid w:val="00A7225C"/>
    <w:rsid w:val="00A8237D"/>
    <w:rsid w:val="00A8747C"/>
    <w:rsid w:val="00A87DD3"/>
    <w:rsid w:val="00A94F34"/>
    <w:rsid w:val="00AA467C"/>
    <w:rsid w:val="00AA7FD8"/>
    <w:rsid w:val="00AB2D46"/>
    <w:rsid w:val="00AB69C1"/>
    <w:rsid w:val="00AB7E25"/>
    <w:rsid w:val="00AC230A"/>
    <w:rsid w:val="00AD1A3E"/>
    <w:rsid w:val="00AD56FF"/>
    <w:rsid w:val="00AE3DFC"/>
    <w:rsid w:val="00AE58EB"/>
    <w:rsid w:val="00AE6349"/>
    <w:rsid w:val="00AF11E3"/>
    <w:rsid w:val="00AF3B45"/>
    <w:rsid w:val="00B024DF"/>
    <w:rsid w:val="00B02501"/>
    <w:rsid w:val="00B043C2"/>
    <w:rsid w:val="00B04565"/>
    <w:rsid w:val="00B107C3"/>
    <w:rsid w:val="00B11795"/>
    <w:rsid w:val="00B16F28"/>
    <w:rsid w:val="00B24D9B"/>
    <w:rsid w:val="00B361AA"/>
    <w:rsid w:val="00B41FB1"/>
    <w:rsid w:val="00B429CB"/>
    <w:rsid w:val="00B46C2B"/>
    <w:rsid w:val="00B513E7"/>
    <w:rsid w:val="00B53493"/>
    <w:rsid w:val="00B61E0D"/>
    <w:rsid w:val="00B65EC1"/>
    <w:rsid w:val="00B67402"/>
    <w:rsid w:val="00B75F33"/>
    <w:rsid w:val="00B76651"/>
    <w:rsid w:val="00B8082A"/>
    <w:rsid w:val="00B81129"/>
    <w:rsid w:val="00B84C1E"/>
    <w:rsid w:val="00B928A1"/>
    <w:rsid w:val="00B96907"/>
    <w:rsid w:val="00BA0CCF"/>
    <w:rsid w:val="00BA2309"/>
    <w:rsid w:val="00BA6066"/>
    <w:rsid w:val="00BB049C"/>
    <w:rsid w:val="00BB05E2"/>
    <w:rsid w:val="00BB337D"/>
    <w:rsid w:val="00BB5037"/>
    <w:rsid w:val="00BB7B4A"/>
    <w:rsid w:val="00BC437E"/>
    <w:rsid w:val="00BC4F94"/>
    <w:rsid w:val="00BD468A"/>
    <w:rsid w:val="00BD4B16"/>
    <w:rsid w:val="00BD5A7F"/>
    <w:rsid w:val="00BE7834"/>
    <w:rsid w:val="00BF516E"/>
    <w:rsid w:val="00BF5C26"/>
    <w:rsid w:val="00C00A07"/>
    <w:rsid w:val="00C02015"/>
    <w:rsid w:val="00C05C96"/>
    <w:rsid w:val="00C05E8E"/>
    <w:rsid w:val="00C20ACE"/>
    <w:rsid w:val="00C2276D"/>
    <w:rsid w:val="00C23244"/>
    <w:rsid w:val="00C266C4"/>
    <w:rsid w:val="00C26E28"/>
    <w:rsid w:val="00C360A9"/>
    <w:rsid w:val="00C415D3"/>
    <w:rsid w:val="00C44005"/>
    <w:rsid w:val="00C44F7D"/>
    <w:rsid w:val="00C4678D"/>
    <w:rsid w:val="00C541A7"/>
    <w:rsid w:val="00C55CF5"/>
    <w:rsid w:val="00C55D7B"/>
    <w:rsid w:val="00C56B20"/>
    <w:rsid w:val="00C57AAD"/>
    <w:rsid w:val="00C64887"/>
    <w:rsid w:val="00C664FB"/>
    <w:rsid w:val="00C70D55"/>
    <w:rsid w:val="00C74E56"/>
    <w:rsid w:val="00C836E0"/>
    <w:rsid w:val="00C84F9F"/>
    <w:rsid w:val="00C853E6"/>
    <w:rsid w:val="00C860AC"/>
    <w:rsid w:val="00C8744A"/>
    <w:rsid w:val="00C9359A"/>
    <w:rsid w:val="00C9788E"/>
    <w:rsid w:val="00CA06AC"/>
    <w:rsid w:val="00CA0EF5"/>
    <w:rsid w:val="00CA2D6A"/>
    <w:rsid w:val="00CA5172"/>
    <w:rsid w:val="00CC4C4D"/>
    <w:rsid w:val="00CC5A90"/>
    <w:rsid w:val="00CC762A"/>
    <w:rsid w:val="00CD2CA7"/>
    <w:rsid w:val="00CD3629"/>
    <w:rsid w:val="00CD6A2A"/>
    <w:rsid w:val="00CE195D"/>
    <w:rsid w:val="00CE4589"/>
    <w:rsid w:val="00CE7980"/>
    <w:rsid w:val="00CF52AE"/>
    <w:rsid w:val="00CF55E3"/>
    <w:rsid w:val="00CF685E"/>
    <w:rsid w:val="00D01ECC"/>
    <w:rsid w:val="00D02DAF"/>
    <w:rsid w:val="00D03439"/>
    <w:rsid w:val="00D121DC"/>
    <w:rsid w:val="00D16888"/>
    <w:rsid w:val="00D17CE6"/>
    <w:rsid w:val="00D236BC"/>
    <w:rsid w:val="00D30D8D"/>
    <w:rsid w:val="00D3155D"/>
    <w:rsid w:val="00D31732"/>
    <w:rsid w:val="00D318F7"/>
    <w:rsid w:val="00D31AD4"/>
    <w:rsid w:val="00D33616"/>
    <w:rsid w:val="00D407EC"/>
    <w:rsid w:val="00D4313F"/>
    <w:rsid w:val="00D517CB"/>
    <w:rsid w:val="00D53A4B"/>
    <w:rsid w:val="00D57BE9"/>
    <w:rsid w:val="00D63BAA"/>
    <w:rsid w:val="00D67F1B"/>
    <w:rsid w:val="00D7224C"/>
    <w:rsid w:val="00D72258"/>
    <w:rsid w:val="00D73213"/>
    <w:rsid w:val="00D82784"/>
    <w:rsid w:val="00D849BF"/>
    <w:rsid w:val="00D86BB4"/>
    <w:rsid w:val="00DA6DA6"/>
    <w:rsid w:val="00DC136C"/>
    <w:rsid w:val="00DC4595"/>
    <w:rsid w:val="00DC767B"/>
    <w:rsid w:val="00DD1BB4"/>
    <w:rsid w:val="00DD4AA3"/>
    <w:rsid w:val="00DD6B3B"/>
    <w:rsid w:val="00DE2E6B"/>
    <w:rsid w:val="00DE7207"/>
    <w:rsid w:val="00DF36F7"/>
    <w:rsid w:val="00E03BC0"/>
    <w:rsid w:val="00E065A4"/>
    <w:rsid w:val="00E10CB7"/>
    <w:rsid w:val="00E157E3"/>
    <w:rsid w:val="00E20C06"/>
    <w:rsid w:val="00E23602"/>
    <w:rsid w:val="00E33E2C"/>
    <w:rsid w:val="00E34311"/>
    <w:rsid w:val="00E40E06"/>
    <w:rsid w:val="00E450DB"/>
    <w:rsid w:val="00E45649"/>
    <w:rsid w:val="00E45ACD"/>
    <w:rsid w:val="00E529AE"/>
    <w:rsid w:val="00E5715D"/>
    <w:rsid w:val="00E63095"/>
    <w:rsid w:val="00E6318C"/>
    <w:rsid w:val="00E70570"/>
    <w:rsid w:val="00E7583D"/>
    <w:rsid w:val="00E763F5"/>
    <w:rsid w:val="00E76DCB"/>
    <w:rsid w:val="00E83B80"/>
    <w:rsid w:val="00E844DC"/>
    <w:rsid w:val="00E87AC9"/>
    <w:rsid w:val="00EA7F92"/>
    <w:rsid w:val="00EB0144"/>
    <w:rsid w:val="00EB63B2"/>
    <w:rsid w:val="00EB714A"/>
    <w:rsid w:val="00EC6DA5"/>
    <w:rsid w:val="00ED042D"/>
    <w:rsid w:val="00ED442A"/>
    <w:rsid w:val="00ED5AF2"/>
    <w:rsid w:val="00ED6CF6"/>
    <w:rsid w:val="00EE260C"/>
    <w:rsid w:val="00EE7350"/>
    <w:rsid w:val="00EE7C73"/>
    <w:rsid w:val="00EF2206"/>
    <w:rsid w:val="00EF6DDD"/>
    <w:rsid w:val="00F00901"/>
    <w:rsid w:val="00F026E2"/>
    <w:rsid w:val="00F03A41"/>
    <w:rsid w:val="00F045D7"/>
    <w:rsid w:val="00F056D7"/>
    <w:rsid w:val="00F10D34"/>
    <w:rsid w:val="00F12B2C"/>
    <w:rsid w:val="00F1411F"/>
    <w:rsid w:val="00F24FDE"/>
    <w:rsid w:val="00F27F69"/>
    <w:rsid w:val="00F4366E"/>
    <w:rsid w:val="00F46E4E"/>
    <w:rsid w:val="00F47701"/>
    <w:rsid w:val="00F551B6"/>
    <w:rsid w:val="00F57B36"/>
    <w:rsid w:val="00F57E89"/>
    <w:rsid w:val="00F674BC"/>
    <w:rsid w:val="00F675AF"/>
    <w:rsid w:val="00F728B8"/>
    <w:rsid w:val="00F73FFB"/>
    <w:rsid w:val="00F82DA0"/>
    <w:rsid w:val="00F9146D"/>
    <w:rsid w:val="00F97E5D"/>
    <w:rsid w:val="00FA1449"/>
    <w:rsid w:val="00FA6B33"/>
    <w:rsid w:val="00FB63DC"/>
    <w:rsid w:val="00FC0A33"/>
    <w:rsid w:val="00FD00D4"/>
    <w:rsid w:val="00FD4193"/>
    <w:rsid w:val="00FD4FD5"/>
    <w:rsid w:val="00FD5D4A"/>
    <w:rsid w:val="00FE02C6"/>
    <w:rsid w:val="00FE241A"/>
    <w:rsid w:val="00FF13CC"/>
    <w:rsid w:val="00FF39F3"/>
    <w:rsid w:val="00FF4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6AEBF"/>
  <w15:chartTrackingRefBased/>
  <w15:docId w15:val="{DDCA68E0-4099-4FCC-A326-F1E28CDE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7B0"/>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585441"/>
    <w:pPr>
      <w:keepNext/>
      <w:jc w:val="center"/>
      <w:outlineLvl w:val="0"/>
    </w:pPr>
    <w:rPr>
      <w:rFonts w:ascii="TimesLT" w:hAnsi="TimesLT"/>
      <w:b/>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5441"/>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unhideWhenUsed/>
    <w:rsid w:val="00585441"/>
    <w:pPr>
      <w:spacing w:after="120"/>
      <w:ind w:left="283"/>
    </w:pPr>
  </w:style>
  <w:style w:type="character" w:customStyle="1" w:styleId="PagrindiniotekstotraukaDiagrama">
    <w:name w:val="Pagrindinio teksto įtrauka Diagrama"/>
    <w:basedOn w:val="Numatytasispastraiposriftas"/>
    <w:link w:val="Pagrindiniotekstotrauka"/>
    <w:rsid w:val="00585441"/>
    <w:rPr>
      <w:rFonts w:ascii="Times New Roman" w:eastAsia="Times New Roman" w:hAnsi="Times New Roman" w:cs="Times New Roman"/>
      <w:sz w:val="24"/>
      <w:szCs w:val="24"/>
      <w:lang w:val="en-GB"/>
    </w:rPr>
  </w:style>
  <w:style w:type="paragraph" w:styleId="Pagrindiniotekstotrauka3">
    <w:name w:val="Body Text Indent 3"/>
    <w:basedOn w:val="prastasis"/>
    <w:link w:val="Pagrindiniotekstotrauka3Diagrama"/>
    <w:unhideWhenUsed/>
    <w:rsid w:val="0058544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85441"/>
    <w:rPr>
      <w:rFonts w:ascii="Times New Roman" w:eastAsia="Times New Roman" w:hAnsi="Times New Roman" w:cs="Times New Roman"/>
      <w:sz w:val="16"/>
      <w:szCs w:val="16"/>
      <w:lang w:val="en-GB"/>
    </w:rPr>
  </w:style>
  <w:style w:type="paragraph" w:styleId="Sraopastraipa">
    <w:name w:val="List Paragraph"/>
    <w:basedOn w:val="prastasis"/>
    <w:uiPriority w:val="34"/>
    <w:qFormat/>
    <w:rsid w:val="00585441"/>
    <w:pPr>
      <w:spacing w:after="160" w:line="252" w:lineRule="auto"/>
      <w:ind w:left="720"/>
      <w:contextualSpacing/>
    </w:pPr>
    <w:rPr>
      <w:rFonts w:ascii="Calibri" w:eastAsia="Calibri" w:hAnsi="Calibri"/>
      <w:sz w:val="22"/>
      <w:szCs w:val="22"/>
      <w:lang w:val="lt-LT"/>
    </w:rPr>
  </w:style>
  <w:style w:type="paragraph" w:customStyle="1" w:styleId="statymopavad">
    <w:name w:val="?statymo pavad."/>
    <w:basedOn w:val="prastasis"/>
    <w:rsid w:val="00585441"/>
    <w:pPr>
      <w:spacing w:line="360" w:lineRule="auto"/>
      <w:ind w:firstLine="720"/>
      <w:jc w:val="center"/>
    </w:pPr>
    <w:rPr>
      <w:rFonts w:ascii="TimesLT" w:hAnsi="TimesLT"/>
      <w:caps/>
      <w:szCs w:val="20"/>
      <w:lang w:val="lt-LT"/>
    </w:rPr>
  </w:style>
  <w:style w:type="paragraph" w:customStyle="1" w:styleId="pavadinimas">
    <w:name w:val="pavadinimas"/>
    <w:basedOn w:val="prastasis"/>
    <w:rsid w:val="00585441"/>
    <w:pPr>
      <w:spacing w:before="100" w:beforeAutospacing="1" w:after="100" w:afterAutospacing="1"/>
    </w:pPr>
    <w:rPr>
      <w:lang w:val="lt-LT" w:eastAsia="lt-LT"/>
    </w:rPr>
  </w:style>
  <w:style w:type="paragraph" w:customStyle="1" w:styleId="Hyperlink1">
    <w:name w:val="Hyperlink1"/>
    <w:basedOn w:val="prastasis"/>
    <w:rsid w:val="00585441"/>
    <w:pPr>
      <w:suppressAutoHyphens/>
      <w:autoSpaceDE w:val="0"/>
      <w:autoSpaceDN w:val="0"/>
      <w:adjustRightInd w:val="0"/>
      <w:spacing w:line="295" w:lineRule="auto"/>
      <w:ind w:firstLine="312"/>
      <w:jc w:val="both"/>
    </w:pPr>
    <w:rPr>
      <w:color w:val="000000"/>
      <w:sz w:val="20"/>
      <w:szCs w:val="20"/>
      <w:lang w:val="lt-LT"/>
    </w:rPr>
  </w:style>
  <w:style w:type="paragraph" w:customStyle="1" w:styleId="Pasiulymai3">
    <w:name w:val="Pasiulymai3"/>
    <w:basedOn w:val="prastasis"/>
    <w:qFormat/>
    <w:rsid w:val="00585441"/>
    <w:pPr>
      <w:jc w:val="both"/>
    </w:pPr>
    <w:rPr>
      <w:bCs/>
      <w:lang w:val="lt-LT"/>
    </w:rPr>
  </w:style>
  <w:style w:type="character" w:customStyle="1" w:styleId="statymoNr">
    <w:name w:val="?statymo Nr."/>
    <w:rsid w:val="00585441"/>
    <w:rPr>
      <w:rFonts w:ascii="HelveticaLT" w:hAnsi="HelveticaLT" w:hint="default"/>
    </w:rPr>
  </w:style>
  <w:style w:type="character" w:customStyle="1" w:styleId="Pareigos">
    <w:name w:val="Pareigos"/>
    <w:rsid w:val="00585441"/>
    <w:rPr>
      <w:rFonts w:ascii="TimesLT" w:hAnsi="TimesLT" w:hint="default"/>
      <w:caps/>
      <w:sz w:val="24"/>
    </w:rPr>
  </w:style>
  <w:style w:type="character" w:customStyle="1" w:styleId="FontStyle36">
    <w:name w:val="Font Style36"/>
    <w:rsid w:val="00585441"/>
    <w:rPr>
      <w:rFonts w:ascii="Times New Roman" w:hAnsi="Times New Roman" w:cs="Times New Roman" w:hint="default"/>
      <w:sz w:val="20"/>
      <w:szCs w:val="20"/>
    </w:rPr>
  </w:style>
  <w:style w:type="paragraph" w:styleId="Antrats">
    <w:name w:val="header"/>
    <w:basedOn w:val="prastasis"/>
    <w:link w:val="AntratsDiagrama"/>
    <w:uiPriority w:val="99"/>
    <w:unhideWhenUsed/>
    <w:rsid w:val="00585441"/>
    <w:pPr>
      <w:tabs>
        <w:tab w:val="center" w:pos="4819"/>
        <w:tab w:val="right" w:pos="9638"/>
      </w:tabs>
    </w:pPr>
  </w:style>
  <w:style w:type="character" w:customStyle="1" w:styleId="AntratsDiagrama">
    <w:name w:val="Antraštės Diagrama"/>
    <w:basedOn w:val="Numatytasispastraiposriftas"/>
    <w:link w:val="Antrats"/>
    <w:uiPriority w:val="99"/>
    <w:rsid w:val="00585441"/>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585441"/>
    <w:pPr>
      <w:tabs>
        <w:tab w:val="center" w:pos="4819"/>
        <w:tab w:val="right" w:pos="9638"/>
      </w:tabs>
    </w:pPr>
  </w:style>
  <w:style w:type="character" w:customStyle="1" w:styleId="PoratDiagrama">
    <w:name w:val="Poraštė Diagrama"/>
    <w:basedOn w:val="Numatytasispastraiposriftas"/>
    <w:link w:val="Porat"/>
    <w:uiPriority w:val="99"/>
    <w:rsid w:val="00585441"/>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AE3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3DFC"/>
    <w:rPr>
      <w:rFonts w:ascii="Segoe UI" w:eastAsia="Times New Roman" w:hAnsi="Segoe UI" w:cs="Segoe UI"/>
      <w:sz w:val="18"/>
      <w:szCs w:val="18"/>
      <w:lang w:val="en-GB"/>
    </w:rPr>
  </w:style>
  <w:style w:type="character" w:styleId="Komentaronuoroda">
    <w:name w:val="annotation reference"/>
    <w:basedOn w:val="Numatytasispastraiposriftas"/>
    <w:uiPriority w:val="99"/>
    <w:semiHidden/>
    <w:unhideWhenUsed/>
    <w:rsid w:val="00D30D8D"/>
    <w:rPr>
      <w:sz w:val="16"/>
      <w:szCs w:val="16"/>
    </w:rPr>
  </w:style>
  <w:style w:type="paragraph" w:styleId="Komentarotekstas">
    <w:name w:val="annotation text"/>
    <w:basedOn w:val="prastasis"/>
    <w:link w:val="KomentarotekstasDiagrama"/>
    <w:uiPriority w:val="99"/>
    <w:unhideWhenUsed/>
    <w:rsid w:val="00D30D8D"/>
    <w:rPr>
      <w:sz w:val="20"/>
      <w:szCs w:val="20"/>
    </w:rPr>
  </w:style>
  <w:style w:type="character" w:customStyle="1" w:styleId="KomentarotekstasDiagrama">
    <w:name w:val="Komentaro tekstas Diagrama"/>
    <w:basedOn w:val="Numatytasispastraiposriftas"/>
    <w:link w:val="Komentarotekstas"/>
    <w:uiPriority w:val="99"/>
    <w:rsid w:val="00D30D8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D30D8D"/>
    <w:rPr>
      <w:b/>
      <w:bCs/>
    </w:rPr>
  </w:style>
  <w:style w:type="character" w:customStyle="1" w:styleId="KomentarotemaDiagrama">
    <w:name w:val="Komentaro tema Diagrama"/>
    <w:basedOn w:val="KomentarotekstasDiagrama"/>
    <w:link w:val="Komentarotema"/>
    <w:uiPriority w:val="99"/>
    <w:semiHidden/>
    <w:rsid w:val="00D30D8D"/>
    <w:rPr>
      <w:rFonts w:ascii="Times New Roman" w:eastAsia="Times New Roman" w:hAnsi="Times New Roman" w:cs="Times New Roman"/>
      <w:b/>
      <w:bCs/>
      <w:sz w:val="20"/>
      <w:szCs w:val="20"/>
      <w:lang w:val="en-GB"/>
    </w:rPr>
  </w:style>
  <w:style w:type="character" w:customStyle="1" w:styleId="Datamnuo">
    <w:name w:val="Data_m?nuo"/>
    <w:rsid w:val="001C4381"/>
    <w:rPr>
      <w:rFonts w:ascii="HelveticaLT" w:hAnsi="HelveticaLT"/>
      <w:sz w:val="24"/>
    </w:rPr>
  </w:style>
  <w:style w:type="paragraph" w:styleId="Pataisymai">
    <w:name w:val="Revision"/>
    <w:hidden/>
    <w:uiPriority w:val="99"/>
    <w:semiHidden/>
    <w:rsid w:val="00CE7980"/>
    <w:pPr>
      <w:spacing w:after="0" w:line="240" w:lineRule="auto"/>
    </w:pPr>
    <w:rPr>
      <w:rFonts w:ascii="Times New Roman" w:eastAsia="Times New Roman" w:hAnsi="Times New Roman" w:cs="Times New Roman"/>
      <w:sz w:val="24"/>
      <w:szCs w:val="24"/>
      <w:lang w:val="en-GB"/>
    </w:rPr>
  </w:style>
  <w:style w:type="character" w:styleId="Hipersaitas">
    <w:name w:val="Hyperlink"/>
    <w:basedOn w:val="Numatytasispastraiposriftas"/>
    <w:uiPriority w:val="99"/>
    <w:unhideWhenUsed/>
    <w:rsid w:val="00B16F28"/>
    <w:rPr>
      <w:color w:val="0563C1" w:themeColor="hyperlink"/>
      <w:u w:val="single"/>
    </w:rPr>
  </w:style>
  <w:style w:type="character" w:styleId="Neapdorotaspaminjimas">
    <w:name w:val="Unresolved Mention"/>
    <w:basedOn w:val="Numatytasispastraiposriftas"/>
    <w:uiPriority w:val="99"/>
    <w:semiHidden/>
    <w:unhideWhenUsed/>
    <w:rsid w:val="00B16F28"/>
    <w:rPr>
      <w:color w:val="605E5C"/>
      <w:shd w:val="clear" w:color="auto" w:fill="E1DFDD"/>
    </w:rPr>
  </w:style>
  <w:style w:type="character" w:customStyle="1" w:styleId="BodyTextVSDChar">
    <w:name w:val="Body Text VSD Char"/>
    <w:basedOn w:val="Numatytasispastraiposriftas"/>
    <w:link w:val="BodyTextVSD"/>
    <w:locked/>
    <w:rsid w:val="000634EF"/>
    <w:rPr>
      <w:rFonts w:ascii="Trebuchet MS" w:eastAsia="Arial" w:hAnsi="Trebuchet MS" w:cs="Arial"/>
      <w:color w:val="1F3864"/>
      <w:sz w:val="24"/>
      <w:szCs w:val="24"/>
      <w:lang w:eastAsia="ar-SA"/>
    </w:rPr>
  </w:style>
  <w:style w:type="paragraph" w:customStyle="1" w:styleId="BodyTextVSD">
    <w:name w:val="Body Text VSD"/>
    <w:basedOn w:val="prastasis"/>
    <w:link w:val="BodyTextVSDChar"/>
    <w:qFormat/>
    <w:rsid w:val="000634EF"/>
    <w:pPr>
      <w:suppressAutoHyphens/>
      <w:snapToGrid w:val="0"/>
      <w:spacing w:before="120" w:after="120" w:line="300" w:lineRule="auto"/>
      <w:ind w:firstLine="851"/>
      <w:jc w:val="both"/>
    </w:pPr>
    <w:rPr>
      <w:rFonts w:ascii="Trebuchet MS" w:eastAsia="Arial" w:hAnsi="Trebuchet MS" w:cs="Arial"/>
      <w:color w:val="1F3864"/>
      <w:lang w:val="lt-LT" w:eastAsia="ar-SA"/>
    </w:rPr>
  </w:style>
  <w:style w:type="character" w:styleId="Puslapionumeris">
    <w:name w:val="page number"/>
    <w:basedOn w:val="Numatytasispastraiposriftas"/>
    <w:rsid w:val="00EB0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9045">
      <w:bodyDiv w:val="1"/>
      <w:marLeft w:val="0"/>
      <w:marRight w:val="0"/>
      <w:marTop w:val="0"/>
      <w:marBottom w:val="0"/>
      <w:divBdr>
        <w:top w:val="none" w:sz="0" w:space="0" w:color="auto"/>
        <w:left w:val="none" w:sz="0" w:space="0" w:color="auto"/>
        <w:bottom w:val="none" w:sz="0" w:space="0" w:color="auto"/>
        <w:right w:val="none" w:sz="0" w:space="0" w:color="auto"/>
      </w:divBdr>
      <w:divsChild>
        <w:div w:id="23294949">
          <w:marLeft w:val="0"/>
          <w:marRight w:val="0"/>
          <w:marTop w:val="0"/>
          <w:marBottom w:val="0"/>
          <w:divBdr>
            <w:top w:val="none" w:sz="0" w:space="0" w:color="auto"/>
            <w:left w:val="none" w:sz="0" w:space="0" w:color="auto"/>
            <w:bottom w:val="none" w:sz="0" w:space="0" w:color="auto"/>
            <w:right w:val="none" w:sz="0" w:space="0" w:color="auto"/>
          </w:divBdr>
        </w:div>
        <w:div w:id="810101826">
          <w:marLeft w:val="0"/>
          <w:marRight w:val="0"/>
          <w:marTop w:val="0"/>
          <w:marBottom w:val="0"/>
          <w:divBdr>
            <w:top w:val="none" w:sz="0" w:space="0" w:color="auto"/>
            <w:left w:val="none" w:sz="0" w:space="0" w:color="auto"/>
            <w:bottom w:val="none" w:sz="0" w:space="0" w:color="auto"/>
            <w:right w:val="none" w:sz="0" w:space="0" w:color="auto"/>
          </w:divBdr>
        </w:div>
        <w:div w:id="26566613">
          <w:marLeft w:val="0"/>
          <w:marRight w:val="0"/>
          <w:marTop w:val="0"/>
          <w:marBottom w:val="0"/>
          <w:divBdr>
            <w:top w:val="none" w:sz="0" w:space="0" w:color="auto"/>
            <w:left w:val="none" w:sz="0" w:space="0" w:color="auto"/>
            <w:bottom w:val="none" w:sz="0" w:space="0" w:color="auto"/>
            <w:right w:val="none" w:sz="0" w:space="0" w:color="auto"/>
          </w:divBdr>
        </w:div>
      </w:divsChild>
    </w:div>
    <w:div w:id="434643383">
      <w:bodyDiv w:val="1"/>
      <w:marLeft w:val="0"/>
      <w:marRight w:val="0"/>
      <w:marTop w:val="0"/>
      <w:marBottom w:val="0"/>
      <w:divBdr>
        <w:top w:val="none" w:sz="0" w:space="0" w:color="auto"/>
        <w:left w:val="none" w:sz="0" w:space="0" w:color="auto"/>
        <w:bottom w:val="none" w:sz="0" w:space="0" w:color="auto"/>
        <w:right w:val="none" w:sz="0" w:space="0" w:color="auto"/>
      </w:divBdr>
      <w:divsChild>
        <w:div w:id="1406798075">
          <w:marLeft w:val="0"/>
          <w:marRight w:val="0"/>
          <w:marTop w:val="0"/>
          <w:marBottom w:val="0"/>
          <w:divBdr>
            <w:top w:val="none" w:sz="0" w:space="0" w:color="auto"/>
            <w:left w:val="none" w:sz="0" w:space="0" w:color="auto"/>
            <w:bottom w:val="none" w:sz="0" w:space="0" w:color="auto"/>
            <w:right w:val="none" w:sz="0" w:space="0" w:color="auto"/>
          </w:divBdr>
          <w:divsChild>
            <w:div w:id="1133526720">
              <w:marLeft w:val="0"/>
              <w:marRight w:val="0"/>
              <w:marTop w:val="0"/>
              <w:marBottom w:val="0"/>
              <w:divBdr>
                <w:top w:val="none" w:sz="0" w:space="0" w:color="auto"/>
                <w:left w:val="none" w:sz="0" w:space="0" w:color="auto"/>
                <w:bottom w:val="none" w:sz="0" w:space="0" w:color="auto"/>
                <w:right w:val="none" w:sz="0" w:space="0" w:color="auto"/>
              </w:divBdr>
            </w:div>
          </w:divsChild>
        </w:div>
        <w:div w:id="98183976">
          <w:marLeft w:val="0"/>
          <w:marRight w:val="0"/>
          <w:marTop w:val="0"/>
          <w:marBottom w:val="0"/>
          <w:divBdr>
            <w:top w:val="none" w:sz="0" w:space="0" w:color="auto"/>
            <w:left w:val="none" w:sz="0" w:space="0" w:color="auto"/>
            <w:bottom w:val="none" w:sz="0" w:space="0" w:color="auto"/>
            <w:right w:val="none" w:sz="0" w:space="0" w:color="auto"/>
          </w:divBdr>
          <w:divsChild>
            <w:div w:id="40777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502305">
      <w:bodyDiv w:val="1"/>
      <w:marLeft w:val="0"/>
      <w:marRight w:val="0"/>
      <w:marTop w:val="0"/>
      <w:marBottom w:val="0"/>
      <w:divBdr>
        <w:top w:val="none" w:sz="0" w:space="0" w:color="auto"/>
        <w:left w:val="none" w:sz="0" w:space="0" w:color="auto"/>
        <w:bottom w:val="none" w:sz="0" w:space="0" w:color="auto"/>
        <w:right w:val="none" w:sz="0" w:space="0" w:color="auto"/>
      </w:divBdr>
    </w:div>
    <w:div w:id="597713999">
      <w:bodyDiv w:val="1"/>
      <w:marLeft w:val="0"/>
      <w:marRight w:val="0"/>
      <w:marTop w:val="0"/>
      <w:marBottom w:val="0"/>
      <w:divBdr>
        <w:top w:val="none" w:sz="0" w:space="0" w:color="auto"/>
        <w:left w:val="none" w:sz="0" w:space="0" w:color="auto"/>
        <w:bottom w:val="none" w:sz="0" w:space="0" w:color="auto"/>
        <w:right w:val="none" w:sz="0" w:space="0" w:color="auto"/>
      </w:divBdr>
    </w:div>
    <w:div w:id="657227266">
      <w:bodyDiv w:val="1"/>
      <w:marLeft w:val="0"/>
      <w:marRight w:val="0"/>
      <w:marTop w:val="0"/>
      <w:marBottom w:val="0"/>
      <w:divBdr>
        <w:top w:val="none" w:sz="0" w:space="0" w:color="auto"/>
        <w:left w:val="none" w:sz="0" w:space="0" w:color="auto"/>
        <w:bottom w:val="none" w:sz="0" w:space="0" w:color="auto"/>
        <w:right w:val="none" w:sz="0" w:space="0" w:color="auto"/>
      </w:divBdr>
    </w:div>
    <w:div w:id="1008142895">
      <w:bodyDiv w:val="1"/>
      <w:marLeft w:val="0"/>
      <w:marRight w:val="0"/>
      <w:marTop w:val="0"/>
      <w:marBottom w:val="0"/>
      <w:divBdr>
        <w:top w:val="none" w:sz="0" w:space="0" w:color="auto"/>
        <w:left w:val="none" w:sz="0" w:space="0" w:color="auto"/>
        <w:bottom w:val="none" w:sz="0" w:space="0" w:color="auto"/>
        <w:right w:val="none" w:sz="0" w:space="0" w:color="auto"/>
      </w:divBdr>
      <w:divsChild>
        <w:div w:id="1850289274">
          <w:marLeft w:val="0"/>
          <w:marRight w:val="0"/>
          <w:marTop w:val="0"/>
          <w:marBottom w:val="0"/>
          <w:divBdr>
            <w:top w:val="none" w:sz="0" w:space="0" w:color="auto"/>
            <w:left w:val="none" w:sz="0" w:space="0" w:color="auto"/>
            <w:bottom w:val="none" w:sz="0" w:space="0" w:color="auto"/>
            <w:right w:val="none" w:sz="0" w:space="0" w:color="auto"/>
          </w:divBdr>
          <w:divsChild>
            <w:div w:id="1259559028">
              <w:marLeft w:val="0"/>
              <w:marRight w:val="0"/>
              <w:marTop w:val="0"/>
              <w:marBottom w:val="0"/>
              <w:divBdr>
                <w:top w:val="none" w:sz="0" w:space="0" w:color="auto"/>
                <w:left w:val="none" w:sz="0" w:space="0" w:color="auto"/>
                <w:bottom w:val="none" w:sz="0" w:space="0" w:color="auto"/>
                <w:right w:val="none" w:sz="0" w:space="0" w:color="auto"/>
              </w:divBdr>
            </w:div>
          </w:divsChild>
        </w:div>
        <w:div w:id="1979415434">
          <w:marLeft w:val="0"/>
          <w:marRight w:val="0"/>
          <w:marTop w:val="0"/>
          <w:marBottom w:val="0"/>
          <w:divBdr>
            <w:top w:val="none" w:sz="0" w:space="0" w:color="auto"/>
            <w:left w:val="none" w:sz="0" w:space="0" w:color="auto"/>
            <w:bottom w:val="none" w:sz="0" w:space="0" w:color="auto"/>
            <w:right w:val="none" w:sz="0" w:space="0" w:color="auto"/>
          </w:divBdr>
          <w:divsChild>
            <w:div w:id="1353653226">
              <w:marLeft w:val="0"/>
              <w:marRight w:val="0"/>
              <w:marTop w:val="0"/>
              <w:marBottom w:val="0"/>
              <w:divBdr>
                <w:top w:val="none" w:sz="0" w:space="0" w:color="auto"/>
                <w:left w:val="none" w:sz="0" w:space="0" w:color="auto"/>
                <w:bottom w:val="none" w:sz="0" w:space="0" w:color="auto"/>
                <w:right w:val="none" w:sz="0" w:space="0" w:color="auto"/>
              </w:divBdr>
            </w:div>
          </w:divsChild>
        </w:div>
        <w:div w:id="831801124">
          <w:marLeft w:val="0"/>
          <w:marRight w:val="0"/>
          <w:marTop w:val="0"/>
          <w:marBottom w:val="0"/>
          <w:divBdr>
            <w:top w:val="none" w:sz="0" w:space="0" w:color="auto"/>
            <w:left w:val="none" w:sz="0" w:space="0" w:color="auto"/>
            <w:bottom w:val="none" w:sz="0" w:space="0" w:color="auto"/>
            <w:right w:val="none" w:sz="0" w:space="0" w:color="auto"/>
          </w:divBdr>
          <w:divsChild>
            <w:div w:id="21280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1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9F1C7-967F-4439-A331-0F319B20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10054</Words>
  <Characters>5732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Viktorija Bakšinskytė</cp:lastModifiedBy>
  <cp:revision>2</cp:revision>
  <cp:lastPrinted>2024-04-03T12:57:00Z</cp:lastPrinted>
  <dcterms:created xsi:type="dcterms:W3CDTF">2026-03-31T06:01:00Z</dcterms:created>
  <dcterms:modified xsi:type="dcterms:W3CDTF">2026-03-31T06:01:00Z</dcterms:modified>
</cp:coreProperties>
</file>