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70F62" w14:textId="77777777" w:rsidR="00497C7E" w:rsidRPr="0037422B" w:rsidRDefault="00497C7E" w:rsidP="00EF002C">
      <w:pPr>
        <w:rPr>
          <w:rFonts w:eastAsia="Monospace"/>
          <w:sz w:val="24"/>
          <w:szCs w:val="24"/>
          <w:highlight w:val="yellow"/>
        </w:rPr>
      </w:pPr>
    </w:p>
    <w:p w14:paraId="43B6F02A" w14:textId="77777777" w:rsidR="00ED2DE1" w:rsidRDefault="00ED2DE1" w:rsidP="00EF002C">
      <w:pPr>
        <w:jc w:val="center"/>
        <w:rPr>
          <w:rFonts w:eastAsia="Monospace"/>
          <w:b/>
          <w:bCs/>
          <w:sz w:val="24"/>
          <w:szCs w:val="24"/>
          <w:lang w:val="lt-LT"/>
        </w:rPr>
      </w:pPr>
    </w:p>
    <w:p w14:paraId="2C5C9C4C" w14:textId="5CA47FAE" w:rsidR="0064005B" w:rsidRPr="001E3180" w:rsidRDefault="0064005B" w:rsidP="00EF002C">
      <w:pPr>
        <w:jc w:val="center"/>
        <w:rPr>
          <w:rFonts w:eastAsia="Monospace"/>
          <w:b/>
          <w:bCs/>
          <w:sz w:val="24"/>
          <w:szCs w:val="24"/>
          <w:lang w:val="lt-LT"/>
        </w:rPr>
      </w:pPr>
      <w:r w:rsidRPr="0081630B">
        <w:rPr>
          <w:rFonts w:eastAsia="Monospace"/>
          <w:b/>
          <w:bCs/>
          <w:sz w:val="24"/>
          <w:szCs w:val="24"/>
          <w:lang w:val="lt-LT"/>
        </w:rPr>
        <w:t>[SAVIVALDYBĖS PAVADINIMAS] SAVIVALDYBĖS TARYBA</w:t>
      </w:r>
    </w:p>
    <w:p w14:paraId="170A0057" w14:textId="69FBE901" w:rsidR="000C0C84" w:rsidRPr="000C0C84" w:rsidRDefault="000C0C84" w:rsidP="00EF002C">
      <w:pPr>
        <w:pStyle w:val="Sraopastraipa"/>
        <w:spacing w:line="276" w:lineRule="auto"/>
        <w:ind w:left="0"/>
        <w:contextualSpacing w:val="0"/>
        <w:jc w:val="center"/>
        <w:rPr>
          <w:rFonts w:eastAsia="Monospace"/>
          <w:b/>
          <w:bCs/>
          <w:sz w:val="24"/>
          <w:szCs w:val="24"/>
          <w:lang w:val="lt-LT"/>
        </w:rPr>
      </w:pPr>
      <w:r w:rsidRPr="000C0C84">
        <w:rPr>
          <w:rFonts w:eastAsia="Monospace"/>
          <w:b/>
          <w:bCs/>
          <w:sz w:val="24"/>
          <w:szCs w:val="24"/>
          <w:lang w:val="lt-LT"/>
        </w:rPr>
        <w:t>DĖL ATLEIDIMO NUO ATLYGINIMO UŽ GALIMYBĘ STATYTI VALSTYBINĖJE ŽEMĖJE TVARKOS APRAŠO PATVIRTINIMO</w:t>
      </w:r>
    </w:p>
    <w:p w14:paraId="796659A4" w14:textId="5C48A0F1" w:rsidR="00F77572" w:rsidRPr="00030C3A" w:rsidRDefault="0064005B" w:rsidP="00EF002C">
      <w:pPr>
        <w:pStyle w:val="Sraopastraipa"/>
        <w:spacing w:line="276" w:lineRule="auto"/>
        <w:ind w:left="0"/>
        <w:contextualSpacing w:val="0"/>
        <w:jc w:val="center"/>
        <w:rPr>
          <w:rFonts w:eastAsia="Monospace"/>
          <w:b/>
          <w:bCs/>
          <w:sz w:val="24"/>
          <w:szCs w:val="24"/>
          <w:lang w:val="lt-LT"/>
        </w:rPr>
      </w:pPr>
      <w:r w:rsidRPr="00030C3A">
        <w:rPr>
          <w:rFonts w:eastAsia="Monospace"/>
          <w:b/>
          <w:bCs/>
          <w:sz w:val="24"/>
          <w:szCs w:val="24"/>
          <w:lang w:val="lt-LT"/>
        </w:rPr>
        <w:t>20__ m. ________ __ d. Nr. ______</w:t>
      </w:r>
    </w:p>
    <w:p w14:paraId="52BDEDF6" w14:textId="4019BDD7" w:rsidR="0064005B" w:rsidRPr="00030C3A" w:rsidRDefault="0064005B" w:rsidP="00EF002C">
      <w:pPr>
        <w:pStyle w:val="Sraopastraipa"/>
        <w:spacing w:line="276" w:lineRule="auto"/>
        <w:ind w:left="0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030C3A">
        <w:rPr>
          <w:rFonts w:eastAsia="Monospace"/>
          <w:sz w:val="24"/>
          <w:szCs w:val="24"/>
          <w:lang w:val="lt-LT"/>
        </w:rPr>
        <w:t>[Savivaldybės pavadinimas]</w:t>
      </w:r>
    </w:p>
    <w:p w14:paraId="2F3C1021" w14:textId="2FE8C3BC" w:rsidR="004F5B48" w:rsidRPr="00030C3A" w:rsidRDefault="004F5B48" w:rsidP="00EF002C">
      <w:pPr>
        <w:pStyle w:val="Sraopastraipa"/>
        <w:spacing w:line="276" w:lineRule="auto"/>
        <w:ind w:left="0" w:firstLine="720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030C3A">
        <w:rPr>
          <w:rFonts w:eastAsia="Monospace"/>
          <w:sz w:val="24"/>
          <w:szCs w:val="24"/>
          <w:lang w:val="lt-LT"/>
        </w:rPr>
        <w:t xml:space="preserve">Vadovaudamasi Lietuvos Respublikos vietos savivaldos įstatymo 15 straipsnio 1 dalies 1 punktu, 18 straipsnio 1 dalimi ir Lietuvos Respublikos žemės įstatymo 10 straipsnio </w:t>
      </w:r>
      <w:r w:rsidR="00030C3A" w:rsidRPr="00030C3A">
        <w:rPr>
          <w:rFonts w:eastAsia="Monospace"/>
          <w:sz w:val="24"/>
          <w:szCs w:val="24"/>
          <w:lang w:val="lt-LT"/>
        </w:rPr>
        <w:t>7 dalies 5 punktu</w:t>
      </w:r>
      <w:r w:rsidRPr="00030C3A">
        <w:rPr>
          <w:rFonts w:eastAsia="Monospace"/>
          <w:sz w:val="24"/>
          <w:szCs w:val="24"/>
          <w:lang w:val="lt-LT"/>
        </w:rPr>
        <w:t>, [Savivaldybės pavadinimas] savivaldybės taryba nusprendžia:</w:t>
      </w:r>
    </w:p>
    <w:p w14:paraId="7F109CF9" w14:textId="74FEB439" w:rsidR="0064005B" w:rsidRPr="00030C3A" w:rsidRDefault="000828D7" w:rsidP="00EF002C">
      <w:pPr>
        <w:pStyle w:val="Sraopastraipa"/>
        <w:spacing w:line="276" w:lineRule="auto"/>
        <w:ind w:left="0" w:firstLine="720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030C3A">
        <w:rPr>
          <w:rFonts w:eastAsia="Monospace"/>
          <w:sz w:val="24"/>
          <w:szCs w:val="24"/>
          <w:lang w:val="lt-LT"/>
        </w:rPr>
        <w:t xml:space="preserve">Patvirtinti </w:t>
      </w:r>
      <w:r w:rsidR="008F7B12" w:rsidRPr="00030C3A">
        <w:rPr>
          <w:rFonts w:eastAsia="Monospace"/>
          <w:sz w:val="24"/>
          <w:szCs w:val="24"/>
          <w:lang w:val="lt-LT"/>
        </w:rPr>
        <w:t>„A</w:t>
      </w:r>
      <w:r w:rsidRPr="00030C3A">
        <w:rPr>
          <w:rFonts w:eastAsia="Monospace"/>
          <w:sz w:val="24"/>
          <w:szCs w:val="24"/>
          <w:lang w:val="lt-LT"/>
        </w:rPr>
        <w:t>tlyginimo už galimybę statyti valstybinėje žemėje</w:t>
      </w:r>
      <w:r w:rsidR="008F7B12" w:rsidRPr="00030C3A">
        <w:rPr>
          <w:rFonts w:eastAsia="Monospace"/>
          <w:sz w:val="24"/>
          <w:szCs w:val="24"/>
          <w:lang w:val="lt-LT"/>
        </w:rPr>
        <w:t xml:space="preserve"> atleidimo</w:t>
      </w:r>
      <w:r w:rsidRPr="00030C3A">
        <w:rPr>
          <w:rFonts w:eastAsia="Monospace"/>
          <w:sz w:val="24"/>
          <w:szCs w:val="24"/>
          <w:lang w:val="lt-LT"/>
        </w:rPr>
        <w:t xml:space="preserve"> tvarkos aprašą</w:t>
      </w:r>
      <w:r w:rsidR="008F7B12" w:rsidRPr="00030C3A">
        <w:rPr>
          <w:rFonts w:eastAsia="Monospace"/>
          <w:sz w:val="24"/>
          <w:szCs w:val="24"/>
          <w:lang w:val="lt-LT"/>
        </w:rPr>
        <w:t>“</w:t>
      </w:r>
      <w:r w:rsidRPr="00030C3A">
        <w:rPr>
          <w:rFonts w:eastAsia="Monospace"/>
          <w:sz w:val="24"/>
          <w:szCs w:val="24"/>
          <w:lang w:val="lt-LT"/>
        </w:rPr>
        <w:t xml:space="preserve"> (pridedama).</w:t>
      </w:r>
    </w:p>
    <w:p w14:paraId="7DA2F71D" w14:textId="77777777" w:rsidR="00FF0C40" w:rsidRPr="00EF002C" w:rsidRDefault="00FF0C40" w:rsidP="00EF002C">
      <w:pPr>
        <w:spacing w:line="276" w:lineRule="auto"/>
        <w:jc w:val="both"/>
        <w:rPr>
          <w:rFonts w:eastAsia="Monospace"/>
          <w:b/>
          <w:bCs/>
          <w:sz w:val="24"/>
          <w:szCs w:val="24"/>
          <w:lang w:val="lt-LT"/>
        </w:rPr>
      </w:pPr>
    </w:p>
    <w:p w14:paraId="216421BC" w14:textId="77777777" w:rsidR="00FF0C40" w:rsidRPr="00030C3A" w:rsidRDefault="00FF0C40" w:rsidP="00EF002C">
      <w:pPr>
        <w:pStyle w:val="Sraopastraipa"/>
        <w:spacing w:line="276" w:lineRule="auto"/>
        <w:ind w:left="1134"/>
        <w:contextualSpacing w:val="0"/>
        <w:jc w:val="right"/>
        <w:rPr>
          <w:rFonts w:eastAsia="Monospace"/>
          <w:sz w:val="24"/>
          <w:szCs w:val="24"/>
          <w:lang w:val="lt-LT"/>
        </w:rPr>
      </w:pPr>
      <w:r w:rsidRPr="00030C3A">
        <w:rPr>
          <w:rFonts w:eastAsia="Monospace"/>
          <w:sz w:val="24"/>
          <w:szCs w:val="24"/>
          <w:lang w:val="lt-LT"/>
        </w:rPr>
        <w:t>PATVIRTINTA</w:t>
      </w:r>
    </w:p>
    <w:p w14:paraId="6850553F" w14:textId="77777777" w:rsidR="00226033" w:rsidRDefault="00FF0C40" w:rsidP="00EF002C">
      <w:pPr>
        <w:pStyle w:val="Sraopastraipa"/>
        <w:spacing w:line="276" w:lineRule="auto"/>
        <w:ind w:left="1134"/>
        <w:contextualSpacing w:val="0"/>
        <w:jc w:val="right"/>
        <w:rPr>
          <w:rFonts w:eastAsia="Monospace"/>
          <w:sz w:val="24"/>
          <w:szCs w:val="24"/>
          <w:lang w:val="lt-LT"/>
        </w:rPr>
      </w:pPr>
      <w:r w:rsidRPr="00030C3A">
        <w:rPr>
          <w:rFonts w:eastAsia="Monospace"/>
          <w:sz w:val="24"/>
          <w:szCs w:val="24"/>
          <w:lang w:val="lt-LT"/>
        </w:rPr>
        <w:t>[savivaldybės pavadinimas] savivaldybės tarybos</w:t>
      </w:r>
    </w:p>
    <w:p w14:paraId="196EEC5C" w14:textId="1AEBEF84" w:rsidR="00FF0C40" w:rsidRPr="00030C3A" w:rsidRDefault="00FF0C40" w:rsidP="00EF002C">
      <w:pPr>
        <w:pStyle w:val="Sraopastraipa"/>
        <w:spacing w:line="276" w:lineRule="auto"/>
        <w:ind w:left="1134"/>
        <w:contextualSpacing w:val="0"/>
        <w:jc w:val="right"/>
        <w:rPr>
          <w:rFonts w:eastAsia="Monospace"/>
          <w:sz w:val="24"/>
          <w:szCs w:val="24"/>
          <w:lang w:val="lt-LT"/>
        </w:rPr>
      </w:pPr>
      <w:r w:rsidRPr="00030C3A">
        <w:rPr>
          <w:rFonts w:eastAsia="Monospace"/>
          <w:sz w:val="24"/>
          <w:szCs w:val="24"/>
          <w:lang w:val="lt-LT"/>
        </w:rPr>
        <w:t>20__ m. ________ __ d. sprendimu Nr. ___</w:t>
      </w:r>
    </w:p>
    <w:p w14:paraId="3F6CC414" w14:textId="77777777" w:rsidR="00FF0C40" w:rsidRDefault="00FF0C40" w:rsidP="00EF002C">
      <w:pPr>
        <w:pStyle w:val="Sraopastraipa"/>
        <w:contextualSpacing w:val="0"/>
        <w:jc w:val="center"/>
        <w:rPr>
          <w:rFonts w:eastAsia="Monospace"/>
          <w:b/>
          <w:bCs/>
          <w:sz w:val="24"/>
          <w:szCs w:val="24"/>
          <w:lang w:val="lt-LT"/>
        </w:rPr>
      </w:pPr>
    </w:p>
    <w:p w14:paraId="21DA6C6A" w14:textId="3F306A5A" w:rsidR="00926E95" w:rsidRDefault="00926E95" w:rsidP="00EF002C">
      <w:pPr>
        <w:pStyle w:val="Sraopastraipa"/>
        <w:contextualSpacing w:val="0"/>
        <w:jc w:val="center"/>
        <w:rPr>
          <w:rFonts w:eastAsia="Monospace"/>
          <w:b/>
          <w:bCs/>
          <w:sz w:val="24"/>
          <w:szCs w:val="24"/>
          <w:lang w:val="lt-LT"/>
        </w:rPr>
      </w:pPr>
      <w:r w:rsidRPr="00926E95">
        <w:rPr>
          <w:rFonts w:eastAsia="Monospace"/>
          <w:b/>
          <w:bCs/>
          <w:sz w:val="24"/>
          <w:szCs w:val="24"/>
          <w:lang w:val="lt-LT"/>
        </w:rPr>
        <w:t>ATLYGINIMO UŽ GALIMYBĘ STATYTI VALSTYBINĖJE ŽEMĖJE ATLEIDIMO TVARKOS APRAŠAS</w:t>
      </w:r>
    </w:p>
    <w:p w14:paraId="07991FFF" w14:textId="77777777" w:rsidR="00030C3A" w:rsidRDefault="00030C3A" w:rsidP="00EF002C">
      <w:pPr>
        <w:pStyle w:val="Sraopastraipa"/>
        <w:contextualSpacing w:val="0"/>
        <w:jc w:val="center"/>
        <w:rPr>
          <w:rFonts w:eastAsia="Monospace"/>
          <w:b/>
          <w:bCs/>
          <w:sz w:val="24"/>
          <w:szCs w:val="24"/>
          <w:lang w:val="lt-LT"/>
        </w:rPr>
      </w:pPr>
    </w:p>
    <w:p w14:paraId="5EFC91D7" w14:textId="77777777" w:rsidR="00926E95" w:rsidRPr="00926E95" w:rsidRDefault="00926E95" w:rsidP="00EF002C">
      <w:pPr>
        <w:pStyle w:val="Sraopastraipa"/>
        <w:contextualSpacing w:val="0"/>
        <w:jc w:val="both"/>
        <w:rPr>
          <w:rFonts w:eastAsia="Monospace"/>
          <w:b/>
          <w:bCs/>
          <w:sz w:val="24"/>
          <w:szCs w:val="24"/>
          <w:lang w:val="lt-LT"/>
        </w:rPr>
      </w:pPr>
    </w:p>
    <w:p w14:paraId="41628A33" w14:textId="77777777" w:rsidR="005D06DA" w:rsidRPr="007E4169" w:rsidRDefault="00926E95" w:rsidP="00EF002C">
      <w:pPr>
        <w:pStyle w:val="Sraopastraipa"/>
        <w:numPr>
          <w:ilvl w:val="1"/>
          <w:numId w:val="9"/>
        </w:numPr>
        <w:spacing w:line="276" w:lineRule="auto"/>
        <w:ind w:left="1134" w:hanging="567"/>
        <w:contextualSpacing w:val="0"/>
        <w:jc w:val="both"/>
        <w:rPr>
          <w:rFonts w:eastAsia="Monospace"/>
          <w:b/>
          <w:bCs/>
          <w:sz w:val="24"/>
          <w:szCs w:val="24"/>
          <w:lang w:val="lt-LT"/>
        </w:rPr>
      </w:pPr>
      <w:r w:rsidRPr="00926E95">
        <w:rPr>
          <w:rFonts w:eastAsia="Monospace"/>
          <w:b/>
          <w:bCs/>
          <w:sz w:val="24"/>
          <w:szCs w:val="24"/>
          <w:lang w:val="lt-LT"/>
        </w:rPr>
        <w:t>BENDROSIOS NUOSTATO</w:t>
      </w:r>
      <w:r w:rsidRPr="007E4169">
        <w:rPr>
          <w:rFonts w:eastAsia="Monospace"/>
          <w:b/>
          <w:bCs/>
          <w:sz w:val="24"/>
          <w:szCs w:val="24"/>
          <w:lang w:val="lt-LT"/>
        </w:rPr>
        <w:t>S</w:t>
      </w:r>
    </w:p>
    <w:p w14:paraId="742AF563" w14:textId="781DCD40" w:rsidR="005D06DA" w:rsidRPr="007E4169" w:rsidRDefault="00926E95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7E4169">
        <w:rPr>
          <w:rFonts w:eastAsia="Monospace"/>
          <w:sz w:val="24"/>
          <w:szCs w:val="24"/>
          <w:lang w:val="lt-LT"/>
        </w:rPr>
        <w:t xml:space="preserve">Atlyginimo už galimybę statyti valstybinėje žemėje atleidimo tvarkos aprašas (toliau – </w:t>
      </w:r>
      <w:r w:rsidRPr="007E4169">
        <w:rPr>
          <w:rFonts w:eastAsia="Monospace"/>
          <w:b/>
          <w:bCs/>
          <w:sz w:val="24"/>
          <w:szCs w:val="24"/>
          <w:lang w:val="lt-LT"/>
        </w:rPr>
        <w:t>Aprašas</w:t>
      </w:r>
      <w:r w:rsidRPr="007E4169">
        <w:rPr>
          <w:rFonts w:eastAsia="Monospace"/>
          <w:sz w:val="24"/>
          <w:szCs w:val="24"/>
          <w:lang w:val="lt-LT"/>
        </w:rPr>
        <w:t>) nustato kriterijus, pagal kuriuos savivaldybės taryba gali priimti sprendimą atleisti nuo atlyginimo už galimybę statyti valstybinėje žemėje, taip pat prašymų pateikimo, nagrinėjimo ir vertinimo tvarką.</w:t>
      </w:r>
    </w:p>
    <w:p w14:paraId="3199F707" w14:textId="77777777" w:rsidR="005D06DA" w:rsidRPr="007E4169" w:rsidRDefault="00CB7321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7E4169">
        <w:rPr>
          <w:rFonts w:eastAsia="Monospace"/>
          <w:sz w:val="24"/>
          <w:szCs w:val="24"/>
          <w:lang w:val="lt-LT"/>
        </w:rPr>
        <w:t xml:space="preserve">Šis Aprašas taikomas juridiniams ir fiziniams asmenims (toliau – </w:t>
      </w:r>
      <w:r w:rsidRPr="007E4169">
        <w:rPr>
          <w:rFonts w:eastAsia="Monospace"/>
          <w:b/>
          <w:bCs/>
          <w:sz w:val="24"/>
          <w:szCs w:val="24"/>
          <w:lang w:val="lt-LT"/>
        </w:rPr>
        <w:t>Projekto rengėjai</w:t>
      </w:r>
      <w:r w:rsidRPr="007E4169">
        <w:rPr>
          <w:rFonts w:eastAsia="Monospace"/>
          <w:sz w:val="24"/>
          <w:szCs w:val="24"/>
          <w:lang w:val="lt-LT"/>
        </w:rPr>
        <w:t>), kurie valstybinėje žemėje siekia statyti ar rekonstruoti statinius ir (ar) įrenginius.</w:t>
      </w:r>
    </w:p>
    <w:p w14:paraId="1493665A" w14:textId="77777777" w:rsidR="005D06DA" w:rsidRPr="007E4169" w:rsidRDefault="00926E95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7E4169">
        <w:rPr>
          <w:rFonts w:eastAsia="Monospace"/>
          <w:sz w:val="24"/>
          <w:szCs w:val="24"/>
          <w:lang w:val="lt-LT"/>
        </w:rPr>
        <w:t>Aprašo tikslas – nustatyti aiškius ir objektyvius kriterijus, pagal kuriuos vertinama projekto sukuriama ekonominė ir (ar) socialinė nauda savivaldybei, taip pat procedūras, kaip sprendžiama dėl atlyginimo už galimybę statyti nemokėjimo ar dalinio atleidimo.</w:t>
      </w:r>
    </w:p>
    <w:p w14:paraId="4CFB94B0" w14:textId="3BBC2AD8" w:rsidR="007E4169" w:rsidRDefault="00926E95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030C3A">
        <w:rPr>
          <w:rFonts w:eastAsia="Monospace"/>
          <w:sz w:val="24"/>
          <w:szCs w:val="24"/>
          <w:lang w:val="lt-LT"/>
        </w:rPr>
        <w:t>Atleidimas nuo atlyginimo už galimybę statyti taikomas tik tais atvejais, kai projekto sukuriama ekonominė ir (ar) socialinė nauda savivaldybei yra didesnė už apskaičiuotą atlyginimo dydį, kaip nustatyta Žemės įstatyme.</w:t>
      </w:r>
      <w:r w:rsidR="00030C3A" w:rsidRPr="00030C3A">
        <w:rPr>
          <w:rFonts w:eastAsia="Monospace"/>
          <w:sz w:val="24"/>
          <w:szCs w:val="24"/>
          <w:lang w:val="lt-LT"/>
        </w:rPr>
        <w:t xml:space="preserve"> Šio Aprašo nuostatos taikomos tik tiems atvejams, kai valstybinės žemės sklypai, kuriuose planuojama statyba ar rekonstrukcija, pagal teisės aktus negali būti privatizuojami.</w:t>
      </w:r>
    </w:p>
    <w:p w14:paraId="55871D8C" w14:textId="77777777" w:rsidR="00030C3A" w:rsidRPr="00030C3A" w:rsidRDefault="00030C3A" w:rsidP="00EF002C">
      <w:pPr>
        <w:pStyle w:val="Sraopastraipa"/>
        <w:spacing w:line="276" w:lineRule="auto"/>
        <w:ind w:left="1134"/>
        <w:contextualSpacing w:val="0"/>
        <w:jc w:val="both"/>
        <w:rPr>
          <w:rFonts w:eastAsia="Monospace"/>
          <w:sz w:val="24"/>
          <w:szCs w:val="24"/>
          <w:lang w:val="lt-LT"/>
        </w:rPr>
      </w:pPr>
    </w:p>
    <w:p w14:paraId="420B3252" w14:textId="7183B34E" w:rsidR="00926E95" w:rsidRPr="00926E95" w:rsidRDefault="00926E95" w:rsidP="00EF002C">
      <w:pPr>
        <w:pStyle w:val="Sraopastraipa"/>
        <w:numPr>
          <w:ilvl w:val="0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b/>
          <w:bCs/>
          <w:sz w:val="24"/>
          <w:szCs w:val="24"/>
          <w:lang w:val="lt-LT"/>
        </w:rPr>
      </w:pPr>
      <w:r w:rsidRPr="00926E95">
        <w:rPr>
          <w:rFonts w:eastAsia="Monospace"/>
          <w:b/>
          <w:bCs/>
          <w:sz w:val="24"/>
          <w:szCs w:val="24"/>
          <w:lang w:val="lt-LT"/>
        </w:rPr>
        <w:t>KRITERIJAI IR VERTINIMO TVARKA</w:t>
      </w:r>
    </w:p>
    <w:p w14:paraId="429639C6" w14:textId="721D97E0" w:rsidR="00926E95" w:rsidRPr="00926E95" w:rsidRDefault="00926E95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 xml:space="preserve">Ekonominė ir (ar) socialinė nauda vertinama </w:t>
      </w:r>
      <w:r w:rsidRPr="003C22F9">
        <w:rPr>
          <w:rFonts w:eastAsia="Monospace"/>
          <w:sz w:val="24"/>
          <w:szCs w:val="24"/>
          <w:lang w:val="lt-LT"/>
        </w:rPr>
        <w:t>balais</w:t>
      </w:r>
      <w:r w:rsidRPr="00926E95">
        <w:rPr>
          <w:rFonts w:eastAsia="Monospace"/>
          <w:sz w:val="24"/>
          <w:szCs w:val="24"/>
          <w:lang w:val="lt-LT"/>
        </w:rPr>
        <w:t xml:space="preserve"> (maksimaliai – </w:t>
      </w:r>
      <w:r w:rsidRPr="00926E95">
        <w:rPr>
          <w:rFonts w:eastAsia="Monospace"/>
          <w:b/>
          <w:bCs/>
          <w:sz w:val="24"/>
          <w:szCs w:val="24"/>
          <w:lang w:val="lt-LT"/>
        </w:rPr>
        <w:t>100 balų</w:t>
      </w:r>
      <w:r w:rsidRPr="00926E95">
        <w:rPr>
          <w:rFonts w:eastAsia="Monospace"/>
          <w:sz w:val="24"/>
          <w:szCs w:val="24"/>
          <w:lang w:val="lt-LT"/>
        </w:rPr>
        <w:t xml:space="preserve">), atsižvelgiant į Lietuvos Respublikos žemės įstatymo 10 straipsnio </w:t>
      </w:r>
      <w:r w:rsidR="007116E8">
        <w:rPr>
          <w:rFonts w:eastAsia="Monospace"/>
          <w:sz w:val="24"/>
          <w:szCs w:val="24"/>
          <w:lang w:val="lt-LT"/>
        </w:rPr>
        <w:t>7</w:t>
      </w:r>
      <w:r w:rsidRPr="00926E95">
        <w:rPr>
          <w:rFonts w:eastAsia="Monospace"/>
          <w:sz w:val="24"/>
          <w:szCs w:val="24"/>
          <w:lang w:val="lt-LT"/>
        </w:rPr>
        <w:t xml:space="preserve"> dal</w:t>
      </w:r>
      <w:r w:rsidR="007116E8">
        <w:rPr>
          <w:rFonts w:eastAsia="Monospace"/>
          <w:sz w:val="24"/>
          <w:szCs w:val="24"/>
          <w:lang w:val="lt-LT"/>
        </w:rPr>
        <w:t>ies 5 punkte</w:t>
      </w:r>
      <w:r w:rsidRPr="00926E95">
        <w:rPr>
          <w:rFonts w:eastAsia="Monospace"/>
          <w:sz w:val="24"/>
          <w:szCs w:val="24"/>
          <w:lang w:val="lt-LT"/>
        </w:rPr>
        <w:t xml:space="preserve"> nustatytus kriterijus:</w:t>
      </w:r>
    </w:p>
    <w:p w14:paraId="18332D6F" w14:textId="0F09A649" w:rsidR="00926E95" w:rsidRPr="00926E95" w:rsidRDefault="00926E95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>Už kiekvieną</w:t>
      </w:r>
      <w:r w:rsidR="00EE46E2">
        <w:rPr>
          <w:rFonts w:eastAsia="Monospace"/>
          <w:sz w:val="24"/>
          <w:szCs w:val="24"/>
          <w:lang w:val="lt-LT"/>
        </w:rPr>
        <w:t xml:space="preserve"> X</w:t>
      </w:r>
      <w:r w:rsidRPr="00926E95">
        <w:rPr>
          <w:rFonts w:eastAsia="Monospace"/>
          <w:sz w:val="24"/>
          <w:szCs w:val="24"/>
          <w:lang w:val="lt-LT"/>
        </w:rPr>
        <w:t xml:space="preserve"> planuojamą naują darbo vietą skiriama 2 balai, tačiau bendra šio kriterijaus vertė negali viršyti 30 balų.</w:t>
      </w:r>
    </w:p>
    <w:p w14:paraId="7E62C041" w14:textId="10578DDA" w:rsidR="00926E95" w:rsidRPr="00926E95" w:rsidRDefault="00926E95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lastRenderedPageBreak/>
        <w:t xml:space="preserve">Už kiekvieną planuojamą </w:t>
      </w:r>
      <w:r w:rsidR="00EE46E2">
        <w:rPr>
          <w:rFonts w:eastAsia="Monospace"/>
          <w:sz w:val="24"/>
          <w:szCs w:val="24"/>
          <w:lang w:val="lt-LT"/>
        </w:rPr>
        <w:t>X</w:t>
      </w:r>
      <w:r w:rsidRPr="00926E95">
        <w:rPr>
          <w:rFonts w:eastAsia="Monospace"/>
          <w:sz w:val="24"/>
          <w:szCs w:val="24"/>
          <w:lang w:val="lt-LT"/>
        </w:rPr>
        <w:t xml:space="preserve"> mln. eurų investicijų skiriama 2 balai, tačiau bendra šio kriterijaus vertė negali viršyti 30 balų.</w:t>
      </w:r>
    </w:p>
    <w:p w14:paraId="2D768203" w14:textId="10E321DE" w:rsidR="00926E95" w:rsidRPr="00926E95" w:rsidRDefault="00926E95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 xml:space="preserve">Viešųjų paslaugų </w:t>
      </w:r>
      <w:r w:rsidRPr="00EF002C">
        <w:rPr>
          <w:rFonts w:eastAsia="Monospace"/>
          <w:sz w:val="24"/>
          <w:szCs w:val="24"/>
          <w:lang w:val="lt-LT"/>
        </w:rPr>
        <w:t>teikimo apimtis.</w:t>
      </w:r>
      <w:r w:rsidR="00030C3A" w:rsidRPr="00EF002C">
        <w:rPr>
          <w:rFonts w:eastAsia="Monospace"/>
          <w:sz w:val="24"/>
          <w:szCs w:val="24"/>
          <w:lang w:val="lt-LT"/>
        </w:rPr>
        <w:t xml:space="preserve"> </w:t>
      </w:r>
      <w:r w:rsidRPr="00EF002C">
        <w:rPr>
          <w:rFonts w:eastAsia="Monospace"/>
          <w:sz w:val="24"/>
          <w:szCs w:val="24"/>
          <w:lang w:val="lt-LT"/>
        </w:rPr>
        <w:t>Jeigu projektu sukuriama nauja viešoji paslauga (pvz., švietimo, kultūros, socialinės</w:t>
      </w:r>
      <w:r w:rsidRPr="00926E95">
        <w:rPr>
          <w:rFonts w:eastAsia="Monospace"/>
          <w:sz w:val="24"/>
          <w:szCs w:val="24"/>
          <w:lang w:val="lt-LT"/>
        </w:rPr>
        <w:t xml:space="preserve"> ar sveikatos srityse) – skiriama 20 balų; jeigu išplečiamos esamos paslaugos ar pagerinama jų kokybė – 10 balų.</w:t>
      </w:r>
    </w:p>
    <w:p w14:paraId="3666856E" w14:textId="140D4054" w:rsidR="00926E95" w:rsidRPr="00941264" w:rsidRDefault="00926E95" w:rsidP="00941264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>Socialinių ar savivaldybės būstų perdavimas.</w:t>
      </w:r>
      <w:r w:rsidR="00941264">
        <w:rPr>
          <w:rFonts w:eastAsia="Monospace"/>
          <w:sz w:val="24"/>
          <w:szCs w:val="24"/>
          <w:lang w:val="lt-LT"/>
        </w:rPr>
        <w:t xml:space="preserve"> </w:t>
      </w:r>
      <w:r w:rsidRPr="00941264">
        <w:rPr>
          <w:rFonts w:eastAsia="Monospace"/>
          <w:sz w:val="24"/>
          <w:szCs w:val="24"/>
          <w:lang w:val="lt-LT"/>
        </w:rPr>
        <w:t>Kiekvienas savivaldybei perduodamas socialinis būstas vertinamas 2 balais, tačiau bendra šio kriterijaus vertė negali viršyti 20 balų. Jeigu perduodamų būstų bendras plotas viršija X kv. m, papildomai skiriama 5 balai.</w:t>
      </w:r>
    </w:p>
    <w:p w14:paraId="1619ACB9" w14:textId="3E036419" w:rsidR="00926E95" w:rsidRPr="00926E95" w:rsidRDefault="00926E95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 xml:space="preserve">Savivaldybės taryba gali skirti papildomai iki </w:t>
      </w:r>
      <w:r w:rsidR="007E4169" w:rsidRPr="007E4169">
        <w:rPr>
          <w:rFonts w:eastAsia="Monospace"/>
          <w:sz w:val="24"/>
          <w:szCs w:val="24"/>
          <w:lang w:val="lt-LT"/>
        </w:rPr>
        <w:t>X</w:t>
      </w:r>
      <w:r w:rsidRPr="00926E95">
        <w:rPr>
          <w:rFonts w:eastAsia="Monospace"/>
          <w:sz w:val="24"/>
          <w:szCs w:val="24"/>
          <w:lang w:val="lt-LT"/>
        </w:rPr>
        <w:t xml:space="preserve"> balų, jeigu projektas atitinka savivaldybės strateginio plėtros plano, tvarios plėtros strategijos ar strateginių veiklos programų tikslus ir uždavinius</w:t>
      </w:r>
      <w:r w:rsidR="007E4169" w:rsidRPr="007E4169">
        <w:rPr>
          <w:rFonts w:eastAsia="Monospace"/>
          <w:sz w:val="24"/>
          <w:szCs w:val="24"/>
          <w:lang w:val="lt-LT"/>
        </w:rPr>
        <w:t>.</w:t>
      </w:r>
    </w:p>
    <w:p w14:paraId="0298FA6D" w14:textId="6A8414A1" w:rsidR="005D06DA" w:rsidRPr="007E4169" w:rsidRDefault="00926E95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>Jeigu projektas surenka 70 ar daugiau balų, savivaldybės taryba gali atleisti nuo 100 proc. atlyginimo už galimybę statyti.</w:t>
      </w:r>
    </w:p>
    <w:p w14:paraId="0CFDE87A" w14:textId="77777777" w:rsidR="005D06DA" w:rsidRPr="007E4169" w:rsidRDefault="00926E95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>Jeigu surenkama nuo 50 iki 69 balų, gali būti taikomas dalinis atleidimas iki 50 proc.</w:t>
      </w:r>
    </w:p>
    <w:p w14:paraId="2BC32E78" w14:textId="31906EF8" w:rsidR="00926E95" w:rsidRDefault="00926E95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>Jeigu surenkama mažiau nei 50 balų – atleidimas netaikomas.</w:t>
      </w:r>
    </w:p>
    <w:p w14:paraId="5B3226B4" w14:textId="77777777" w:rsidR="007E4169" w:rsidRPr="007E4169" w:rsidRDefault="007E4169" w:rsidP="00EF002C">
      <w:pPr>
        <w:pStyle w:val="Sraopastraipa"/>
        <w:spacing w:line="276" w:lineRule="auto"/>
        <w:ind w:left="1134"/>
        <w:contextualSpacing w:val="0"/>
        <w:jc w:val="both"/>
        <w:rPr>
          <w:rFonts w:eastAsia="Monospace"/>
          <w:sz w:val="24"/>
          <w:szCs w:val="24"/>
          <w:lang w:val="lt-LT"/>
        </w:rPr>
      </w:pPr>
    </w:p>
    <w:p w14:paraId="4F943976" w14:textId="062FE1C7" w:rsidR="00926E95" w:rsidRPr="00926E95" w:rsidRDefault="00926E95" w:rsidP="00EF002C">
      <w:pPr>
        <w:pStyle w:val="Sraopastraipa"/>
        <w:numPr>
          <w:ilvl w:val="0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b/>
          <w:bCs/>
          <w:sz w:val="24"/>
          <w:szCs w:val="24"/>
          <w:lang w:val="lt-LT"/>
        </w:rPr>
        <w:t>PRAŠYMŲ PATEIKIMAS IR NAGRINĖJIMAS</w:t>
      </w:r>
    </w:p>
    <w:p w14:paraId="046D4B7F" w14:textId="6694979C" w:rsidR="00926E95" w:rsidRPr="00926E95" w:rsidRDefault="00926E95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 xml:space="preserve">Projekto rengėjai, siekiantys atleidimo nuo atlyginimo už galimybę statyti, teikia prašymą savivaldybės </w:t>
      </w:r>
      <w:r w:rsidR="00941264">
        <w:rPr>
          <w:rFonts w:eastAsia="Monospace"/>
          <w:sz w:val="24"/>
          <w:szCs w:val="24"/>
          <w:lang w:val="lt-LT"/>
        </w:rPr>
        <w:t>administracij</w:t>
      </w:r>
      <w:r w:rsidR="00526442">
        <w:rPr>
          <w:rFonts w:eastAsia="Monospace"/>
          <w:sz w:val="24"/>
          <w:szCs w:val="24"/>
          <w:lang w:val="lt-LT"/>
        </w:rPr>
        <w:t>os [skyriaus pavadinimas]</w:t>
      </w:r>
      <w:r w:rsidR="00F34629">
        <w:rPr>
          <w:rFonts w:eastAsia="Monospace"/>
          <w:sz w:val="24"/>
          <w:szCs w:val="24"/>
          <w:lang w:val="lt-LT"/>
        </w:rPr>
        <w:t>.</w:t>
      </w:r>
    </w:p>
    <w:p w14:paraId="6BE7B356" w14:textId="6D891A4E" w:rsidR="005D06DA" w:rsidRPr="007E4169" w:rsidRDefault="00926E95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>Kartu su prašymu teikiami šie dokumentai:</w:t>
      </w:r>
    </w:p>
    <w:p w14:paraId="5D327134" w14:textId="77777777" w:rsidR="005D06DA" w:rsidRPr="007E4169" w:rsidRDefault="00926E95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>valstybinės žemės nuomos sutarties kopija;</w:t>
      </w:r>
    </w:p>
    <w:p w14:paraId="7D5E2416" w14:textId="7F5F19FD" w:rsidR="005D06DA" w:rsidRPr="007E4169" w:rsidRDefault="008F7B12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>
        <w:rPr>
          <w:rFonts w:eastAsia="Monospace"/>
          <w:sz w:val="24"/>
          <w:szCs w:val="24"/>
          <w:lang w:val="lt-LT"/>
        </w:rPr>
        <w:t>ž</w:t>
      </w:r>
      <w:r w:rsidR="00926E95" w:rsidRPr="00926E95">
        <w:rPr>
          <w:rFonts w:eastAsia="Monospace"/>
          <w:sz w:val="24"/>
          <w:szCs w:val="24"/>
          <w:lang w:val="lt-LT"/>
        </w:rPr>
        <w:t>emės sklypo planas;</w:t>
      </w:r>
    </w:p>
    <w:p w14:paraId="02F89A27" w14:textId="77777777" w:rsidR="005D06DA" w:rsidRPr="007E4169" w:rsidRDefault="00926E95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>projekto aprašymas (numatomos investicijos, darbo vietos, viešųjų paslaugų apimtis, būstų perdavimo planas);</w:t>
      </w:r>
    </w:p>
    <w:p w14:paraId="26B9B142" w14:textId="77777777" w:rsidR="00C81725" w:rsidRDefault="00C81725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C81725">
        <w:rPr>
          <w:rFonts w:eastAsia="Monospace"/>
          <w:sz w:val="24"/>
          <w:szCs w:val="24"/>
          <w:lang w:val="lt-LT"/>
        </w:rPr>
        <w:t>planuojamas investicijas įrodantys dokumentai (investicijų projektas, finansiniai dokumentai, sutartys, patvirtintas paskutiniojo ataskaitinio laikotarpio finansinės atskaitomybės dokumentų kopijos ir pan.)</w:t>
      </w:r>
    </w:p>
    <w:p w14:paraId="2A0FB3BD" w14:textId="5BFB6D67" w:rsidR="00273FE0" w:rsidRDefault="00273FE0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>
        <w:rPr>
          <w:rFonts w:eastAsia="Monospace"/>
          <w:sz w:val="24"/>
          <w:szCs w:val="24"/>
          <w:lang w:val="lt-LT"/>
        </w:rPr>
        <w:t>s</w:t>
      </w:r>
      <w:r w:rsidRPr="00273FE0">
        <w:rPr>
          <w:rFonts w:eastAsia="Monospace"/>
          <w:sz w:val="24"/>
          <w:szCs w:val="24"/>
          <w:lang w:val="lt-LT"/>
        </w:rPr>
        <w:t>avivaldybės administracij</w:t>
      </w:r>
      <w:r w:rsidR="00526442">
        <w:rPr>
          <w:rFonts w:eastAsia="Monospace"/>
          <w:sz w:val="24"/>
          <w:szCs w:val="24"/>
          <w:lang w:val="lt-LT"/>
        </w:rPr>
        <w:t>os [skyriaus pavadinimas]</w:t>
      </w:r>
      <w:r w:rsidRPr="00273FE0">
        <w:rPr>
          <w:rFonts w:eastAsia="Monospace"/>
          <w:sz w:val="24"/>
          <w:szCs w:val="24"/>
          <w:lang w:val="lt-LT"/>
        </w:rPr>
        <w:t xml:space="preserve"> turi teisę prašyti pateikti papildomus dokumentus arba informaciją, susijusią su investicijų projektu, </w:t>
      </w:r>
      <w:r>
        <w:rPr>
          <w:rFonts w:eastAsia="Monospace"/>
          <w:sz w:val="24"/>
          <w:szCs w:val="24"/>
          <w:lang w:val="lt-LT"/>
        </w:rPr>
        <w:t>Projekto rengėjo</w:t>
      </w:r>
      <w:r w:rsidRPr="00273FE0">
        <w:rPr>
          <w:rFonts w:eastAsia="Monospace"/>
          <w:sz w:val="24"/>
          <w:szCs w:val="24"/>
          <w:lang w:val="lt-LT"/>
        </w:rPr>
        <w:t xml:space="preserve"> finansine padėtimi ar kita.</w:t>
      </w:r>
    </w:p>
    <w:p w14:paraId="030DBC1C" w14:textId="7F74AD44" w:rsidR="00D36642" w:rsidRDefault="00926E95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>Savivaldybės administracij</w:t>
      </w:r>
      <w:r w:rsidR="00526442">
        <w:rPr>
          <w:rFonts w:eastAsia="Monospace"/>
          <w:sz w:val="24"/>
          <w:szCs w:val="24"/>
          <w:lang w:val="lt-LT"/>
        </w:rPr>
        <w:t>os [skyriaus pavadinimas]</w:t>
      </w:r>
      <w:r w:rsidRPr="00926E95">
        <w:rPr>
          <w:rFonts w:eastAsia="Monospace"/>
          <w:sz w:val="24"/>
          <w:szCs w:val="24"/>
          <w:lang w:val="lt-LT"/>
        </w:rPr>
        <w:t xml:space="preserve"> per </w:t>
      </w:r>
      <w:r w:rsidR="00526442">
        <w:rPr>
          <w:rFonts w:eastAsia="Monospace"/>
          <w:sz w:val="24"/>
          <w:szCs w:val="24"/>
          <w:lang w:val="lt-LT"/>
        </w:rPr>
        <w:t>2</w:t>
      </w:r>
      <w:r w:rsidRPr="00926E95">
        <w:rPr>
          <w:rFonts w:eastAsia="Monospace"/>
          <w:sz w:val="24"/>
          <w:szCs w:val="24"/>
          <w:lang w:val="lt-LT"/>
        </w:rPr>
        <w:t>0 darbo dienų nuo prašymo gavimo patikrina</w:t>
      </w:r>
      <w:r w:rsidR="00D36642">
        <w:rPr>
          <w:rFonts w:eastAsia="Monospace"/>
          <w:sz w:val="24"/>
          <w:szCs w:val="24"/>
          <w:lang w:val="lt-LT"/>
        </w:rPr>
        <w:t>:</w:t>
      </w:r>
    </w:p>
    <w:p w14:paraId="4BCFBCDE" w14:textId="2CE45F80" w:rsidR="00926E95" w:rsidRDefault="00926E95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>ar pateikti visi reikalingi dokumentai</w:t>
      </w:r>
      <w:r w:rsidR="00D36642">
        <w:rPr>
          <w:rFonts w:eastAsia="Monospace"/>
          <w:sz w:val="24"/>
          <w:szCs w:val="24"/>
          <w:lang w:val="lt-LT"/>
        </w:rPr>
        <w:t>;</w:t>
      </w:r>
    </w:p>
    <w:p w14:paraId="719217F2" w14:textId="6BF39CBD" w:rsidR="00D36642" w:rsidRDefault="003619E0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3619E0">
        <w:rPr>
          <w:rFonts w:eastAsia="Monospace"/>
          <w:sz w:val="24"/>
          <w:szCs w:val="24"/>
          <w:lang w:val="lt-LT"/>
        </w:rPr>
        <w:t xml:space="preserve">ar </w:t>
      </w:r>
      <w:r>
        <w:rPr>
          <w:rFonts w:eastAsia="Monospace"/>
          <w:sz w:val="24"/>
          <w:szCs w:val="24"/>
          <w:lang w:val="lt-LT"/>
        </w:rPr>
        <w:t>Projekto rengėjas</w:t>
      </w:r>
      <w:r w:rsidRPr="003619E0">
        <w:rPr>
          <w:rFonts w:eastAsia="Monospace"/>
          <w:sz w:val="24"/>
          <w:szCs w:val="24"/>
          <w:lang w:val="lt-LT"/>
        </w:rPr>
        <w:t xml:space="preserve"> nėra skolingas Valstybinio socialinio draudimo fondo biudžetui, ar neturi mokestinės nepriemokos Lietuvos Respublikos valstybės biudžetui arba savivaldybių biudžetams ir fondams, į kuriuos mokamus mokesčius administruoja Valstybinė mokesčių inspekcija</w:t>
      </w:r>
      <w:r>
        <w:rPr>
          <w:rFonts w:eastAsia="Monospace"/>
          <w:sz w:val="24"/>
          <w:szCs w:val="24"/>
          <w:lang w:val="lt-LT"/>
        </w:rPr>
        <w:t>;</w:t>
      </w:r>
    </w:p>
    <w:p w14:paraId="1C1BD29E" w14:textId="6D188BD9" w:rsidR="003619E0" w:rsidRPr="00926E95" w:rsidRDefault="003619E0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3619E0">
        <w:rPr>
          <w:rFonts w:eastAsia="Monospace"/>
          <w:sz w:val="24"/>
          <w:szCs w:val="24"/>
          <w:lang w:val="pt-PT"/>
        </w:rPr>
        <w:t xml:space="preserve">ar </w:t>
      </w:r>
      <w:r>
        <w:rPr>
          <w:rFonts w:eastAsia="Monospace"/>
          <w:sz w:val="24"/>
          <w:szCs w:val="24"/>
          <w:lang w:val="pt-PT"/>
        </w:rPr>
        <w:t>Projekto rengėjas</w:t>
      </w:r>
      <w:r w:rsidRPr="003619E0">
        <w:rPr>
          <w:rFonts w:eastAsia="Monospace"/>
          <w:sz w:val="24"/>
          <w:szCs w:val="24"/>
          <w:lang w:val="pt-PT"/>
        </w:rPr>
        <w:t xml:space="preserve"> nėra bankrutuojantis, likviduojamas ar restruktūrizuojamas</w:t>
      </w:r>
      <w:r>
        <w:rPr>
          <w:rFonts w:eastAsia="Monospace"/>
          <w:sz w:val="24"/>
          <w:szCs w:val="24"/>
          <w:lang w:val="pt-PT"/>
        </w:rPr>
        <w:t>.</w:t>
      </w:r>
    </w:p>
    <w:p w14:paraId="4B9E413C" w14:textId="6F281A5A" w:rsidR="00AB3B82" w:rsidRPr="00AB3B82" w:rsidRDefault="00526442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>
        <w:rPr>
          <w:rFonts w:eastAsia="Monospace"/>
          <w:sz w:val="24"/>
          <w:szCs w:val="24"/>
          <w:lang w:val="lt-LT"/>
        </w:rPr>
        <w:t>Projekto rengėjo</w:t>
      </w:r>
      <w:r w:rsidR="00AB3B82" w:rsidRPr="00AB3B82">
        <w:rPr>
          <w:rFonts w:eastAsia="Monospace"/>
          <w:sz w:val="24"/>
          <w:szCs w:val="24"/>
          <w:lang w:val="lt-LT"/>
        </w:rPr>
        <w:t xml:space="preserve"> prašymas netenkinamas šiais atvejais:</w:t>
      </w:r>
    </w:p>
    <w:p w14:paraId="113978AF" w14:textId="186D1DD4" w:rsidR="00AB3B82" w:rsidRPr="00AB3B82" w:rsidRDefault="00030C3A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030C3A">
        <w:rPr>
          <w:rFonts w:eastAsia="Monospace"/>
          <w:sz w:val="24"/>
          <w:szCs w:val="24"/>
          <w:lang w:val="lt-LT"/>
        </w:rPr>
        <w:lastRenderedPageBreak/>
        <w:t>jei nustatoma, kad Projekto rengėjo pateikti duomenys apie projektą, investicijų dydį, planuojamas darbo vietas ar kitus sprendimui dėl atleidimo reikšmingus faktus yra netikslūs arba neatitinka faktinių aplinkybių</w:t>
      </w:r>
      <w:r w:rsidR="00AB3B82">
        <w:rPr>
          <w:rFonts w:eastAsia="Monospace"/>
          <w:sz w:val="24"/>
          <w:szCs w:val="24"/>
          <w:lang w:val="lt-LT"/>
        </w:rPr>
        <w:t>;</w:t>
      </w:r>
    </w:p>
    <w:p w14:paraId="64D79BE7" w14:textId="0A3AD430" w:rsidR="00AB3B82" w:rsidRPr="00AB3B82" w:rsidRDefault="00AB3B82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AB3B82">
        <w:rPr>
          <w:rFonts w:eastAsia="Monospace"/>
          <w:sz w:val="24"/>
          <w:szCs w:val="24"/>
          <w:lang w:val="lt-LT"/>
        </w:rPr>
        <w:t xml:space="preserve">jei </w:t>
      </w:r>
      <w:r>
        <w:rPr>
          <w:rFonts w:eastAsia="Monospace"/>
          <w:sz w:val="24"/>
          <w:szCs w:val="24"/>
          <w:lang w:val="lt-LT"/>
        </w:rPr>
        <w:t>Projekto rengėjas</w:t>
      </w:r>
      <w:r w:rsidRPr="00AB3B82">
        <w:rPr>
          <w:rFonts w:eastAsia="Monospace"/>
          <w:sz w:val="24"/>
          <w:szCs w:val="24"/>
          <w:lang w:val="lt-LT"/>
        </w:rPr>
        <w:t xml:space="preserve"> prašymo pateikimo dienai turi mokestinių įsiskolinimų valstybės, savivaldybės biudžetui ar valstybinio socialinio draudimo fondui;</w:t>
      </w:r>
    </w:p>
    <w:p w14:paraId="61F78AB2" w14:textId="469D063F" w:rsidR="00AB3B82" w:rsidRPr="00AB3B82" w:rsidRDefault="00AB3B82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AB3B82">
        <w:rPr>
          <w:rFonts w:eastAsia="Monospace"/>
          <w:sz w:val="24"/>
          <w:szCs w:val="24"/>
          <w:lang w:val="lt-LT"/>
        </w:rPr>
        <w:t xml:space="preserve">jei </w:t>
      </w:r>
      <w:r>
        <w:rPr>
          <w:rFonts w:eastAsia="Monospace"/>
          <w:sz w:val="24"/>
          <w:szCs w:val="24"/>
          <w:lang w:val="lt-LT"/>
        </w:rPr>
        <w:t>Projekto rengėjas</w:t>
      </w:r>
      <w:r w:rsidRPr="00AB3B82">
        <w:rPr>
          <w:rFonts w:eastAsia="Monospace"/>
          <w:sz w:val="24"/>
          <w:szCs w:val="24"/>
          <w:lang w:val="lt-LT"/>
        </w:rPr>
        <w:t xml:space="preserve"> yra bankrutuojantis, likviduojamas ar restruktūrizuojamas</w:t>
      </w:r>
      <w:r>
        <w:rPr>
          <w:rFonts w:eastAsia="Monospace"/>
          <w:sz w:val="24"/>
          <w:szCs w:val="24"/>
          <w:lang w:val="lt-LT"/>
        </w:rPr>
        <w:t>.</w:t>
      </w:r>
    </w:p>
    <w:p w14:paraId="7E152E3B" w14:textId="25C83D03" w:rsidR="00926E95" w:rsidRPr="00926E95" w:rsidRDefault="00926E95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 xml:space="preserve">Savivaldybės administracijos direktorius, remdamasis </w:t>
      </w:r>
      <w:r w:rsidR="00526442">
        <w:rPr>
          <w:rFonts w:eastAsia="Monospace"/>
          <w:sz w:val="24"/>
          <w:szCs w:val="24"/>
          <w:lang w:val="lt-LT"/>
        </w:rPr>
        <w:t xml:space="preserve">savivaldybės </w:t>
      </w:r>
      <w:r w:rsidR="005126A6">
        <w:rPr>
          <w:rFonts w:eastAsia="Monospace"/>
          <w:sz w:val="24"/>
          <w:szCs w:val="24"/>
          <w:lang w:val="lt-LT"/>
        </w:rPr>
        <w:t>administracijos</w:t>
      </w:r>
      <w:r w:rsidR="00526442">
        <w:rPr>
          <w:rFonts w:eastAsia="Monospace"/>
          <w:sz w:val="24"/>
          <w:szCs w:val="24"/>
          <w:lang w:val="lt-LT"/>
        </w:rPr>
        <w:t xml:space="preserve"> [skyriaus pavadinimas]</w:t>
      </w:r>
      <w:r w:rsidR="005126A6">
        <w:rPr>
          <w:rFonts w:eastAsia="Monospace"/>
          <w:sz w:val="24"/>
          <w:szCs w:val="24"/>
          <w:lang w:val="lt-LT"/>
        </w:rPr>
        <w:t xml:space="preserve"> </w:t>
      </w:r>
      <w:r w:rsidRPr="00926E95">
        <w:rPr>
          <w:rFonts w:eastAsia="Monospace"/>
          <w:sz w:val="24"/>
          <w:szCs w:val="24"/>
          <w:lang w:val="lt-LT"/>
        </w:rPr>
        <w:t>išvadomis, parengia savivaldybės tarybos sprendimo projektą dėl atleidimo nuo atlyginimo už galimybę statyti.</w:t>
      </w:r>
    </w:p>
    <w:p w14:paraId="3D8811F0" w14:textId="17106D85" w:rsidR="007E4169" w:rsidRPr="007E4169" w:rsidRDefault="00926E95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>Sprendim</w:t>
      </w:r>
      <w:r w:rsidR="00BE6F29">
        <w:rPr>
          <w:rFonts w:eastAsia="Monospace"/>
          <w:sz w:val="24"/>
          <w:szCs w:val="24"/>
          <w:lang w:val="lt-LT"/>
        </w:rPr>
        <w:t>o projekte</w:t>
      </w:r>
      <w:r w:rsidRPr="00926E95">
        <w:rPr>
          <w:rFonts w:eastAsia="Monospace"/>
          <w:sz w:val="24"/>
          <w:szCs w:val="24"/>
          <w:lang w:val="lt-LT"/>
        </w:rPr>
        <w:t xml:space="preserve"> dėl atleidimo </w:t>
      </w:r>
      <w:r w:rsidR="00BE6F29" w:rsidRPr="00926E95">
        <w:rPr>
          <w:rFonts w:eastAsia="Monospace"/>
          <w:sz w:val="24"/>
          <w:szCs w:val="24"/>
          <w:lang w:val="lt-LT"/>
        </w:rPr>
        <w:t xml:space="preserve">nuo atlyginimo už galimybę statyti valstybinėje žemėje </w:t>
      </w:r>
      <w:r w:rsidRPr="00926E95">
        <w:rPr>
          <w:rFonts w:eastAsia="Monospace"/>
          <w:sz w:val="24"/>
          <w:szCs w:val="24"/>
          <w:lang w:val="lt-LT"/>
        </w:rPr>
        <w:t>nurodoma:</w:t>
      </w:r>
    </w:p>
    <w:p w14:paraId="624D4CDC" w14:textId="6D5A09FC" w:rsidR="007E4169" w:rsidRPr="007E4169" w:rsidRDefault="00926E95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>asmuo (</w:t>
      </w:r>
      <w:r w:rsidR="008F7B12">
        <w:rPr>
          <w:rFonts w:eastAsia="Monospace"/>
          <w:sz w:val="24"/>
          <w:szCs w:val="24"/>
          <w:lang w:val="lt-LT"/>
        </w:rPr>
        <w:t>P</w:t>
      </w:r>
      <w:r w:rsidRPr="00926E95">
        <w:rPr>
          <w:rFonts w:eastAsia="Monospace"/>
          <w:sz w:val="24"/>
          <w:szCs w:val="24"/>
          <w:lang w:val="lt-LT"/>
        </w:rPr>
        <w:t>rojekto rengėjas), kuriam taikomas atleidimas;</w:t>
      </w:r>
    </w:p>
    <w:p w14:paraId="6569F199" w14:textId="569F5D96" w:rsidR="007E4169" w:rsidRPr="007E4169" w:rsidRDefault="00926E95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>atleidimo pagrindas;</w:t>
      </w:r>
    </w:p>
    <w:p w14:paraId="0655BB2B" w14:textId="77777777" w:rsidR="007E4169" w:rsidRPr="007E4169" w:rsidRDefault="00926E95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>atleidimo dydis (proc.);</w:t>
      </w:r>
    </w:p>
    <w:p w14:paraId="01223D09" w14:textId="77777777" w:rsidR="007E4169" w:rsidRPr="007E4169" w:rsidRDefault="00926E95" w:rsidP="00EF002C">
      <w:pPr>
        <w:pStyle w:val="Sraopastraipa"/>
        <w:numPr>
          <w:ilvl w:val="2"/>
          <w:numId w:val="20"/>
        </w:numPr>
        <w:spacing w:line="276" w:lineRule="auto"/>
        <w:ind w:left="1701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>projekto įsipareigojimai (darbo vietų išlaikymas, investicijų įgyvendinimas ir pan.).</w:t>
      </w:r>
    </w:p>
    <w:p w14:paraId="3E591958" w14:textId="40A1587B" w:rsidR="00926E95" w:rsidRPr="00E963A4" w:rsidRDefault="00EF002C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E963A4">
        <w:rPr>
          <w:rFonts w:eastAsia="Monospace"/>
          <w:sz w:val="24"/>
          <w:szCs w:val="24"/>
          <w:lang w:val="lt-LT"/>
        </w:rPr>
        <w:t>Jeigu nustatoma, kad Projekto rengėjas pateikė netikslius duomenis arba nevykdo prisiimtų įsipareigojimų, savivaldybės tarybos sprendimu suteiktas atleidimo dydis gali būti sumažinamas, atsižvelgiant į šiame Apraše nustatytus ekonominės ir (ar) socialinės naudos vertinimo kriterijus bei apskaičiuotus vertinimo balus.</w:t>
      </w:r>
    </w:p>
    <w:p w14:paraId="61046FC9" w14:textId="77777777" w:rsidR="007E4169" w:rsidRPr="007E4169" w:rsidRDefault="007E4169" w:rsidP="00EF002C">
      <w:pPr>
        <w:pStyle w:val="Sraopastraipa"/>
        <w:spacing w:line="276" w:lineRule="auto"/>
        <w:ind w:left="1701"/>
        <w:contextualSpacing w:val="0"/>
        <w:jc w:val="both"/>
        <w:rPr>
          <w:rFonts w:eastAsia="Monospace"/>
          <w:sz w:val="24"/>
          <w:szCs w:val="24"/>
          <w:lang w:val="lt-LT"/>
        </w:rPr>
      </w:pPr>
    </w:p>
    <w:p w14:paraId="33FBF5E3" w14:textId="59F257C4" w:rsidR="00926E95" w:rsidRPr="00926E95" w:rsidRDefault="00926E95" w:rsidP="00EF002C">
      <w:pPr>
        <w:pStyle w:val="Sraopastraipa"/>
        <w:numPr>
          <w:ilvl w:val="0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b/>
          <w:bCs/>
          <w:sz w:val="24"/>
          <w:szCs w:val="24"/>
          <w:lang w:val="lt-LT"/>
        </w:rPr>
      </w:pPr>
      <w:r w:rsidRPr="00926E95">
        <w:rPr>
          <w:rFonts w:eastAsia="Monospace"/>
          <w:b/>
          <w:bCs/>
          <w:sz w:val="24"/>
          <w:szCs w:val="24"/>
          <w:lang w:val="lt-LT"/>
        </w:rPr>
        <w:t>BAIGIAMOSIOS NUOSTATOS</w:t>
      </w:r>
    </w:p>
    <w:p w14:paraId="37FB82E5" w14:textId="77777777" w:rsidR="00EF002C" w:rsidRDefault="00926E95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926E95">
        <w:rPr>
          <w:rFonts w:eastAsia="Monospace"/>
          <w:sz w:val="24"/>
          <w:szCs w:val="24"/>
          <w:lang w:val="lt-LT"/>
        </w:rPr>
        <w:t>Sprendimą dėl atleidimo nuo atlyginimo už galimybę statyti valstybinėje žemėje priima savivaldybės taryba, vadovaudamasi šio Aprašo nuostatomis.</w:t>
      </w:r>
    </w:p>
    <w:p w14:paraId="4B858083" w14:textId="1F55C1E0" w:rsidR="0064005B" w:rsidRPr="00EF002C" w:rsidRDefault="00926E95" w:rsidP="00EF002C">
      <w:pPr>
        <w:pStyle w:val="Sraopastraipa"/>
        <w:numPr>
          <w:ilvl w:val="1"/>
          <w:numId w:val="20"/>
        </w:numPr>
        <w:spacing w:line="276" w:lineRule="auto"/>
        <w:ind w:left="1134" w:hanging="567"/>
        <w:contextualSpacing w:val="0"/>
        <w:jc w:val="both"/>
        <w:rPr>
          <w:rFonts w:eastAsia="Monospace"/>
          <w:sz w:val="24"/>
          <w:szCs w:val="24"/>
          <w:lang w:val="lt-LT"/>
        </w:rPr>
      </w:pPr>
      <w:r w:rsidRPr="00EF002C">
        <w:rPr>
          <w:rFonts w:eastAsia="Monospace"/>
          <w:sz w:val="24"/>
          <w:szCs w:val="24"/>
          <w:lang w:val="lt-LT"/>
        </w:rPr>
        <w:t xml:space="preserve">Aprašą tvirtina ir jo pakeitimus daro </w:t>
      </w:r>
      <w:r w:rsidR="000828D7" w:rsidRPr="00EF002C">
        <w:rPr>
          <w:rFonts w:eastAsia="Monospace"/>
          <w:sz w:val="24"/>
          <w:szCs w:val="24"/>
          <w:lang w:val="lt-LT"/>
        </w:rPr>
        <w:t xml:space="preserve">[...] </w:t>
      </w:r>
      <w:r w:rsidRPr="00EF002C">
        <w:rPr>
          <w:rFonts w:eastAsia="Monospace"/>
          <w:sz w:val="24"/>
          <w:szCs w:val="24"/>
          <w:lang w:val="lt-LT"/>
        </w:rPr>
        <w:t>savivaldybės taryba.</w:t>
      </w:r>
    </w:p>
    <w:sectPr w:rsidR="0064005B" w:rsidRPr="00EF002C" w:rsidSect="0064005B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space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D3DD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B7E771D"/>
    <w:multiLevelType w:val="multilevel"/>
    <w:tmpl w:val="DC5AED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E6A0513"/>
    <w:multiLevelType w:val="hybridMultilevel"/>
    <w:tmpl w:val="8D36F9AE"/>
    <w:lvl w:ilvl="0" w:tplc="35A8D688">
      <w:start w:val="1"/>
      <w:numFmt w:val="decimal"/>
      <w:lvlText w:val="%1."/>
      <w:lvlJc w:val="left"/>
      <w:pPr>
        <w:ind w:left="720" w:hanging="360"/>
      </w:pPr>
    </w:lvl>
    <w:lvl w:ilvl="1" w:tplc="CC6251B4">
      <w:start w:val="1"/>
      <w:numFmt w:val="decimal"/>
      <w:lvlText w:val="%2."/>
      <w:lvlJc w:val="left"/>
      <w:pPr>
        <w:ind w:left="720" w:hanging="360"/>
      </w:pPr>
    </w:lvl>
    <w:lvl w:ilvl="2" w:tplc="F8160274">
      <w:start w:val="1"/>
      <w:numFmt w:val="decimal"/>
      <w:lvlText w:val="%3."/>
      <w:lvlJc w:val="left"/>
      <w:pPr>
        <w:ind w:left="720" w:hanging="360"/>
      </w:pPr>
    </w:lvl>
    <w:lvl w:ilvl="3" w:tplc="6AE09364">
      <w:start w:val="1"/>
      <w:numFmt w:val="decimal"/>
      <w:lvlText w:val="%4."/>
      <w:lvlJc w:val="left"/>
      <w:pPr>
        <w:ind w:left="720" w:hanging="360"/>
      </w:pPr>
    </w:lvl>
    <w:lvl w:ilvl="4" w:tplc="F0A240F4">
      <w:start w:val="1"/>
      <w:numFmt w:val="decimal"/>
      <w:lvlText w:val="%5."/>
      <w:lvlJc w:val="left"/>
      <w:pPr>
        <w:ind w:left="720" w:hanging="360"/>
      </w:pPr>
    </w:lvl>
    <w:lvl w:ilvl="5" w:tplc="34AE4634">
      <w:start w:val="1"/>
      <w:numFmt w:val="decimal"/>
      <w:lvlText w:val="%6."/>
      <w:lvlJc w:val="left"/>
      <w:pPr>
        <w:ind w:left="720" w:hanging="360"/>
      </w:pPr>
    </w:lvl>
    <w:lvl w:ilvl="6" w:tplc="A4B8D0A2">
      <w:start w:val="1"/>
      <w:numFmt w:val="decimal"/>
      <w:lvlText w:val="%7."/>
      <w:lvlJc w:val="left"/>
      <w:pPr>
        <w:ind w:left="720" w:hanging="360"/>
      </w:pPr>
    </w:lvl>
    <w:lvl w:ilvl="7" w:tplc="86F86A96">
      <w:start w:val="1"/>
      <w:numFmt w:val="decimal"/>
      <w:lvlText w:val="%8."/>
      <w:lvlJc w:val="left"/>
      <w:pPr>
        <w:ind w:left="720" w:hanging="360"/>
      </w:pPr>
    </w:lvl>
    <w:lvl w:ilvl="8" w:tplc="7AAC9AFA">
      <w:start w:val="1"/>
      <w:numFmt w:val="decimal"/>
      <w:lvlText w:val="%9."/>
      <w:lvlJc w:val="left"/>
      <w:pPr>
        <w:ind w:left="720" w:hanging="360"/>
      </w:pPr>
    </w:lvl>
  </w:abstractNum>
  <w:abstractNum w:abstractNumId="3" w15:restartNumberingAfterBreak="0">
    <w:nsid w:val="296C40DE"/>
    <w:multiLevelType w:val="multilevel"/>
    <w:tmpl w:val="76BC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8F7A41"/>
    <w:multiLevelType w:val="multilevel"/>
    <w:tmpl w:val="56F45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X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5E138AD"/>
    <w:multiLevelType w:val="multilevel"/>
    <w:tmpl w:val="285CC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Monospace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7A87525"/>
    <w:multiLevelType w:val="multilevel"/>
    <w:tmpl w:val="ACD62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5402F5"/>
    <w:multiLevelType w:val="hybridMultilevel"/>
    <w:tmpl w:val="A2681506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F3D5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C067E22"/>
    <w:multiLevelType w:val="multilevel"/>
    <w:tmpl w:val="4DEEFC4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801B37"/>
    <w:multiLevelType w:val="multilevel"/>
    <w:tmpl w:val="8DB616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BB770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A6A7F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5334081"/>
    <w:multiLevelType w:val="multilevel"/>
    <w:tmpl w:val="5F0A74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X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7B217F"/>
    <w:multiLevelType w:val="multilevel"/>
    <w:tmpl w:val="8E8C26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F03F5D"/>
    <w:multiLevelType w:val="multilevel"/>
    <w:tmpl w:val="5F0A74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X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4014D3D"/>
    <w:multiLevelType w:val="multilevel"/>
    <w:tmpl w:val="E5081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A56464"/>
    <w:multiLevelType w:val="hybridMultilevel"/>
    <w:tmpl w:val="546AC99E"/>
    <w:lvl w:ilvl="0" w:tplc="5718B9AC">
      <w:start w:val="1"/>
      <w:numFmt w:val="decimal"/>
      <w:lvlText w:val="%1."/>
      <w:lvlJc w:val="left"/>
      <w:pPr>
        <w:ind w:left="1440" w:hanging="360"/>
      </w:pPr>
    </w:lvl>
    <w:lvl w:ilvl="1" w:tplc="8806EF50">
      <w:start w:val="1"/>
      <w:numFmt w:val="decimal"/>
      <w:lvlText w:val="%2."/>
      <w:lvlJc w:val="left"/>
      <w:pPr>
        <w:ind w:left="1440" w:hanging="360"/>
      </w:pPr>
    </w:lvl>
    <w:lvl w:ilvl="2" w:tplc="562C3672">
      <w:start w:val="1"/>
      <w:numFmt w:val="decimal"/>
      <w:lvlText w:val="%3."/>
      <w:lvlJc w:val="left"/>
      <w:pPr>
        <w:ind w:left="1440" w:hanging="360"/>
      </w:pPr>
    </w:lvl>
    <w:lvl w:ilvl="3" w:tplc="2274177A">
      <w:start w:val="1"/>
      <w:numFmt w:val="decimal"/>
      <w:lvlText w:val="%4."/>
      <w:lvlJc w:val="left"/>
      <w:pPr>
        <w:ind w:left="1440" w:hanging="360"/>
      </w:pPr>
    </w:lvl>
    <w:lvl w:ilvl="4" w:tplc="1A5A3C76">
      <w:start w:val="1"/>
      <w:numFmt w:val="decimal"/>
      <w:lvlText w:val="%5."/>
      <w:lvlJc w:val="left"/>
      <w:pPr>
        <w:ind w:left="1440" w:hanging="360"/>
      </w:pPr>
    </w:lvl>
    <w:lvl w:ilvl="5" w:tplc="0DACDAFC">
      <w:start w:val="1"/>
      <w:numFmt w:val="decimal"/>
      <w:lvlText w:val="%6."/>
      <w:lvlJc w:val="left"/>
      <w:pPr>
        <w:ind w:left="1440" w:hanging="360"/>
      </w:pPr>
    </w:lvl>
    <w:lvl w:ilvl="6" w:tplc="B0D439EC">
      <w:start w:val="1"/>
      <w:numFmt w:val="decimal"/>
      <w:lvlText w:val="%7."/>
      <w:lvlJc w:val="left"/>
      <w:pPr>
        <w:ind w:left="1440" w:hanging="360"/>
      </w:pPr>
    </w:lvl>
    <w:lvl w:ilvl="7" w:tplc="A2D08662">
      <w:start w:val="1"/>
      <w:numFmt w:val="decimal"/>
      <w:lvlText w:val="%8."/>
      <w:lvlJc w:val="left"/>
      <w:pPr>
        <w:ind w:left="1440" w:hanging="360"/>
      </w:pPr>
    </w:lvl>
    <w:lvl w:ilvl="8" w:tplc="CEB0C1B4">
      <w:start w:val="1"/>
      <w:numFmt w:val="decimal"/>
      <w:lvlText w:val="%9."/>
      <w:lvlJc w:val="left"/>
      <w:pPr>
        <w:ind w:left="1440" w:hanging="360"/>
      </w:pPr>
    </w:lvl>
  </w:abstractNum>
  <w:abstractNum w:abstractNumId="18" w15:restartNumberingAfterBreak="0">
    <w:nsid w:val="75F6318D"/>
    <w:multiLevelType w:val="multilevel"/>
    <w:tmpl w:val="318C36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661E9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D98055D"/>
    <w:multiLevelType w:val="hybridMultilevel"/>
    <w:tmpl w:val="1C381878"/>
    <w:lvl w:ilvl="0" w:tplc="1F824510">
      <w:start w:val="1"/>
      <w:numFmt w:val="decimal"/>
      <w:lvlText w:val="%1."/>
      <w:lvlJc w:val="left"/>
      <w:pPr>
        <w:ind w:left="720" w:hanging="360"/>
      </w:pPr>
      <w:rPr>
        <w:rFonts w:hint="default"/>
        <w:lang w:val="lt-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018328">
    <w:abstractNumId w:val="12"/>
  </w:num>
  <w:num w:numId="2" w16cid:durableId="1261181111">
    <w:abstractNumId w:val="13"/>
  </w:num>
  <w:num w:numId="3" w16cid:durableId="889071102">
    <w:abstractNumId w:val="0"/>
  </w:num>
  <w:num w:numId="4" w16cid:durableId="1970016742">
    <w:abstractNumId w:val="15"/>
  </w:num>
  <w:num w:numId="5" w16cid:durableId="335154660">
    <w:abstractNumId w:val="11"/>
  </w:num>
  <w:num w:numId="6" w16cid:durableId="1278174005">
    <w:abstractNumId w:val="4"/>
  </w:num>
  <w:num w:numId="7" w16cid:durableId="875772752">
    <w:abstractNumId w:val="8"/>
  </w:num>
  <w:num w:numId="8" w16cid:durableId="199561743">
    <w:abstractNumId w:val="19"/>
  </w:num>
  <w:num w:numId="9" w16cid:durableId="1543666417">
    <w:abstractNumId w:val="5"/>
  </w:num>
  <w:num w:numId="10" w16cid:durableId="104540870">
    <w:abstractNumId w:val="20"/>
  </w:num>
  <w:num w:numId="11" w16cid:durableId="1475752842">
    <w:abstractNumId w:val="17"/>
  </w:num>
  <w:num w:numId="12" w16cid:durableId="1726680203">
    <w:abstractNumId w:val="2"/>
  </w:num>
  <w:num w:numId="13" w16cid:durableId="58986965">
    <w:abstractNumId w:val="6"/>
  </w:num>
  <w:num w:numId="14" w16cid:durableId="59790142">
    <w:abstractNumId w:val="10"/>
  </w:num>
  <w:num w:numId="15" w16cid:durableId="1979916735">
    <w:abstractNumId w:val="3"/>
  </w:num>
  <w:num w:numId="16" w16cid:durableId="1718360251">
    <w:abstractNumId w:val="14"/>
  </w:num>
  <w:num w:numId="17" w16cid:durableId="933899374">
    <w:abstractNumId w:val="18"/>
  </w:num>
  <w:num w:numId="18" w16cid:durableId="1545100102">
    <w:abstractNumId w:val="9"/>
  </w:num>
  <w:num w:numId="19" w16cid:durableId="801315726">
    <w:abstractNumId w:val="7"/>
  </w:num>
  <w:num w:numId="20" w16cid:durableId="915242318">
    <w:abstractNumId w:val="1"/>
  </w:num>
  <w:num w:numId="21" w16cid:durableId="118871559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05B"/>
    <w:rsid w:val="00006F82"/>
    <w:rsid w:val="00016449"/>
    <w:rsid w:val="00030C3A"/>
    <w:rsid w:val="000748C6"/>
    <w:rsid w:val="000811AE"/>
    <w:rsid w:val="000828D7"/>
    <w:rsid w:val="00097DE5"/>
    <w:rsid w:val="000C0822"/>
    <w:rsid w:val="000C0C84"/>
    <w:rsid w:val="000F6419"/>
    <w:rsid w:val="001174C5"/>
    <w:rsid w:val="00174445"/>
    <w:rsid w:val="001E3180"/>
    <w:rsid w:val="001F65EA"/>
    <w:rsid w:val="00226033"/>
    <w:rsid w:val="002449CA"/>
    <w:rsid w:val="00273FE0"/>
    <w:rsid w:val="002859E2"/>
    <w:rsid w:val="002A0590"/>
    <w:rsid w:val="003133FE"/>
    <w:rsid w:val="003561C6"/>
    <w:rsid w:val="003619E0"/>
    <w:rsid w:val="0037422B"/>
    <w:rsid w:val="00377C66"/>
    <w:rsid w:val="003B443F"/>
    <w:rsid w:val="003C22F9"/>
    <w:rsid w:val="003D561E"/>
    <w:rsid w:val="003F2CD4"/>
    <w:rsid w:val="00497C7E"/>
    <w:rsid w:val="004A61C9"/>
    <w:rsid w:val="004F5B48"/>
    <w:rsid w:val="005126A6"/>
    <w:rsid w:val="00526442"/>
    <w:rsid w:val="005D06DA"/>
    <w:rsid w:val="005F431A"/>
    <w:rsid w:val="00631C7A"/>
    <w:rsid w:val="0064005B"/>
    <w:rsid w:val="00650A98"/>
    <w:rsid w:val="006E4F8D"/>
    <w:rsid w:val="007116E8"/>
    <w:rsid w:val="00730BD6"/>
    <w:rsid w:val="007B7E31"/>
    <w:rsid w:val="007E4169"/>
    <w:rsid w:val="007E6905"/>
    <w:rsid w:val="008212B5"/>
    <w:rsid w:val="00842539"/>
    <w:rsid w:val="0085757E"/>
    <w:rsid w:val="008C34EF"/>
    <w:rsid w:val="008F7B12"/>
    <w:rsid w:val="00920B9C"/>
    <w:rsid w:val="00922C14"/>
    <w:rsid w:val="00926E95"/>
    <w:rsid w:val="00941264"/>
    <w:rsid w:val="00960709"/>
    <w:rsid w:val="00961CC6"/>
    <w:rsid w:val="00967E63"/>
    <w:rsid w:val="00974503"/>
    <w:rsid w:val="0099764F"/>
    <w:rsid w:val="009E52C5"/>
    <w:rsid w:val="00A36B78"/>
    <w:rsid w:val="00A51ABD"/>
    <w:rsid w:val="00A57FF9"/>
    <w:rsid w:val="00AA3AA0"/>
    <w:rsid w:val="00AB3B82"/>
    <w:rsid w:val="00AD5CC5"/>
    <w:rsid w:val="00AE4192"/>
    <w:rsid w:val="00B217C8"/>
    <w:rsid w:val="00B360A7"/>
    <w:rsid w:val="00B730FC"/>
    <w:rsid w:val="00B939BB"/>
    <w:rsid w:val="00BA2F8C"/>
    <w:rsid w:val="00BB0148"/>
    <w:rsid w:val="00BE6F29"/>
    <w:rsid w:val="00C24AA4"/>
    <w:rsid w:val="00C52A83"/>
    <w:rsid w:val="00C81725"/>
    <w:rsid w:val="00CB4988"/>
    <w:rsid w:val="00CB7321"/>
    <w:rsid w:val="00CD45FC"/>
    <w:rsid w:val="00CD5CB9"/>
    <w:rsid w:val="00CF1605"/>
    <w:rsid w:val="00D107F4"/>
    <w:rsid w:val="00D30A1A"/>
    <w:rsid w:val="00D327ED"/>
    <w:rsid w:val="00D36642"/>
    <w:rsid w:val="00D44D7F"/>
    <w:rsid w:val="00DB1C6C"/>
    <w:rsid w:val="00DF065D"/>
    <w:rsid w:val="00E622E3"/>
    <w:rsid w:val="00E77DEA"/>
    <w:rsid w:val="00E963A4"/>
    <w:rsid w:val="00EB6F8F"/>
    <w:rsid w:val="00ED2DE1"/>
    <w:rsid w:val="00EE46E2"/>
    <w:rsid w:val="00EF002C"/>
    <w:rsid w:val="00EF6901"/>
    <w:rsid w:val="00EF69E5"/>
    <w:rsid w:val="00F1544D"/>
    <w:rsid w:val="00F21A10"/>
    <w:rsid w:val="00F34629"/>
    <w:rsid w:val="00F50C46"/>
    <w:rsid w:val="00F52A76"/>
    <w:rsid w:val="00F77572"/>
    <w:rsid w:val="00F8105E"/>
    <w:rsid w:val="00FA1496"/>
    <w:rsid w:val="00FB60C7"/>
    <w:rsid w:val="00FC6CD4"/>
    <w:rsid w:val="00FF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C2E3"/>
  <w15:chartTrackingRefBased/>
  <w15:docId w15:val="{52A63A22-5ACB-4418-ADA5-F8E0ABFEE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005B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400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400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400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400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400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400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400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400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400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400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400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400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4005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4005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4005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4005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4005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4005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400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400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400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400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400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4005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4005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4005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400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4005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4005B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uiPriority w:val="99"/>
    <w:unhideWhenUsed/>
    <w:rsid w:val="000F6419"/>
    <w:pPr>
      <w:spacing w:before="100" w:beforeAutospacing="1" w:after="100" w:afterAutospacing="1"/>
    </w:pPr>
    <w:rPr>
      <w:color w:val="auto"/>
      <w:sz w:val="24"/>
      <w:szCs w:val="24"/>
      <w:lang w:val="lt-LT" w:eastAsia="lt-LT"/>
    </w:rPr>
  </w:style>
  <w:style w:type="paragraph" w:styleId="Pataisymai">
    <w:name w:val="Revision"/>
    <w:hidden/>
    <w:uiPriority w:val="99"/>
    <w:semiHidden/>
    <w:rsid w:val="003561C6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E77DEA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77DEA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C7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31C7A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1C7A"/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31C7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31C7A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14:ligatures w14:val="none"/>
    </w:rPr>
  </w:style>
  <w:style w:type="character" w:styleId="Grietas">
    <w:name w:val="Strong"/>
    <w:basedOn w:val="Numatytasispastraiposriftas"/>
    <w:uiPriority w:val="22"/>
    <w:qFormat/>
    <w:rsid w:val="00F34629"/>
    <w:rPr>
      <w:b/>
      <w:bCs/>
    </w:rPr>
  </w:style>
  <w:style w:type="character" w:styleId="Emfaz">
    <w:name w:val="Emphasis"/>
    <w:basedOn w:val="Numatytasispastraiposriftas"/>
    <w:uiPriority w:val="20"/>
    <w:qFormat/>
    <w:rsid w:val="00AB3B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0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433643B-178E-49D1-A579-7C104FB4C2C2}">
  <we:reference id="wa200007740" version="1.0.3.0" store="en-US" storeType="OMEX"/>
  <we:alternateReferences>
    <we:reference id="WA200007740" version="1.0.3.0" store="WA200007740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3935</Words>
  <Characters>2243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Raminta Vilčinskaitė | WALLESS</dc:creator>
  <cp:lastModifiedBy>Viktorija Bakšinskytė</cp:lastModifiedBy>
  <cp:revision>2</cp:revision>
  <cp:lastPrinted>2025-10-22T10:56:00Z</cp:lastPrinted>
  <dcterms:created xsi:type="dcterms:W3CDTF">2026-04-10T10:25:00Z</dcterms:created>
  <dcterms:modified xsi:type="dcterms:W3CDTF">2026-04-10T10:25:00Z</dcterms:modified>
</cp:coreProperties>
</file>