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5FDE1A" w14:textId="10ADF7B6" w:rsidR="00916BCC" w:rsidRPr="007464DB" w:rsidRDefault="00916BCC" w:rsidP="00916BCC">
      <w:pPr>
        <w:widowControl w:val="0"/>
        <w:jc w:val="right"/>
        <w:rPr>
          <w:rFonts w:ascii="Arial" w:hAnsi="Arial" w:cs="Arial"/>
          <w:b/>
        </w:rPr>
      </w:pPr>
      <w:r w:rsidRPr="007464DB">
        <w:rPr>
          <w:rFonts w:ascii="Arial" w:hAnsi="Arial" w:cs="Arial"/>
          <w:b/>
        </w:rPr>
        <w:t xml:space="preserve">                                                     Projektas</w:t>
      </w:r>
    </w:p>
    <w:p w14:paraId="0191FB25" w14:textId="77777777" w:rsidR="00916BCC" w:rsidRPr="007464DB" w:rsidRDefault="00916BCC" w:rsidP="00F37462">
      <w:pPr>
        <w:widowControl w:val="0"/>
        <w:jc w:val="center"/>
        <w:rPr>
          <w:rFonts w:ascii="Arial" w:hAnsi="Arial" w:cs="Arial"/>
          <w:b/>
        </w:rPr>
      </w:pPr>
    </w:p>
    <w:p w14:paraId="464C5521" w14:textId="04D885CF" w:rsidR="00F37462" w:rsidRPr="007464DB" w:rsidRDefault="00F37462" w:rsidP="00F37462">
      <w:pPr>
        <w:widowControl w:val="0"/>
        <w:jc w:val="center"/>
        <w:rPr>
          <w:rFonts w:ascii="Arial" w:hAnsi="Arial" w:cs="Arial"/>
          <w:b/>
        </w:rPr>
      </w:pPr>
      <w:r w:rsidRPr="007464DB">
        <w:rPr>
          <w:rFonts w:ascii="Arial" w:hAnsi="Arial" w:cs="Arial"/>
          <w:b/>
        </w:rPr>
        <w:t>VALSTYBINĖS ŽEMĖS NUOMOS SUTARTIS</w:t>
      </w:r>
    </w:p>
    <w:p w14:paraId="464C5522" w14:textId="2808F434" w:rsidR="00F37462" w:rsidRPr="007464DB" w:rsidRDefault="00C80803" w:rsidP="00F37462">
      <w:pPr>
        <w:widowControl w:val="0"/>
        <w:jc w:val="center"/>
        <w:rPr>
          <w:rFonts w:ascii="Arial" w:hAnsi="Arial" w:cs="Arial"/>
        </w:rPr>
      </w:pPr>
      <w:r w:rsidRPr="007464DB">
        <w:rPr>
          <w:rFonts w:ascii="Arial" w:hAnsi="Arial" w:cs="Arial"/>
        </w:rPr>
        <w:t>2026 m. kovo        d.</w:t>
      </w:r>
      <w:r w:rsidR="00F37462" w:rsidRPr="007464DB">
        <w:rPr>
          <w:rFonts w:ascii="Arial" w:hAnsi="Arial" w:cs="Arial"/>
        </w:rPr>
        <w:t xml:space="preserve"> Nr. _______</w:t>
      </w:r>
    </w:p>
    <w:p w14:paraId="464C5524" w14:textId="4DF1270B" w:rsidR="00F37462" w:rsidRPr="007464DB" w:rsidRDefault="00C80803" w:rsidP="00F37462">
      <w:pPr>
        <w:widowControl w:val="0"/>
        <w:jc w:val="center"/>
        <w:rPr>
          <w:rFonts w:ascii="Arial" w:hAnsi="Arial" w:cs="Arial"/>
        </w:rPr>
      </w:pPr>
      <w:r w:rsidRPr="007464DB">
        <w:rPr>
          <w:rFonts w:ascii="Arial" w:hAnsi="Arial" w:cs="Arial"/>
        </w:rPr>
        <w:t>Gargždai</w:t>
      </w:r>
      <w:r w:rsidR="00F37462" w:rsidRPr="007464DB">
        <w:rPr>
          <w:rFonts w:ascii="Arial" w:hAnsi="Arial" w:cs="Arial"/>
        </w:rPr>
        <w:t xml:space="preserve"> </w:t>
      </w:r>
    </w:p>
    <w:p w14:paraId="464C5526" w14:textId="77777777" w:rsidR="00F37462" w:rsidRDefault="00F37462" w:rsidP="00F37462">
      <w:pPr>
        <w:widowControl w:val="0"/>
        <w:jc w:val="both"/>
      </w:pPr>
    </w:p>
    <w:p w14:paraId="464C5538" w14:textId="7EDAD112" w:rsidR="00F37462" w:rsidRDefault="0037334A" w:rsidP="00F37462">
      <w:pPr>
        <w:widowControl w:val="0"/>
        <w:jc w:val="both"/>
        <w:rPr>
          <w:sz w:val="22"/>
          <w:szCs w:val="22"/>
        </w:rPr>
      </w:pPr>
      <w:r>
        <w:rPr>
          <w:rFonts w:ascii="Arial" w:hAnsi="Arial" w:cs="Arial"/>
        </w:rPr>
        <w:t xml:space="preserve">         </w:t>
      </w:r>
      <w:r w:rsidRPr="004B04E8">
        <w:rPr>
          <w:rFonts w:ascii="Arial" w:hAnsi="Arial" w:cs="Arial"/>
        </w:rPr>
        <w:t xml:space="preserve">Lietuvos valstybė, atstovaujama </w:t>
      </w:r>
      <w:r w:rsidRPr="00D90C9C">
        <w:rPr>
          <w:rFonts w:ascii="Arial" w:hAnsi="Arial" w:cs="Arial"/>
        </w:rPr>
        <w:t xml:space="preserve">Klaipėdos rajono savivaldybės mero Broniaus Markausko, toliau vadinama nuomotoju, ir </w:t>
      </w:r>
      <w:r w:rsidR="00675392">
        <w:rPr>
          <w:rFonts w:ascii="Arial" w:hAnsi="Arial" w:cs="Arial"/>
        </w:rPr>
        <w:t>N</w:t>
      </w:r>
      <w:r w:rsidR="00BD1923">
        <w:rPr>
          <w:rFonts w:ascii="Arial" w:hAnsi="Arial" w:cs="Arial"/>
        </w:rPr>
        <w:t>.</w:t>
      </w:r>
      <w:r w:rsidR="00675392">
        <w:rPr>
          <w:rFonts w:ascii="Arial" w:hAnsi="Arial" w:cs="Arial"/>
        </w:rPr>
        <w:t xml:space="preserve"> G</w:t>
      </w:r>
      <w:r w:rsidR="00BD1923">
        <w:rPr>
          <w:rFonts w:ascii="Arial" w:hAnsi="Arial" w:cs="Arial"/>
        </w:rPr>
        <w:t xml:space="preserve">. </w:t>
      </w:r>
      <w:r w:rsidR="00BD1923" w:rsidRPr="00BD1923">
        <w:rPr>
          <w:rFonts w:ascii="Arial" w:hAnsi="Arial" w:cs="Arial"/>
        </w:rPr>
        <w:t>(duomenys neviešinami)</w:t>
      </w:r>
      <w:r w:rsidR="00F66669">
        <w:rPr>
          <w:rFonts w:ascii="Arial" w:hAnsi="Arial" w:cs="Arial"/>
        </w:rPr>
        <w:t xml:space="preserve">, gim. </w:t>
      </w:r>
      <w:r w:rsidR="00BD1923" w:rsidRPr="00BD1923">
        <w:rPr>
          <w:rFonts w:ascii="Arial" w:hAnsi="Arial" w:cs="Arial"/>
        </w:rPr>
        <w:t>(duomenys neviešinami)</w:t>
      </w:r>
      <w:r w:rsidRPr="00D90C9C">
        <w:rPr>
          <w:rFonts w:ascii="Arial" w:hAnsi="Arial" w:cs="Arial"/>
        </w:rPr>
        <w:t xml:space="preserve">, </w:t>
      </w:r>
      <w:r w:rsidR="0051467B">
        <w:rPr>
          <w:rFonts w:ascii="Arial" w:hAnsi="Arial" w:cs="Arial"/>
        </w:rPr>
        <w:t xml:space="preserve">gyv. vieta – </w:t>
      </w:r>
      <w:r w:rsidR="00BD1923" w:rsidRPr="00BD1923">
        <w:rPr>
          <w:rFonts w:ascii="Arial" w:hAnsi="Arial" w:cs="Arial"/>
        </w:rPr>
        <w:t>(duomenys neviešinami)</w:t>
      </w:r>
      <w:r>
        <w:rPr>
          <w:rFonts w:ascii="Arial" w:hAnsi="Arial" w:cs="Arial"/>
        </w:rPr>
        <w:t xml:space="preserve">, </w:t>
      </w:r>
      <w:r w:rsidR="008847A7">
        <w:rPr>
          <w:rFonts w:ascii="Arial" w:hAnsi="Arial" w:cs="Arial"/>
        </w:rPr>
        <w:t xml:space="preserve">ir </w:t>
      </w:r>
      <w:r w:rsidR="00E10C01">
        <w:rPr>
          <w:rFonts w:ascii="Arial" w:hAnsi="Arial" w:cs="Arial"/>
        </w:rPr>
        <w:t>W</w:t>
      </w:r>
      <w:r w:rsidR="00BD1923">
        <w:rPr>
          <w:rFonts w:ascii="Arial" w:hAnsi="Arial" w:cs="Arial"/>
        </w:rPr>
        <w:t>.</w:t>
      </w:r>
      <w:r w:rsidR="00E10C01">
        <w:rPr>
          <w:rFonts w:ascii="Arial" w:hAnsi="Arial" w:cs="Arial"/>
        </w:rPr>
        <w:t xml:space="preserve"> G</w:t>
      </w:r>
      <w:r w:rsidR="00BD1923">
        <w:rPr>
          <w:rFonts w:ascii="Arial" w:hAnsi="Arial" w:cs="Arial"/>
        </w:rPr>
        <w:t xml:space="preserve">. </w:t>
      </w:r>
      <w:r w:rsidR="00BD1923" w:rsidRPr="00BD1923">
        <w:rPr>
          <w:rFonts w:ascii="Arial" w:hAnsi="Arial" w:cs="Arial"/>
        </w:rPr>
        <w:t>(duomenys neviešinami)</w:t>
      </w:r>
      <w:r w:rsidR="001B1CB7">
        <w:rPr>
          <w:rFonts w:ascii="Arial" w:hAnsi="Arial" w:cs="Arial"/>
        </w:rPr>
        <w:t xml:space="preserve">, gim. </w:t>
      </w:r>
      <w:r w:rsidR="00BD1923" w:rsidRPr="00BD1923">
        <w:rPr>
          <w:rFonts w:ascii="Arial" w:hAnsi="Arial" w:cs="Arial"/>
        </w:rPr>
        <w:t>(duomenys neviešinami)</w:t>
      </w:r>
      <w:r w:rsidR="001B1CB7">
        <w:rPr>
          <w:rFonts w:ascii="Arial" w:hAnsi="Arial" w:cs="Arial"/>
        </w:rPr>
        <w:t xml:space="preserve">, </w:t>
      </w:r>
      <w:r w:rsidR="00674D4C" w:rsidRPr="00674D4C">
        <w:rPr>
          <w:rFonts w:ascii="Arial" w:hAnsi="Arial" w:cs="Arial"/>
        </w:rPr>
        <w:t xml:space="preserve">gyv. </w:t>
      </w:r>
      <w:r w:rsidR="00BD1923" w:rsidRPr="00BD1923">
        <w:rPr>
          <w:rFonts w:ascii="Arial" w:hAnsi="Arial" w:cs="Arial"/>
        </w:rPr>
        <w:t>(duomenys neviešinami)</w:t>
      </w:r>
      <w:r w:rsidR="00674D4C">
        <w:rPr>
          <w:rFonts w:ascii="Arial" w:hAnsi="Arial" w:cs="Arial"/>
        </w:rPr>
        <w:t>,</w:t>
      </w:r>
      <w:r w:rsidR="00674D4C" w:rsidRPr="00674D4C">
        <w:rPr>
          <w:rFonts w:ascii="Arial" w:hAnsi="Arial" w:cs="Arial"/>
        </w:rPr>
        <w:t xml:space="preserve"> </w:t>
      </w:r>
      <w:r>
        <w:rPr>
          <w:rFonts w:ascii="Arial" w:hAnsi="Arial" w:cs="Arial"/>
        </w:rPr>
        <w:t>atstovaujam</w:t>
      </w:r>
      <w:r w:rsidR="00000166">
        <w:rPr>
          <w:rFonts w:ascii="Arial" w:hAnsi="Arial" w:cs="Arial"/>
        </w:rPr>
        <w:t>i</w:t>
      </w:r>
      <w:r>
        <w:rPr>
          <w:rFonts w:ascii="Arial" w:hAnsi="Arial" w:cs="Arial"/>
        </w:rPr>
        <w:t xml:space="preserve"> </w:t>
      </w:r>
      <w:r w:rsidR="00000166">
        <w:rPr>
          <w:rFonts w:ascii="Arial" w:hAnsi="Arial" w:cs="Arial"/>
        </w:rPr>
        <w:t>E</w:t>
      </w:r>
      <w:r w:rsidR="00BD1923">
        <w:rPr>
          <w:rFonts w:ascii="Arial" w:hAnsi="Arial" w:cs="Arial"/>
        </w:rPr>
        <w:t>.</w:t>
      </w:r>
      <w:r w:rsidR="00000166">
        <w:rPr>
          <w:rFonts w:ascii="Arial" w:hAnsi="Arial" w:cs="Arial"/>
        </w:rPr>
        <w:t xml:space="preserve"> Z</w:t>
      </w:r>
      <w:r w:rsidR="00BD1923">
        <w:rPr>
          <w:rFonts w:ascii="Arial" w:hAnsi="Arial" w:cs="Arial"/>
        </w:rPr>
        <w:t xml:space="preserve">. </w:t>
      </w:r>
      <w:r w:rsidR="00BD1923" w:rsidRPr="00BD1923">
        <w:rPr>
          <w:rFonts w:ascii="Arial" w:hAnsi="Arial" w:cs="Arial"/>
        </w:rPr>
        <w:t>(duomenys neviešinami)</w:t>
      </w:r>
      <w:r w:rsidR="00000166">
        <w:rPr>
          <w:rFonts w:ascii="Arial" w:hAnsi="Arial" w:cs="Arial"/>
        </w:rPr>
        <w:t xml:space="preserve">, a. k. </w:t>
      </w:r>
      <w:r w:rsidR="00BD1923" w:rsidRPr="00BD1923">
        <w:rPr>
          <w:rFonts w:ascii="Arial" w:hAnsi="Arial" w:cs="Arial"/>
        </w:rPr>
        <w:t>(duomenys neviešinami)</w:t>
      </w:r>
      <w:r w:rsidR="00C607EF">
        <w:rPr>
          <w:rFonts w:ascii="Arial" w:hAnsi="Arial" w:cs="Arial"/>
        </w:rPr>
        <w:t xml:space="preserve">, </w:t>
      </w:r>
      <w:r w:rsidR="0053607D">
        <w:rPr>
          <w:rFonts w:ascii="Arial" w:hAnsi="Arial" w:cs="Arial"/>
        </w:rPr>
        <w:t xml:space="preserve">gyv. </w:t>
      </w:r>
      <w:r w:rsidR="00BD1923" w:rsidRPr="00BD1923">
        <w:rPr>
          <w:rFonts w:ascii="Arial" w:hAnsi="Arial" w:cs="Arial"/>
        </w:rPr>
        <w:t>(duomenys neviešinami)</w:t>
      </w:r>
      <w:r w:rsidRPr="00D90C9C">
        <w:rPr>
          <w:rFonts w:ascii="Arial" w:hAnsi="Arial" w:cs="Arial"/>
        </w:rPr>
        <w:t>,</w:t>
      </w:r>
      <w:r w:rsidR="006F7BE3">
        <w:rPr>
          <w:rFonts w:ascii="Arial" w:hAnsi="Arial" w:cs="Arial"/>
        </w:rPr>
        <w:t xml:space="preserve"> pagal Klaipėdos rajono 2-ojo notarų biuro</w:t>
      </w:r>
      <w:r w:rsidR="008A1F71">
        <w:rPr>
          <w:rFonts w:ascii="Arial" w:hAnsi="Arial" w:cs="Arial"/>
        </w:rPr>
        <w:t xml:space="preserve"> 2025 m. rugpjūčio 27 d. įgaliojimą Nr. </w:t>
      </w:r>
      <w:r w:rsidR="001E0D83">
        <w:rPr>
          <w:rFonts w:ascii="Arial" w:hAnsi="Arial" w:cs="Arial"/>
        </w:rPr>
        <w:t xml:space="preserve">4585, </w:t>
      </w:r>
      <w:r w:rsidRPr="00D90C9C">
        <w:rPr>
          <w:rFonts w:ascii="Arial" w:hAnsi="Arial" w:cs="Arial"/>
        </w:rPr>
        <w:t xml:space="preserve"> toliau vadinam</w:t>
      </w:r>
      <w:r w:rsidR="00FC0856">
        <w:rPr>
          <w:rFonts w:ascii="Arial" w:hAnsi="Arial" w:cs="Arial"/>
        </w:rPr>
        <w:t>i</w:t>
      </w:r>
      <w:r w:rsidRPr="00D90C9C">
        <w:rPr>
          <w:rFonts w:ascii="Arial" w:hAnsi="Arial" w:cs="Arial"/>
        </w:rPr>
        <w:t xml:space="preserve"> nuominink</w:t>
      </w:r>
      <w:r w:rsidR="00FC0856">
        <w:rPr>
          <w:rFonts w:ascii="Arial" w:hAnsi="Arial" w:cs="Arial"/>
        </w:rPr>
        <w:t>ais</w:t>
      </w:r>
      <w:r w:rsidRPr="00D90C9C">
        <w:rPr>
          <w:rFonts w:ascii="Arial" w:hAnsi="Arial" w:cs="Arial"/>
        </w:rPr>
        <w:t>, sudarė šią sutartį</w:t>
      </w:r>
      <w:r w:rsidR="00F37462">
        <w:t>:</w:t>
      </w:r>
    </w:p>
    <w:p w14:paraId="464C5540" w14:textId="1E6114E0" w:rsidR="00F37462" w:rsidRDefault="00F37462" w:rsidP="003D5F9A">
      <w:pPr>
        <w:widowControl w:val="0"/>
        <w:tabs>
          <w:tab w:val="right" w:leader="underscore" w:pos="9072"/>
        </w:tabs>
        <w:ind w:firstLine="567"/>
        <w:jc w:val="both"/>
      </w:pPr>
      <w:r w:rsidRPr="007E7578">
        <w:rPr>
          <w:rFonts w:ascii="Arial" w:hAnsi="Arial" w:cs="Arial"/>
        </w:rPr>
        <w:t>1.</w:t>
      </w:r>
      <w:r>
        <w:t xml:space="preserve"> </w:t>
      </w:r>
      <w:r w:rsidR="003D5F9A" w:rsidRPr="003D5F9A">
        <w:rPr>
          <w:rFonts w:ascii="Arial" w:hAnsi="Arial" w:cs="Arial"/>
        </w:rPr>
        <w:t>Nuomotojas išnuomoja, o nuomininkas išsinuomoja 0,</w:t>
      </w:r>
      <w:r w:rsidR="001E6855">
        <w:rPr>
          <w:rFonts w:ascii="Arial" w:hAnsi="Arial" w:cs="Arial"/>
        </w:rPr>
        <w:t>0065</w:t>
      </w:r>
      <w:r w:rsidR="003D5F9A" w:rsidRPr="003D5F9A">
        <w:rPr>
          <w:rFonts w:ascii="Arial" w:hAnsi="Arial" w:cs="Arial"/>
        </w:rPr>
        <w:t xml:space="preserve"> ha dalį iš bendro 0,</w:t>
      </w:r>
      <w:r w:rsidR="001E6855">
        <w:rPr>
          <w:rFonts w:ascii="Arial" w:hAnsi="Arial" w:cs="Arial"/>
        </w:rPr>
        <w:t>1044</w:t>
      </w:r>
      <w:r w:rsidR="003D5F9A" w:rsidRPr="003D5F9A">
        <w:rPr>
          <w:rFonts w:ascii="Arial" w:hAnsi="Arial" w:cs="Arial"/>
        </w:rPr>
        <w:t xml:space="preserve"> ha ploto  žemės sklypo kadastro Nr. 55</w:t>
      </w:r>
      <w:r w:rsidR="001E6855">
        <w:rPr>
          <w:rFonts w:ascii="Arial" w:hAnsi="Arial" w:cs="Arial"/>
        </w:rPr>
        <w:t>4</w:t>
      </w:r>
      <w:r w:rsidR="003D5F9A" w:rsidRPr="003D5F9A">
        <w:rPr>
          <w:rFonts w:ascii="Arial" w:hAnsi="Arial" w:cs="Arial"/>
        </w:rPr>
        <w:t>8/000</w:t>
      </w:r>
      <w:r w:rsidR="001E6855">
        <w:rPr>
          <w:rFonts w:ascii="Arial" w:hAnsi="Arial" w:cs="Arial"/>
        </w:rPr>
        <w:t>4</w:t>
      </w:r>
      <w:r w:rsidR="003D5F9A" w:rsidRPr="003D5F9A">
        <w:rPr>
          <w:rFonts w:ascii="Arial" w:hAnsi="Arial" w:cs="Arial"/>
        </w:rPr>
        <w:t>:</w:t>
      </w:r>
      <w:r w:rsidR="001E6855">
        <w:rPr>
          <w:rFonts w:ascii="Arial" w:hAnsi="Arial" w:cs="Arial"/>
        </w:rPr>
        <w:t>4</w:t>
      </w:r>
      <w:r w:rsidR="003D5F9A" w:rsidRPr="003D5F9A">
        <w:rPr>
          <w:rFonts w:ascii="Arial" w:hAnsi="Arial" w:cs="Arial"/>
        </w:rPr>
        <w:t xml:space="preserve">, unikalus Nr. </w:t>
      </w:r>
      <w:r w:rsidR="001E6855">
        <w:rPr>
          <w:rFonts w:ascii="Arial" w:hAnsi="Arial" w:cs="Arial"/>
        </w:rPr>
        <w:t>5548-</w:t>
      </w:r>
      <w:r w:rsidR="00B53757">
        <w:rPr>
          <w:rFonts w:ascii="Arial" w:hAnsi="Arial" w:cs="Arial"/>
        </w:rPr>
        <w:t>0004-0004</w:t>
      </w:r>
      <w:r w:rsidR="003D5F9A" w:rsidRPr="003D5F9A">
        <w:rPr>
          <w:rFonts w:ascii="Arial" w:hAnsi="Arial" w:cs="Arial"/>
        </w:rPr>
        <w:t xml:space="preserve">, esančią </w:t>
      </w:r>
      <w:r w:rsidR="00F66FC2">
        <w:rPr>
          <w:rFonts w:ascii="Arial" w:hAnsi="Arial" w:cs="Arial"/>
        </w:rPr>
        <w:t>Turgaus g. 7, Priekulės mieste</w:t>
      </w:r>
      <w:r w:rsidR="003D5F9A" w:rsidRPr="003D5F9A">
        <w:rPr>
          <w:rFonts w:ascii="Arial" w:hAnsi="Arial" w:cs="Arial"/>
        </w:rPr>
        <w:t>, Klaipėdos rajono savivaldybėje</w:t>
      </w:r>
      <w:r>
        <w:t>.</w:t>
      </w:r>
    </w:p>
    <w:p w14:paraId="464C5543" w14:textId="4330227C" w:rsidR="00F37462" w:rsidRPr="00756BB8" w:rsidRDefault="00F37462" w:rsidP="00756BB8">
      <w:pPr>
        <w:widowControl w:val="0"/>
        <w:tabs>
          <w:tab w:val="right" w:leader="underscore" w:pos="9072"/>
        </w:tabs>
        <w:ind w:firstLine="567"/>
        <w:jc w:val="both"/>
        <w:rPr>
          <w:rFonts w:ascii="Arial" w:hAnsi="Arial" w:cs="Arial"/>
        </w:rPr>
      </w:pPr>
      <w:r w:rsidRPr="00756BB8">
        <w:rPr>
          <w:rFonts w:ascii="Arial" w:hAnsi="Arial" w:cs="Arial"/>
        </w:rPr>
        <w:t xml:space="preserve">2. </w:t>
      </w:r>
      <w:r w:rsidR="00756BB8" w:rsidRPr="00756BB8">
        <w:rPr>
          <w:rFonts w:ascii="Arial" w:hAnsi="Arial" w:cs="Arial"/>
        </w:rPr>
        <w:t xml:space="preserve">Žemės sklypo dalis išnuomojama </w:t>
      </w:r>
      <w:r w:rsidR="008220C1">
        <w:rPr>
          <w:rFonts w:ascii="Arial" w:hAnsi="Arial" w:cs="Arial"/>
        </w:rPr>
        <w:t>81</w:t>
      </w:r>
      <w:r w:rsidR="00756BB8" w:rsidRPr="00756BB8">
        <w:rPr>
          <w:rFonts w:ascii="Arial" w:hAnsi="Arial" w:cs="Arial"/>
        </w:rPr>
        <w:t xml:space="preserve"> (</w:t>
      </w:r>
      <w:r w:rsidR="008220C1">
        <w:rPr>
          <w:rFonts w:ascii="Arial" w:hAnsi="Arial" w:cs="Arial"/>
        </w:rPr>
        <w:t>aštuoniasdešimt vieneriems</w:t>
      </w:r>
      <w:r w:rsidR="00756BB8" w:rsidRPr="00756BB8">
        <w:rPr>
          <w:rFonts w:ascii="Arial" w:hAnsi="Arial" w:cs="Arial"/>
        </w:rPr>
        <w:t xml:space="preserve">) metams, skaičiuojant nuo šios sutarties sudarymo dienos (vadovaujantis statybos techninio reglamento STR 1.12.06:2002 „Statinio naudojimo paskirtis ir gyvavimo trukmė“, patvirtinto Lietuvos Respublikos aplinkos ministro 2002 m. spalio 30 d. įsakymu Nr. 565 „Dėl statybos techninio reglamento STR 1.12.06:2002 „Statinio naudojimo paskirtis ir gyvavimo trukmė“ patvirtinimo“, </w:t>
      </w:r>
      <w:r w:rsidR="008220C1">
        <w:rPr>
          <w:rFonts w:ascii="Arial" w:hAnsi="Arial" w:cs="Arial"/>
        </w:rPr>
        <w:t>1</w:t>
      </w:r>
      <w:r w:rsidR="00756BB8" w:rsidRPr="00756BB8">
        <w:rPr>
          <w:rFonts w:ascii="Arial" w:hAnsi="Arial" w:cs="Arial"/>
        </w:rPr>
        <w:t>.1 papunkčiu).</w:t>
      </w:r>
    </w:p>
    <w:p w14:paraId="464C5546" w14:textId="0A9C4D5C" w:rsidR="00F37462" w:rsidRPr="00046F04" w:rsidRDefault="00F37462" w:rsidP="00046F04">
      <w:pPr>
        <w:widowControl w:val="0"/>
        <w:tabs>
          <w:tab w:val="right" w:leader="underscore" w:pos="9071"/>
        </w:tabs>
        <w:ind w:firstLine="567"/>
        <w:jc w:val="both"/>
        <w:rPr>
          <w:rFonts w:ascii="Arial" w:hAnsi="Arial" w:cs="Arial"/>
          <w:szCs w:val="24"/>
          <w:lang w:eastAsia="lt-LT"/>
        </w:rPr>
      </w:pPr>
      <w:r w:rsidRPr="00046F04">
        <w:rPr>
          <w:rFonts w:ascii="Arial" w:hAnsi="Arial" w:cs="Arial"/>
          <w:szCs w:val="24"/>
          <w:lang w:eastAsia="lt-LT"/>
        </w:rPr>
        <w:t>3. </w:t>
      </w:r>
      <w:r w:rsidR="00046F04" w:rsidRPr="00046F04">
        <w:rPr>
          <w:rFonts w:ascii="Arial" w:hAnsi="Arial" w:cs="Arial"/>
          <w:szCs w:val="24"/>
          <w:lang w:eastAsia="lt-LT"/>
        </w:rPr>
        <w:t xml:space="preserve">Išnuomojamo žemės sklypo pagrindinė naudojimo paskirtis – kita, naudojimo būdas – </w:t>
      </w:r>
      <w:r w:rsidR="00B65319">
        <w:rPr>
          <w:rFonts w:ascii="Arial" w:hAnsi="Arial" w:cs="Arial"/>
          <w:szCs w:val="24"/>
          <w:lang w:eastAsia="lt-LT"/>
        </w:rPr>
        <w:t xml:space="preserve">vienbučių ir dvibučių gyvenamųjų </w:t>
      </w:r>
      <w:r w:rsidR="00DC74F9">
        <w:rPr>
          <w:rFonts w:ascii="Arial" w:hAnsi="Arial" w:cs="Arial"/>
          <w:szCs w:val="24"/>
          <w:lang w:eastAsia="lt-LT"/>
        </w:rPr>
        <w:t>pastatų teritorijos</w:t>
      </w:r>
      <w:r w:rsidRPr="00046F04">
        <w:rPr>
          <w:rFonts w:ascii="Arial" w:hAnsi="Arial" w:cs="Arial"/>
          <w:szCs w:val="24"/>
          <w:lang w:eastAsia="lt-LT"/>
        </w:rPr>
        <w:t>.</w:t>
      </w:r>
    </w:p>
    <w:p w14:paraId="464C5547" w14:textId="2F0ED7E4" w:rsidR="00F37462" w:rsidRPr="00AA0334" w:rsidRDefault="00F37462" w:rsidP="00F37462">
      <w:pPr>
        <w:widowControl w:val="0"/>
        <w:ind w:firstLine="567"/>
        <w:jc w:val="both"/>
        <w:rPr>
          <w:rFonts w:ascii="Arial" w:hAnsi="Arial" w:cs="Arial"/>
          <w:color w:val="000000"/>
        </w:rPr>
      </w:pPr>
      <w:r w:rsidRPr="00AA0334">
        <w:rPr>
          <w:rFonts w:ascii="Arial" w:hAnsi="Arial" w:cs="Arial"/>
          <w:lang w:eastAsia="lt-LT"/>
        </w:rPr>
        <w:t xml:space="preserve">4. </w:t>
      </w:r>
      <w:r w:rsidR="00AA0334" w:rsidRPr="00AA0334">
        <w:rPr>
          <w:rFonts w:ascii="Arial" w:hAnsi="Arial" w:cs="Arial"/>
          <w:lang w:eastAsia="lt-LT"/>
        </w:rPr>
        <w:t xml:space="preserve">Galimybė keisti žemės sklypo pagrindinę žemės naudojimo paskirtį ir (ar) naudojimo būdą, kai pagal galiojančius teritorijų planavimo dokumentus numatyta galimybė išnuomotame valstybinės žemės sklype pakeisti pagrindinę žemės naudojimo paskirtį ir (ar) būdą kita pagrindine žemės naudojimo paskirtimi ir (ar) būdu. Pagrindinės žemės naudojimo paskirties ir (ar) naudojimo būdo keitimas vykdomas vadovaujantis Klaipėdos rajono savivaldybės tarybos patvirtintais </w:t>
      </w:r>
      <w:r w:rsidR="00F915FC">
        <w:rPr>
          <w:rFonts w:ascii="Arial" w:hAnsi="Arial" w:cs="Arial"/>
          <w:lang w:eastAsia="lt-LT"/>
        </w:rPr>
        <w:t>Priekulės miesto</w:t>
      </w:r>
      <w:r w:rsidR="00AA0334" w:rsidRPr="00AA0334">
        <w:rPr>
          <w:rFonts w:ascii="Arial" w:hAnsi="Arial" w:cs="Arial"/>
          <w:lang w:eastAsia="lt-LT"/>
        </w:rPr>
        <w:t xml:space="preserve"> bendrojo plano sprendiniais (galima pagrindinė žemės naudojimo paskirties – konservacinė paskirtis</w:t>
      </w:r>
      <w:r w:rsidR="00F762FB">
        <w:rPr>
          <w:rFonts w:ascii="Arial" w:hAnsi="Arial" w:cs="Arial"/>
          <w:lang w:eastAsia="lt-LT"/>
        </w:rPr>
        <w:t>, vandens ūkio paskirtis</w:t>
      </w:r>
      <w:r w:rsidR="00AA0334" w:rsidRPr="00AA0334">
        <w:rPr>
          <w:rFonts w:ascii="Arial" w:hAnsi="Arial" w:cs="Arial"/>
          <w:lang w:eastAsia="lt-LT"/>
        </w:rPr>
        <w:t>, galim</w:t>
      </w:r>
      <w:r w:rsidR="00836BFF">
        <w:rPr>
          <w:rFonts w:ascii="Arial" w:hAnsi="Arial" w:cs="Arial"/>
          <w:lang w:eastAsia="lt-LT"/>
        </w:rPr>
        <w:t>i</w:t>
      </w:r>
      <w:r w:rsidR="00AA0334" w:rsidRPr="00AA0334">
        <w:rPr>
          <w:rFonts w:ascii="Arial" w:hAnsi="Arial" w:cs="Arial"/>
          <w:lang w:eastAsia="lt-LT"/>
        </w:rPr>
        <w:t xml:space="preserve"> naudojimo būda</w:t>
      </w:r>
      <w:r w:rsidR="00836BFF">
        <w:rPr>
          <w:rFonts w:ascii="Arial" w:hAnsi="Arial" w:cs="Arial"/>
          <w:lang w:eastAsia="lt-LT"/>
        </w:rPr>
        <w:t>i</w:t>
      </w:r>
      <w:r w:rsidR="00AA0334" w:rsidRPr="00AA0334">
        <w:rPr>
          <w:rFonts w:ascii="Arial" w:hAnsi="Arial" w:cs="Arial"/>
          <w:lang w:eastAsia="lt-LT"/>
        </w:rPr>
        <w:t xml:space="preserve"> – </w:t>
      </w:r>
      <w:r w:rsidR="00E8497A">
        <w:rPr>
          <w:rFonts w:ascii="Arial" w:hAnsi="Arial" w:cs="Arial"/>
          <w:lang w:eastAsia="lt-LT"/>
        </w:rPr>
        <w:t>v</w:t>
      </w:r>
      <w:r w:rsidR="00D8407B" w:rsidRPr="00D8407B">
        <w:rPr>
          <w:rFonts w:ascii="Arial" w:hAnsi="Arial" w:cs="Arial"/>
          <w:lang w:eastAsia="lt-LT"/>
        </w:rPr>
        <w:t>ienbučių ir dvibučių gyvenamųjų pastatų teritorijos</w:t>
      </w:r>
      <w:r w:rsidR="00E8497A">
        <w:rPr>
          <w:rFonts w:ascii="Arial" w:hAnsi="Arial" w:cs="Arial"/>
          <w:lang w:eastAsia="lt-LT"/>
        </w:rPr>
        <w:t>,</w:t>
      </w:r>
      <w:r w:rsidR="00DF1E3A">
        <w:rPr>
          <w:rFonts w:ascii="Arial" w:hAnsi="Arial" w:cs="Arial"/>
          <w:lang w:eastAsia="lt-LT"/>
        </w:rPr>
        <w:t xml:space="preserve"> </w:t>
      </w:r>
      <w:r w:rsidR="00D8407B" w:rsidRPr="00D8407B">
        <w:rPr>
          <w:rFonts w:ascii="Arial" w:hAnsi="Arial" w:cs="Arial"/>
          <w:lang w:eastAsia="lt-LT"/>
        </w:rPr>
        <w:t xml:space="preserve"> </w:t>
      </w:r>
      <w:r w:rsidR="00F52F81">
        <w:rPr>
          <w:rFonts w:ascii="Arial" w:hAnsi="Arial" w:cs="Arial"/>
          <w:lang w:eastAsia="lt-LT"/>
        </w:rPr>
        <w:t>v</w:t>
      </w:r>
      <w:r w:rsidR="00F52F81" w:rsidRPr="00F52F81">
        <w:rPr>
          <w:rFonts w:ascii="Arial" w:hAnsi="Arial" w:cs="Arial"/>
          <w:lang w:eastAsia="lt-LT"/>
        </w:rPr>
        <w:t>isuomeninės paskirties teritorijos</w:t>
      </w:r>
      <w:r w:rsidR="00F52F81">
        <w:rPr>
          <w:rFonts w:ascii="Arial" w:hAnsi="Arial" w:cs="Arial"/>
          <w:lang w:eastAsia="lt-LT"/>
        </w:rPr>
        <w:t xml:space="preserve">, </w:t>
      </w:r>
      <w:r w:rsidR="00F52F81" w:rsidRPr="00F52F81">
        <w:rPr>
          <w:rFonts w:ascii="Arial" w:hAnsi="Arial" w:cs="Arial"/>
          <w:lang w:eastAsia="lt-LT"/>
        </w:rPr>
        <w:t xml:space="preserve"> </w:t>
      </w:r>
      <w:r w:rsidR="005035E9">
        <w:rPr>
          <w:rFonts w:ascii="Arial" w:hAnsi="Arial" w:cs="Arial"/>
          <w:lang w:eastAsia="lt-LT"/>
        </w:rPr>
        <w:t>k</w:t>
      </w:r>
      <w:r w:rsidR="005035E9" w:rsidRPr="005035E9">
        <w:rPr>
          <w:rFonts w:ascii="Arial" w:hAnsi="Arial" w:cs="Arial"/>
          <w:lang w:eastAsia="lt-LT"/>
        </w:rPr>
        <w:t>omercinės paskirties objektų teritorijos</w:t>
      </w:r>
      <w:r w:rsidR="005035E9">
        <w:rPr>
          <w:rFonts w:ascii="Arial" w:hAnsi="Arial" w:cs="Arial"/>
          <w:lang w:eastAsia="lt-LT"/>
        </w:rPr>
        <w:t xml:space="preserve">, </w:t>
      </w:r>
      <w:r w:rsidR="00361904">
        <w:rPr>
          <w:rFonts w:ascii="Arial" w:hAnsi="Arial" w:cs="Arial"/>
          <w:lang w:eastAsia="lt-LT"/>
        </w:rPr>
        <w:t>s</w:t>
      </w:r>
      <w:r w:rsidR="00361904" w:rsidRPr="00361904">
        <w:rPr>
          <w:rFonts w:ascii="Arial" w:hAnsi="Arial" w:cs="Arial"/>
          <w:lang w:eastAsia="lt-LT"/>
        </w:rPr>
        <w:t>usisiekimo ir inžinerinių komunikacijų aptarnavimo objektų teritorijos</w:t>
      </w:r>
      <w:r w:rsidR="00361904">
        <w:rPr>
          <w:rFonts w:ascii="Arial" w:hAnsi="Arial" w:cs="Arial"/>
          <w:lang w:eastAsia="lt-LT"/>
        </w:rPr>
        <w:t xml:space="preserve">, </w:t>
      </w:r>
      <w:r w:rsidR="009355D4">
        <w:rPr>
          <w:rFonts w:ascii="Arial" w:hAnsi="Arial" w:cs="Arial"/>
          <w:lang w:eastAsia="lt-LT"/>
        </w:rPr>
        <w:t>s</w:t>
      </w:r>
      <w:r w:rsidR="009355D4" w:rsidRPr="009355D4">
        <w:rPr>
          <w:rFonts w:ascii="Arial" w:hAnsi="Arial" w:cs="Arial"/>
          <w:lang w:eastAsia="lt-LT"/>
        </w:rPr>
        <w:t>usisiekimo ir inžinerinių tinklų koridorių teritorijos</w:t>
      </w:r>
      <w:r w:rsidR="009355D4">
        <w:rPr>
          <w:rFonts w:ascii="Arial" w:hAnsi="Arial" w:cs="Arial"/>
          <w:lang w:eastAsia="lt-LT"/>
        </w:rPr>
        <w:t xml:space="preserve">, </w:t>
      </w:r>
      <w:r w:rsidR="0053494F">
        <w:rPr>
          <w:rFonts w:ascii="Arial" w:hAnsi="Arial" w:cs="Arial"/>
          <w:lang w:eastAsia="lt-LT"/>
        </w:rPr>
        <w:t>b</w:t>
      </w:r>
      <w:r w:rsidR="0053494F" w:rsidRPr="0053494F">
        <w:rPr>
          <w:rFonts w:ascii="Arial" w:hAnsi="Arial" w:cs="Arial"/>
          <w:lang w:eastAsia="lt-LT"/>
        </w:rPr>
        <w:t>endrojo naudojimo (miestų, miestelių ir kaimų ar savivaldybių bendrojo naudojimo) teritorijos</w:t>
      </w:r>
      <w:r w:rsidR="0053494F">
        <w:rPr>
          <w:rFonts w:ascii="Arial" w:hAnsi="Arial" w:cs="Arial"/>
          <w:lang w:eastAsia="lt-LT"/>
        </w:rPr>
        <w:t xml:space="preserve">, </w:t>
      </w:r>
      <w:r w:rsidR="00A11671">
        <w:rPr>
          <w:rFonts w:ascii="Arial" w:hAnsi="Arial" w:cs="Arial"/>
          <w:lang w:eastAsia="lt-LT"/>
        </w:rPr>
        <w:t>a</w:t>
      </w:r>
      <w:r w:rsidR="00A11671" w:rsidRPr="00A11671">
        <w:rPr>
          <w:rFonts w:ascii="Arial" w:hAnsi="Arial" w:cs="Arial"/>
          <w:lang w:eastAsia="lt-LT"/>
        </w:rPr>
        <w:t>tskirųjų želdynų teritorijos</w:t>
      </w:r>
      <w:r w:rsidR="00247AA6">
        <w:rPr>
          <w:rFonts w:ascii="Arial" w:hAnsi="Arial" w:cs="Arial"/>
          <w:lang w:eastAsia="lt-LT"/>
        </w:rPr>
        <w:t xml:space="preserve">, </w:t>
      </w:r>
      <w:r w:rsidR="00247AA6">
        <w:rPr>
          <w:rFonts w:ascii="Arial" w:hAnsi="Arial" w:cs="Arial"/>
          <w:bCs/>
          <w:szCs w:val="24"/>
          <w:lang w:eastAsia="lt-LT"/>
        </w:rPr>
        <w:t>k</w:t>
      </w:r>
      <w:r w:rsidR="00247AA6" w:rsidRPr="00247AA6">
        <w:rPr>
          <w:rFonts w:ascii="Arial" w:hAnsi="Arial" w:cs="Arial"/>
          <w:bCs/>
          <w:szCs w:val="24"/>
          <w:lang w:eastAsia="lt-LT"/>
        </w:rPr>
        <w:t>ultūros paveldo objektų žemės sklypa</w:t>
      </w:r>
      <w:r w:rsidR="00247AA6">
        <w:rPr>
          <w:bCs/>
          <w:szCs w:val="24"/>
          <w:lang w:eastAsia="lt-LT"/>
        </w:rPr>
        <w:t>i</w:t>
      </w:r>
      <w:r w:rsidR="00AA0334" w:rsidRPr="00AA0334">
        <w:rPr>
          <w:rFonts w:ascii="Arial" w:hAnsi="Arial" w:cs="Arial"/>
          <w:lang w:eastAsia="lt-LT"/>
        </w:rPr>
        <w:t>). Tais atvejais, kai šis specialusis planas numato kompleksinių teritorijų planavimo dokumentų rengimą, tam kad būtų pakeista pagrindinė žemės naudojimo paskirtis, tačiau to nereikalauja galiojantys teritorijų planavimą reglamentuojantys teisės aktai, pagrindinė žemės naudojimo paskirtis keičiama pagal galiojančius teisės aktų reikalavimus</w:t>
      </w:r>
      <w:r w:rsidRPr="00AA0334">
        <w:rPr>
          <w:rFonts w:ascii="Arial" w:hAnsi="Arial" w:cs="Arial"/>
          <w:color w:val="000000"/>
        </w:rPr>
        <w:t>.</w:t>
      </w:r>
    </w:p>
    <w:p w14:paraId="464C5548" w14:textId="4FB245D7" w:rsidR="00F37462" w:rsidRPr="008553B0" w:rsidRDefault="00F37462" w:rsidP="00F37462">
      <w:pPr>
        <w:widowControl w:val="0"/>
        <w:tabs>
          <w:tab w:val="right" w:leader="underscore" w:pos="9072"/>
        </w:tabs>
        <w:ind w:firstLine="567"/>
        <w:jc w:val="both"/>
        <w:rPr>
          <w:rFonts w:ascii="Arial" w:hAnsi="Arial" w:cs="Arial"/>
        </w:rPr>
      </w:pPr>
      <w:r w:rsidRPr="008553B0">
        <w:rPr>
          <w:rFonts w:ascii="Arial" w:hAnsi="Arial" w:cs="Arial"/>
        </w:rPr>
        <w:t xml:space="preserve">5. </w:t>
      </w:r>
      <w:r w:rsidR="00CB3436" w:rsidRPr="008553B0">
        <w:rPr>
          <w:rFonts w:ascii="Arial" w:hAnsi="Arial" w:cs="Arial"/>
        </w:rPr>
        <w:t>Išnuomojamoje žemėje esančių žemės savininkui ar kitiems asmenims nuosavybės teise priklausančių statinių ir įrenginių naudojimo sąlygos, kelių tiesimo, vandens telkinių įrengimo ir kitos sąlygos, statinių ir įrenginių naudojimo paskirtis pasibaigus žemės nuomos terminui apsprendžiamos vadovaujantis Lietuvos Respublikos įstatymų nustatyta tvarka</w:t>
      </w:r>
      <w:r w:rsidRPr="008553B0">
        <w:rPr>
          <w:rFonts w:ascii="Arial" w:hAnsi="Arial" w:cs="Arial"/>
        </w:rPr>
        <w:t>.</w:t>
      </w:r>
    </w:p>
    <w:p w14:paraId="464C554C" w14:textId="7FBD8DD4" w:rsidR="00F37462" w:rsidRPr="00E17CD6" w:rsidRDefault="00832B98" w:rsidP="00E17CD6">
      <w:pPr>
        <w:widowControl w:val="0"/>
        <w:tabs>
          <w:tab w:val="right" w:leader="underscore" w:pos="9072"/>
        </w:tabs>
        <w:ind w:firstLine="567"/>
        <w:jc w:val="both"/>
        <w:rPr>
          <w:rFonts w:ascii="Arial" w:hAnsi="Arial" w:cs="Arial"/>
        </w:rPr>
      </w:pPr>
      <w:r w:rsidRPr="00E17CD6">
        <w:rPr>
          <w:rFonts w:ascii="Arial" w:hAnsi="Arial" w:cs="Arial"/>
        </w:rPr>
        <w:t>6</w:t>
      </w:r>
      <w:r w:rsidR="00F37462" w:rsidRPr="00E17CD6">
        <w:rPr>
          <w:rFonts w:ascii="Arial" w:hAnsi="Arial" w:cs="Arial"/>
        </w:rPr>
        <w:t xml:space="preserve">. </w:t>
      </w:r>
      <w:r w:rsidR="00E17CD6" w:rsidRPr="00E17CD6">
        <w:rPr>
          <w:rFonts w:ascii="Arial" w:hAnsi="Arial" w:cs="Arial"/>
        </w:rPr>
        <w:t>Išnuomojamoje žemėje esančių požeminio ir paviršinio vandens, naudingųjų iškasenų (išskyrus gintarą, naftą, dujas ir kvarcinį smėlį) naudojimo sąlygos: nėra</w:t>
      </w:r>
      <w:r w:rsidR="00F37462" w:rsidRPr="00E17CD6">
        <w:rPr>
          <w:rFonts w:ascii="Arial" w:hAnsi="Arial" w:cs="Arial"/>
        </w:rPr>
        <w:t>.</w:t>
      </w:r>
    </w:p>
    <w:p w14:paraId="464C554E" w14:textId="439A3ACB" w:rsidR="00F37462" w:rsidRPr="00526CB4" w:rsidRDefault="001867D0" w:rsidP="00526CB4">
      <w:pPr>
        <w:widowControl w:val="0"/>
        <w:tabs>
          <w:tab w:val="right" w:leader="underscore" w:pos="9072"/>
        </w:tabs>
        <w:ind w:firstLine="567"/>
        <w:jc w:val="both"/>
        <w:rPr>
          <w:rFonts w:ascii="Arial" w:hAnsi="Arial" w:cs="Arial"/>
        </w:rPr>
      </w:pPr>
      <w:r w:rsidRPr="00526CB4">
        <w:rPr>
          <w:rFonts w:ascii="Arial" w:hAnsi="Arial" w:cs="Arial"/>
        </w:rPr>
        <w:t>7</w:t>
      </w:r>
      <w:r w:rsidR="00F37462" w:rsidRPr="00526CB4">
        <w:rPr>
          <w:rFonts w:ascii="Arial" w:hAnsi="Arial" w:cs="Arial"/>
        </w:rPr>
        <w:t xml:space="preserve">. </w:t>
      </w:r>
      <w:r w:rsidR="00526CB4" w:rsidRPr="00526CB4">
        <w:rPr>
          <w:rFonts w:ascii="Arial" w:hAnsi="Arial" w:cs="Arial"/>
        </w:rPr>
        <w:t>Specialiosios žemės naudojimo sąlygos: žemės sklypui taikomos specialiosios žemės naudojimo sąlygos, nurodytos Nekilnojamojo turto registro duomenų bazės išrašo skiltyse „Žymos „ ir „Duomenys apie įregistruotas teritorijas, kuriose taikomos specialiosios žemės naudojimo sąlygos“</w:t>
      </w:r>
      <w:r w:rsidR="00F37462" w:rsidRPr="00526CB4">
        <w:rPr>
          <w:rFonts w:ascii="Arial" w:hAnsi="Arial" w:cs="Arial"/>
        </w:rPr>
        <w:t>.</w:t>
      </w:r>
    </w:p>
    <w:p w14:paraId="464C5550" w14:textId="61DE520F" w:rsidR="00F37462" w:rsidRDefault="004160F9" w:rsidP="004160F9">
      <w:pPr>
        <w:widowControl w:val="0"/>
        <w:tabs>
          <w:tab w:val="right" w:leader="underscore" w:pos="9072"/>
        </w:tabs>
        <w:ind w:firstLine="567"/>
        <w:jc w:val="both"/>
      </w:pPr>
      <w:r w:rsidRPr="005A09E7">
        <w:rPr>
          <w:rFonts w:ascii="Arial" w:hAnsi="Arial" w:cs="Arial"/>
        </w:rPr>
        <w:t>8</w:t>
      </w:r>
      <w:r w:rsidR="00F37462" w:rsidRPr="005A09E7">
        <w:rPr>
          <w:rFonts w:ascii="Arial" w:hAnsi="Arial" w:cs="Arial"/>
        </w:rPr>
        <w:t xml:space="preserve">. </w:t>
      </w:r>
      <w:r w:rsidRPr="005A09E7">
        <w:rPr>
          <w:rFonts w:ascii="Arial" w:hAnsi="Arial" w:cs="Arial"/>
        </w:rPr>
        <w:t>Kiti teisės aktuose nustatyti žemės naudojimo apribojimai ir reglamentai: laikytis Lietuvos Respublikos žemės įstatyme nustatytų žemės nuomininko pareigų; įkeisti žemės sklypo (jo dalies) nuomos teisę gali tik gavęs rašytinį valstybinės žemės nuomotojo sutikimą</w:t>
      </w:r>
      <w:r w:rsidR="00F37462">
        <w:t>.</w:t>
      </w:r>
    </w:p>
    <w:p w14:paraId="464C5552" w14:textId="0EA07151" w:rsidR="00F37462" w:rsidRPr="005C0CAC" w:rsidRDefault="00BE5B50" w:rsidP="00BE5B50">
      <w:pPr>
        <w:widowControl w:val="0"/>
        <w:tabs>
          <w:tab w:val="right" w:leader="underscore" w:pos="9072"/>
        </w:tabs>
        <w:ind w:firstLine="567"/>
        <w:jc w:val="both"/>
        <w:rPr>
          <w:rFonts w:ascii="Arial" w:hAnsi="Arial" w:cs="Arial"/>
        </w:rPr>
      </w:pPr>
      <w:r w:rsidRPr="005C0CAC">
        <w:rPr>
          <w:rFonts w:ascii="Arial" w:hAnsi="Arial" w:cs="Arial"/>
        </w:rPr>
        <w:t>9</w:t>
      </w:r>
      <w:r w:rsidR="00F37462" w:rsidRPr="005C0CAC">
        <w:rPr>
          <w:rFonts w:ascii="Arial" w:hAnsi="Arial" w:cs="Arial"/>
        </w:rPr>
        <w:t xml:space="preserve">. </w:t>
      </w:r>
      <w:r w:rsidRPr="005C0CAC">
        <w:rPr>
          <w:rFonts w:ascii="Arial" w:hAnsi="Arial" w:cs="Arial"/>
        </w:rPr>
        <w:t xml:space="preserve">Žemės servitutai ir kitos daiktinės teisės: kelio servitutas –  teisė važiuoti transporto </w:t>
      </w:r>
      <w:r w:rsidRPr="005C0CAC">
        <w:rPr>
          <w:rFonts w:ascii="Arial" w:hAnsi="Arial" w:cs="Arial"/>
        </w:rPr>
        <w:lastRenderedPageBreak/>
        <w:t>priemonėmis, naudotis pėsčiųjų taku</w:t>
      </w:r>
      <w:r w:rsidR="00EA3568">
        <w:rPr>
          <w:rFonts w:ascii="Arial" w:hAnsi="Arial" w:cs="Arial"/>
        </w:rPr>
        <w:t>, varyti galvijus</w:t>
      </w:r>
      <w:r w:rsidRPr="005C0CAC">
        <w:rPr>
          <w:rFonts w:ascii="Arial" w:hAnsi="Arial" w:cs="Arial"/>
        </w:rPr>
        <w:t xml:space="preserve"> (tarnaujantis) – 0,</w:t>
      </w:r>
      <w:r w:rsidR="00EA3568">
        <w:rPr>
          <w:rFonts w:ascii="Arial" w:hAnsi="Arial" w:cs="Arial"/>
        </w:rPr>
        <w:t>0128</w:t>
      </w:r>
      <w:r w:rsidRPr="005C0CAC">
        <w:rPr>
          <w:rFonts w:ascii="Arial" w:hAnsi="Arial" w:cs="Arial"/>
        </w:rPr>
        <w:t xml:space="preserve"> ha</w:t>
      </w:r>
      <w:r w:rsidR="00F37462" w:rsidRPr="005C0CAC">
        <w:rPr>
          <w:rFonts w:ascii="Arial" w:hAnsi="Arial" w:cs="Arial"/>
        </w:rPr>
        <w:t>.</w:t>
      </w:r>
    </w:p>
    <w:p w14:paraId="464C5553" w14:textId="7DE13DBB" w:rsidR="00F37462" w:rsidRPr="00276DB0" w:rsidRDefault="00F37462" w:rsidP="00F37462">
      <w:pPr>
        <w:widowControl w:val="0"/>
        <w:tabs>
          <w:tab w:val="right" w:leader="underscore" w:pos="9638"/>
        </w:tabs>
        <w:ind w:firstLine="567"/>
        <w:jc w:val="both"/>
        <w:rPr>
          <w:rFonts w:ascii="Arial" w:hAnsi="Arial" w:cs="Arial"/>
        </w:rPr>
      </w:pPr>
      <w:r w:rsidRPr="00276DB0">
        <w:rPr>
          <w:rFonts w:ascii="Arial" w:hAnsi="Arial" w:cs="Arial"/>
          <w:szCs w:val="14"/>
          <w:lang w:eastAsia="lt-LT"/>
        </w:rPr>
        <w:t>1</w:t>
      </w:r>
      <w:r w:rsidR="00276DB0">
        <w:rPr>
          <w:rFonts w:ascii="Arial" w:hAnsi="Arial" w:cs="Arial"/>
          <w:szCs w:val="14"/>
          <w:lang w:eastAsia="lt-LT"/>
        </w:rPr>
        <w:t>0</w:t>
      </w:r>
      <w:r w:rsidRPr="00276DB0">
        <w:rPr>
          <w:rFonts w:ascii="Arial" w:hAnsi="Arial" w:cs="Arial"/>
          <w:szCs w:val="14"/>
          <w:lang w:eastAsia="lt-LT"/>
        </w:rPr>
        <w:t xml:space="preserve">. </w:t>
      </w:r>
      <w:r w:rsidR="00276DB0" w:rsidRPr="00276DB0">
        <w:rPr>
          <w:rFonts w:ascii="Arial" w:hAnsi="Arial" w:cs="Arial"/>
          <w:szCs w:val="14"/>
          <w:lang w:eastAsia="lt-LT"/>
        </w:rPr>
        <w:t xml:space="preserve">Žemės sklypo dalies vertė </w:t>
      </w:r>
      <w:r w:rsidR="009E3730">
        <w:rPr>
          <w:rFonts w:ascii="Arial" w:hAnsi="Arial" w:cs="Arial"/>
          <w:szCs w:val="14"/>
          <w:lang w:eastAsia="lt-LT"/>
        </w:rPr>
        <w:t>1139</w:t>
      </w:r>
      <w:r w:rsidR="00276DB0" w:rsidRPr="00276DB0">
        <w:rPr>
          <w:rFonts w:ascii="Arial" w:hAnsi="Arial" w:cs="Arial"/>
          <w:szCs w:val="14"/>
          <w:lang w:eastAsia="lt-LT"/>
        </w:rPr>
        <w:t>,00 Eur (</w:t>
      </w:r>
      <w:r w:rsidR="00D67485">
        <w:rPr>
          <w:rFonts w:ascii="Arial" w:hAnsi="Arial" w:cs="Arial"/>
          <w:szCs w:val="14"/>
          <w:lang w:eastAsia="lt-LT"/>
        </w:rPr>
        <w:t>vienas tūkstantis vienas šimtas trisdešimt devy</w:t>
      </w:r>
      <w:r w:rsidR="00550A8C">
        <w:rPr>
          <w:rFonts w:ascii="Arial" w:hAnsi="Arial" w:cs="Arial"/>
          <w:szCs w:val="14"/>
          <w:lang w:eastAsia="lt-LT"/>
        </w:rPr>
        <w:t>ni</w:t>
      </w:r>
      <w:r w:rsidR="00276DB0" w:rsidRPr="00276DB0">
        <w:rPr>
          <w:rFonts w:ascii="Arial" w:hAnsi="Arial" w:cs="Arial"/>
          <w:szCs w:val="14"/>
          <w:lang w:eastAsia="lt-LT"/>
        </w:rPr>
        <w:t xml:space="preserve"> eurai) apskaičiuota pagal nekilnojamojo turto vertę, nustatytą taikant individualų turto vertinimą Turto ir verslo vertinimo pagrindų įstatyme nustatyta tvarka</w:t>
      </w:r>
      <w:r w:rsidRPr="00276DB0">
        <w:rPr>
          <w:rFonts w:ascii="Arial" w:hAnsi="Arial" w:cs="Arial"/>
          <w:szCs w:val="14"/>
          <w:lang w:eastAsia="lt-LT"/>
        </w:rPr>
        <w:t>.</w:t>
      </w:r>
      <w:r w:rsidRPr="00276DB0">
        <w:rPr>
          <w:rFonts w:ascii="Arial" w:hAnsi="Arial" w:cs="Arial"/>
        </w:rPr>
        <w:t xml:space="preserve"> </w:t>
      </w:r>
    </w:p>
    <w:p w14:paraId="464C5554" w14:textId="7B933062" w:rsidR="00F37462" w:rsidRPr="0041772F" w:rsidRDefault="00F37462" w:rsidP="00F37462">
      <w:pPr>
        <w:widowControl w:val="0"/>
        <w:spacing w:line="256" w:lineRule="auto"/>
        <w:ind w:firstLine="567"/>
        <w:jc w:val="both"/>
        <w:rPr>
          <w:rFonts w:ascii="Arial" w:hAnsi="Arial" w:cs="Arial"/>
        </w:rPr>
      </w:pPr>
      <w:r w:rsidRPr="0041772F">
        <w:rPr>
          <w:rFonts w:ascii="Arial" w:hAnsi="Arial" w:cs="Arial"/>
        </w:rPr>
        <w:t>1</w:t>
      </w:r>
      <w:r w:rsidR="0041772F" w:rsidRPr="0041772F">
        <w:rPr>
          <w:rFonts w:ascii="Arial" w:hAnsi="Arial" w:cs="Arial"/>
        </w:rPr>
        <w:t>1</w:t>
      </w:r>
      <w:r w:rsidRPr="0041772F">
        <w:rPr>
          <w:rFonts w:ascii="Arial" w:hAnsi="Arial" w:cs="Arial"/>
        </w:rPr>
        <w:t xml:space="preserve">. </w:t>
      </w:r>
      <w:r w:rsidR="0041772F" w:rsidRPr="0041772F">
        <w:rPr>
          <w:rFonts w:ascii="Arial" w:hAnsi="Arial" w:cs="Arial"/>
        </w:rPr>
        <w:t>Nuomininkas žemės nuomos mokestį moka pagal savivaldybės tarybos patvirtintą tarifą nuo šioje sutartyje nurodytos vertės</w:t>
      </w:r>
      <w:r w:rsidRPr="0041772F">
        <w:rPr>
          <w:rFonts w:ascii="Arial" w:hAnsi="Arial" w:cs="Arial"/>
        </w:rPr>
        <w:t>.</w:t>
      </w:r>
    </w:p>
    <w:p w14:paraId="464C5555" w14:textId="46937CF7" w:rsidR="00F37462" w:rsidRPr="003C058C" w:rsidRDefault="00F37462" w:rsidP="005C3A9D">
      <w:pPr>
        <w:spacing w:line="256" w:lineRule="auto"/>
        <w:ind w:firstLine="567"/>
        <w:jc w:val="both"/>
        <w:rPr>
          <w:rFonts w:ascii="Arial" w:hAnsi="Arial" w:cs="Arial"/>
          <w:szCs w:val="24"/>
        </w:rPr>
      </w:pPr>
      <w:r w:rsidRPr="003C058C">
        <w:rPr>
          <w:rFonts w:ascii="Arial" w:hAnsi="Arial" w:cs="Arial"/>
          <w:szCs w:val="24"/>
        </w:rPr>
        <w:t>1</w:t>
      </w:r>
      <w:r w:rsidR="000814DA" w:rsidRPr="003C058C">
        <w:rPr>
          <w:rFonts w:ascii="Arial" w:hAnsi="Arial" w:cs="Arial"/>
          <w:szCs w:val="24"/>
        </w:rPr>
        <w:t>2</w:t>
      </w:r>
      <w:r w:rsidR="00001F5C" w:rsidRPr="003C058C">
        <w:rPr>
          <w:rFonts w:ascii="Arial" w:hAnsi="Arial" w:cs="Arial"/>
          <w:szCs w:val="24"/>
        </w:rPr>
        <w:t>.</w:t>
      </w:r>
      <w:r w:rsidR="001552C8" w:rsidRPr="003C058C">
        <w:rPr>
          <w:rFonts w:ascii="Arial" w:hAnsi="Arial" w:cs="Arial"/>
        </w:rPr>
        <w:t xml:space="preserve"> </w:t>
      </w:r>
      <w:r w:rsidR="001552C8" w:rsidRPr="003C058C">
        <w:rPr>
          <w:rFonts w:ascii="Arial" w:hAnsi="Arial" w:cs="Arial"/>
          <w:szCs w:val="24"/>
        </w:rPr>
        <w:t>Sutarties 11 punkto nustatyta tvarka apskaičiuotas žemės nuomos mokestis didinamas 10 procentų (žemės sklypas išnuomojamas Žemės įstatymo 9 straipsnio 26 dalyje nustatytu atveju)</w:t>
      </w:r>
      <w:r w:rsidRPr="003C058C">
        <w:rPr>
          <w:rFonts w:ascii="Arial" w:hAnsi="Arial" w:cs="Arial"/>
          <w:sz w:val="22"/>
          <w:szCs w:val="22"/>
        </w:rPr>
        <w:t>.</w:t>
      </w:r>
      <w:r w:rsidRPr="003C058C">
        <w:rPr>
          <w:rFonts w:ascii="Arial" w:hAnsi="Arial" w:cs="Arial"/>
          <w:szCs w:val="24"/>
        </w:rPr>
        <w:t xml:space="preserve"> </w:t>
      </w:r>
    </w:p>
    <w:p w14:paraId="464C5556" w14:textId="4751D208" w:rsidR="00F37462" w:rsidRPr="00E806D6" w:rsidRDefault="00F37462" w:rsidP="00F37462">
      <w:pPr>
        <w:widowControl w:val="0"/>
        <w:tabs>
          <w:tab w:val="right" w:leader="underscore" w:pos="9072"/>
        </w:tabs>
        <w:spacing w:line="256" w:lineRule="auto"/>
        <w:ind w:firstLine="567"/>
        <w:jc w:val="both"/>
        <w:rPr>
          <w:rFonts w:ascii="Arial" w:hAnsi="Arial" w:cs="Arial"/>
          <w:color w:val="000000"/>
          <w:szCs w:val="24"/>
        </w:rPr>
      </w:pPr>
      <w:r w:rsidRPr="00E806D6">
        <w:rPr>
          <w:rFonts w:ascii="Arial" w:hAnsi="Arial" w:cs="Arial"/>
        </w:rPr>
        <w:t>1</w:t>
      </w:r>
      <w:r w:rsidR="000F3CFF" w:rsidRPr="00E806D6">
        <w:rPr>
          <w:rFonts w:ascii="Arial" w:hAnsi="Arial" w:cs="Arial"/>
        </w:rPr>
        <w:t>3</w:t>
      </w:r>
      <w:r w:rsidRPr="00E806D6">
        <w:rPr>
          <w:rFonts w:ascii="Arial" w:hAnsi="Arial" w:cs="Arial"/>
        </w:rPr>
        <w:t xml:space="preserve">. </w:t>
      </w:r>
      <w:r w:rsidR="00E806D6" w:rsidRPr="00E806D6">
        <w:rPr>
          <w:rFonts w:ascii="Arial" w:hAnsi="Arial" w:cs="Arial"/>
        </w:rPr>
        <w:t>Žemės nuomos mokesčio mokėjimo terminai – iki einamųjų metų lapkričio 15 d. Nuomininkui praleidus mokesčio ar jo dalies mokėjimo terminą, už kiekvieną pradelstą dieną jis moka 0,026 proc. dydžio delspinigius, nustatytus pagal Lietuvos Respublikos Vyriausybės 2002 m. lapkričio 19 d. nutarimo Nr. 1798 „Dėl nuomos mokesčio ir žemės nuomos mokesčio priedo už valstybinę žemę“ 1.10 papunktį. Delspinigių dydis nustatomas vadovaujantis Palūkanų ir delspinigių dydžių apskaičiavimo taisyklėmis, patvirtintomis Lietuvos Respublikos finansų ministro 2004 m. gegužės 14 d. įsakymu Nr. 1K-188 „Dėl mokesčių administravimo įstatymo įgyvendinimo“. Nesumokėjus valstybinės žemės nuomos mokesčio ilgiau kaip 6 mėnesius, laikoma, kad sutartis yra pažeista iš esmės ir nuomos mokesčio nesumokėjimas laikomas esminiu sutarties sąlygų pažeidimu</w:t>
      </w:r>
      <w:r w:rsidRPr="00E806D6">
        <w:rPr>
          <w:rFonts w:ascii="Arial" w:hAnsi="Arial" w:cs="Arial"/>
        </w:rPr>
        <w:t>.</w:t>
      </w:r>
    </w:p>
    <w:p w14:paraId="464C555A" w14:textId="0FC496B3" w:rsidR="00F37462" w:rsidRPr="006C323D" w:rsidRDefault="00F37462" w:rsidP="00F37462">
      <w:pPr>
        <w:widowControl w:val="0"/>
        <w:spacing w:line="256" w:lineRule="auto"/>
        <w:ind w:firstLine="629"/>
        <w:jc w:val="both"/>
        <w:rPr>
          <w:rFonts w:ascii="Arial" w:hAnsi="Arial" w:cs="Arial"/>
          <w:color w:val="000000"/>
        </w:rPr>
      </w:pPr>
      <w:r w:rsidRPr="006C323D">
        <w:rPr>
          <w:rFonts w:ascii="Arial" w:hAnsi="Arial" w:cs="Arial"/>
          <w:color w:val="000000"/>
        </w:rPr>
        <w:t>1</w:t>
      </w:r>
      <w:r w:rsidR="008B2A5F" w:rsidRPr="006C323D">
        <w:rPr>
          <w:rFonts w:ascii="Arial" w:hAnsi="Arial" w:cs="Arial"/>
          <w:color w:val="000000"/>
        </w:rPr>
        <w:t>4</w:t>
      </w:r>
      <w:r w:rsidRPr="006C323D">
        <w:rPr>
          <w:rFonts w:ascii="Arial" w:hAnsi="Arial" w:cs="Arial"/>
          <w:color w:val="000000"/>
        </w:rPr>
        <w:t xml:space="preserve">. </w:t>
      </w:r>
      <w:r w:rsidR="008B2A5F" w:rsidRPr="006C323D">
        <w:rPr>
          <w:rFonts w:ascii="Arial" w:hAnsi="Arial" w:cs="Arial"/>
          <w:color w:val="000000"/>
        </w:rPr>
        <w:t>Įstatymų ir Lietuvos Respublikos Vyriausybės nustatyta tvarka pasikeitus valstybinės žemės nuomos mokesčio apskaičiavimo tvarkai ir kitiems reikalavimams, šios sutarties šalys privalo vadovautis priimtais pakeitimais. Savivaldybės tarybai pakeitus žemės, išnuomotos ne aukciono būdu, nuomos mokesčio tarifą, sumažinus nuomos mokestį arba nuo jo atleidus, šios sutarties šalys privalo vadovautis savivaldybės tarybos sprendimais</w:t>
      </w:r>
      <w:r w:rsidRPr="006C323D">
        <w:rPr>
          <w:rFonts w:ascii="Arial" w:hAnsi="Arial" w:cs="Arial"/>
          <w:color w:val="000000"/>
        </w:rPr>
        <w:t>.</w:t>
      </w:r>
    </w:p>
    <w:p w14:paraId="464C555C" w14:textId="69282957" w:rsidR="00F37462" w:rsidRPr="002C5742" w:rsidRDefault="00F37462" w:rsidP="00F37462">
      <w:pPr>
        <w:widowControl w:val="0"/>
        <w:spacing w:line="256" w:lineRule="auto"/>
        <w:ind w:firstLine="629"/>
        <w:jc w:val="both"/>
        <w:rPr>
          <w:rFonts w:ascii="Arial" w:hAnsi="Arial" w:cs="Arial"/>
          <w:color w:val="000000"/>
        </w:rPr>
      </w:pPr>
      <w:r w:rsidRPr="002C5742">
        <w:rPr>
          <w:rFonts w:ascii="Arial" w:hAnsi="Arial" w:cs="Arial"/>
          <w:color w:val="000000"/>
        </w:rPr>
        <w:t>1</w:t>
      </w:r>
      <w:r w:rsidR="00D2214C" w:rsidRPr="002C5742">
        <w:rPr>
          <w:rFonts w:ascii="Arial" w:hAnsi="Arial" w:cs="Arial"/>
          <w:color w:val="000000"/>
        </w:rPr>
        <w:t>5.</w:t>
      </w:r>
      <w:r w:rsidRPr="002C5742">
        <w:rPr>
          <w:rFonts w:ascii="Arial" w:hAnsi="Arial" w:cs="Arial"/>
          <w:color w:val="000000"/>
          <w:vertAlign w:val="superscript"/>
        </w:rPr>
        <w:t xml:space="preserve"> </w:t>
      </w:r>
      <w:r w:rsidR="002C5742" w:rsidRPr="002C5742">
        <w:rPr>
          <w:rFonts w:ascii="Arial" w:hAnsi="Arial" w:cs="Arial"/>
          <w:color w:val="000000"/>
        </w:rPr>
        <w:t>Terminas 5 metai, kai vadovaujantis Teritorijų planavimo įstatymu turi būti rengiamas vietovės lygmens teritorijų planavimo dokumentas, per kurį statinių savininkas turėtų pakeisti išsinuomoto valstybinės žemės sklypo pagrindinę žemės naudojimo paskirtį ir (ar) naudojimo būdą arba statinio paskirtį. Įpareigojimas valstybinės žemės nuomininkui iki sutartyje nustatyto termino pabaigos pateikti dokumentą apie statinio paskirties atitiktį valstybinės žemės sklypo pagrindinei žemės naudojimo paskirčiai ir (ar) naudojimo būdui. Nepateikus šio dokumento, valstybinės žemės nuomininkas moka dvigubo dydžio valstybinės žemės nuomos mokestį iki kol pateiks šį dokumentą arba nuomotojui prašymą nutraukti sutartį</w:t>
      </w:r>
      <w:r w:rsidRPr="002C5742">
        <w:rPr>
          <w:rFonts w:ascii="Arial" w:hAnsi="Arial" w:cs="Arial"/>
          <w:color w:val="000000"/>
        </w:rPr>
        <w:t xml:space="preserve">. </w:t>
      </w:r>
    </w:p>
    <w:p w14:paraId="55BCB489" w14:textId="1EDBD08F" w:rsidR="00A67BF7" w:rsidRPr="005E32C5" w:rsidRDefault="008573F1" w:rsidP="00A67BF7">
      <w:pPr>
        <w:widowControl w:val="0"/>
        <w:tabs>
          <w:tab w:val="right" w:leader="underscore" w:pos="9072"/>
        </w:tabs>
        <w:spacing w:line="256" w:lineRule="auto"/>
        <w:ind w:firstLine="629"/>
        <w:jc w:val="both"/>
        <w:rPr>
          <w:rFonts w:ascii="Arial" w:hAnsi="Arial" w:cs="Arial"/>
        </w:rPr>
      </w:pPr>
      <w:r w:rsidRPr="005E32C5">
        <w:rPr>
          <w:rFonts w:ascii="Arial" w:hAnsi="Arial" w:cs="Arial"/>
        </w:rPr>
        <w:t>16</w:t>
      </w:r>
      <w:r w:rsidR="00F37462" w:rsidRPr="005E32C5">
        <w:rPr>
          <w:rFonts w:ascii="Arial" w:hAnsi="Arial" w:cs="Arial"/>
        </w:rPr>
        <w:t xml:space="preserve">. </w:t>
      </w:r>
      <w:r w:rsidR="00A67BF7" w:rsidRPr="005E32C5">
        <w:rPr>
          <w:rFonts w:ascii="Arial" w:hAnsi="Arial" w:cs="Arial"/>
        </w:rPr>
        <w:t>Žemės sklype esančių statinių ar įrenginių likimas pasibaigus valstybinės žemės nuomos sutarčiai:</w:t>
      </w:r>
      <w:r w:rsidR="000C111A">
        <w:rPr>
          <w:rFonts w:ascii="Arial" w:hAnsi="Arial" w:cs="Arial"/>
        </w:rPr>
        <w:t xml:space="preserve"> n</w:t>
      </w:r>
      <w:r w:rsidR="00A67BF7" w:rsidRPr="005E32C5">
        <w:rPr>
          <w:rFonts w:ascii="Arial" w:hAnsi="Arial" w:cs="Arial"/>
        </w:rPr>
        <w:t xml:space="preserve">uomos sutartyje neįrašytus pastatytus statinius ar įrenginius nuomininkas privalo nugriauti ir sutvarkyti žemės sklypą. </w:t>
      </w:r>
    </w:p>
    <w:p w14:paraId="464C5562" w14:textId="4366CA08" w:rsidR="00F37462" w:rsidRDefault="00A67BF7" w:rsidP="00A67BF7">
      <w:pPr>
        <w:widowControl w:val="0"/>
        <w:tabs>
          <w:tab w:val="right" w:leader="underscore" w:pos="9072"/>
        </w:tabs>
        <w:spacing w:line="256" w:lineRule="auto"/>
        <w:ind w:firstLine="629"/>
        <w:jc w:val="both"/>
      </w:pPr>
      <w:r w:rsidRPr="005E32C5">
        <w:rPr>
          <w:rFonts w:ascii="Arial" w:hAnsi="Arial" w:cs="Arial"/>
        </w:rPr>
        <w:t>Priėmus sprendimą nutraukti valstybinės žemės nuomos sutartį pagal Žemės įstatymo 9 straipsnio 17 dalies 3 punktą, dėl statinių ar įrenginių naudojimo ne pagal Nekilnojamojo turto kadastre įrašytą jų tiesioginę paskirtį valstybinės žemės patikėtinis kreipiasi į statinių naudojimo priežiūrą atliekančią instituciją dėl statinių ir (ar) įrenginių nugriovimo (nukėlimo ar pašalinimo) iš valstybinės žemės sklypo (ar jo dalies), jeigu valstybinės žemės nuomos sutartyje nesusitarta kitaip. Pašalinus pažeidimus, valstybinės žemės sklypo (jo dalies) nuomininkas turi kreiptis į valstybinės žemės nuomotoją dėl nuomos sutarties pakeitimo</w:t>
      </w:r>
      <w:r w:rsidR="00F37462" w:rsidRPr="005E32C5">
        <w:rPr>
          <w:rFonts w:ascii="Arial" w:hAnsi="Arial" w:cs="Arial"/>
          <w:color w:val="000000"/>
        </w:rPr>
        <w:t>.</w:t>
      </w:r>
    </w:p>
    <w:p w14:paraId="464C5563" w14:textId="5E04A73A" w:rsidR="00F37462" w:rsidRPr="003B703F" w:rsidRDefault="00D462A3" w:rsidP="00F37462">
      <w:pPr>
        <w:widowControl w:val="0"/>
        <w:tabs>
          <w:tab w:val="right" w:leader="underscore" w:pos="9072"/>
        </w:tabs>
        <w:spacing w:line="256" w:lineRule="auto"/>
        <w:ind w:firstLine="629"/>
        <w:jc w:val="both"/>
        <w:rPr>
          <w:rFonts w:ascii="Arial" w:hAnsi="Arial" w:cs="Arial"/>
        </w:rPr>
      </w:pPr>
      <w:r w:rsidRPr="003B703F">
        <w:rPr>
          <w:rFonts w:ascii="Arial" w:hAnsi="Arial" w:cs="Arial"/>
        </w:rPr>
        <w:t>17</w:t>
      </w:r>
      <w:r w:rsidR="00F37462" w:rsidRPr="003B703F">
        <w:rPr>
          <w:rFonts w:ascii="Arial" w:hAnsi="Arial" w:cs="Arial"/>
        </w:rPr>
        <w:t xml:space="preserve">. </w:t>
      </w:r>
      <w:r w:rsidRPr="003B703F">
        <w:rPr>
          <w:rFonts w:ascii="Arial" w:hAnsi="Arial" w:cs="Arial"/>
        </w:rPr>
        <w:t>Kiti su nuomojamo žemės sklypo naudojimu ir grąžinimu, pasibaigus nuomos sutarčiai, susiję nuomotojo ir nuomininko įsipareigojimai: pasibaigus žemės nuomos terminui žemė sutvarkoma nuomininkų lėšomis ir grąžinama nuomotojui tinkančios naudoti būklės, išskyrus įstatymų numatytus atvejus</w:t>
      </w:r>
      <w:r w:rsidR="00F37462" w:rsidRPr="003B703F">
        <w:rPr>
          <w:rFonts w:ascii="Arial" w:hAnsi="Arial" w:cs="Arial"/>
        </w:rPr>
        <w:t>.</w:t>
      </w:r>
    </w:p>
    <w:p w14:paraId="464C5565" w14:textId="45A7D035" w:rsidR="00F37462" w:rsidRPr="00F0583F" w:rsidRDefault="0002790F" w:rsidP="0002790F">
      <w:pPr>
        <w:widowControl w:val="0"/>
        <w:tabs>
          <w:tab w:val="right" w:leader="underscore" w:pos="9072"/>
        </w:tabs>
        <w:spacing w:line="256" w:lineRule="auto"/>
        <w:ind w:firstLine="629"/>
        <w:jc w:val="both"/>
        <w:rPr>
          <w:rFonts w:ascii="Arial" w:hAnsi="Arial" w:cs="Arial"/>
        </w:rPr>
      </w:pPr>
      <w:r w:rsidRPr="00F0583F">
        <w:rPr>
          <w:rFonts w:ascii="Arial" w:hAnsi="Arial" w:cs="Arial"/>
        </w:rPr>
        <w:t>18</w:t>
      </w:r>
      <w:r w:rsidR="00F37462" w:rsidRPr="00F0583F">
        <w:rPr>
          <w:rFonts w:ascii="Arial" w:hAnsi="Arial" w:cs="Arial"/>
        </w:rPr>
        <w:t xml:space="preserve">. </w:t>
      </w:r>
      <w:r w:rsidRPr="00F0583F">
        <w:rPr>
          <w:rFonts w:ascii="Arial" w:hAnsi="Arial" w:cs="Arial"/>
        </w:rPr>
        <w:t xml:space="preserve">Atsakomybė už žemės sklypo nuomos sutarties pažeidimus: nuomotojas turi teisę reikalauti pašalinti žemės sklypo nuomos sutarties pažeidimus arba inicijuoti nuomos sutarties nutraukimą. Už žemės naudojimo tvarkos pažeidimus gali būti taikoma </w:t>
      </w:r>
      <w:r w:rsidRPr="00F0583F">
        <w:rPr>
          <w:rFonts w:ascii="Arial" w:hAnsi="Arial" w:cs="Arial"/>
        </w:rPr>
        <w:lastRenderedPageBreak/>
        <w:t>administracinė atsakomybė, numatyta Lietuvos Respublikos administracinių nusižengimų kodekse</w:t>
      </w:r>
      <w:r w:rsidR="00F37462" w:rsidRPr="00F0583F">
        <w:rPr>
          <w:rFonts w:ascii="Arial" w:hAnsi="Arial" w:cs="Arial"/>
        </w:rPr>
        <w:t>.</w:t>
      </w:r>
    </w:p>
    <w:p w14:paraId="464C5566" w14:textId="0D667776" w:rsidR="00F37462" w:rsidRPr="005C5EA4" w:rsidRDefault="00965C40" w:rsidP="00F37462">
      <w:pPr>
        <w:widowControl w:val="0"/>
        <w:spacing w:line="256" w:lineRule="auto"/>
        <w:ind w:firstLine="629"/>
        <w:jc w:val="both"/>
        <w:rPr>
          <w:rFonts w:ascii="Arial" w:hAnsi="Arial" w:cs="Arial"/>
        </w:rPr>
      </w:pPr>
      <w:r w:rsidRPr="005C5EA4">
        <w:rPr>
          <w:rFonts w:ascii="Arial" w:hAnsi="Arial" w:cs="Arial"/>
        </w:rPr>
        <w:t>19</w:t>
      </w:r>
      <w:r w:rsidR="00F37462" w:rsidRPr="005C5EA4">
        <w:rPr>
          <w:rFonts w:ascii="Arial" w:hAnsi="Arial" w:cs="Arial"/>
        </w:rPr>
        <w:t xml:space="preserve">. </w:t>
      </w:r>
      <w:r w:rsidR="005C5EA4" w:rsidRPr="005C5EA4">
        <w:rPr>
          <w:rFonts w:ascii="Arial" w:hAnsi="Arial" w:cs="Arial"/>
        </w:rPr>
        <w:t>Nuomininkas įsipareigoja laikytis nuomos sutarties ir įstatymų. Už jų nevykdymą jis atsako pagal įstatymus</w:t>
      </w:r>
      <w:r w:rsidR="00F37462" w:rsidRPr="005C5EA4">
        <w:rPr>
          <w:rFonts w:ascii="Arial" w:hAnsi="Arial" w:cs="Arial"/>
        </w:rPr>
        <w:t>.</w:t>
      </w:r>
    </w:p>
    <w:p w14:paraId="464C5568" w14:textId="6355B723" w:rsidR="00F37462" w:rsidRPr="001A1A98" w:rsidRDefault="00ED70D9" w:rsidP="00F77278">
      <w:pPr>
        <w:widowControl w:val="0"/>
        <w:ind w:firstLine="629"/>
        <w:jc w:val="both"/>
        <w:rPr>
          <w:rFonts w:ascii="Arial" w:hAnsi="Arial" w:cs="Arial"/>
        </w:rPr>
      </w:pPr>
      <w:r w:rsidRPr="001A1A98">
        <w:rPr>
          <w:rFonts w:ascii="Arial" w:hAnsi="Arial" w:cs="Arial"/>
        </w:rPr>
        <w:t>20</w:t>
      </w:r>
      <w:r w:rsidR="00F37462" w:rsidRPr="001A1A98">
        <w:rPr>
          <w:rFonts w:ascii="Arial" w:hAnsi="Arial" w:cs="Arial"/>
        </w:rPr>
        <w:t xml:space="preserve">. </w:t>
      </w:r>
      <w:r w:rsidR="00F77278" w:rsidRPr="001A1A98">
        <w:rPr>
          <w:rFonts w:ascii="Arial" w:hAnsi="Arial" w:cs="Arial"/>
        </w:rPr>
        <w:t>Žemės nuomos sutartis pratęsiama pagal Kitos paskirties valstybinės žemės sklypų pardavimo ir nuomos taisykles, patvirtintas Lietuvos Respublikos Vyriausybės 1999 m. kovo 9 d. nutarimu Nr. 260 „Dėl Kitos paskirties valstybinės žemės sklypų pardavimo ir nuomos“: prašymą pratęsti žemės nuomos terminą nuomininkas gali pateikti valstybinės žemės nuomotojui ne vėliau kaip prieš 3 mėnesius iki valstybinės žemės nuomos sutartyje nustatyto nuomos termino pabaigos. Prašymas išnagrinėjamas per 30 darbo dienų nuo jo pateikimo priimant atitinkamą sprendimą. Sprendimas pratęsti valstybinės žemės nuomos terminą priimamas, jeigu pagal teritorijų planavimo dokumentą ar žemės valdos projektą žemės sklypo neplanuojama naudoti kitoms reikmėms ir nuomininkas tinkamai vykdė įsipareigojimus pagal valstybinės žemės nuomos sutartį. Žemės nuomos terminas pratęsiamas iki statinio ar įrenginio, esančio žemės sklype, ekonomiškai pagrįstos naudojimo trukmės termino (naudojimo termino) pabaigos. Jeigu statinio ar įrenginio nustatytas ekonomiškai pagrįsto naudojimo trukmės terminas suėjęs, tačiau statinys neišregistruotas iš Nekilnojamojo turto registro ir, Naudojamų žemės sklypų administravimo metodikoje nustatyta tvarka patikrinus galimybę naudoti statinį ar įrenginį, nustatoma, kad valstybinės žemės sklypas naudojamas šiam statiniui ar įrenginiui eksploatuoti pagal valstybinės žemės sklypo nuomos sutartyje numatytą žemės sklypo pagrindinę naudojimo paskirtį, statinys ar įrenginys nėra visiškai ar iš dalies nugriautas, sunykęs, sugriuvęs, perstatytas, valstybinės žemės nuomos sutarties terminas gali būti pratęsiamas papildomam terminui (vieną ar daugiau kartų). Vieno pratęsimo terminas kiekvieną kartą nustatomas ne ilgesnis kaip viena dešimtoji dalis nustatytos statinio ar įrenginio ekonomiškai pagrįstos naudojimo trukmės.</w:t>
      </w:r>
    </w:p>
    <w:p w14:paraId="464C5569" w14:textId="0C994D3D" w:rsidR="00F37462" w:rsidRPr="00B65C2D" w:rsidRDefault="00F37462" w:rsidP="00F37462">
      <w:pPr>
        <w:widowControl w:val="0"/>
        <w:ind w:firstLine="567"/>
        <w:jc w:val="both"/>
        <w:rPr>
          <w:rFonts w:ascii="Arial" w:hAnsi="Arial" w:cs="Arial"/>
          <w:lang w:eastAsia="lt-LT"/>
        </w:rPr>
      </w:pPr>
      <w:r w:rsidRPr="00B65C2D">
        <w:rPr>
          <w:rFonts w:ascii="Arial" w:hAnsi="Arial" w:cs="Arial"/>
          <w:lang w:eastAsia="lt-LT"/>
        </w:rPr>
        <w:t>2</w:t>
      </w:r>
      <w:r w:rsidR="00796AE1" w:rsidRPr="00B65C2D">
        <w:rPr>
          <w:rFonts w:ascii="Arial" w:hAnsi="Arial" w:cs="Arial"/>
          <w:lang w:eastAsia="lt-LT"/>
        </w:rPr>
        <w:t>1</w:t>
      </w:r>
      <w:r w:rsidRPr="00B65C2D">
        <w:rPr>
          <w:rFonts w:ascii="Arial" w:hAnsi="Arial" w:cs="Arial"/>
          <w:lang w:eastAsia="lt-LT"/>
        </w:rPr>
        <w:t xml:space="preserve">. </w:t>
      </w:r>
      <w:r w:rsidR="00B65C2D" w:rsidRPr="00B65C2D">
        <w:rPr>
          <w:rFonts w:ascii="Arial" w:hAnsi="Arial" w:cs="Arial"/>
          <w:lang w:eastAsia="lt-LT"/>
        </w:rPr>
        <w:t>Nuomininko teisė subnuomoti žemės sklypą įgyvendinama pagal minėtas Kitos paskirties valstybinės žemės sklypų pardavimo ir nuomos taisykles: Žemės nuomininkas subnuomoti valstybinės žemės sklypą kitiems asmenims gali tik gavęs valstybinės žemės nuomotojo sutikimą. Sutikimas subnuomoti valstybinės žemės sklypą (jo dalį) duodamas, jeigu žemės sklypas subnuomojamas asmeniui, su kuriuo sudaryta statinių ar įrenginių (jų dalies), kuriems eksploatuoti žemės sklypas išnuomotas, nuomos ar kito naudojimo sutartis ne ilgiau kaip 5 metams, ir valstybinės žemės sklypo nuomininkas tinkamai vykdo įsipareigojimus pagal nuomos sutartį. Kai išnuomotam statiniui ar įrenginiui (jo daliai) eksploatuoti reikia tik žemės sklypo dalies, subnuomojamos žemės sklypo dalies dydis nustatomas pagal Taisyklių 12.3–12.5 papunkčių ir 13 punkto nuostatas. Pateikti valstybinės žemės nuomotojui žemės sklypo planą, kuriame pagal Taisyklių 12.3 ir 12.4 papunkčius būtų išskirta išnuomotam statiniui ar įrenginiui eksploatuoti reikalinga ir prašoma subnuomoti žemės sklypo dalis, įpareigojamas valstybinės žemės nuomininkas (jeigu pagal pridėtą prie valstybinės žemės nuomos sutarties žemės sklypo planą ši žemės sklypo dalis negali būti nustatyta).</w:t>
      </w:r>
    </w:p>
    <w:p w14:paraId="37A0141F" w14:textId="77777777" w:rsidR="00A329F5" w:rsidRPr="005D16DB" w:rsidRDefault="00A329F5" w:rsidP="00A329F5">
      <w:pPr>
        <w:widowControl w:val="0"/>
        <w:spacing w:line="256" w:lineRule="auto"/>
        <w:ind w:firstLine="567"/>
        <w:jc w:val="both"/>
        <w:rPr>
          <w:rFonts w:ascii="Arial" w:hAnsi="Arial" w:cs="Arial"/>
          <w:lang w:eastAsia="lt-LT"/>
        </w:rPr>
      </w:pPr>
      <w:r w:rsidRPr="005D16DB">
        <w:rPr>
          <w:rFonts w:ascii="Arial" w:hAnsi="Arial" w:cs="Arial"/>
          <w:lang w:eastAsia="lt-LT"/>
        </w:rPr>
        <w:t xml:space="preserve">22. Sutartis prieš terminą nutraukiama nuomotojo reikalavimu: </w:t>
      </w:r>
    </w:p>
    <w:p w14:paraId="1330C859" w14:textId="4B4F6C4D" w:rsidR="00A329F5" w:rsidRPr="005D16DB" w:rsidRDefault="00A329F5" w:rsidP="00A329F5">
      <w:pPr>
        <w:widowControl w:val="0"/>
        <w:spacing w:line="256" w:lineRule="auto"/>
        <w:ind w:firstLine="567"/>
        <w:jc w:val="both"/>
        <w:rPr>
          <w:rFonts w:ascii="Arial" w:hAnsi="Arial" w:cs="Arial"/>
          <w:lang w:eastAsia="lt-LT"/>
        </w:rPr>
      </w:pPr>
      <w:r w:rsidRPr="005D16DB">
        <w:rPr>
          <w:rFonts w:ascii="Arial" w:hAnsi="Arial" w:cs="Arial"/>
          <w:lang w:eastAsia="lt-LT"/>
        </w:rPr>
        <w:t xml:space="preserve">22.1. nuomininkui neįvykdžius sutarties </w:t>
      </w:r>
      <w:r w:rsidRPr="00B7636E">
        <w:rPr>
          <w:rFonts w:ascii="Arial" w:hAnsi="Arial" w:cs="Arial"/>
          <w:lang w:eastAsia="lt-LT"/>
        </w:rPr>
        <w:t>2</w:t>
      </w:r>
      <w:r w:rsidR="005300F3">
        <w:rPr>
          <w:rFonts w:ascii="Arial" w:hAnsi="Arial" w:cs="Arial"/>
          <w:lang w:eastAsia="lt-LT"/>
        </w:rPr>
        <w:t>8</w:t>
      </w:r>
      <w:r w:rsidRPr="005D16DB">
        <w:rPr>
          <w:rFonts w:ascii="Arial" w:hAnsi="Arial" w:cs="Arial"/>
          <w:lang w:eastAsia="lt-LT"/>
        </w:rPr>
        <w:t xml:space="preserve"> punkte jam nustatytos pareigos;</w:t>
      </w:r>
    </w:p>
    <w:p w14:paraId="5182C510" w14:textId="77777777" w:rsidR="00A329F5" w:rsidRPr="005D16DB" w:rsidRDefault="00A329F5" w:rsidP="00A329F5">
      <w:pPr>
        <w:widowControl w:val="0"/>
        <w:spacing w:line="256" w:lineRule="auto"/>
        <w:ind w:firstLine="567"/>
        <w:jc w:val="both"/>
        <w:rPr>
          <w:rFonts w:ascii="Arial" w:hAnsi="Arial" w:cs="Arial"/>
          <w:lang w:eastAsia="lt-LT"/>
        </w:rPr>
      </w:pPr>
      <w:r w:rsidRPr="005D16DB">
        <w:rPr>
          <w:rFonts w:ascii="Arial" w:hAnsi="Arial" w:cs="Arial"/>
          <w:lang w:eastAsia="lt-LT"/>
        </w:rPr>
        <w:t>22.2. kai į žemės sklypą atkuriamos nuosavybės teisės, išskyrus įstatymų, reglamentuojančių piliečių nuosavybės teisių į išlikusį nekilnojamąjį turtą atkūrimą, nustatytus atvejus;</w:t>
      </w:r>
    </w:p>
    <w:p w14:paraId="20CEE2A3" w14:textId="77777777" w:rsidR="00A329F5" w:rsidRPr="005D16DB" w:rsidRDefault="00A329F5" w:rsidP="00A329F5">
      <w:pPr>
        <w:widowControl w:val="0"/>
        <w:spacing w:line="256" w:lineRule="auto"/>
        <w:ind w:firstLine="567"/>
        <w:jc w:val="both"/>
        <w:rPr>
          <w:rFonts w:ascii="Arial" w:hAnsi="Arial" w:cs="Arial"/>
          <w:lang w:eastAsia="lt-LT"/>
        </w:rPr>
      </w:pPr>
      <w:r w:rsidRPr="005D16DB">
        <w:rPr>
          <w:rFonts w:ascii="Arial" w:hAnsi="Arial" w:cs="Arial"/>
          <w:lang w:eastAsia="lt-LT"/>
        </w:rPr>
        <w:t xml:space="preserve">22.3. jeigu žemės nuomininkas naudoja žemę ne pagal sutartyje ir ne pagal Nekilnojamojo turto kadastre numatytą pagrindinę žemės naudojimo paskirtį ir (ar) naudojimo būdą ir, gavęs nuomotojo įspėjimą, šio pažeidimo nepašalina per 2 arba 5 metus, kai vadovaujantis Teritorijų planavimo įstatymu rengiamas vietovės lygmens teritorijų planavimo dokumentas, nuo įspėjimo gavimo dienos; </w:t>
      </w:r>
    </w:p>
    <w:p w14:paraId="3BD9494D" w14:textId="77777777" w:rsidR="00A329F5" w:rsidRPr="005D16DB" w:rsidRDefault="00A329F5" w:rsidP="00A329F5">
      <w:pPr>
        <w:widowControl w:val="0"/>
        <w:spacing w:line="256" w:lineRule="auto"/>
        <w:ind w:firstLine="567"/>
        <w:jc w:val="both"/>
        <w:rPr>
          <w:rFonts w:ascii="Arial" w:hAnsi="Arial" w:cs="Arial"/>
          <w:lang w:eastAsia="lt-LT"/>
        </w:rPr>
      </w:pPr>
      <w:r w:rsidRPr="005D16DB">
        <w:rPr>
          <w:rFonts w:ascii="Arial" w:hAnsi="Arial" w:cs="Arial"/>
          <w:lang w:eastAsia="lt-LT"/>
        </w:rPr>
        <w:t xml:space="preserve">22.4. jeigu nuomininko iniciatyva keičiama pagrindinė žemės naudojimo paskirtis ir (ar) naudojimo būdas, išskyrus atvejus, kai sutartyje numatytas žemės sklypo pagrindinės </w:t>
      </w:r>
      <w:r w:rsidRPr="005D16DB">
        <w:rPr>
          <w:rFonts w:ascii="Arial" w:hAnsi="Arial" w:cs="Arial"/>
          <w:lang w:eastAsia="lt-LT"/>
        </w:rPr>
        <w:lastRenderedPageBreak/>
        <w:t>žemės naudojimo paskirties ir (ar) naudojimo būdo keitimas, ir nuomininkas, gavęs nuomotojo įspėjimą, šio pažeidimo nepašalina per 2 ar 5 metus, kai vadovaujantis Teritorijų planavimo įstatymu rengiamas vietovės lygmens teritorijų planavimo dokumentas, nuo įspėjimo gavimo dienos;</w:t>
      </w:r>
    </w:p>
    <w:p w14:paraId="19DDF0C2" w14:textId="77777777" w:rsidR="00A329F5" w:rsidRPr="005D16DB" w:rsidRDefault="00A329F5" w:rsidP="00A329F5">
      <w:pPr>
        <w:widowControl w:val="0"/>
        <w:spacing w:line="256" w:lineRule="auto"/>
        <w:ind w:firstLine="567"/>
        <w:jc w:val="both"/>
        <w:rPr>
          <w:rFonts w:ascii="Arial" w:hAnsi="Arial" w:cs="Arial"/>
          <w:lang w:eastAsia="lt-LT"/>
        </w:rPr>
      </w:pPr>
      <w:r w:rsidRPr="005D16DB">
        <w:rPr>
          <w:rFonts w:ascii="Arial" w:hAnsi="Arial" w:cs="Arial"/>
          <w:lang w:eastAsia="lt-LT"/>
        </w:rPr>
        <w:t>22.5. kai nuomotojas nustato, kad nuomininkas statinius ir (ar) įrenginius nenaudoja pagal Nekilnojamojo turto kadastre įrašytą jų tiesioginę paskirtį, ir nuomininkas, gavęs nuomotojo įspėjimą: šio pažeidimo nepašalina per 2 arba 5 metus, kai vadovaujantis Teritorijų planavimo įstatymu rengiamas vietovės lygmens teritorijų planavimo dokumentas, ar nepateikia nuomotojui dokumento, patvirtinančio statybos užbaigimą, ar nesutinka mokėti Žemės įstatymo 9 straipsnio 26 dalies 1 punkte nurodyto valstybinės žemės nuomos mokesčio;</w:t>
      </w:r>
    </w:p>
    <w:p w14:paraId="7269F786" w14:textId="77777777" w:rsidR="00A329F5" w:rsidRPr="005D16DB" w:rsidRDefault="00A329F5" w:rsidP="00A329F5">
      <w:pPr>
        <w:widowControl w:val="0"/>
        <w:spacing w:line="256" w:lineRule="auto"/>
        <w:ind w:firstLine="567"/>
        <w:jc w:val="both"/>
        <w:rPr>
          <w:rFonts w:ascii="Arial" w:hAnsi="Arial" w:cs="Arial"/>
          <w:lang w:eastAsia="lt-LT"/>
        </w:rPr>
      </w:pPr>
      <w:r w:rsidRPr="005D16DB">
        <w:rPr>
          <w:rFonts w:ascii="Arial" w:hAnsi="Arial" w:cs="Arial"/>
          <w:lang w:eastAsia="lt-LT"/>
        </w:rPr>
        <w:t>22.6. kai nuomotojas nustato, kad išnuomoto žemės sklypo plotas turi būti sumažintas, nes buvo sunaikinti statiniai ar jų dalis, kuriems eksploatuoti žemės sklypas buvo išnuomotas, išskyrus atvejus, kai statiniai sunyko dėl gaisro ar ekstremaliojo įvykio, ar esant tokioms nuomotojo nustatytoms aplinkybėms, – nuomininkas atsisako pakeisti sutartį, jeigu joje nebuvo numatyta galimybė statyti, ar nuomininkas nėra sumokėjęs atlyginimo už statinių statybos galimybę ir (ar) negautas statybą leidžiantis dokumentas naujų statinių statybai;</w:t>
      </w:r>
    </w:p>
    <w:p w14:paraId="6649C098" w14:textId="77777777" w:rsidR="00A329F5" w:rsidRPr="005D16DB" w:rsidRDefault="00A329F5" w:rsidP="00A329F5">
      <w:pPr>
        <w:widowControl w:val="0"/>
        <w:spacing w:line="256" w:lineRule="auto"/>
        <w:ind w:firstLine="567"/>
        <w:jc w:val="both"/>
        <w:rPr>
          <w:rFonts w:ascii="Arial" w:hAnsi="Arial" w:cs="Arial"/>
          <w:lang w:eastAsia="lt-LT"/>
        </w:rPr>
      </w:pPr>
      <w:r w:rsidRPr="005D16DB">
        <w:rPr>
          <w:rFonts w:ascii="Arial" w:hAnsi="Arial" w:cs="Arial"/>
          <w:lang w:eastAsia="lt-LT"/>
        </w:rPr>
        <w:t xml:space="preserve">22.7. jeigu per 2 arba 5 metus, kai vadovaujantis Teritorijų planavimo įstatymu rengiamas vietovės lygmens teritorijų planavimo dokumentas, nuo sprendimo pakeisti pagrindinę žemės naudojimo paskirtį ir (ar) būdą priėmimo dienos žemės sklypas nepradedamas naudoti pagal pakeistus pagrindinę žemės naudojimo paskirtį ir (ar) būdą; </w:t>
      </w:r>
    </w:p>
    <w:p w14:paraId="366E7D3B" w14:textId="77777777" w:rsidR="00A329F5" w:rsidRPr="005D16DB" w:rsidRDefault="00A329F5" w:rsidP="00A329F5">
      <w:pPr>
        <w:widowControl w:val="0"/>
        <w:spacing w:line="256" w:lineRule="auto"/>
        <w:ind w:firstLine="567"/>
        <w:jc w:val="both"/>
        <w:rPr>
          <w:rFonts w:ascii="Arial" w:hAnsi="Arial" w:cs="Arial"/>
          <w:lang w:eastAsia="lt-LT"/>
        </w:rPr>
      </w:pPr>
      <w:r w:rsidRPr="005D16DB">
        <w:rPr>
          <w:rFonts w:ascii="Arial" w:hAnsi="Arial" w:cs="Arial"/>
          <w:lang w:eastAsia="lt-LT"/>
        </w:rPr>
        <w:t>22.8. jeigu žemės sklypas paimamas naudoti visuomenės poreikiams;</w:t>
      </w:r>
    </w:p>
    <w:p w14:paraId="464C5573" w14:textId="2E330990" w:rsidR="00F37462" w:rsidRDefault="00A329F5" w:rsidP="00A329F5">
      <w:pPr>
        <w:widowControl w:val="0"/>
        <w:spacing w:line="256" w:lineRule="auto"/>
        <w:ind w:firstLine="567"/>
        <w:jc w:val="both"/>
      </w:pPr>
      <w:r w:rsidRPr="005D16DB">
        <w:rPr>
          <w:rFonts w:ascii="Arial" w:hAnsi="Arial" w:cs="Arial"/>
          <w:lang w:eastAsia="lt-LT"/>
        </w:rPr>
        <w:t>22.9. nutraukiama kitais Lietuvos Respublikos civilinio kodekso ir kitų įstatymų, reglamentuojančių nuomos sutarčių nutraukimą, nustatytais atvejais</w:t>
      </w:r>
      <w:r w:rsidR="00F37462" w:rsidRPr="005D16DB">
        <w:rPr>
          <w:rFonts w:ascii="Arial" w:hAnsi="Arial" w:cs="Arial"/>
          <w:lang w:eastAsia="lt-LT"/>
        </w:rPr>
        <w:t>.</w:t>
      </w:r>
      <w:r w:rsidR="00F37462">
        <w:t xml:space="preserve"> </w:t>
      </w:r>
    </w:p>
    <w:p w14:paraId="5C14C7A7" w14:textId="522B4A0B" w:rsidR="00A32C14" w:rsidRDefault="00A32C14" w:rsidP="00A329F5">
      <w:pPr>
        <w:widowControl w:val="0"/>
        <w:spacing w:line="256" w:lineRule="auto"/>
        <w:ind w:firstLine="567"/>
        <w:jc w:val="both"/>
        <w:rPr>
          <w:rFonts w:ascii="Arial" w:hAnsi="Arial" w:cs="Arial"/>
        </w:rPr>
      </w:pPr>
      <w:r w:rsidRPr="00A32C14">
        <w:rPr>
          <w:rFonts w:ascii="Arial" w:hAnsi="Arial" w:cs="Arial"/>
        </w:rPr>
        <w:t>23.</w:t>
      </w:r>
      <w:r>
        <w:t xml:space="preserve"> </w:t>
      </w:r>
      <w:r w:rsidRPr="00652412">
        <w:rPr>
          <w:rFonts w:ascii="Arial" w:hAnsi="Arial" w:cs="Arial"/>
        </w:rPr>
        <w:t>Valstybinės žemės nuomotojui inicijavus valstybinės žemės nuomos sutarties nutraukimą</w:t>
      </w:r>
      <w:r>
        <w:rPr>
          <w:rFonts w:ascii="Arial" w:hAnsi="Arial" w:cs="Arial"/>
        </w:rPr>
        <w:t xml:space="preserve"> </w:t>
      </w:r>
      <w:r w:rsidRPr="00652412">
        <w:rPr>
          <w:rFonts w:ascii="Arial" w:hAnsi="Arial" w:cs="Arial"/>
        </w:rPr>
        <w:t>prieš terminą Žemės įstatymo 9 straipsnio 17 dalyje nurodytais atvejais, valstybinės žemės</w:t>
      </w:r>
      <w:r>
        <w:rPr>
          <w:rFonts w:ascii="Arial" w:hAnsi="Arial" w:cs="Arial"/>
        </w:rPr>
        <w:t xml:space="preserve"> </w:t>
      </w:r>
      <w:r w:rsidRPr="00652412">
        <w:rPr>
          <w:rFonts w:ascii="Arial" w:hAnsi="Arial" w:cs="Arial"/>
        </w:rPr>
        <w:t>nuomininkas moka padidintą valstybinės žemės nuomos mokestį, kuris taikomas nuo valstybinės</w:t>
      </w:r>
      <w:r>
        <w:rPr>
          <w:rFonts w:ascii="Arial" w:hAnsi="Arial" w:cs="Arial"/>
        </w:rPr>
        <w:t xml:space="preserve"> </w:t>
      </w:r>
      <w:r w:rsidRPr="00652412">
        <w:rPr>
          <w:rFonts w:ascii="Arial" w:hAnsi="Arial" w:cs="Arial"/>
        </w:rPr>
        <w:t>žemės patikėtinio įspėjimo apie sutarties nutraukimą dienos, iki nustatoma, kad valstybinės žemės</w:t>
      </w:r>
      <w:r>
        <w:rPr>
          <w:rFonts w:ascii="Arial" w:hAnsi="Arial" w:cs="Arial"/>
        </w:rPr>
        <w:t xml:space="preserve"> </w:t>
      </w:r>
      <w:r w:rsidRPr="00652412">
        <w:rPr>
          <w:rFonts w:ascii="Arial" w:hAnsi="Arial" w:cs="Arial"/>
        </w:rPr>
        <w:t>nuomininkas pašalina pažeidimus, nurodytus šio straipsnio 17 dalyje. Padidintas mokestis</w:t>
      </w:r>
      <w:r>
        <w:rPr>
          <w:rFonts w:ascii="Arial" w:hAnsi="Arial" w:cs="Arial"/>
        </w:rPr>
        <w:t xml:space="preserve"> </w:t>
      </w:r>
      <w:r w:rsidRPr="00652412">
        <w:rPr>
          <w:rFonts w:ascii="Arial" w:hAnsi="Arial" w:cs="Arial"/>
        </w:rPr>
        <w:t>apskaičiuojamas pagal nekilnojamojo turto vertę, nustatytą taikant individualų turto vertinimą Turto</w:t>
      </w:r>
      <w:r>
        <w:rPr>
          <w:rFonts w:ascii="Arial" w:hAnsi="Arial" w:cs="Arial"/>
        </w:rPr>
        <w:t xml:space="preserve"> </w:t>
      </w:r>
      <w:r w:rsidRPr="00652412">
        <w:rPr>
          <w:rFonts w:ascii="Arial" w:hAnsi="Arial" w:cs="Arial"/>
        </w:rPr>
        <w:t>ir verslo vertinimo pagrindų įstatyme nustatyta tvarka, ir didinamas 10 procentų. Individualus</w:t>
      </w:r>
      <w:r>
        <w:rPr>
          <w:rFonts w:ascii="Arial" w:hAnsi="Arial" w:cs="Arial"/>
        </w:rPr>
        <w:t xml:space="preserve"> </w:t>
      </w:r>
      <w:r w:rsidRPr="00652412">
        <w:rPr>
          <w:rFonts w:ascii="Arial" w:hAnsi="Arial" w:cs="Arial"/>
        </w:rPr>
        <w:t>valstybinės žemės sklypo vertinimas atliekamas, kai jis nebuvo atliktas arba buvo atliktas anksčiau</w:t>
      </w:r>
      <w:r>
        <w:rPr>
          <w:rFonts w:ascii="Arial" w:hAnsi="Arial" w:cs="Arial"/>
        </w:rPr>
        <w:t xml:space="preserve"> </w:t>
      </w:r>
      <w:r w:rsidRPr="00652412">
        <w:rPr>
          <w:rFonts w:ascii="Arial" w:hAnsi="Arial" w:cs="Arial"/>
        </w:rPr>
        <w:t>kaip prieš 3 metus. Individualus valstybinės žemės sklypo vertinimas atliekamas nuomotojo</w:t>
      </w:r>
      <w:r>
        <w:rPr>
          <w:rFonts w:ascii="Arial" w:hAnsi="Arial" w:cs="Arial"/>
        </w:rPr>
        <w:t xml:space="preserve"> </w:t>
      </w:r>
      <w:r w:rsidRPr="00652412">
        <w:rPr>
          <w:rFonts w:ascii="Arial" w:hAnsi="Arial" w:cs="Arial"/>
        </w:rPr>
        <w:t>lėšomis, inicijavus valstybinės žemės nuomos sutarties nutraukimą. Valstybinės žemės sklypo (jo</w:t>
      </w:r>
      <w:r>
        <w:rPr>
          <w:rFonts w:ascii="Arial" w:hAnsi="Arial" w:cs="Arial"/>
        </w:rPr>
        <w:t xml:space="preserve"> </w:t>
      </w:r>
      <w:r w:rsidRPr="00652412">
        <w:rPr>
          <w:rFonts w:ascii="Arial" w:hAnsi="Arial" w:cs="Arial"/>
        </w:rPr>
        <w:t>dalies) nuomininkui perleidus valstybiniame žemės sklype (jo dalyje) esančius statinius ir (ar)</w:t>
      </w:r>
      <w:r>
        <w:rPr>
          <w:rFonts w:ascii="Arial" w:hAnsi="Arial" w:cs="Arial"/>
        </w:rPr>
        <w:t xml:space="preserve"> </w:t>
      </w:r>
      <w:r w:rsidRPr="00652412">
        <w:rPr>
          <w:rFonts w:ascii="Arial" w:hAnsi="Arial" w:cs="Arial"/>
        </w:rPr>
        <w:t>įrenginius, naujasis statinių ir (ar) įrenginių savininkas moka šioje dalyje nurodytą padidintą</w:t>
      </w:r>
      <w:r>
        <w:rPr>
          <w:rFonts w:ascii="Arial" w:hAnsi="Arial" w:cs="Arial"/>
        </w:rPr>
        <w:t xml:space="preserve"> </w:t>
      </w:r>
      <w:r w:rsidRPr="00652412">
        <w:rPr>
          <w:rFonts w:ascii="Arial" w:hAnsi="Arial" w:cs="Arial"/>
        </w:rPr>
        <w:t>nuomos mokestį, kol nepašalinami pažeidimai, nurodyti šio straipsnio 17 dalyje. Pašalinus</w:t>
      </w:r>
      <w:r>
        <w:rPr>
          <w:rFonts w:ascii="Arial" w:hAnsi="Arial" w:cs="Arial"/>
        </w:rPr>
        <w:t xml:space="preserve"> </w:t>
      </w:r>
      <w:r w:rsidRPr="00652412">
        <w:rPr>
          <w:rFonts w:ascii="Arial" w:hAnsi="Arial" w:cs="Arial"/>
        </w:rPr>
        <w:t>pažeidimus, valstybinės žemės sklypo (jo dalies) nuomininkas turi kreiptis į valstybinės žemės</w:t>
      </w:r>
      <w:r>
        <w:rPr>
          <w:rFonts w:ascii="Arial" w:hAnsi="Arial" w:cs="Arial"/>
        </w:rPr>
        <w:t xml:space="preserve"> </w:t>
      </w:r>
      <w:r w:rsidRPr="00652412">
        <w:rPr>
          <w:rFonts w:ascii="Arial" w:hAnsi="Arial" w:cs="Arial"/>
        </w:rPr>
        <w:t>nuomotoją dėl nuomos sutarties pakeitimo</w:t>
      </w:r>
      <w:r w:rsidR="00EA20C8">
        <w:rPr>
          <w:rFonts w:ascii="Arial" w:hAnsi="Arial" w:cs="Arial"/>
        </w:rPr>
        <w:t>.</w:t>
      </w:r>
    </w:p>
    <w:p w14:paraId="47A4CC7F" w14:textId="0B8EBA90" w:rsidR="00EA20C8" w:rsidRDefault="00EA20C8" w:rsidP="00A329F5">
      <w:pPr>
        <w:widowControl w:val="0"/>
        <w:spacing w:line="256" w:lineRule="auto"/>
        <w:ind w:firstLine="567"/>
        <w:jc w:val="both"/>
      </w:pPr>
      <w:r>
        <w:rPr>
          <w:rFonts w:ascii="Arial" w:hAnsi="Arial" w:cs="Arial"/>
        </w:rPr>
        <w:t xml:space="preserve">24. </w:t>
      </w:r>
      <w:r w:rsidR="00FD37D0" w:rsidRPr="00FD37D0">
        <w:rPr>
          <w:rFonts w:ascii="Arial" w:hAnsi="Arial" w:cs="Arial"/>
        </w:rPr>
        <w:t>Jeigu, pasibaigus valstybinės žemės sklypo nuomos terminui, valstybinės žemės sklypo nuomininkas neprašo jo pratęsti, valstybinės žemės sklypo nuomotojas kreipiasi į valstybinės žemės sklypo nuomininką dėl valstybinės žemės sklype esančių statinių ir (ar) įrenginių nugriovimo (nukėlimo ar pašalinimo) ar naujos valstybinės žemės sklypo nuomos sutarties sudarymo. Kol nesudaryta nauja nuomos sutartis ir statiniai ir (ar) įrenginiai nėra nugriauti (nukelti ar pašalinti), mokamas padidintas valstybinės žemės nuomos mokestis, kuris apskaičiuojamas Žemės įstatymo 9 straipsnio 17¹ dalyje nustatyta tvarka. Individualus valstybinės žemės sklypo vertinimas atliekamas, kai jis nebuvo atliktas arba buvo atliktas anksčiau kaip prieš 3 metus. Individualus valstybinės žemės sklypo vertinimas atliekamas nuomotojo lėšomis</w:t>
      </w:r>
      <w:r w:rsidR="00FD37D0">
        <w:rPr>
          <w:rFonts w:ascii="Arial" w:hAnsi="Arial" w:cs="Arial"/>
        </w:rPr>
        <w:t>.</w:t>
      </w:r>
    </w:p>
    <w:p w14:paraId="464C5574" w14:textId="44DB93F2" w:rsidR="00F37462" w:rsidRPr="00B70236" w:rsidRDefault="00F37462" w:rsidP="00F37462">
      <w:pPr>
        <w:widowControl w:val="0"/>
        <w:spacing w:line="256" w:lineRule="auto"/>
        <w:ind w:firstLine="567"/>
        <w:jc w:val="both"/>
        <w:rPr>
          <w:rFonts w:ascii="Arial" w:hAnsi="Arial" w:cs="Arial"/>
        </w:rPr>
      </w:pPr>
      <w:r w:rsidRPr="00B70236">
        <w:rPr>
          <w:rFonts w:ascii="Arial" w:hAnsi="Arial" w:cs="Arial"/>
          <w:lang w:eastAsia="lt-LT"/>
        </w:rPr>
        <w:t>2</w:t>
      </w:r>
      <w:r w:rsidR="00FD37D0">
        <w:rPr>
          <w:rFonts w:ascii="Arial" w:hAnsi="Arial" w:cs="Arial"/>
          <w:lang w:eastAsia="lt-LT"/>
        </w:rPr>
        <w:t>5</w:t>
      </w:r>
      <w:r w:rsidRPr="00B70236">
        <w:rPr>
          <w:rFonts w:ascii="Arial" w:hAnsi="Arial" w:cs="Arial"/>
          <w:lang w:eastAsia="lt-LT"/>
        </w:rPr>
        <w:t>. </w:t>
      </w:r>
      <w:r w:rsidR="00B70236" w:rsidRPr="00B70236">
        <w:rPr>
          <w:rFonts w:ascii="Arial" w:hAnsi="Arial" w:cs="Arial"/>
          <w:lang w:eastAsia="lt-LT"/>
        </w:rPr>
        <w:t xml:space="preserve">Pagal šią sutartį pakeitus žemės sklypo pagrindinę žemės naudojimo paskirtį ir (ar) </w:t>
      </w:r>
      <w:r w:rsidR="00B70236" w:rsidRPr="00B70236">
        <w:rPr>
          <w:rFonts w:ascii="Arial" w:hAnsi="Arial" w:cs="Arial"/>
          <w:lang w:eastAsia="lt-LT"/>
        </w:rPr>
        <w:lastRenderedPageBreak/>
        <w:t>naudojimo būdą, nuomotojas, vadovaudamasis patvirtintu teritorijų planavimo dokumentu ar žemės valdos projektu, turi patikslinti išnuomoto žemės sklypo kadastro duomenis Lietuvos Respublikos nekilnojamojo turto kadastre. Kadastro duomenys keičiami šalies, inicijavusios paskirties ir (ar) būdo keitimą, lėšomis</w:t>
      </w:r>
      <w:r w:rsidRPr="00B70236">
        <w:rPr>
          <w:rFonts w:ascii="Arial" w:hAnsi="Arial" w:cs="Arial"/>
          <w:lang w:eastAsia="lt-LT"/>
        </w:rPr>
        <w:t>.</w:t>
      </w:r>
      <w:r w:rsidRPr="00B70236">
        <w:rPr>
          <w:rFonts w:ascii="Arial" w:hAnsi="Arial" w:cs="Arial"/>
        </w:rPr>
        <w:t xml:space="preserve"> </w:t>
      </w:r>
    </w:p>
    <w:p w14:paraId="464C5575" w14:textId="4769C13E" w:rsidR="00F37462" w:rsidRPr="00E07C64" w:rsidRDefault="00F37462" w:rsidP="00F37462">
      <w:pPr>
        <w:widowControl w:val="0"/>
        <w:spacing w:line="256" w:lineRule="auto"/>
        <w:ind w:firstLine="567"/>
        <w:jc w:val="both"/>
        <w:rPr>
          <w:rFonts w:ascii="Arial" w:hAnsi="Arial" w:cs="Arial"/>
        </w:rPr>
      </w:pPr>
      <w:r w:rsidRPr="00E07C64">
        <w:rPr>
          <w:rFonts w:ascii="Arial" w:hAnsi="Arial" w:cs="Arial"/>
        </w:rPr>
        <w:t>2</w:t>
      </w:r>
      <w:r w:rsidR="00781771" w:rsidRPr="00E07C64">
        <w:rPr>
          <w:rFonts w:ascii="Arial" w:hAnsi="Arial" w:cs="Arial"/>
        </w:rPr>
        <w:t>6</w:t>
      </w:r>
      <w:r w:rsidRPr="00E07C64">
        <w:rPr>
          <w:rFonts w:ascii="Arial" w:hAnsi="Arial" w:cs="Arial"/>
        </w:rPr>
        <w:t xml:space="preserve">. </w:t>
      </w:r>
      <w:r w:rsidR="00E07C64" w:rsidRPr="00E07C64">
        <w:rPr>
          <w:rFonts w:ascii="Arial" w:hAnsi="Arial" w:cs="Arial"/>
        </w:rPr>
        <w:t>Savivaldybė, išnuomojusi valstybinės žemės sklypą ar jo dalį, gali atleisti valstybinės žemės nuomininką nuo nuomos mokesčio mokėjimo</w:t>
      </w:r>
      <w:r w:rsidRPr="00E07C64">
        <w:rPr>
          <w:rFonts w:ascii="Arial" w:hAnsi="Arial" w:cs="Arial"/>
        </w:rPr>
        <w:t>.</w:t>
      </w:r>
    </w:p>
    <w:p w14:paraId="464C5578" w14:textId="514610F1" w:rsidR="00F37462" w:rsidRPr="00C70409" w:rsidRDefault="008C59E9" w:rsidP="00F37462">
      <w:pPr>
        <w:widowControl w:val="0"/>
        <w:spacing w:line="256" w:lineRule="auto"/>
        <w:ind w:firstLine="567"/>
        <w:jc w:val="both"/>
        <w:rPr>
          <w:rFonts w:ascii="Arial" w:hAnsi="Arial" w:cs="Arial"/>
        </w:rPr>
      </w:pPr>
      <w:r w:rsidRPr="00C70409">
        <w:rPr>
          <w:rFonts w:ascii="Arial" w:hAnsi="Arial" w:cs="Arial"/>
        </w:rPr>
        <w:t>2</w:t>
      </w:r>
      <w:r w:rsidR="006C25DB">
        <w:rPr>
          <w:rFonts w:ascii="Arial" w:hAnsi="Arial" w:cs="Arial"/>
        </w:rPr>
        <w:t>7</w:t>
      </w:r>
      <w:r w:rsidR="00F37462" w:rsidRPr="00C70409">
        <w:rPr>
          <w:rFonts w:ascii="Arial" w:hAnsi="Arial" w:cs="Arial"/>
        </w:rPr>
        <w:t>. Prie šios sutarties pridedamas išnuomojamo žemės sklypo planas M 1:</w:t>
      </w:r>
      <w:r w:rsidR="00D92B2F">
        <w:rPr>
          <w:rFonts w:ascii="Arial" w:hAnsi="Arial" w:cs="Arial"/>
        </w:rPr>
        <w:t>500</w:t>
      </w:r>
      <w:r w:rsidR="00F37462" w:rsidRPr="00C70409">
        <w:rPr>
          <w:rFonts w:ascii="Arial" w:hAnsi="Arial" w:cs="Arial"/>
        </w:rPr>
        <w:t>, kaip neatskiriama sudedamoji šios sutarties dalis.</w:t>
      </w:r>
    </w:p>
    <w:p w14:paraId="464C5579" w14:textId="3B9E4AC6" w:rsidR="00F37462" w:rsidRPr="00C70409" w:rsidRDefault="008C59E9" w:rsidP="00F37462">
      <w:pPr>
        <w:widowControl w:val="0"/>
        <w:spacing w:line="256" w:lineRule="auto"/>
        <w:ind w:firstLine="567"/>
        <w:jc w:val="both"/>
        <w:rPr>
          <w:rFonts w:ascii="Arial" w:hAnsi="Arial" w:cs="Arial"/>
        </w:rPr>
      </w:pPr>
      <w:r w:rsidRPr="00C70409">
        <w:rPr>
          <w:rFonts w:ascii="Arial" w:hAnsi="Arial" w:cs="Arial"/>
        </w:rPr>
        <w:t>2</w:t>
      </w:r>
      <w:r w:rsidR="006C25DB">
        <w:rPr>
          <w:rFonts w:ascii="Arial" w:hAnsi="Arial" w:cs="Arial"/>
        </w:rPr>
        <w:t>8</w:t>
      </w:r>
      <w:r w:rsidR="00F37462" w:rsidRPr="00C70409">
        <w:rPr>
          <w:rFonts w:ascii="Arial" w:hAnsi="Arial" w:cs="Arial"/>
        </w:rPr>
        <w:t>. Juridinį faktą apie sudarytą sutartį nuomininkas savo lėšomis per 3 mėnesius įregistruoja Nekilnojamojo turto registre.</w:t>
      </w:r>
    </w:p>
    <w:p w14:paraId="464C557A" w14:textId="7010DDED" w:rsidR="00F37462" w:rsidRPr="00C70409" w:rsidRDefault="006C25DB" w:rsidP="00F37462">
      <w:pPr>
        <w:widowControl w:val="0"/>
        <w:tabs>
          <w:tab w:val="right" w:leader="underscore" w:pos="9072"/>
        </w:tabs>
        <w:spacing w:line="276" w:lineRule="auto"/>
        <w:ind w:firstLine="567"/>
        <w:jc w:val="both"/>
        <w:rPr>
          <w:rFonts w:ascii="Arial" w:hAnsi="Arial" w:cs="Arial"/>
        </w:rPr>
      </w:pPr>
      <w:r>
        <w:rPr>
          <w:rFonts w:ascii="Arial" w:hAnsi="Arial" w:cs="Arial"/>
        </w:rPr>
        <w:t>29</w:t>
      </w:r>
      <w:r w:rsidR="00F37462" w:rsidRPr="00C70409">
        <w:rPr>
          <w:rFonts w:ascii="Arial" w:hAnsi="Arial" w:cs="Arial"/>
        </w:rPr>
        <w:t xml:space="preserve">. </w:t>
      </w:r>
      <w:r w:rsidR="00E7524A">
        <w:rPr>
          <w:rFonts w:ascii="Arial" w:hAnsi="Arial" w:cs="Arial"/>
        </w:rPr>
        <w:t>S</w:t>
      </w:r>
      <w:r w:rsidR="00F37462" w:rsidRPr="00C70409">
        <w:rPr>
          <w:rFonts w:ascii="Arial" w:hAnsi="Arial" w:cs="Arial"/>
        </w:rPr>
        <w:t>utartį šalys pasirašo kvalifikuotais elektroniniais parašais, pasirašomas 1 (vienas) elektroninis sutarties egzempliorius, kuriuo šalys pasidalina elektroninių ryšių priemonėmis.</w:t>
      </w:r>
    </w:p>
    <w:p w14:paraId="464C557B" w14:textId="77777777" w:rsidR="00F37462" w:rsidRDefault="00F37462" w:rsidP="00F37462">
      <w:pPr>
        <w:widowControl w:val="0"/>
        <w:tabs>
          <w:tab w:val="right" w:leader="underscore" w:pos="9072"/>
        </w:tabs>
        <w:spacing w:line="256" w:lineRule="auto"/>
        <w:ind w:firstLine="567"/>
        <w:jc w:val="both"/>
      </w:pPr>
    </w:p>
    <w:p w14:paraId="464C557D" w14:textId="77777777" w:rsidR="00F37462" w:rsidRDefault="00F37462" w:rsidP="00F37462">
      <w:pPr>
        <w:widowControl w:val="0"/>
        <w:jc w:val="both"/>
      </w:pPr>
    </w:p>
    <w:p w14:paraId="464C5588" w14:textId="221124BC" w:rsidR="00B930B7" w:rsidRPr="00E7524A" w:rsidRDefault="00412CB5" w:rsidP="00412CB5">
      <w:pPr>
        <w:jc w:val="center"/>
        <w:rPr>
          <w:rFonts w:ascii="Arial" w:hAnsi="Arial" w:cs="Arial"/>
        </w:rPr>
      </w:pPr>
      <w:r>
        <w:rPr>
          <w:rFonts w:ascii="Arial" w:eastAsia="Arial Unicode MS" w:hAnsi="Arial" w:cs="Arial"/>
        </w:rPr>
        <w:t>_________________________</w:t>
      </w:r>
    </w:p>
    <w:sectPr w:rsidR="00B930B7" w:rsidRPr="00E7524A" w:rsidSect="00916BCC">
      <w:pgSz w:w="11906" w:h="16838"/>
      <w:pgMar w:top="709"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BA"/>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E72"/>
    <w:rsid w:val="00000166"/>
    <w:rsid w:val="00001F5C"/>
    <w:rsid w:val="0002087A"/>
    <w:rsid w:val="0002790F"/>
    <w:rsid w:val="00041278"/>
    <w:rsid w:val="00046F04"/>
    <w:rsid w:val="000814DA"/>
    <w:rsid w:val="000C111A"/>
    <w:rsid w:val="000F1A44"/>
    <w:rsid w:val="000F3CFF"/>
    <w:rsid w:val="00144A27"/>
    <w:rsid w:val="001552C8"/>
    <w:rsid w:val="001867D0"/>
    <w:rsid w:val="001A1A98"/>
    <w:rsid w:val="001B1CB7"/>
    <w:rsid w:val="001B48FD"/>
    <w:rsid w:val="001C1B62"/>
    <w:rsid w:val="001E0D83"/>
    <w:rsid w:val="001E6855"/>
    <w:rsid w:val="002134CD"/>
    <w:rsid w:val="00247AA6"/>
    <w:rsid w:val="00276DB0"/>
    <w:rsid w:val="002C5742"/>
    <w:rsid w:val="00343E39"/>
    <w:rsid w:val="003528F5"/>
    <w:rsid w:val="00361904"/>
    <w:rsid w:val="0037334A"/>
    <w:rsid w:val="003B3AAD"/>
    <w:rsid w:val="003B703F"/>
    <w:rsid w:val="003B70D2"/>
    <w:rsid w:val="003C058C"/>
    <w:rsid w:val="003C5E72"/>
    <w:rsid w:val="003D2F24"/>
    <w:rsid w:val="003D5F9A"/>
    <w:rsid w:val="00412CB5"/>
    <w:rsid w:val="004160F9"/>
    <w:rsid w:val="0041772F"/>
    <w:rsid w:val="0048525E"/>
    <w:rsid w:val="004D3B3C"/>
    <w:rsid w:val="005035E9"/>
    <w:rsid w:val="0051467B"/>
    <w:rsid w:val="00526CB4"/>
    <w:rsid w:val="005300F3"/>
    <w:rsid w:val="0053494F"/>
    <w:rsid w:val="0053607D"/>
    <w:rsid w:val="00550A8C"/>
    <w:rsid w:val="005A09E7"/>
    <w:rsid w:val="005C0CAC"/>
    <w:rsid w:val="005C3A9D"/>
    <w:rsid w:val="005C5EA4"/>
    <w:rsid w:val="005D16DB"/>
    <w:rsid w:val="005E32C5"/>
    <w:rsid w:val="00621774"/>
    <w:rsid w:val="00632B64"/>
    <w:rsid w:val="00674D4C"/>
    <w:rsid w:val="00675392"/>
    <w:rsid w:val="006C25DB"/>
    <w:rsid w:val="006C323D"/>
    <w:rsid w:val="006F7BE3"/>
    <w:rsid w:val="007464DB"/>
    <w:rsid w:val="00756BB8"/>
    <w:rsid w:val="007661A2"/>
    <w:rsid w:val="00781771"/>
    <w:rsid w:val="00790A73"/>
    <w:rsid w:val="00796AE1"/>
    <w:rsid w:val="007A45C4"/>
    <w:rsid w:val="007E660A"/>
    <w:rsid w:val="007E7578"/>
    <w:rsid w:val="00813574"/>
    <w:rsid w:val="008220C1"/>
    <w:rsid w:val="00832B98"/>
    <w:rsid w:val="00836BFF"/>
    <w:rsid w:val="008553B0"/>
    <w:rsid w:val="008573F1"/>
    <w:rsid w:val="00876642"/>
    <w:rsid w:val="008847A7"/>
    <w:rsid w:val="0089593C"/>
    <w:rsid w:val="008A1F71"/>
    <w:rsid w:val="008B2A5F"/>
    <w:rsid w:val="008C59E9"/>
    <w:rsid w:val="00916BCC"/>
    <w:rsid w:val="009355D4"/>
    <w:rsid w:val="00965C40"/>
    <w:rsid w:val="00976964"/>
    <w:rsid w:val="00995387"/>
    <w:rsid w:val="009E3730"/>
    <w:rsid w:val="00A05509"/>
    <w:rsid w:val="00A11671"/>
    <w:rsid w:val="00A329F5"/>
    <w:rsid w:val="00A32C14"/>
    <w:rsid w:val="00A67BF7"/>
    <w:rsid w:val="00AA0334"/>
    <w:rsid w:val="00B53757"/>
    <w:rsid w:val="00B65319"/>
    <w:rsid w:val="00B65C2D"/>
    <w:rsid w:val="00B70236"/>
    <w:rsid w:val="00B7636E"/>
    <w:rsid w:val="00B930B7"/>
    <w:rsid w:val="00BA16BC"/>
    <w:rsid w:val="00BD1923"/>
    <w:rsid w:val="00BE5B50"/>
    <w:rsid w:val="00C1457D"/>
    <w:rsid w:val="00C607EF"/>
    <w:rsid w:val="00C70409"/>
    <w:rsid w:val="00C80803"/>
    <w:rsid w:val="00C82980"/>
    <w:rsid w:val="00CB0A97"/>
    <w:rsid w:val="00CB3436"/>
    <w:rsid w:val="00CD2CC5"/>
    <w:rsid w:val="00D12B6C"/>
    <w:rsid w:val="00D16424"/>
    <w:rsid w:val="00D2214C"/>
    <w:rsid w:val="00D462A3"/>
    <w:rsid w:val="00D67485"/>
    <w:rsid w:val="00D8407B"/>
    <w:rsid w:val="00D92B2F"/>
    <w:rsid w:val="00D9701D"/>
    <w:rsid w:val="00DC15B1"/>
    <w:rsid w:val="00DC74F9"/>
    <w:rsid w:val="00DD0E6B"/>
    <w:rsid w:val="00DF1E3A"/>
    <w:rsid w:val="00E07C64"/>
    <w:rsid w:val="00E10C01"/>
    <w:rsid w:val="00E17CD6"/>
    <w:rsid w:val="00E7524A"/>
    <w:rsid w:val="00E806D6"/>
    <w:rsid w:val="00E8497A"/>
    <w:rsid w:val="00E96CDF"/>
    <w:rsid w:val="00EA20C8"/>
    <w:rsid w:val="00EA3568"/>
    <w:rsid w:val="00EA437F"/>
    <w:rsid w:val="00EB0E40"/>
    <w:rsid w:val="00ED70D9"/>
    <w:rsid w:val="00F0583F"/>
    <w:rsid w:val="00F24A43"/>
    <w:rsid w:val="00F37462"/>
    <w:rsid w:val="00F52F81"/>
    <w:rsid w:val="00F57640"/>
    <w:rsid w:val="00F66669"/>
    <w:rsid w:val="00F66FC2"/>
    <w:rsid w:val="00F762FB"/>
    <w:rsid w:val="00F77278"/>
    <w:rsid w:val="00F915FC"/>
    <w:rsid w:val="00F93E4A"/>
    <w:rsid w:val="00FA17B0"/>
    <w:rsid w:val="00FC0856"/>
    <w:rsid w:val="00FD37D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4C5521"/>
  <w15:chartTrackingRefBased/>
  <w15:docId w15:val="{142B6C1A-8620-4EDD-B861-ECC20984C2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37462"/>
    <w:pPr>
      <w:spacing w:after="0" w:line="240" w:lineRule="auto"/>
    </w:pPr>
    <w:rPr>
      <w:rFonts w:ascii="Times New Roman" w:eastAsia="Times New Roman" w:hAnsi="Times New Roman" w:cs="Times New Roman"/>
      <w:kern w:val="0"/>
      <w:sz w:val="24"/>
      <w:szCs w:val="20"/>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67727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11035</Words>
  <Characters>6291</Characters>
  <Application>Microsoft Office Word</Application>
  <DocSecurity>0</DocSecurity>
  <Lines>52</Lines>
  <Paragraphs>34</Paragraphs>
  <ScaleCrop>false</ScaleCrop>
  <Company/>
  <LinksUpToDate>false</LinksUpToDate>
  <CharactersWithSpaces>17292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Vilma Pabrėžienė</dc:creator>
  <cp:keywords/>
  <dc:description/>
  <cp:lastModifiedBy>Viktorija Bakšinskytė</cp:lastModifiedBy>
  <cp:revision>2</cp:revision>
  <dcterms:created xsi:type="dcterms:W3CDTF">2026-04-20T05:16:00Z</dcterms:created>
  <dcterms:modified xsi:type="dcterms:W3CDTF">2026-04-20T05:16:00Z</dcterms:modified>
</cp:coreProperties>
</file>