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513F0306" w:rsidR="00C11CFF" w:rsidRDefault="000E479E" w:rsidP="000751F4">
      <w:pPr>
        <w:spacing w:line="276" w:lineRule="auto"/>
        <w:rPr>
          <w:rFonts w:ascii="Arial" w:hAnsi="Arial" w:cs="Arial"/>
        </w:rPr>
      </w:pPr>
      <w:r>
        <w:rPr>
          <w:rFonts w:ascii="Arial" w:hAnsi="Arial" w:cs="Arial"/>
        </w:rPr>
        <w:t>(duomenys nuasmeninti)</w:t>
      </w:r>
    </w:p>
    <w:p w14:paraId="4F33043D" w14:textId="77777777" w:rsidR="00BF4229" w:rsidRPr="000751F4" w:rsidRDefault="00BF4229" w:rsidP="000751F4">
      <w:pPr>
        <w:spacing w:line="276" w:lineRule="auto"/>
        <w:rPr>
          <w:rFonts w:ascii="Arial" w:hAnsi="Arial" w:cs="Arial"/>
          <w:b/>
        </w:rPr>
      </w:pPr>
    </w:p>
    <w:p w14:paraId="7218D47B" w14:textId="012E5F23"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347E55">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1E7E991B"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347E55">
        <w:rPr>
          <w:rFonts w:ascii="Arial" w:hAnsi="Arial" w:cs="Arial"/>
        </w:rPr>
        <w:t>05-20</w:t>
      </w:r>
      <w:r w:rsidR="00BF4229">
        <w:rPr>
          <w:rFonts w:ascii="Arial" w:hAnsi="Arial" w:cs="Arial"/>
        </w:rPr>
        <w:t xml:space="preserve"> </w:t>
      </w:r>
      <w:r w:rsidRPr="000751F4">
        <w:rPr>
          <w:rFonts w:ascii="Arial" w:hAnsi="Arial" w:cs="Arial"/>
        </w:rPr>
        <w:t>prašymą, informuojame, kad negalime pritarti žemės sklyp</w:t>
      </w:r>
      <w:r w:rsidR="001979C9">
        <w:rPr>
          <w:rFonts w:ascii="Arial" w:hAnsi="Arial" w:cs="Arial"/>
        </w:rPr>
        <w:t>o</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347E55" w:rsidRPr="00347E55">
        <w:rPr>
          <w:rFonts w:ascii="Arial" w:hAnsi="Arial" w:cs="Arial"/>
        </w:rPr>
        <w:t>5530/0005:1470</w:t>
      </w:r>
      <w:r w:rsidR="003B24AD">
        <w:rPr>
          <w:rFonts w:ascii="Arial" w:hAnsi="Arial" w:cs="Arial"/>
        </w:rPr>
        <w:t>,</w:t>
      </w:r>
      <w:r w:rsidR="00754107">
        <w:rPr>
          <w:rFonts w:ascii="Arial" w:hAnsi="Arial" w:cs="Arial"/>
        </w:rPr>
        <w:t xml:space="preserve"> </w:t>
      </w:r>
      <w:proofErr w:type="spellStart"/>
      <w:r w:rsidR="00347E55">
        <w:rPr>
          <w:rFonts w:ascii="Arial" w:hAnsi="Arial" w:cs="Arial"/>
        </w:rPr>
        <w:t>Budrikų</w:t>
      </w:r>
      <w:proofErr w:type="spellEnd"/>
      <w:r w:rsidR="00CF5716">
        <w:rPr>
          <w:rFonts w:ascii="Arial" w:hAnsi="Arial" w:cs="Arial"/>
        </w:rPr>
        <w:t xml:space="preserve"> </w:t>
      </w:r>
      <w:r w:rsidR="00BF4229">
        <w:rPr>
          <w:rFonts w:ascii="Arial" w:hAnsi="Arial" w:cs="Arial"/>
        </w:rPr>
        <w:t>k</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347E55">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CF39142" w14:textId="2B214A96" w:rsidR="00B011CC" w:rsidRDefault="00C411D4" w:rsidP="00B011CC">
      <w:pPr>
        <w:spacing w:line="276" w:lineRule="auto"/>
        <w:ind w:firstLine="720"/>
        <w:jc w:val="both"/>
        <w:rPr>
          <w:rFonts w:ascii="Arial" w:hAnsi="Arial" w:cs="Arial"/>
        </w:rPr>
      </w:pPr>
      <w:r>
        <w:rPr>
          <w:rFonts w:ascii="Arial" w:hAnsi="Arial" w:cs="Arial"/>
        </w:rPr>
        <w:t>1.</w:t>
      </w:r>
      <w:r w:rsidR="00264B95" w:rsidRPr="00C411D4">
        <w:rPr>
          <w:rFonts w:ascii="Arial" w:hAnsi="Arial" w:cs="Arial"/>
        </w:rPr>
        <w:t xml:space="preserve"> </w:t>
      </w:r>
      <w:r w:rsidR="00B011CC" w:rsidRPr="00116D72">
        <w:rPr>
          <w:rFonts w:ascii="Arial" w:hAnsi="Arial" w:cs="Arial"/>
        </w:rPr>
        <w:t>Vadovaujantis Klaipėdos rajono savivaldybės teritorijos bendrojo plano koregavimu, patvirtintu 2025-01-30 Klaipėdos rajono savivaldybės tarybos sprendimu Nr. T11-34 (</w:t>
      </w:r>
      <w:proofErr w:type="spellStart"/>
      <w:r w:rsidR="00B011CC" w:rsidRPr="00116D72">
        <w:rPr>
          <w:rFonts w:ascii="Arial" w:hAnsi="Arial" w:cs="Arial"/>
        </w:rPr>
        <w:t>reg</w:t>
      </w:r>
      <w:proofErr w:type="spellEnd"/>
      <w:r w:rsidR="00B011CC" w:rsidRPr="00116D72">
        <w:rPr>
          <w:rFonts w:ascii="Arial" w:hAnsi="Arial" w:cs="Arial"/>
        </w:rPr>
        <w:t xml:space="preserve">. Nr. T00095326), </w:t>
      </w:r>
      <w:r w:rsidR="00B011CC">
        <w:rPr>
          <w:rFonts w:ascii="Arial" w:hAnsi="Arial" w:cs="Arial"/>
        </w:rPr>
        <w:t>žemės sklypa</w:t>
      </w:r>
      <w:r w:rsidR="00347E55">
        <w:rPr>
          <w:rFonts w:ascii="Arial" w:hAnsi="Arial" w:cs="Arial"/>
        </w:rPr>
        <w:t>s</w:t>
      </w:r>
      <w:r w:rsidR="00B011CC">
        <w:rPr>
          <w:rFonts w:ascii="Arial" w:hAnsi="Arial" w:cs="Arial"/>
        </w:rPr>
        <w:t>, kad. Nr</w:t>
      </w:r>
      <w:r w:rsidR="00B011CC" w:rsidRPr="00454239">
        <w:rPr>
          <w:rFonts w:ascii="Arial" w:hAnsi="Arial" w:cs="Arial"/>
        </w:rPr>
        <w:t xml:space="preserve">. </w:t>
      </w:r>
      <w:r w:rsidR="00347E55" w:rsidRPr="00347E55">
        <w:rPr>
          <w:rFonts w:ascii="Arial" w:hAnsi="Arial" w:cs="Arial"/>
        </w:rPr>
        <w:t>5530/0005:1470</w:t>
      </w:r>
      <w:r w:rsidR="00B011CC">
        <w:rPr>
          <w:rFonts w:ascii="Arial" w:hAnsi="Arial" w:cs="Arial"/>
        </w:rPr>
        <w:t xml:space="preserve">, patenka į </w:t>
      </w:r>
      <w:r w:rsidR="00347E55">
        <w:rPr>
          <w:rFonts w:ascii="Arial" w:hAnsi="Arial" w:cs="Arial"/>
        </w:rPr>
        <w:t>vidutinio užstatymo intensyvumo gyvenamąją zoną U_GG_V_F. Pramonės ir sandėliavimo teritorijos šioje zonoje nenumatytos.</w:t>
      </w:r>
    </w:p>
    <w:p w14:paraId="5F4C129A" w14:textId="478DFAC4" w:rsidR="00347E55" w:rsidRDefault="001979C9" w:rsidP="00347E55">
      <w:pPr>
        <w:spacing w:line="276" w:lineRule="auto"/>
        <w:ind w:firstLine="720"/>
        <w:jc w:val="both"/>
        <w:rPr>
          <w:rFonts w:ascii="Arial" w:hAnsi="Arial" w:cs="Arial"/>
        </w:rPr>
      </w:pPr>
      <w:r>
        <w:rPr>
          <w:rFonts w:ascii="Arial" w:hAnsi="Arial" w:cs="Arial"/>
        </w:rPr>
        <w:t>Bendrojo plano reglamentų</w:t>
      </w:r>
      <w:r w:rsidR="00347E55">
        <w:rPr>
          <w:rFonts w:ascii="Arial" w:hAnsi="Arial" w:cs="Arial"/>
        </w:rPr>
        <w:t xml:space="preserve"> lentelės paaiškinime nurodyta, kad </w:t>
      </w:r>
      <w:r w:rsidR="007A3415">
        <w:rPr>
          <w:rFonts w:ascii="Arial" w:hAnsi="Arial" w:cs="Arial"/>
        </w:rPr>
        <w:t>v</w:t>
      </w:r>
      <w:r w:rsidR="00347E55" w:rsidRPr="00347E55">
        <w:rPr>
          <w:rFonts w:ascii="Arial" w:hAnsi="Arial" w:cs="Arial"/>
        </w:rPr>
        <w:t>akarin</w:t>
      </w:r>
      <w:r w:rsidR="00347E55" w:rsidRPr="00347E55">
        <w:rPr>
          <w:rFonts w:ascii="Arial" w:hAnsi="Arial" w:cs="Arial" w:hint="eastAsia"/>
        </w:rPr>
        <w:t>ė</w:t>
      </w:r>
      <w:r w:rsidR="00347E55" w:rsidRPr="00347E55">
        <w:rPr>
          <w:rFonts w:ascii="Arial" w:hAnsi="Arial" w:cs="Arial"/>
        </w:rPr>
        <w:t>je Klaip</w:t>
      </w:r>
      <w:r w:rsidR="00347E55" w:rsidRPr="00347E55">
        <w:rPr>
          <w:rFonts w:ascii="Arial" w:hAnsi="Arial" w:cs="Arial" w:hint="eastAsia"/>
        </w:rPr>
        <w:t>ė</w:t>
      </w:r>
      <w:r w:rsidR="00347E55" w:rsidRPr="00347E55">
        <w:rPr>
          <w:rFonts w:ascii="Arial" w:hAnsi="Arial" w:cs="Arial"/>
        </w:rPr>
        <w:t>dos rajono teritorijoje, nuo</w:t>
      </w:r>
      <w:r w:rsidR="00347E55">
        <w:rPr>
          <w:rFonts w:ascii="Arial" w:hAnsi="Arial" w:cs="Arial"/>
        </w:rPr>
        <w:t xml:space="preserve"> </w:t>
      </w:r>
      <w:r w:rsidR="00347E55" w:rsidRPr="00347E55">
        <w:rPr>
          <w:rFonts w:ascii="Arial" w:hAnsi="Arial" w:cs="Arial"/>
        </w:rPr>
        <w:t>Minijos up</w:t>
      </w:r>
      <w:r w:rsidR="00347E55" w:rsidRPr="00347E55">
        <w:rPr>
          <w:rFonts w:ascii="Arial" w:hAnsi="Arial" w:cs="Arial" w:hint="eastAsia"/>
        </w:rPr>
        <w:t>ė</w:t>
      </w:r>
      <w:r w:rsidR="00347E55" w:rsidRPr="00347E55">
        <w:rPr>
          <w:rFonts w:ascii="Arial" w:hAnsi="Arial" w:cs="Arial"/>
        </w:rPr>
        <w:t>s, ekstensyvaus, mažo ir vidutinio užstatymo intensyvumo zonose pramon</w:t>
      </w:r>
      <w:r w:rsidR="00347E55" w:rsidRPr="00347E55">
        <w:rPr>
          <w:rFonts w:ascii="Arial" w:hAnsi="Arial" w:cs="Arial" w:hint="eastAsia"/>
        </w:rPr>
        <w:t>ė</w:t>
      </w:r>
      <w:r w:rsidR="00347E55" w:rsidRPr="00347E55">
        <w:rPr>
          <w:rFonts w:ascii="Arial" w:hAnsi="Arial" w:cs="Arial"/>
        </w:rPr>
        <w:t>s ir sand</w:t>
      </w:r>
      <w:r w:rsidR="00347E55" w:rsidRPr="00347E55">
        <w:rPr>
          <w:rFonts w:ascii="Arial" w:hAnsi="Arial" w:cs="Arial" w:hint="eastAsia"/>
        </w:rPr>
        <w:t>ė</w:t>
      </w:r>
      <w:r w:rsidR="00347E55" w:rsidRPr="00347E55">
        <w:rPr>
          <w:rFonts w:ascii="Arial" w:hAnsi="Arial" w:cs="Arial"/>
        </w:rPr>
        <w:t>liavimo</w:t>
      </w:r>
      <w:r w:rsidR="00347E55">
        <w:rPr>
          <w:rFonts w:ascii="Arial" w:hAnsi="Arial" w:cs="Arial"/>
        </w:rPr>
        <w:t xml:space="preserve"> </w:t>
      </w:r>
      <w:r w:rsidR="00347E55" w:rsidRPr="00347E55">
        <w:rPr>
          <w:rFonts w:ascii="Arial" w:hAnsi="Arial" w:cs="Arial"/>
        </w:rPr>
        <w:t>objekt</w:t>
      </w:r>
      <w:r w:rsidR="00347E55" w:rsidRPr="00347E55">
        <w:rPr>
          <w:rFonts w:ascii="Arial" w:hAnsi="Arial" w:cs="Arial" w:hint="eastAsia"/>
        </w:rPr>
        <w:t>ų</w:t>
      </w:r>
      <w:r w:rsidR="00347E55" w:rsidRPr="00347E55">
        <w:rPr>
          <w:rFonts w:ascii="Arial" w:hAnsi="Arial" w:cs="Arial"/>
        </w:rPr>
        <w:t xml:space="preserve"> veiklos atsiradimas galimas tik vadovaujantis vietov</w:t>
      </w:r>
      <w:r w:rsidR="00347E55" w:rsidRPr="00347E55">
        <w:rPr>
          <w:rFonts w:ascii="Arial" w:hAnsi="Arial" w:cs="Arial" w:hint="eastAsia"/>
        </w:rPr>
        <w:t>ė</w:t>
      </w:r>
      <w:r w:rsidR="00347E55" w:rsidRPr="00347E55">
        <w:rPr>
          <w:rFonts w:ascii="Arial" w:hAnsi="Arial" w:cs="Arial"/>
        </w:rPr>
        <w:t>s lygmens bendr</w:t>
      </w:r>
      <w:r w:rsidR="00347E55" w:rsidRPr="00347E55">
        <w:rPr>
          <w:rFonts w:ascii="Arial" w:hAnsi="Arial" w:cs="Arial" w:hint="eastAsia"/>
        </w:rPr>
        <w:t>ų</w:t>
      </w:r>
      <w:r w:rsidR="00347E55" w:rsidRPr="00347E55">
        <w:rPr>
          <w:rFonts w:ascii="Arial" w:hAnsi="Arial" w:cs="Arial"/>
        </w:rPr>
        <w:t>j</w:t>
      </w:r>
      <w:r w:rsidR="00347E55" w:rsidRPr="00347E55">
        <w:rPr>
          <w:rFonts w:ascii="Arial" w:hAnsi="Arial" w:cs="Arial" w:hint="eastAsia"/>
        </w:rPr>
        <w:t>ų</w:t>
      </w:r>
      <w:r w:rsidR="00347E55" w:rsidRPr="00347E55">
        <w:rPr>
          <w:rFonts w:ascii="Arial" w:hAnsi="Arial" w:cs="Arial"/>
        </w:rPr>
        <w:t xml:space="preserve"> plan</w:t>
      </w:r>
      <w:r w:rsidR="00347E55" w:rsidRPr="00347E55">
        <w:rPr>
          <w:rFonts w:ascii="Arial" w:hAnsi="Arial" w:cs="Arial" w:hint="eastAsia"/>
        </w:rPr>
        <w:t>ų</w:t>
      </w:r>
      <w:r w:rsidR="00347E55" w:rsidRPr="00347E55">
        <w:rPr>
          <w:rFonts w:ascii="Arial" w:hAnsi="Arial" w:cs="Arial"/>
        </w:rPr>
        <w:t xml:space="preserve"> sprendiniais,</w:t>
      </w:r>
      <w:r w:rsidR="00347E55">
        <w:rPr>
          <w:rFonts w:ascii="Arial" w:hAnsi="Arial" w:cs="Arial"/>
        </w:rPr>
        <w:t xml:space="preserve"> </w:t>
      </w:r>
      <w:r w:rsidR="00347E55" w:rsidRPr="00347E55">
        <w:rPr>
          <w:rFonts w:ascii="Arial" w:hAnsi="Arial" w:cs="Arial"/>
        </w:rPr>
        <w:t>pagal poreik</w:t>
      </w:r>
      <w:r w:rsidR="00347E55" w:rsidRPr="00347E55">
        <w:rPr>
          <w:rFonts w:ascii="Arial" w:hAnsi="Arial" w:cs="Arial" w:hint="eastAsia"/>
        </w:rPr>
        <w:t>į</w:t>
      </w:r>
      <w:r w:rsidR="00347E55" w:rsidRPr="00347E55">
        <w:rPr>
          <w:rFonts w:ascii="Arial" w:hAnsi="Arial" w:cs="Arial"/>
        </w:rPr>
        <w:t xml:space="preserve"> inicijuojant j</w:t>
      </w:r>
      <w:r w:rsidR="00347E55" w:rsidRPr="00347E55">
        <w:rPr>
          <w:rFonts w:ascii="Arial" w:hAnsi="Arial" w:cs="Arial" w:hint="eastAsia"/>
        </w:rPr>
        <w:t>ų</w:t>
      </w:r>
      <w:r w:rsidR="00347E55" w:rsidRPr="00347E55">
        <w:rPr>
          <w:rFonts w:ascii="Arial" w:hAnsi="Arial" w:cs="Arial"/>
        </w:rPr>
        <w:t xml:space="preserve"> rengim</w:t>
      </w:r>
      <w:r w:rsidR="00347E55" w:rsidRPr="00347E55">
        <w:rPr>
          <w:rFonts w:ascii="Arial" w:hAnsi="Arial" w:cs="Arial" w:hint="eastAsia"/>
        </w:rPr>
        <w:t>ą</w:t>
      </w:r>
      <w:r w:rsidR="007A3415">
        <w:rPr>
          <w:rFonts w:ascii="Arial" w:hAnsi="Arial" w:cs="Arial"/>
        </w:rPr>
        <w:t>,</w:t>
      </w:r>
      <w:r w:rsidR="00347E55" w:rsidRPr="00347E55">
        <w:rPr>
          <w:rFonts w:ascii="Arial" w:hAnsi="Arial" w:cs="Arial"/>
        </w:rPr>
        <w:t xml:space="preserve"> kai galiojan</w:t>
      </w:r>
      <w:r w:rsidR="00347E55" w:rsidRPr="00347E55">
        <w:rPr>
          <w:rFonts w:ascii="Arial" w:hAnsi="Arial" w:cs="Arial" w:hint="eastAsia"/>
        </w:rPr>
        <w:t>č</w:t>
      </w:r>
      <w:r w:rsidR="00347E55" w:rsidRPr="00347E55">
        <w:rPr>
          <w:rFonts w:ascii="Arial" w:hAnsi="Arial" w:cs="Arial"/>
        </w:rPr>
        <w:t>i</w:t>
      </w:r>
      <w:r w:rsidR="00347E55" w:rsidRPr="00347E55">
        <w:rPr>
          <w:rFonts w:ascii="Arial" w:hAnsi="Arial" w:cs="Arial" w:hint="eastAsia"/>
        </w:rPr>
        <w:t>ų</w:t>
      </w:r>
      <w:r w:rsidR="00347E55" w:rsidRPr="00347E55">
        <w:rPr>
          <w:rFonts w:ascii="Arial" w:hAnsi="Arial" w:cs="Arial"/>
        </w:rPr>
        <w:t xml:space="preserve"> vietov</w:t>
      </w:r>
      <w:r w:rsidR="00347E55" w:rsidRPr="00347E55">
        <w:rPr>
          <w:rFonts w:ascii="Arial" w:hAnsi="Arial" w:cs="Arial" w:hint="eastAsia"/>
        </w:rPr>
        <w:t>ė</w:t>
      </w:r>
      <w:r w:rsidR="00347E55" w:rsidRPr="00347E55">
        <w:rPr>
          <w:rFonts w:ascii="Arial" w:hAnsi="Arial" w:cs="Arial"/>
        </w:rPr>
        <w:t>s lygmens bendr</w:t>
      </w:r>
      <w:r w:rsidR="00347E55" w:rsidRPr="00347E55">
        <w:rPr>
          <w:rFonts w:ascii="Arial" w:hAnsi="Arial" w:cs="Arial" w:hint="eastAsia"/>
        </w:rPr>
        <w:t>ų</w:t>
      </w:r>
      <w:r w:rsidR="00347E55" w:rsidRPr="00347E55">
        <w:rPr>
          <w:rFonts w:ascii="Arial" w:hAnsi="Arial" w:cs="Arial"/>
        </w:rPr>
        <w:t>j</w:t>
      </w:r>
      <w:r w:rsidR="00347E55" w:rsidRPr="00347E55">
        <w:rPr>
          <w:rFonts w:ascii="Arial" w:hAnsi="Arial" w:cs="Arial" w:hint="eastAsia"/>
        </w:rPr>
        <w:t>ų</w:t>
      </w:r>
      <w:r w:rsidR="00347E55" w:rsidRPr="00347E55">
        <w:rPr>
          <w:rFonts w:ascii="Arial" w:hAnsi="Arial" w:cs="Arial"/>
        </w:rPr>
        <w:t xml:space="preserve"> plan</w:t>
      </w:r>
      <w:r w:rsidR="00347E55" w:rsidRPr="00347E55">
        <w:rPr>
          <w:rFonts w:ascii="Arial" w:hAnsi="Arial" w:cs="Arial" w:hint="eastAsia"/>
        </w:rPr>
        <w:t>ų</w:t>
      </w:r>
      <w:r w:rsidR="00347E55" w:rsidRPr="00347E55">
        <w:rPr>
          <w:rFonts w:ascii="Arial" w:hAnsi="Arial" w:cs="Arial"/>
        </w:rPr>
        <w:t xml:space="preserve"> aktualioje</w:t>
      </w:r>
      <w:r w:rsidR="00347E55">
        <w:rPr>
          <w:rFonts w:ascii="Arial" w:hAnsi="Arial" w:cs="Arial"/>
        </w:rPr>
        <w:t xml:space="preserve"> </w:t>
      </w:r>
      <w:r w:rsidR="00347E55" w:rsidRPr="00347E55">
        <w:rPr>
          <w:rFonts w:ascii="Arial" w:hAnsi="Arial" w:cs="Arial"/>
        </w:rPr>
        <w:t>teritorijoje n</w:t>
      </w:r>
      <w:r w:rsidR="00347E55" w:rsidRPr="00347E55">
        <w:rPr>
          <w:rFonts w:ascii="Arial" w:hAnsi="Arial" w:cs="Arial" w:hint="eastAsia"/>
        </w:rPr>
        <w:t>ė</w:t>
      </w:r>
      <w:r w:rsidR="00347E55" w:rsidRPr="00347E55">
        <w:rPr>
          <w:rFonts w:ascii="Arial" w:hAnsi="Arial" w:cs="Arial"/>
        </w:rPr>
        <w:t xml:space="preserve">ra. </w:t>
      </w:r>
      <w:r w:rsidR="00347E55" w:rsidRPr="00347E55">
        <w:rPr>
          <w:rFonts w:ascii="Arial" w:hAnsi="Arial" w:cs="Arial" w:hint="eastAsia"/>
        </w:rPr>
        <w:t>Š</w:t>
      </w:r>
      <w:r w:rsidR="00347E55" w:rsidRPr="00347E55">
        <w:rPr>
          <w:rFonts w:ascii="Arial" w:hAnsi="Arial" w:cs="Arial"/>
        </w:rPr>
        <w:t>iose zonose esam</w:t>
      </w:r>
      <w:r w:rsidR="00347E55" w:rsidRPr="00347E55">
        <w:rPr>
          <w:rFonts w:ascii="Arial" w:hAnsi="Arial" w:cs="Arial" w:hint="eastAsia"/>
        </w:rPr>
        <w:t>ų</w:t>
      </w:r>
      <w:r w:rsidR="00347E55" w:rsidRPr="00347E55">
        <w:rPr>
          <w:rFonts w:ascii="Arial" w:hAnsi="Arial" w:cs="Arial"/>
        </w:rPr>
        <w:t xml:space="preserve"> iki Bendrojo plano koregavimo, pastatais u</w:t>
      </w:r>
      <w:r w:rsidR="00347E55" w:rsidRPr="00347E55">
        <w:rPr>
          <w:rFonts w:ascii="Arial" w:hAnsi="Arial" w:cs="Arial" w:hint="eastAsia"/>
        </w:rPr>
        <w:t>ž</w:t>
      </w:r>
      <w:r w:rsidR="00347E55" w:rsidRPr="00347E55">
        <w:rPr>
          <w:rFonts w:ascii="Arial" w:hAnsi="Arial" w:cs="Arial"/>
        </w:rPr>
        <w:t>statyt</w:t>
      </w:r>
      <w:r w:rsidR="00347E55" w:rsidRPr="00347E55">
        <w:rPr>
          <w:rFonts w:ascii="Arial" w:hAnsi="Arial" w:cs="Arial" w:hint="eastAsia"/>
        </w:rPr>
        <w:t>ų</w:t>
      </w:r>
      <w:r w:rsidR="00347E55" w:rsidRPr="00347E55">
        <w:rPr>
          <w:rFonts w:ascii="Arial" w:hAnsi="Arial" w:cs="Arial"/>
        </w:rPr>
        <w:t>, gamybini</w:t>
      </w:r>
      <w:r w:rsidR="00347E55" w:rsidRPr="00347E55">
        <w:rPr>
          <w:rFonts w:ascii="Arial" w:hAnsi="Arial" w:cs="Arial" w:hint="eastAsia"/>
        </w:rPr>
        <w:t>ų</w:t>
      </w:r>
      <w:r w:rsidR="00347E55" w:rsidRPr="00347E55">
        <w:rPr>
          <w:rFonts w:ascii="Arial" w:hAnsi="Arial" w:cs="Arial"/>
        </w:rPr>
        <w:t xml:space="preserve"> ir/ar</w:t>
      </w:r>
      <w:r w:rsidR="00347E55">
        <w:rPr>
          <w:rFonts w:ascii="Arial" w:hAnsi="Arial" w:cs="Arial"/>
        </w:rPr>
        <w:t xml:space="preserve"> </w:t>
      </w:r>
      <w:r w:rsidR="00347E55" w:rsidRPr="00347E55">
        <w:rPr>
          <w:rFonts w:ascii="Arial" w:hAnsi="Arial" w:cs="Arial"/>
        </w:rPr>
        <w:t>sand</w:t>
      </w:r>
      <w:r w:rsidR="00347E55" w:rsidRPr="00347E55">
        <w:rPr>
          <w:rFonts w:ascii="Arial" w:hAnsi="Arial" w:cs="Arial" w:hint="eastAsia"/>
        </w:rPr>
        <w:t>ė</w:t>
      </w:r>
      <w:r w:rsidR="00347E55" w:rsidRPr="00347E55">
        <w:rPr>
          <w:rFonts w:ascii="Arial" w:hAnsi="Arial" w:cs="Arial"/>
        </w:rPr>
        <w:t>liavimo kompleks</w:t>
      </w:r>
      <w:r w:rsidR="00347E55" w:rsidRPr="00347E55">
        <w:rPr>
          <w:rFonts w:ascii="Arial" w:hAnsi="Arial" w:cs="Arial" w:hint="eastAsia"/>
        </w:rPr>
        <w:t>ų</w:t>
      </w:r>
      <w:r w:rsidR="00347E55" w:rsidRPr="00347E55">
        <w:rPr>
          <w:rFonts w:ascii="Arial" w:hAnsi="Arial" w:cs="Arial"/>
        </w:rPr>
        <w:t xml:space="preserve"> pl</w:t>
      </w:r>
      <w:r w:rsidR="00347E55" w:rsidRPr="00347E55">
        <w:rPr>
          <w:rFonts w:ascii="Arial" w:hAnsi="Arial" w:cs="Arial" w:hint="eastAsia"/>
        </w:rPr>
        <w:t>ė</w:t>
      </w:r>
      <w:r w:rsidR="00347E55" w:rsidRPr="00347E55">
        <w:rPr>
          <w:rFonts w:ascii="Arial" w:hAnsi="Arial" w:cs="Arial"/>
        </w:rPr>
        <w:t>tra galima tik panaudojant vidinius teritorinius rezervus (sklypus),</w:t>
      </w:r>
      <w:r w:rsidR="00347E55">
        <w:rPr>
          <w:rFonts w:ascii="Arial" w:hAnsi="Arial" w:cs="Arial"/>
        </w:rPr>
        <w:t xml:space="preserve"> </w:t>
      </w:r>
      <w:r w:rsidR="00347E55" w:rsidRPr="00347E55">
        <w:rPr>
          <w:rFonts w:ascii="Arial" w:hAnsi="Arial" w:cs="Arial"/>
        </w:rPr>
        <w:t>neple</w:t>
      </w:r>
      <w:r w:rsidR="00347E55" w:rsidRPr="00347E55">
        <w:rPr>
          <w:rFonts w:ascii="Arial" w:hAnsi="Arial" w:cs="Arial" w:hint="eastAsia"/>
        </w:rPr>
        <w:t>č</w:t>
      </w:r>
      <w:r w:rsidR="00347E55" w:rsidRPr="00347E55">
        <w:rPr>
          <w:rFonts w:ascii="Arial" w:hAnsi="Arial" w:cs="Arial"/>
        </w:rPr>
        <w:t xml:space="preserve">iant veiklos </w:t>
      </w:r>
      <w:r w:rsidR="00347E55" w:rsidRPr="00347E55">
        <w:rPr>
          <w:rFonts w:ascii="Arial" w:hAnsi="Arial" w:cs="Arial" w:hint="eastAsia"/>
        </w:rPr>
        <w:t>į</w:t>
      </w:r>
      <w:r w:rsidR="00347E55" w:rsidRPr="00347E55">
        <w:rPr>
          <w:rFonts w:ascii="Arial" w:hAnsi="Arial" w:cs="Arial"/>
        </w:rPr>
        <w:t xml:space="preserve"> i</w:t>
      </w:r>
      <w:r w:rsidR="00347E55" w:rsidRPr="00347E55">
        <w:rPr>
          <w:rFonts w:ascii="Arial" w:hAnsi="Arial" w:cs="Arial" w:hint="eastAsia"/>
        </w:rPr>
        <w:t>š</w:t>
      </w:r>
      <w:r w:rsidR="00347E55" w:rsidRPr="00347E55">
        <w:rPr>
          <w:rFonts w:ascii="Arial" w:hAnsi="Arial" w:cs="Arial"/>
        </w:rPr>
        <w:t>or</w:t>
      </w:r>
      <w:r w:rsidR="00347E55" w:rsidRPr="00347E55">
        <w:rPr>
          <w:rFonts w:ascii="Arial" w:hAnsi="Arial" w:cs="Arial" w:hint="eastAsia"/>
        </w:rPr>
        <w:t>ę</w:t>
      </w:r>
      <w:r w:rsidR="00347E55" w:rsidRPr="00347E55">
        <w:rPr>
          <w:rFonts w:ascii="Arial" w:hAnsi="Arial" w:cs="Arial"/>
        </w:rPr>
        <w:t>, kuri</w:t>
      </w:r>
      <w:r w:rsidR="00347E55" w:rsidRPr="00347E55">
        <w:rPr>
          <w:rFonts w:ascii="Arial" w:hAnsi="Arial" w:cs="Arial" w:hint="eastAsia"/>
        </w:rPr>
        <w:t>ų</w:t>
      </w:r>
      <w:r w:rsidR="00347E55" w:rsidRPr="00347E55">
        <w:rPr>
          <w:rFonts w:ascii="Arial" w:hAnsi="Arial" w:cs="Arial"/>
        </w:rPr>
        <w:t xml:space="preserve"> veikla nepatenka </w:t>
      </w:r>
      <w:r w:rsidR="00347E55" w:rsidRPr="00347E55">
        <w:rPr>
          <w:rFonts w:ascii="Arial" w:hAnsi="Arial" w:cs="Arial" w:hint="eastAsia"/>
        </w:rPr>
        <w:t>į</w:t>
      </w:r>
      <w:r w:rsidR="00347E55" w:rsidRPr="00347E55">
        <w:rPr>
          <w:rFonts w:ascii="Arial" w:hAnsi="Arial" w:cs="Arial"/>
        </w:rPr>
        <w:t xml:space="preserve"> Lietuvos Respublikos planuojamos </w:t>
      </w:r>
      <w:r w:rsidR="00347E55" w:rsidRPr="00347E55">
        <w:rPr>
          <w:rFonts w:ascii="Arial" w:hAnsi="Arial" w:cs="Arial" w:hint="eastAsia"/>
        </w:rPr>
        <w:t>ū</w:t>
      </w:r>
      <w:r w:rsidR="00347E55" w:rsidRPr="00347E55">
        <w:rPr>
          <w:rFonts w:ascii="Arial" w:hAnsi="Arial" w:cs="Arial"/>
        </w:rPr>
        <w:t>kin</w:t>
      </w:r>
      <w:r w:rsidR="00347E55" w:rsidRPr="00347E55">
        <w:rPr>
          <w:rFonts w:ascii="Arial" w:hAnsi="Arial" w:cs="Arial" w:hint="eastAsia"/>
        </w:rPr>
        <w:t>ė</w:t>
      </w:r>
      <w:r w:rsidR="00347E55" w:rsidRPr="00347E55">
        <w:rPr>
          <w:rFonts w:ascii="Arial" w:hAnsi="Arial" w:cs="Arial"/>
        </w:rPr>
        <w:t>s veiklos</w:t>
      </w:r>
      <w:r w:rsidR="00347E55">
        <w:rPr>
          <w:rFonts w:ascii="Arial" w:hAnsi="Arial" w:cs="Arial"/>
        </w:rPr>
        <w:t xml:space="preserve"> </w:t>
      </w:r>
      <w:r w:rsidR="00347E55" w:rsidRPr="00347E55">
        <w:rPr>
          <w:rFonts w:ascii="Arial" w:hAnsi="Arial" w:cs="Arial"/>
        </w:rPr>
        <w:t xml:space="preserve">poveikio aplinkai vertinimo </w:t>
      </w:r>
      <w:r w:rsidR="00347E55" w:rsidRPr="00347E55">
        <w:rPr>
          <w:rFonts w:ascii="Arial" w:hAnsi="Arial" w:cs="Arial" w:hint="eastAsia"/>
        </w:rPr>
        <w:t>į</w:t>
      </w:r>
      <w:r w:rsidR="00347E55" w:rsidRPr="00347E55">
        <w:rPr>
          <w:rFonts w:ascii="Arial" w:hAnsi="Arial" w:cs="Arial"/>
        </w:rPr>
        <w:t xml:space="preserve">statymo 1 ir 2 prieduose </w:t>
      </w:r>
      <w:r w:rsidR="00347E55" w:rsidRPr="00347E55">
        <w:rPr>
          <w:rFonts w:ascii="Arial" w:hAnsi="Arial" w:cs="Arial" w:hint="eastAsia"/>
        </w:rPr>
        <w:t>į</w:t>
      </w:r>
      <w:r w:rsidR="00347E55" w:rsidRPr="00347E55">
        <w:rPr>
          <w:rFonts w:ascii="Arial" w:hAnsi="Arial" w:cs="Arial"/>
        </w:rPr>
        <w:t>vardint</w:t>
      </w:r>
      <w:r w:rsidR="00347E55" w:rsidRPr="00347E55">
        <w:rPr>
          <w:rFonts w:ascii="Arial" w:hAnsi="Arial" w:cs="Arial" w:hint="eastAsia"/>
        </w:rPr>
        <w:t>ų</w:t>
      </w:r>
      <w:r w:rsidR="00347E55" w:rsidRPr="00347E55">
        <w:rPr>
          <w:rFonts w:ascii="Arial" w:hAnsi="Arial" w:cs="Arial"/>
        </w:rPr>
        <w:t xml:space="preserve"> veikl</w:t>
      </w:r>
      <w:r w:rsidR="00347E55" w:rsidRPr="00347E55">
        <w:rPr>
          <w:rFonts w:ascii="Arial" w:hAnsi="Arial" w:cs="Arial" w:hint="eastAsia"/>
        </w:rPr>
        <w:t>ų</w:t>
      </w:r>
      <w:r w:rsidR="00347E55" w:rsidRPr="00347E55">
        <w:rPr>
          <w:rFonts w:ascii="Arial" w:hAnsi="Arial" w:cs="Arial"/>
        </w:rPr>
        <w:t xml:space="preserve"> (su nurodytomis apimtimis)</w:t>
      </w:r>
      <w:r w:rsidR="00347E55">
        <w:rPr>
          <w:rFonts w:ascii="Arial" w:hAnsi="Arial" w:cs="Arial"/>
        </w:rPr>
        <w:t xml:space="preserve"> </w:t>
      </w:r>
      <w:r w:rsidR="00347E55" w:rsidRPr="00347E55">
        <w:rPr>
          <w:rFonts w:ascii="Arial" w:hAnsi="Arial" w:cs="Arial"/>
        </w:rPr>
        <w:t>s</w:t>
      </w:r>
      <w:r w:rsidR="00347E55" w:rsidRPr="00347E55">
        <w:rPr>
          <w:rFonts w:ascii="Arial" w:hAnsi="Arial" w:cs="Arial" w:hint="eastAsia"/>
        </w:rPr>
        <w:t>ą</w:t>
      </w:r>
      <w:r w:rsidR="00347E55" w:rsidRPr="00347E55">
        <w:rPr>
          <w:rFonts w:ascii="Arial" w:hAnsi="Arial" w:cs="Arial"/>
        </w:rPr>
        <w:t>ra</w:t>
      </w:r>
      <w:r w:rsidR="00347E55" w:rsidRPr="00347E55">
        <w:rPr>
          <w:rFonts w:ascii="Arial" w:hAnsi="Arial" w:cs="Arial" w:hint="eastAsia"/>
        </w:rPr>
        <w:t>š</w:t>
      </w:r>
      <w:r w:rsidR="00347E55" w:rsidRPr="00347E55">
        <w:rPr>
          <w:rFonts w:ascii="Arial" w:hAnsi="Arial" w:cs="Arial"/>
        </w:rPr>
        <w:t>us ir nereikalinga nustatyti sanitarines apsaugos zonas.</w:t>
      </w:r>
    </w:p>
    <w:p w14:paraId="26DDD402" w14:textId="2DC440B8" w:rsidR="0000206C" w:rsidRDefault="00A96128" w:rsidP="00B011CC">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3E14B89" w14:textId="7FC90537" w:rsidR="00BF4229" w:rsidRDefault="00BF4229" w:rsidP="00BF4229">
      <w:pPr>
        <w:tabs>
          <w:tab w:val="left" w:pos="1134"/>
          <w:tab w:val="left" w:pos="1418"/>
          <w:tab w:val="left" w:pos="1701"/>
        </w:tabs>
        <w:spacing w:line="276" w:lineRule="auto"/>
        <w:jc w:val="both"/>
        <w:rPr>
          <w:rFonts w:ascii="Arial" w:hAnsi="Arial" w:cs="Arial"/>
          <w:bCs/>
          <w:color w:val="000000"/>
          <w:shd w:val="clear" w:color="auto" w:fill="FFFFFF"/>
        </w:rPr>
      </w:pPr>
      <w:r w:rsidRPr="00BF4229">
        <w:rPr>
          <w:rFonts w:ascii="Arial" w:hAnsi="Arial" w:cs="Arial"/>
          <w:bCs/>
          <w:color w:val="000000"/>
          <w:shd w:val="clear" w:color="auto" w:fill="FFFFFF"/>
        </w:rPr>
        <w:t xml:space="preserve">Direktorius                                      </w:t>
      </w:r>
      <w:r w:rsidR="00ED216D">
        <w:rPr>
          <w:rFonts w:ascii="Arial" w:hAnsi="Arial" w:cs="Arial"/>
          <w:bCs/>
          <w:color w:val="000000"/>
          <w:shd w:val="clear" w:color="auto" w:fill="FFFFFF"/>
        </w:rPr>
        <w:t xml:space="preserve">   </w:t>
      </w:r>
      <w:r w:rsidRPr="00BF4229">
        <w:rPr>
          <w:rFonts w:ascii="Arial" w:hAnsi="Arial" w:cs="Arial"/>
          <w:bCs/>
          <w:color w:val="000000"/>
          <w:shd w:val="clear" w:color="auto" w:fill="FFFFFF"/>
        </w:rPr>
        <w:t xml:space="preserve">                                                       Jevgenijus Bardauskas</w:t>
      </w: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sectPr w:rsid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9709" w14:textId="77777777" w:rsidR="00581059" w:rsidRDefault="00581059">
      <w:r>
        <w:separator/>
      </w:r>
    </w:p>
  </w:endnote>
  <w:endnote w:type="continuationSeparator" w:id="0">
    <w:p w14:paraId="4CF3476C" w14:textId="77777777" w:rsidR="00581059" w:rsidRDefault="0058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9325" w14:textId="77777777" w:rsidR="00581059" w:rsidRDefault="00581059">
      <w:r>
        <w:separator/>
      </w:r>
    </w:p>
  </w:footnote>
  <w:footnote w:type="continuationSeparator" w:id="0">
    <w:p w14:paraId="73EE3A78" w14:textId="77777777" w:rsidR="00581059" w:rsidRDefault="00581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2151"/>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D77FA"/>
    <w:rsid w:val="000E1BD9"/>
    <w:rsid w:val="000E479E"/>
    <w:rsid w:val="000F2882"/>
    <w:rsid w:val="00116864"/>
    <w:rsid w:val="00116D72"/>
    <w:rsid w:val="001565A1"/>
    <w:rsid w:val="00172711"/>
    <w:rsid w:val="00173B2B"/>
    <w:rsid w:val="00192013"/>
    <w:rsid w:val="001979C9"/>
    <w:rsid w:val="001A664E"/>
    <w:rsid w:val="001B36D0"/>
    <w:rsid w:val="001B60C8"/>
    <w:rsid w:val="001C5B2A"/>
    <w:rsid w:val="001C5B8F"/>
    <w:rsid w:val="001C7F7A"/>
    <w:rsid w:val="001D0F11"/>
    <w:rsid w:val="001F39CB"/>
    <w:rsid w:val="0023725B"/>
    <w:rsid w:val="00264B95"/>
    <w:rsid w:val="00265DA5"/>
    <w:rsid w:val="002718CB"/>
    <w:rsid w:val="002723EB"/>
    <w:rsid w:val="00280649"/>
    <w:rsid w:val="0028227E"/>
    <w:rsid w:val="002841E0"/>
    <w:rsid w:val="002B45E9"/>
    <w:rsid w:val="002D009C"/>
    <w:rsid w:val="002E0F47"/>
    <w:rsid w:val="002F156A"/>
    <w:rsid w:val="002F6F83"/>
    <w:rsid w:val="003037CD"/>
    <w:rsid w:val="003366B9"/>
    <w:rsid w:val="00347E55"/>
    <w:rsid w:val="003572E2"/>
    <w:rsid w:val="00373997"/>
    <w:rsid w:val="00387317"/>
    <w:rsid w:val="003A777B"/>
    <w:rsid w:val="003B24AD"/>
    <w:rsid w:val="003B311E"/>
    <w:rsid w:val="003D172A"/>
    <w:rsid w:val="003D708F"/>
    <w:rsid w:val="003F0906"/>
    <w:rsid w:val="003F0CB3"/>
    <w:rsid w:val="00453B13"/>
    <w:rsid w:val="00454239"/>
    <w:rsid w:val="00467619"/>
    <w:rsid w:val="004776DD"/>
    <w:rsid w:val="00477786"/>
    <w:rsid w:val="004A296B"/>
    <w:rsid w:val="004C170A"/>
    <w:rsid w:val="004E508B"/>
    <w:rsid w:val="004E5F05"/>
    <w:rsid w:val="00510EF2"/>
    <w:rsid w:val="00515E2B"/>
    <w:rsid w:val="00523086"/>
    <w:rsid w:val="005320A1"/>
    <w:rsid w:val="00550BA9"/>
    <w:rsid w:val="00556635"/>
    <w:rsid w:val="00581059"/>
    <w:rsid w:val="005A3243"/>
    <w:rsid w:val="005B14FF"/>
    <w:rsid w:val="005D26F6"/>
    <w:rsid w:val="005E5BF6"/>
    <w:rsid w:val="005F1EA8"/>
    <w:rsid w:val="005F7591"/>
    <w:rsid w:val="00607346"/>
    <w:rsid w:val="00607A25"/>
    <w:rsid w:val="00611475"/>
    <w:rsid w:val="00620118"/>
    <w:rsid w:val="0062761F"/>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73E88"/>
    <w:rsid w:val="007806D8"/>
    <w:rsid w:val="007A3415"/>
    <w:rsid w:val="007A5C1F"/>
    <w:rsid w:val="007D0730"/>
    <w:rsid w:val="007D6701"/>
    <w:rsid w:val="007E3DEC"/>
    <w:rsid w:val="007E77D8"/>
    <w:rsid w:val="00805E54"/>
    <w:rsid w:val="00807552"/>
    <w:rsid w:val="00844312"/>
    <w:rsid w:val="008541BF"/>
    <w:rsid w:val="00860A0C"/>
    <w:rsid w:val="0086691C"/>
    <w:rsid w:val="00873249"/>
    <w:rsid w:val="00873D7C"/>
    <w:rsid w:val="008765CC"/>
    <w:rsid w:val="008A05CC"/>
    <w:rsid w:val="008B544B"/>
    <w:rsid w:val="008D0918"/>
    <w:rsid w:val="008F7FA3"/>
    <w:rsid w:val="0090334E"/>
    <w:rsid w:val="00910C56"/>
    <w:rsid w:val="0092154F"/>
    <w:rsid w:val="00931218"/>
    <w:rsid w:val="00931D03"/>
    <w:rsid w:val="00935982"/>
    <w:rsid w:val="00936583"/>
    <w:rsid w:val="009442AE"/>
    <w:rsid w:val="00963AF2"/>
    <w:rsid w:val="0097233F"/>
    <w:rsid w:val="009774C0"/>
    <w:rsid w:val="00991A9C"/>
    <w:rsid w:val="009B286E"/>
    <w:rsid w:val="00A107C7"/>
    <w:rsid w:val="00A11D67"/>
    <w:rsid w:val="00A11F5E"/>
    <w:rsid w:val="00A17229"/>
    <w:rsid w:val="00A20B17"/>
    <w:rsid w:val="00A24374"/>
    <w:rsid w:val="00A26138"/>
    <w:rsid w:val="00A46A0F"/>
    <w:rsid w:val="00A631B9"/>
    <w:rsid w:val="00A64CF1"/>
    <w:rsid w:val="00A933D6"/>
    <w:rsid w:val="00A96128"/>
    <w:rsid w:val="00AA4E58"/>
    <w:rsid w:val="00AB5039"/>
    <w:rsid w:val="00AC3675"/>
    <w:rsid w:val="00AC47CD"/>
    <w:rsid w:val="00AF01A1"/>
    <w:rsid w:val="00AF4AE0"/>
    <w:rsid w:val="00B011CC"/>
    <w:rsid w:val="00B30C49"/>
    <w:rsid w:val="00B36E8F"/>
    <w:rsid w:val="00B4092F"/>
    <w:rsid w:val="00B42114"/>
    <w:rsid w:val="00B4473D"/>
    <w:rsid w:val="00B635F2"/>
    <w:rsid w:val="00B638A7"/>
    <w:rsid w:val="00B75C64"/>
    <w:rsid w:val="00BB2809"/>
    <w:rsid w:val="00BB4D78"/>
    <w:rsid w:val="00BD64A6"/>
    <w:rsid w:val="00BE0BA6"/>
    <w:rsid w:val="00BF0AD5"/>
    <w:rsid w:val="00BF4229"/>
    <w:rsid w:val="00BF5928"/>
    <w:rsid w:val="00C02FED"/>
    <w:rsid w:val="00C11CFF"/>
    <w:rsid w:val="00C13254"/>
    <w:rsid w:val="00C411D4"/>
    <w:rsid w:val="00C432D1"/>
    <w:rsid w:val="00C512C9"/>
    <w:rsid w:val="00C5357E"/>
    <w:rsid w:val="00C74A61"/>
    <w:rsid w:val="00C81975"/>
    <w:rsid w:val="00C81DFB"/>
    <w:rsid w:val="00C93459"/>
    <w:rsid w:val="00C97223"/>
    <w:rsid w:val="00CA3196"/>
    <w:rsid w:val="00CA7ED3"/>
    <w:rsid w:val="00CB5527"/>
    <w:rsid w:val="00CC3372"/>
    <w:rsid w:val="00CD4B31"/>
    <w:rsid w:val="00CE1113"/>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30A6E"/>
    <w:rsid w:val="00E40DD6"/>
    <w:rsid w:val="00E41D65"/>
    <w:rsid w:val="00E54672"/>
    <w:rsid w:val="00E83817"/>
    <w:rsid w:val="00E83CF5"/>
    <w:rsid w:val="00EB1557"/>
    <w:rsid w:val="00EB2886"/>
    <w:rsid w:val="00ED216D"/>
    <w:rsid w:val="00EF2115"/>
    <w:rsid w:val="00F260FE"/>
    <w:rsid w:val="00F402BA"/>
    <w:rsid w:val="00F412D8"/>
    <w:rsid w:val="00F67343"/>
    <w:rsid w:val="00F77441"/>
    <w:rsid w:val="00F94A91"/>
    <w:rsid w:val="00F95349"/>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2026-05-25T12:59:00Z</dcterms:created>
  <dcterms:modified xsi:type="dcterms:W3CDTF">2026-05-25T12:59:00Z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