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3CE5924C"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87050">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FB111E" w:rsidRPr="00FB111E">
        <w:rPr>
          <w:rFonts w:ascii="Arial" w:hAnsi="Arial" w:cs="Arial"/>
          <w:b/>
          <w:bCs/>
          <w:color w:val="000000"/>
          <w:sz w:val="24"/>
          <w:szCs w:val="24"/>
        </w:rPr>
        <w:t>5558/0003:543</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B111E">
        <w:rPr>
          <w:rFonts w:ascii="Arial" w:hAnsi="Arial" w:cs="Arial"/>
          <w:b/>
          <w:bCs/>
          <w:color w:val="000000"/>
          <w:sz w:val="24"/>
          <w:szCs w:val="24"/>
        </w:rPr>
        <w:t>MAZŪRIŠKIŲ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FB111E">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EF8155D"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87050">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FB111E" w:rsidRPr="00FB111E">
        <w:rPr>
          <w:rFonts w:ascii="Arial" w:hAnsi="Arial" w:cs="Arial"/>
          <w:color w:val="000000"/>
          <w:sz w:val="24"/>
          <w:szCs w:val="24"/>
        </w:rPr>
        <w:t>5558/0003:543</w:t>
      </w:r>
      <w:r w:rsidRPr="0030337B">
        <w:rPr>
          <w:rFonts w:ascii="Arial" w:hAnsi="Arial" w:cs="Arial"/>
          <w:bCs/>
          <w:sz w:val="24"/>
          <w:szCs w:val="24"/>
        </w:rPr>
        <w:t xml:space="preserve">) </w:t>
      </w:r>
      <w:proofErr w:type="spellStart"/>
      <w:r w:rsidR="00FB111E">
        <w:rPr>
          <w:rFonts w:ascii="Arial" w:hAnsi="Arial" w:cs="Arial"/>
          <w:bCs/>
          <w:sz w:val="24"/>
          <w:szCs w:val="24"/>
        </w:rPr>
        <w:t>Mazūriškių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FB111E">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FB111E" w:rsidRPr="00FB111E">
        <w:rPr>
          <w:rFonts w:ascii="Arial" w:eastAsia="Times New Roman" w:hAnsi="Arial" w:cs="Arial"/>
          <w:sz w:val="24"/>
          <w:szCs w:val="24"/>
          <w:shd w:val="clear" w:color="auto" w:fill="FFFFFF"/>
        </w:rPr>
        <w:t>T00062695</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FB111E">
        <w:rPr>
          <w:rFonts w:ascii="Arial" w:hAnsi="Arial" w:cs="Arial"/>
          <w:bCs/>
          <w:sz w:val="24"/>
          <w:szCs w:val="24"/>
        </w:rPr>
        <w:t>n</w:t>
      </w:r>
      <w:r w:rsidR="00FB111E" w:rsidRPr="00FB111E">
        <w:rPr>
          <w:rFonts w:ascii="Arial" w:hAnsi="Arial" w:cs="Arial"/>
          <w:bCs/>
          <w:sz w:val="24"/>
          <w:szCs w:val="24"/>
        </w:rPr>
        <w:t>ustatyti žemės naudojimo būdą – vienbučių ir dvibučių gyvenamųjų pastatų teritorijos.</w:t>
      </w:r>
      <w:r w:rsidR="00FB111E" w:rsidRPr="00FB111E">
        <w:rPr>
          <w:rFonts w:ascii="Arial" w:hAnsi="Arial" w:cs="Arial"/>
          <w:bCs/>
          <w:sz w:val="24"/>
          <w:szCs w:val="24"/>
        </w:rPr>
        <w:br/>
        <w:t>Nustatyti teritorijos naudojimo reglamentus. Esant poreikiui suformuoti infrastruktūros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31DE8486" w:rsidR="00184053" w:rsidRDefault="00B3649E">
      <w:pPr>
        <w:rPr>
          <w:rFonts w:ascii="Times New Roman" w:hAnsi="Times New Roman"/>
          <w:sz w:val="24"/>
          <w:szCs w:val="24"/>
        </w:rPr>
      </w:pPr>
      <w:r>
        <w:rPr>
          <w:rFonts w:ascii="Times New Roman" w:hAnsi="Times New Roman"/>
          <w:noProof/>
          <w:sz w:val="24"/>
          <w:szCs w:val="24"/>
        </w:rPr>
        <w:lastRenderedPageBreak/>
        <w:drawing>
          <wp:inline distT="0" distB="0" distL="0" distR="0" wp14:anchorId="408EE105" wp14:editId="58ADECE6">
            <wp:extent cx="6120130" cy="4324350"/>
            <wp:effectExtent l="0" t="0" r="0" b="0"/>
            <wp:docPr id="8230776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77623" name="Paveikslėlis 8230776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1357"/>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D1C6B"/>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C3C9A"/>
    <w:rsid w:val="00AC693D"/>
    <w:rsid w:val="00AD7D4A"/>
    <w:rsid w:val="00B163DF"/>
    <w:rsid w:val="00B25AAF"/>
    <w:rsid w:val="00B25B04"/>
    <w:rsid w:val="00B3649E"/>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B669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2</Pages>
  <Words>1215</Words>
  <Characters>694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250</cp:revision>
  <cp:lastPrinted>2015-03-12T07:28:00Z</cp:lastPrinted>
  <dcterms:created xsi:type="dcterms:W3CDTF">2020-01-07T08:32:00Z</dcterms:created>
  <dcterms:modified xsi:type="dcterms:W3CDTF">2026-05-20T05:34:00Z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