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3146" w14:textId="137DF046" w:rsidR="00A54656" w:rsidRPr="00900768" w:rsidRDefault="00A54656" w:rsidP="00900768">
      <w:pPr>
        <w:spacing w:after="120" w:line="276" w:lineRule="auto"/>
        <w:jc w:val="center"/>
        <w:rPr>
          <w:rFonts w:ascii="Arial" w:eastAsia="Calibri" w:hAnsi="Arial" w:cs="Arial"/>
          <w:b/>
          <w:sz w:val="16"/>
          <w:szCs w:val="16"/>
        </w:rPr>
      </w:pPr>
      <w:r w:rsidRPr="00900768">
        <w:rPr>
          <w:rFonts w:ascii="Arial" w:eastAsia="Calibri" w:hAnsi="Arial" w:cs="Arial"/>
          <w:b/>
          <w:noProof/>
          <w:sz w:val="24"/>
          <w:szCs w:val="24"/>
          <w:lang w:eastAsia="lt-LT"/>
        </w:rPr>
        <w:drawing>
          <wp:inline distT="0" distB="0" distL="0" distR="0" wp14:anchorId="70B10622" wp14:editId="350FB7D0">
            <wp:extent cx="487680" cy="571500"/>
            <wp:effectExtent l="0" t="0" r="7620" b="0"/>
            <wp:docPr id="997718394"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18394" name="Paveikslėlis 1" descr="Gargždų miesto herbas. Herbo raudoname lauke žalių laurų vainiku apsuptas gulsčias sidabrinis kalavij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 cy="571500"/>
                    </a:xfrm>
                    <a:prstGeom prst="rect">
                      <a:avLst/>
                    </a:prstGeom>
                    <a:noFill/>
                    <a:ln>
                      <a:noFill/>
                    </a:ln>
                  </pic:spPr>
                </pic:pic>
              </a:graphicData>
            </a:graphic>
          </wp:inline>
        </w:drawing>
      </w:r>
    </w:p>
    <w:p w14:paraId="43802C10" w14:textId="77777777" w:rsidR="00A54656" w:rsidRPr="00900768" w:rsidRDefault="00A54656" w:rsidP="00900768">
      <w:pPr>
        <w:pStyle w:val="Antrat1"/>
        <w:spacing w:before="0" w:line="276" w:lineRule="auto"/>
        <w:jc w:val="center"/>
        <w:rPr>
          <w:rFonts w:ascii="Arial" w:eastAsia="Times New Roman" w:hAnsi="Arial" w:cs="Arial"/>
          <w:b/>
          <w:bCs/>
          <w:color w:val="auto"/>
          <w:sz w:val="24"/>
          <w:szCs w:val="24"/>
          <w:lang w:eastAsia="lt-LT"/>
        </w:rPr>
      </w:pPr>
      <w:r w:rsidRPr="00900768">
        <w:rPr>
          <w:rFonts w:ascii="Arial" w:eastAsia="Times New Roman" w:hAnsi="Arial" w:cs="Arial"/>
          <w:b/>
          <w:bCs/>
          <w:color w:val="auto"/>
          <w:sz w:val="24"/>
          <w:szCs w:val="24"/>
          <w:lang w:eastAsia="lt-LT"/>
        </w:rPr>
        <w:t>KLAIPĖDOS RAJONO SAVIVALDYBĖS TARYBOS</w:t>
      </w:r>
    </w:p>
    <w:p w14:paraId="254DFCAE" w14:textId="19DC0A7C" w:rsidR="00A54656" w:rsidRPr="00900768" w:rsidRDefault="00A54656" w:rsidP="00CD4C06">
      <w:pPr>
        <w:pStyle w:val="Antrat2"/>
        <w:spacing w:before="0" w:after="480" w:line="276" w:lineRule="auto"/>
        <w:jc w:val="center"/>
        <w:rPr>
          <w:rFonts w:ascii="Arial" w:eastAsia="Times New Roman" w:hAnsi="Arial" w:cs="Arial"/>
          <w:b/>
          <w:bCs/>
          <w:color w:val="auto"/>
          <w:sz w:val="24"/>
          <w:szCs w:val="24"/>
          <w:lang w:eastAsia="lt-LT"/>
        </w:rPr>
      </w:pPr>
      <w:r w:rsidRPr="00900768">
        <w:rPr>
          <w:rFonts w:ascii="Arial" w:eastAsia="Times New Roman" w:hAnsi="Arial" w:cs="Arial"/>
          <w:b/>
          <w:bCs/>
          <w:color w:val="auto"/>
          <w:sz w:val="24"/>
          <w:szCs w:val="24"/>
          <w:lang w:eastAsia="lt-LT"/>
        </w:rPr>
        <w:t>VIETOS ŪKIO IR KAIMO REIKALŲ KOMITETAS</w:t>
      </w:r>
    </w:p>
    <w:p w14:paraId="3BE36E09" w14:textId="77777777" w:rsidR="00A54656" w:rsidRPr="00900768" w:rsidRDefault="00A54656" w:rsidP="00900768">
      <w:pPr>
        <w:spacing w:after="0" w:line="276" w:lineRule="auto"/>
        <w:jc w:val="both"/>
        <w:rPr>
          <w:rFonts w:ascii="Arial" w:eastAsia="Times New Roman" w:hAnsi="Arial" w:cs="Arial"/>
          <w:sz w:val="24"/>
          <w:szCs w:val="24"/>
          <w:lang w:eastAsia="lt-LT"/>
        </w:rPr>
      </w:pPr>
      <w:r w:rsidRPr="00900768">
        <w:rPr>
          <w:rFonts w:ascii="Arial" w:eastAsia="Times New Roman" w:hAnsi="Arial" w:cs="Arial"/>
          <w:sz w:val="24"/>
          <w:szCs w:val="24"/>
          <w:lang w:eastAsia="lt-LT"/>
        </w:rPr>
        <w:t>Klaipėdos rajono savivaldybės tarybos</w:t>
      </w:r>
    </w:p>
    <w:p w14:paraId="0B116328" w14:textId="1DA5416C" w:rsidR="00A54656" w:rsidRPr="00900768" w:rsidRDefault="00A54656" w:rsidP="00900768">
      <w:pPr>
        <w:spacing w:after="480" w:line="276" w:lineRule="auto"/>
        <w:jc w:val="both"/>
        <w:rPr>
          <w:rFonts w:ascii="Arial" w:eastAsia="Times New Roman" w:hAnsi="Arial" w:cs="Arial"/>
          <w:sz w:val="24"/>
          <w:szCs w:val="24"/>
          <w:lang w:eastAsia="lt-LT"/>
        </w:rPr>
      </w:pPr>
      <w:r w:rsidRPr="00900768">
        <w:rPr>
          <w:rFonts w:ascii="Arial" w:eastAsia="Times New Roman" w:hAnsi="Arial" w:cs="Arial"/>
          <w:sz w:val="24"/>
          <w:szCs w:val="24"/>
          <w:lang w:eastAsia="lt-LT"/>
        </w:rPr>
        <w:t>Vietos ūkio ir kaimo reikalų komiteto nariams</w:t>
      </w:r>
    </w:p>
    <w:p w14:paraId="1C82B212" w14:textId="67CB8780" w:rsidR="00A54656" w:rsidRPr="00900768" w:rsidRDefault="00A54656" w:rsidP="002C7A5F">
      <w:pPr>
        <w:pStyle w:val="Antrat3"/>
        <w:spacing w:before="0" w:after="240" w:line="276" w:lineRule="auto"/>
        <w:rPr>
          <w:rFonts w:ascii="Arial" w:eastAsia="Times New Roman" w:hAnsi="Arial" w:cs="Arial"/>
          <w:b/>
          <w:bCs/>
          <w:color w:val="auto"/>
          <w:lang w:eastAsia="lt-LT"/>
        </w:rPr>
      </w:pPr>
      <w:r w:rsidRPr="00900768">
        <w:rPr>
          <w:rFonts w:ascii="Arial" w:eastAsia="Times New Roman" w:hAnsi="Arial" w:cs="Arial"/>
          <w:b/>
          <w:bCs/>
          <w:color w:val="auto"/>
          <w:lang w:eastAsia="lt-LT"/>
        </w:rPr>
        <w:t>DĖL VIETOS ŪKIO IR KAIMO REIKALŲ KOMITETO POSĖDŽIO</w:t>
      </w:r>
    </w:p>
    <w:p w14:paraId="5CF626CB" w14:textId="16164956" w:rsidR="00A54656" w:rsidRPr="00900768" w:rsidRDefault="00A54656" w:rsidP="00A26A5A">
      <w:pPr>
        <w:spacing w:after="0" w:line="276" w:lineRule="auto"/>
        <w:ind w:firstLine="1134"/>
        <w:rPr>
          <w:rFonts w:ascii="Arial" w:eastAsia="Times New Roman" w:hAnsi="Arial" w:cs="Arial"/>
          <w:sz w:val="24"/>
          <w:szCs w:val="24"/>
          <w:lang w:eastAsia="lt-LT"/>
        </w:rPr>
      </w:pPr>
      <w:r w:rsidRPr="00900768">
        <w:rPr>
          <w:rFonts w:ascii="Arial" w:eastAsia="Times New Roman" w:hAnsi="Arial" w:cs="Arial"/>
          <w:sz w:val="24"/>
          <w:szCs w:val="24"/>
          <w:lang w:eastAsia="lt-LT"/>
        </w:rPr>
        <w:t xml:space="preserve">Vadovaudamasis Klaipėdos rajono savivaldybės tarybos veiklos reglamento </w:t>
      </w:r>
      <w:r w:rsidR="00011D7D" w:rsidRPr="00900768">
        <w:rPr>
          <w:rFonts w:ascii="Arial" w:eastAsia="Times New Roman" w:hAnsi="Arial" w:cs="Arial"/>
          <w:sz w:val="24"/>
          <w:szCs w:val="24"/>
          <w:lang w:eastAsia="lt-LT"/>
        </w:rPr>
        <w:br/>
      </w:r>
      <w:r w:rsidRPr="00900768">
        <w:rPr>
          <w:rFonts w:ascii="Arial" w:eastAsia="Times New Roman" w:hAnsi="Arial" w:cs="Arial"/>
          <w:sz w:val="24"/>
          <w:szCs w:val="24"/>
          <w:lang w:eastAsia="lt-LT"/>
        </w:rPr>
        <w:t xml:space="preserve">133 punktu, </w:t>
      </w:r>
      <w:r w:rsidRPr="00900768">
        <w:rPr>
          <w:rFonts w:ascii="Arial" w:eastAsia="Times New Roman" w:hAnsi="Arial" w:cs="Arial"/>
          <w:spacing w:val="46"/>
          <w:sz w:val="24"/>
          <w:szCs w:val="24"/>
          <w:lang w:eastAsia="lt-LT"/>
        </w:rPr>
        <w:t>šaukiu</w:t>
      </w:r>
      <w:r w:rsidRPr="00900768">
        <w:rPr>
          <w:rFonts w:ascii="Arial" w:eastAsia="Times New Roman" w:hAnsi="Arial" w:cs="Arial"/>
          <w:sz w:val="24"/>
          <w:szCs w:val="24"/>
          <w:lang w:eastAsia="lt-LT"/>
        </w:rPr>
        <w:t xml:space="preserve"> Klaipėdos rajono savivaldybės tarybos Vietos ūkio ir kaimo reikalų komiteto posėdį 202</w:t>
      </w:r>
      <w:r w:rsidR="00E7469E">
        <w:rPr>
          <w:rFonts w:ascii="Arial" w:eastAsia="Times New Roman" w:hAnsi="Arial" w:cs="Arial"/>
          <w:sz w:val="24"/>
          <w:szCs w:val="24"/>
          <w:lang w:eastAsia="lt-LT"/>
        </w:rPr>
        <w:t>6</w:t>
      </w:r>
      <w:r w:rsidRPr="00900768">
        <w:rPr>
          <w:rFonts w:ascii="Arial" w:eastAsia="Times New Roman" w:hAnsi="Arial" w:cs="Arial"/>
          <w:sz w:val="24"/>
          <w:szCs w:val="24"/>
          <w:lang w:eastAsia="lt-LT"/>
        </w:rPr>
        <w:t xml:space="preserve"> m.</w:t>
      </w:r>
      <w:r w:rsidR="00515170" w:rsidRPr="00515170">
        <w:rPr>
          <w:rFonts w:ascii="Arial" w:eastAsia="Times New Roman" w:hAnsi="Arial" w:cs="Arial"/>
          <w:sz w:val="24"/>
          <w:szCs w:val="24"/>
          <w:lang w:eastAsia="lt-LT"/>
        </w:rPr>
        <w:t xml:space="preserve"> </w:t>
      </w:r>
      <w:r w:rsidR="00DA004C">
        <w:rPr>
          <w:rFonts w:ascii="Arial" w:eastAsia="Times New Roman" w:hAnsi="Arial" w:cs="Arial"/>
          <w:sz w:val="24"/>
          <w:szCs w:val="24"/>
          <w:lang w:eastAsia="lt-LT"/>
        </w:rPr>
        <w:t>birželio</w:t>
      </w:r>
      <w:r w:rsidR="00A550AE">
        <w:rPr>
          <w:rFonts w:ascii="Arial" w:eastAsia="Times New Roman" w:hAnsi="Arial" w:cs="Arial"/>
          <w:sz w:val="24"/>
          <w:szCs w:val="24"/>
          <w:lang w:eastAsia="lt-LT"/>
        </w:rPr>
        <w:t xml:space="preserve"> </w:t>
      </w:r>
      <w:r w:rsidR="00DA004C">
        <w:rPr>
          <w:rFonts w:ascii="Arial" w:eastAsia="Times New Roman" w:hAnsi="Arial" w:cs="Arial"/>
          <w:sz w:val="24"/>
          <w:szCs w:val="24"/>
          <w:lang w:eastAsia="lt-LT"/>
        </w:rPr>
        <w:t>19</w:t>
      </w:r>
      <w:r w:rsidR="00245DC5" w:rsidRPr="00900768">
        <w:rPr>
          <w:rFonts w:ascii="Arial" w:eastAsia="Times New Roman" w:hAnsi="Arial" w:cs="Arial"/>
          <w:sz w:val="24"/>
          <w:szCs w:val="24"/>
          <w:lang w:eastAsia="lt-LT"/>
        </w:rPr>
        <w:t xml:space="preserve"> d.</w:t>
      </w:r>
      <w:r w:rsidRPr="00900768">
        <w:rPr>
          <w:rFonts w:ascii="Arial" w:eastAsia="Times New Roman" w:hAnsi="Arial" w:cs="Arial"/>
          <w:sz w:val="24"/>
          <w:szCs w:val="24"/>
          <w:lang w:eastAsia="lt-LT"/>
        </w:rPr>
        <w:t xml:space="preserve"> 1</w:t>
      </w:r>
      <w:r w:rsidR="00FA02B3" w:rsidRPr="00900768">
        <w:rPr>
          <w:rFonts w:ascii="Arial" w:eastAsia="Times New Roman" w:hAnsi="Arial" w:cs="Arial"/>
          <w:sz w:val="24"/>
          <w:szCs w:val="24"/>
          <w:lang w:eastAsia="lt-LT"/>
        </w:rPr>
        <w:t>0</w:t>
      </w:r>
      <w:r w:rsidRPr="00900768">
        <w:rPr>
          <w:rFonts w:ascii="Arial" w:eastAsia="Times New Roman" w:hAnsi="Arial" w:cs="Arial"/>
          <w:sz w:val="24"/>
          <w:szCs w:val="24"/>
          <w:vertAlign w:val="superscript"/>
          <w:lang w:eastAsia="lt-LT"/>
        </w:rPr>
        <w:t>00</w:t>
      </w:r>
      <w:r w:rsidR="00844B58">
        <w:rPr>
          <w:rFonts w:ascii="Arial" w:eastAsia="Times New Roman" w:hAnsi="Arial" w:cs="Arial"/>
          <w:sz w:val="24"/>
          <w:szCs w:val="24"/>
          <w:lang w:eastAsia="lt-LT"/>
        </w:rPr>
        <w:t xml:space="preserve"> val. </w:t>
      </w:r>
      <w:r w:rsidR="00A26A5A" w:rsidRPr="00A26A5A">
        <w:rPr>
          <w:rFonts w:ascii="Arial" w:eastAsia="Times New Roman" w:hAnsi="Arial" w:cs="Arial"/>
          <w:sz w:val="24"/>
          <w:szCs w:val="24"/>
          <w:lang w:eastAsia="lt-LT"/>
        </w:rPr>
        <w:t>(Gargždų kultūros centre, „Gintaras“ konferencijų salėje).</w:t>
      </w:r>
    </w:p>
    <w:p w14:paraId="6DE6A5FF" w14:textId="7EA3E1E6" w:rsidR="00D934EF" w:rsidRDefault="00A54656" w:rsidP="00900768">
      <w:pPr>
        <w:spacing w:after="0" w:line="276" w:lineRule="auto"/>
        <w:ind w:firstLine="1134"/>
        <w:rPr>
          <w:rFonts w:ascii="Arial" w:eastAsia="Times New Roman" w:hAnsi="Arial" w:cs="Arial"/>
          <w:sz w:val="24"/>
          <w:szCs w:val="24"/>
          <w:lang w:eastAsia="lt-LT"/>
        </w:rPr>
      </w:pPr>
      <w:r w:rsidRPr="00900768">
        <w:rPr>
          <w:rFonts w:ascii="Arial" w:eastAsia="Times New Roman" w:hAnsi="Arial" w:cs="Arial"/>
          <w:sz w:val="24"/>
          <w:szCs w:val="24"/>
          <w:lang w:eastAsia="lt-LT"/>
        </w:rPr>
        <w:t>Darbotvarkė:</w:t>
      </w:r>
    </w:p>
    <w:p w14:paraId="407E86FB"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1. Dėl žemės paėmimo visuomenės poreikiams pagal Gargždų miesto centrinės dalies detaliojo plano keitimo detaliojo plano sprendinius sąnaudų ir naudos analizės patvirtinimo. Pranešėja A. Indzelė.</w:t>
      </w:r>
    </w:p>
    <w:p w14:paraId="510D19B5"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2. Dėl Klaipėdos rajono savivaldybės turto valdymo, naudojimo ir disponavimo juo tvarkos aprašo patvirtinimo. Pranešėja A. Indzelė.</w:t>
      </w:r>
    </w:p>
    <w:p w14:paraId="7EA01C60"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3. Dėl sutikimo perimti Vasaros g., Kretingalės mstl., Kretingalės sen., Klaipėdos r. sav., esančius vandentiekio ir nuotekų šalinimo tinklus. Pranešėja A. Indzelė.</w:t>
      </w:r>
    </w:p>
    <w:p w14:paraId="5F6D9718"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4. Dėl Klaipėdos rajono savivaldybės ilgalaikio materialiojo turto perdavimo Klaipėdos rajono savivaldybės biudžetinėms įstaigoms valdyti, naudoti ir disponuoti juo patikėjimo teise. Pranešėja A. Indzelė.</w:t>
      </w:r>
    </w:p>
    <w:p w14:paraId="0A4A5641"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 xml:space="preserve">5. Dėl Klaipėdos rajono savivaldybės ilgalaikio materialiojo turto perdavimo Klaipėdos r. </w:t>
      </w:r>
      <w:proofErr w:type="spellStart"/>
      <w:r w:rsidRPr="00A52C12">
        <w:rPr>
          <w:rFonts w:ascii="Arial" w:eastAsia="Times New Roman" w:hAnsi="Arial" w:cs="Arial"/>
          <w:sz w:val="24"/>
          <w:szCs w:val="24"/>
          <w:lang w:eastAsia="lt-LT"/>
        </w:rPr>
        <w:t>Sendvario</w:t>
      </w:r>
      <w:proofErr w:type="spellEnd"/>
      <w:r w:rsidRPr="00A52C12">
        <w:rPr>
          <w:rFonts w:ascii="Arial" w:eastAsia="Times New Roman" w:hAnsi="Arial" w:cs="Arial"/>
          <w:sz w:val="24"/>
          <w:szCs w:val="24"/>
          <w:lang w:eastAsia="lt-LT"/>
        </w:rPr>
        <w:t xml:space="preserve"> „Saulės“ mokyklai valdyti, naudoti ir disponuoti juo patikėjimo teise“. Pranešėja A. Indzelė.</w:t>
      </w:r>
    </w:p>
    <w:p w14:paraId="60DBA99E"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6. Dėl Klaipėdos rajono savivaldybės ilgalaikio materialiojo ir nematerialiojo turto perdavimo Klaipėdos rajono savivaldybės biudžetinei įstaigai Sporto centrui valdyti, naudoti ir disponuoti juo patikėjimo teise. Pranešėja A. Indzelė.</w:t>
      </w:r>
    </w:p>
    <w:p w14:paraId="66070077"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7. Dėl esminio pagerinimo darbų perdavimo Klaipėdos r. Priekulės Ievos Simonaitytės gimnazijai. Pranešėja A. Indzelė.</w:t>
      </w:r>
    </w:p>
    <w:p w14:paraId="35A9CEEA"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 xml:space="preserve">8. Dėl žemės sklypų </w:t>
      </w:r>
      <w:proofErr w:type="spellStart"/>
      <w:r w:rsidRPr="00A52C12">
        <w:rPr>
          <w:rFonts w:ascii="Arial" w:eastAsia="Times New Roman" w:hAnsi="Arial" w:cs="Arial"/>
          <w:sz w:val="24"/>
          <w:szCs w:val="24"/>
          <w:lang w:eastAsia="lt-LT"/>
        </w:rPr>
        <w:t>Klemiškės</w:t>
      </w:r>
      <w:proofErr w:type="spellEnd"/>
      <w:r w:rsidRPr="00A52C12">
        <w:rPr>
          <w:rFonts w:ascii="Arial" w:eastAsia="Times New Roman" w:hAnsi="Arial" w:cs="Arial"/>
          <w:sz w:val="24"/>
          <w:szCs w:val="24"/>
          <w:lang w:eastAsia="lt-LT"/>
        </w:rPr>
        <w:t xml:space="preserve"> I kaime pirkimo Savivaldybės nuosavybėn. Pranešėja A. Indzelė.</w:t>
      </w:r>
    </w:p>
    <w:p w14:paraId="4E73C03F"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9. Dėl Klaipėdos rajono savivaldybės turto investavimo, didinant uždarosios akcinės bendrovės „Klaipėdos rajono energijos“ įstatinį kapitalą. Pranešėja A. Indzelė.</w:t>
      </w:r>
    </w:p>
    <w:p w14:paraId="49A3178A"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10. Dėl pritarimo etnografinio Mažosios Lietuvos regiono kultūros kelių tinklo vystymo strateginės partnerystės sutarčiai. Pranešėja J. Polekauskienė.</w:t>
      </w:r>
    </w:p>
    <w:p w14:paraId="10CADD21"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11. Dėl pritarimo Klaipėdos rajono savivaldybės Jono Lankučio viešajai bibliotekai teikti projekto „Altitudė – išmaniųjų technologijų kompetencijų kelias“ paraišką. Pranešėja J. Polekauskienė.</w:t>
      </w:r>
    </w:p>
    <w:p w14:paraId="51920637"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lastRenderedPageBreak/>
        <w:t xml:space="preserve">12. Dėl dalies </w:t>
      </w:r>
      <w:proofErr w:type="spellStart"/>
      <w:r w:rsidRPr="00A52C12">
        <w:rPr>
          <w:rFonts w:ascii="Arial" w:eastAsia="Times New Roman" w:hAnsi="Arial" w:cs="Arial"/>
          <w:sz w:val="24"/>
          <w:szCs w:val="24"/>
          <w:lang w:eastAsia="lt-LT"/>
        </w:rPr>
        <w:t>Toleikių</w:t>
      </w:r>
      <w:proofErr w:type="spellEnd"/>
      <w:r w:rsidRPr="00A52C12">
        <w:rPr>
          <w:rFonts w:ascii="Arial" w:eastAsia="Times New Roman" w:hAnsi="Arial" w:cs="Arial"/>
          <w:sz w:val="24"/>
          <w:szCs w:val="24"/>
          <w:lang w:eastAsia="lt-LT"/>
        </w:rPr>
        <w:t xml:space="preserve"> kaimo bendrojo plano rengimo. Pranešėjas G. Kasperavičius.</w:t>
      </w:r>
    </w:p>
    <w:p w14:paraId="6A0553E7"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13. Dėl Klaipėdos rajono savivaldybės tarybos 2023 m. gruodžio 21 d. sprendimo Nr. T11-426 „Dėl mokesčio už ikimokyklinio ir priešmokyklinio amžiaus vaikų ugdymą ir priežiūrą nevalstybinėse švietimo įstaigose, vykdančiose ikimokyklinio ir priešmokyklinio ugdymo programas, kompensavimo tvarkos aprašo patvirtinimo“ pakeitimo. Pranešėjas A. Petravičius.</w:t>
      </w:r>
    </w:p>
    <w:p w14:paraId="6970C2A5"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14. Dėl Klaipėdos rajono savivaldybės tarybos 2024 m. lapkričio 26 d. sprendimo Nr. T11-516 „Dėl globos centro veiklos finansavimo Klaipėdos rajono savivaldybėje tvarkos aprašo patvirtinimo“ pakeitimo. Pranešėja I. Gailienė.</w:t>
      </w:r>
    </w:p>
    <w:p w14:paraId="25E82C34"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15. Dėl Klaipėdos rajono savivaldybės tarybos 2024 m. gegužės 30 d. sprendimo Nr. T11-262 „Dėl 2023–2029 metų Klaipėdos regiono funkcinės zonos strategijos patvirtinimo“ pakeitimo. Pranešėja V. Kazlauskienė.</w:t>
      </w:r>
    </w:p>
    <w:p w14:paraId="56F48ED2"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16. Dėl pritarimo Klaipėdos rajono savivaldybės administracijos dalyvavimui tarptautiniame projekte partnerio teisėmis. Pranešėjas M. Šatkus.</w:t>
      </w:r>
    </w:p>
    <w:p w14:paraId="7F17F683"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17. Dėl pritarimo Klaipėdos rajono savivaldybės administracijos dalyvavimui tarptautiniame projekte partnerio teisėmis. Pranešėjas M. Šatkus.</w:t>
      </w:r>
    </w:p>
    <w:p w14:paraId="5558F2D4"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18. Dėl Klaipėdos rajono savivaldybės tarybos 2026 m. sausio 29 d. sprendimo Nr. T11-31 „Dėl Klaipėdos rajono savivaldybės strateginio veiklos plano 2026–2028 m. tvirtinimo“ pakeitimo. Pranešėjas M. Šatkus.</w:t>
      </w:r>
    </w:p>
    <w:p w14:paraId="506896F1"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19. Dėl Klaipėdos rajono savivaldybės 2026−2028 metų biudžeto patikslinimo. Pranešėja R. Balčytienė.</w:t>
      </w:r>
    </w:p>
    <w:p w14:paraId="577372EB"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20. Dėl Klaipėdos rajono savivaldybės tarybos 2024 m. gegužės 30 d. sprendimo Nr. T11-266 „Dėl nuomos mokesčio už valstybinę žemę tarifų nustatymo“ pakeitimo. Pranešėja R. Balčytienė.</w:t>
      </w:r>
    </w:p>
    <w:p w14:paraId="030C7346"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21. Dėl žemės mokesčio tarifų ir neapmokestinamųjų žemės sklypų dydžių nustatymo. Pranešėja I. Gailiuvienė.</w:t>
      </w:r>
    </w:p>
    <w:p w14:paraId="0FAEE600"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22. Dėl valstybinės žemės nuomos mokesčio už be aukciono išnuomotą valstybinės žemės sklypą (jo dalį) lengvatų taikymo statant, atnaujinant (modernizuojant) ar rekonstruojant pastatus ir įgyvendinant atsinaujinančių išteklių projektus Klaipėdos rajono savivaldybėje tvarkos aprašo patvirtinimo. Pranešėja R. Balčytienė.</w:t>
      </w:r>
    </w:p>
    <w:p w14:paraId="43BA4FDD"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23. Dėl Klaipėdos rajono savivaldybės tarybos 2023 m. balandžio 17 d. sprendimo Nr. T11-114 „Dėl Klaipėdos rajono savivaldybės tarybos komitetų sudarymo, jų narių skaičiaus ir įgaliojimų nustatymo“ pakeitimo. Pranešėja G. Kuzminskienė.</w:t>
      </w:r>
    </w:p>
    <w:p w14:paraId="5D96B52A"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24. Dėl gatvių pavadinimų suteikimo. Pranešėja A. Kundrotienė.</w:t>
      </w:r>
    </w:p>
    <w:p w14:paraId="79B0EAF7"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25. Dėl Klaipėdos rajono savivaldybės tarybos 2025 m. rugpjūčio 28 d. sprendimo Nr. T11-279 „Dėl Klaipėdos rajono savivaldybės biudžetinės įstaigos sporto centro teikiamų atlygintinų paslaugų kainų nustatymo“ pakeitimo. Pranešėja U. Tamošauskienė.</w:t>
      </w:r>
    </w:p>
    <w:p w14:paraId="1332F65A"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26. Dėl Klaipėdos rajono savivaldybės tarybos 2022 m. rugpjūčio 25 d. sprendimo Nr. T11-276 „Dėl Klaipėdos rajono savivaldybės buitinių nuotekų valymo įrenginių įrengimo dalinio kompensavimo tvarkos aprašo patvirtinimo“ pakeitimo. Pranešėja K. Lūžaitė.</w:t>
      </w:r>
    </w:p>
    <w:p w14:paraId="25218E79"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 xml:space="preserve">27. Dėl Klaipėdos rajono savivaldybės tarybos 2025 m. gruodžio 18 d. sprendimo Nr. T11-454 „Klaipėdos rajono savivaldybės vietinės rinkliavos už komunalinių atliekų ir komunalinėms atliekoms nepriskiriamų buityje susidarančių atliekų tvarkymą </w:t>
      </w:r>
      <w:r w:rsidRPr="00A52C12">
        <w:rPr>
          <w:rFonts w:ascii="Arial" w:eastAsia="Times New Roman" w:hAnsi="Arial" w:cs="Arial"/>
          <w:sz w:val="24"/>
          <w:szCs w:val="24"/>
          <w:lang w:eastAsia="lt-LT"/>
        </w:rPr>
        <w:lastRenderedPageBreak/>
        <w:t>nuostatų, Klaipėdos rajono savivaldybės vietinės rinkliavos už komunalinių atliekų ir komunalinėms atliekoms nepriskiriamų buityje susidarančių atliekų tvarkymą dydžio nustatymo metodikos, Klaipėdos rajono savivaldybės atliekų tvarkymo taisyklių patvirtinimo“ pakeitimo. Pranešėja K. Lūžaitė.</w:t>
      </w:r>
    </w:p>
    <w:p w14:paraId="13637F24" w14:textId="77777777" w:rsidR="00A52C12" w:rsidRPr="00A52C12" w:rsidRDefault="00A52C12" w:rsidP="0008529E">
      <w:pPr>
        <w:spacing w:after="24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28. Dėl leidimo imti ilgalaikę paskolą iš Lietuvos nacionalinio plėtros banko UAB „</w:t>
      </w:r>
      <w:proofErr w:type="spellStart"/>
      <w:r w:rsidRPr="00A52C12">
        <w:rPr>
          <w:rFonts w:ascii="Arial" w:eastAsia="Times New Roman" w:hAnsi="Arial" w:cs="Arial"/>
          <w:sz w:val="24"/>
          <w:szCs w:val="24"/>
          <w:lang w:eastAsia="lt-LT"/>
        </w:rPr>
        <w:t>Ilte</w:t>
      </w:r>
      <w:proofErr w:type="spellEnd"/>
      <w:r w:rsidRPr="00A52C12">
        <w:rPr>
          <w:rFonts w:ascii="Arial" w:eastAsia="Times New Roman" w:hAnsi="Arial" w:cs="Arial"/>
          <w:sz w:val="24"/>
          <w:szCs w:val="24"/>
          <w:lang w:eastAsia="lt-LT"/>
        </w:rPr>
        <w:t>“. Pranešėjas M. Šatkus.</w:t>
      </w:r>
    </w:p>
    <w:p w14:paraId="6B1150FB" w14:textId="77777777" w:rsidR="00A52C12" w:rsidRPr="00A52C12" w:rsidRDefault="00A52C12" w:rsidP="0008529E">
      <w:pPr>
        <w:spacing w:after="24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Informacijos</w:t>
      </w:r>
    </w:p>
    <w:p w14:paraId="125CA346" w14:textId="77777777" w:rsidR="00A52C12" w:rsidRPr="00A52C12" w:rsidRDefault="00A52C12" w:rsidP="00A52C12">
      <w:pPr>
        <w:spacing w:after="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1. Dėl turto ataskaitų pateikimo (Nr. A4-1575). Pranešėja A. Indzelė.</w:t>
      </w:r>
    </w:p>
    <w:p w14:paraId="3654F7A2" w14:textId="20532DCC" w:rsidR="00A52C12" w:rsidRDefault="00A52C12" w:rsidP="00A52C12">
      <w:pPr>
        <w:spacing w:after="480" w:line="276" w:lineRule="auto"/>
        <w:ind w:firstLine="1134"/>
        <w:rPr>
          <w:rFonts w:ascii="Arial" w:eastAsia="Times New Roman" w:hAnsi="Arial" w:cs="Arial"/>
          <w:sz w:val="24"/>
          <w:szCs w:val="24"/>
          <w:lang w:eastAsia="lt-LT"/>
        </w:rPr>
      </w:pPr>
      <w:r w:rsidRPr="00A52C12">
        <w:rPr>
          <w:rFonts w:ascii="Arial" w:eastAsia="Times New Roman" w:hAnsi="Arial" w:cs="Arial"/>
          <w:sz w:val="24"/>
          <w:szCs w:val="24"/>
          <w:lang w:eastAsia="lt-LT"/>
        </w:rPr>
        <w:t>2. Dėl viešosios įstaigos krepšinio klubo „Gargždai“ 2026–2029 metų strateginio veiklos plano (Nr. A4-1596). Pranešėjas M. Klevinis.</w:t>
      </w:r>
    </w:p>
    <w:p w14:paraId="051BC0F3" w14:textId="7F8D2114" w:rsidR="001D16AF" w:rsidRPr="00900768" w:rsidRDefault="00A54656" w:rsidP="00900768">
      <w:pPr>
        <w:spacing w:after="0" w:line="276" w:lineRule="auto"/>
        <w:ind w:left="7088" w:hanging="7088"/>
        <w:rPr>
          <w:rFonts w:ascii="Arial" w:hAnsi="Arial" w:cs="Arial"/>
        </w:rPr>
      </w:pPr>
      <w:r w:rsidRPr="00900768">
        <w:rPr>
          <w:rFonts w:ascii="Arial" w:eastAsia="Calibri" w:hAnsi="Arial" w:cs="Arial"/>
          <w:sz w:val="24"/>
          <w:szCs w:val="24"/>
        </w:rPr>
        <w:t>Vietos ūkio ir kaimo reikalų komiteto pirmininkas</w:t>
      </w:r>
      <w:r w:rsidRPr="00900768">
        <w:rPr>
          <w:rFonts w:ascii="Arial" w:eastAsia="Calibri" w:hAnsi="Arial" w:cs="Arial"/>
          <w:sz w:val="24"/>
          <w:szCs w:val="24"/>
        </w:rPr>
        <w:tab/>
        <w:t xml:space="preserve">Edmundas </w:t>
      </w:r>
      <w:proofErr w:type="spellStart"/>
      <w:r w:rsidRPr="00900768">
        <w:rPr>
          <w:rFonts w:ascii="Arial" w:eastAsia="Calibri" w:hAnsi="Arial" w:cs="Arial"/>
          <w:sz w:val="24"/>
          <w:szCs w:val="24"/>
        </w:rPr>
        <w:t>Zbarauskas</w:t>
      </w:r>
      <w:proofErr w:type="spellEnd"/>
    </w:p>
    <w:sectPr w:rsidR="001D16AF" w:rsidRPr="00900768" w:rsidSect="0036558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54A8" w14:textId="77777777" w:rsidR="00435CF5" w:rsidRDefault="00435CF5" w:rsidP="003D59CA">
      <w:pPr>
        <w:spacing w:after="0" w:line="240" w:lineRule="auto"/>
      </w:pPr>
      <w:r>
        <w:separator/>
      </w:r>
    </w:p>
  </w:endnote>
  <w:endnote w:type="continuationSeparator" w:id="0">
    <w:p w14:paraId="5F463741" w14:textId="77777777" w:rsidR="00435CF5" w:rsidRDefault="00435CF5" w:rsidP="003D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C029" w14:textId="77777777" w:rsidR="00435CF5" w:rsidRDefault="00435CF5" w:rsidP="003D59CA">
      <w:pPr>
        <w:spacing w:after="0" w:line="240" w:lineRule="auto"/>
      </w:pPr>
      <w:r>
        <w:separator/>
      </w:r>
    </w:p>
  </w:footnote>
  <w:footnote w:type="continuationSeparator" w:id="0">
    <w:p w14:paraId="128587C8" w14:textId="77777777" w:rsidR="00435CF5" w:rsidRDefault="00435CF5" w:rsidP="003D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013166"/>
      <w:docPartObj>
        <w:docPartGallery w:val="Page Numbers (Top of Page)"/>
        <w:docPartUnique/>
      </w:docPartObj>
    </w:sdtPr>
    <w:sdtEndPr>
      <w:rPr>
        <w:rFonts w:ascii="Arial" w:hAnsi="Arial" w:cs="Arial"/>
        <w:sz w:val="24"/>
        <w:szCs w:val="24"/>
      </w:rPr>
    </w:sdtEndPr>
    <w:sdtContent>
      <w:p w14:paraId="002C863A" w14:textId="1BBC09DC" w:rsidR="003D59CA" w:rsidRPr="00E56C9D" w:rsidRDefault="003D59CA">
        <w:pPr>
          <w:pStyle w:val="Antrats"/>
          <w:jc w:val="center"/>
          <w:rPr>
            <w:rFonts w:ascii="Arial" w:hAnsi="Arial" w:cs="Arial"/>
            <w:sz w:val="24"/>
            <w:szCs w:val="24"/>
          </w:rPr>
        </w:pPr>
        <w:r w:rsidRPr="00E56C9D">
          <w:rPr>
            <w:rFonts w:ascii="Arial" w:hAnsi="Arial" w:cs="Arial"/>
            <w:sz w:val="24"/>
            <w:szCs w:val="24"/>
          </w:rPr>
          <w:fldChar w:fldCharType="begin"/>
        </w:r>
        <w:r w:rsidRPr="00E56C9D">
          <w:rPr>
            <w:rFonts w:ascii="Arial" w:hAnsi="Arial" w:cs="Arial"/>
            <w:sz w:val="24"/>
            <w:szCs w:val="24"/>
          </w:rPr>
          <w:instrText>PAGE   \* MERGEFORMAT</w:instrText>
        </w:r>
        <w:r w:rsidRPr="00E56C9D">
          <w:rPr>
            <w:rFonts w:ascii="Arial" w:hAnsi="Arial" w:cs="Arial"/>
            <w:sz w:val="24"/>
            <w:szCs w:val="24"/>
          </w:rPr>
          <w:fldChar w:fldCharType="separate"/>
        </w:r>
        <w:r w:rsidRPr="00E56C9D">
          <w:rPr>
            <w:rFonts w:ascii="Arial" w:hAnsi="Arial" w:cs="Arial"/>
            <w:sz w:val="24"/>
            <w:szCs w:val="24"/>
          </w:rPr>
          <w:t>2</w:t>
        </w:r>
        <w:r w:rsidRPr="00E56C9D">
          <w:rPr>
            <w:rFonts w:ascii="Arial" w:hAnsi="Arial" w:cs="Arial"/>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AEC"/>
    <w:multiLevelType w:val="hybridMultilevel"/>
    <w:tmpl w:val="D108B666"/>
    <w:lvl w:ilvl="0" w:tplc="5316E5DC">
      <w:start w:val="1"/>
      <w:numFmt w:val="decimal"/>
      <w:lvlText w:val="%1."/>
      <w:lvlJc w:val="left"/>
      <w:pPr>
        <w:ind w:left="1494" w:hanging="360"/>
      </w:pPr>
      <w:rPr>
        <w:rFonts w:ascii="Arial" w:hAnsi="Arial" w:cs="Arial" w:hint="default"/>
        <w:color w:val="auto"/>
        <w:sz w:val="3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2DBF3F73"/>
    <w:multiLevelType w:val="hybridMultilevel"/>
    <w:tmpl w:val="72629B40"/>
    <w:lvl w:ilvl="0" w:tplc="D34CAD5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52B820B8"/>
    <w:multiLevelType w:val="hybridMultilevel"/>
    <w:tmpl w:val="BB8A1A5C"/>
    <w:lvl w:ilvl="0" w:tplc="EDF8C37A">
      <w:start w:val="1"/>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79691244"/>
    <w:multiLevelType w:val="hybridMultilevel"/>
    <w:tmpl w:val="979CA33E"/>
    <w:lvl w:ilvl="0" w:tplc="6EEAA0A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7DE21595"/>
    <w:multiLevelType w:val="hybridMultilevel"/>
    <w:tmpl w:val="4A0ADE2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3394189">
    <w:abstractNumId w:val="3"/>
  </w:num>
  <w:num w:numId="2" w16cid:durableId="1151362814">
    <w:abstractNumId w:val="1"/>
  </w:num>
  <w:num w:numId="3" w16cid:durableId="711536750">
    <w:abstractNumId w:val="4"/>
  </w:num>
  <w:num w:numId="4" w16cid:durableId="1507209840">
    <w:abstractNumId w:val="0"/>
  </w:num>
  <w:num w:numId="5" w16cid:durableId="981622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F5"/>
    <w:rsid w:val="0000240D"/>
    <w:rsid w:val="0000543F"/>
    <w:rsid w:val="000100B8"/>
    <w:rsid w:val="00011D7D"/>
    <w:rsid w:val="00023CBD"/>
    <w:rsid w:val="00054608"/>
    <w:rsid w:val="00055916"/>
    <w:rsid w:val="00065728"/>
    <w:rsid w:val="0008529E"/>
    <w:rsid w:val="000874CA"/>
    <w:rsid w:val="0009263F"/>
    <w:rsid w:val="00093283"/>
    <w:rsid w:val="00096584"/>
    <w:rsid w:val="000C28FC"/>
    <w:rsid w:val="000C328F"/>
    <w:rsid w:val="000C5EEB"/>
    <w:rsid w:val="000E7DD7"/>
    <w:rsid w:val="0010032F"/>
    <w:rsid w:val="00126F53"/>
    <w:rsid w:val="00144E65"/>
    <w:rsid w:val="00161AD2"/>
    <w:rsid w:val="00166418"/>
    <w:rsid w:val="00183826"/>
    <w:rsid w:val="001A212A"/>
    <w:rsid w:val="001C2712"/>
    <w:rsid w:val="001C648D"/>
    <w:rsid w:val="001D1068"/>
    <w:rsid w:val="001D16AF"/>
    <w:rsid w:val="001D7D4C"/>
    <w:rsid w:val="001F1535"/>
    <w:rsid w:val="001F2544"/>
    <w:rsid w:val="001F4BA6"/>
    <w:rsid w:val="001F6078"/>
    <w:rsid w:val="001F6F3C"/>
    <w:rsid w:val="002177C9"/>
    <w:rsid w:val="00221BBA"/>
    <w:rsid w:val="002235C7"/>
    <w:rsid w:val="00245DC5"/>
    <w:rsid w:val="00274444"/>
    <w:rsid w:val="00281566"/>
    <w:rsid w:val="00286269"/>
    <w:rsid w:val="002864DA"/>
    <w:rsid w:val="00297570"/>
    <w:rsid w:val="002A376A"/>
    <w:rsid w:val="002C7A5F"/>
    <w:rsid w:val="002E5BC4"/>
    <w:rsid w:val="002F5F71"/>
    <w:rsid w:val="003036D1"/>
    <w:rsid w:val="00322E09"/>
    <w:rsid w:val="00323DA4"/>
    <w:rsid w:val="00360688"/>
    <w:rsid w:val="00365584"/>
    <w:rsid w:val="003B66E5"/>
    <w:rsid w:val="003C12BC"/>
    <w:rsid w:val="003C136F"/>
    <w:rsid w:val="003D59CA"/>
    <w:rsid w:val="003E383A"/>
    <w:rsid w:val="003F15FC"/>
    <w:rsid w:val="00403219"/>
    <w:rsid w:val="00421129"/>
    <w:rsid w:val="004224AB"/>
    <w:rsid w:val="00424B78"/>
    <w:rsid w:val="00427582"/>
    <w:rsid w:val="00434F5E"/>
    <w:rsid w:val="00435CF5"/>
    <w:rsid w:val="00442F04"/>
    <w:rsid w:val="00454DDF"/>
    <w:rsid w:val="00460583"/>
    <w:rsid w:val="004748F6"/>
    <w:rsid w:val="00477D87"/>
    <w:rsid w:val="00483C2C"/>
    <w:rsid w:val="00490BFC"/>
    <w:rsid w:val="0049468E"/>
    <w:rsid w:val="00495717"/>
    <w:rsid w:val="004A3F51"/>
    <w:rsid w:val="004C3B05"/>
    <w:rsid w:val="004C72CF"/>
    <w:rsid w:val="004E3A2D"/>
    <w:rsid w:val="004F09B4"/>
    <w:rsid w:val="004F7912"/>
    <w:rsid w:val="0050507B"/>
    <w:rsid w:val="0050534B"/>
    <w:rsid w:val="00512023"/>
    <w:rsid w:val="00515170"/>
    <w:rsid w:val="005273A9"/>
    <w:rsid w:val="0053713F"/>
    <w:rsid w:val="00552170"/>
    <w:rsid w:val="00555272"/>
    <w:rsid w:val="005627FC"/>
    <w:rsid w:val="00565912"/>
    <w:rsid w:val="00570328"/>
    <w:rsid w:val="00574101"/>
    <w:rsid w:val="00574526"/>
    <w:rsid w:val="005818B9"/>
    <w:rsid w:val="00590E9F"/>
    <w:rsid w:val="0059541E"/>
    <w:rsid w:val="005A681B"/>
    <w:rsid w:val="005B1AFA"/>
    <w:rsid w:val="005C5768"/>
    <w:rsid w:val="005C64D7"/>
    <w:rsid w:val="005E1683"/>
    <w:rsid w:val="005E3872"/>
    <w:rsid w:val="005E773D"/>
    <w:rsid w:val="005F7CA4"/>
    <w:rsid w:val="00603F4F"/>
    <w:rsid w:val="006128F9"/>
    <w:rsid w:val="00623CD0"/>
    <w:rsid w:val="006261C4"/>
    <w:rsid w:val="006279F3"/>
    <w:rsid w:val="0063350F"/>
    <w:rsid w:val="0065336A"/>
    <w:rsid w:val="00655E6C"/>
    <w:rsid w:val="006630AB"/>
    <w:rsid w:val="0067240B"/>
    <w:rsid w:val="006C0FDB"/>
    <w:rsid w:val="006D6220"/>
    <w:rsid w:val="0070530C"/>
    <w:rsid w:val="00715B26"/>
    <w:rsid w:val="007306F6"/>
    <w:rsid w:val="00750345"/>
    <w:rsid w:val="00751641"/>
    <w:rsid w:val="0076268A"/>
    <w:rsid w:val="00770395"/>
    <w:rsid w:val="0077099C"/>
    <w:rsid w:val="00784A00"/>
    <w:rsid w:val="00790BA3"/>
    <w:rsid w:val="00791482"/>
    <w:rsid w:val="007E0AB0"/>
    <w:rsid w:val="007E27EC"/>
    <w:rsid w:val="007E494A"/>
    <w:rsid w:val="007E683A"/>
    <w:rsid w:val="007E74EC"/>
    <w:rsid w:val="007F29CD"/>
    <w:rsid w:val="00800FF9"/>
    <w:rsid w:val="008222AA"/>
    <w:rsid w:val="00825495"/>
    <w:rsid w:val="00831123"/>
    <w:rsid w:val="00837EE5"/>
    <w:rsid w:val="00840E87"/>
    <w:rsid w:val="0084133A"/>
    <w:rsid w:val="00844B58"/>
    <w:rsid w:val="008668ED"/>
    <w:rsid w:val="008671D7"/>
    <w:rsid w:val="00877BBC"/>
    <w:rsid w:val="00885BB3"/>
    <w:rsid w:val="008A3085"/>
    <w:rsid w:val="008D181B"/>
    <w:rsid w:val="008D34C4"/>
    <w:rsid w:val="008E4528"/>
    <w:rsid w:val="008E4AB3"/>
    <w:rsid w:val="00900768"/>
    <w:rsid w:val="009053B2"/>
    <w:rsid w:val="0092359B"/>
    <w:rsid w:val="00927FEE"/>
    <w:rsid w:val="009418A0"/>
    <w:rsid w:val="00961584"/>
    <w:rsid w:val="0096784C"/>
    <w:rsid w:val="0097117E"/>
    <w:rsid w:val="0098264A"/>
    <w:rsid w:val="00987BE2"/>
    <w:rsid w:val="009B2E99"/>
    <w:rsid w:val="009C01A3"/>
    <w:rsid w:val="009D617B"/>
    <w:rsid w:val="009E3688"/>
    <w:rsid w:val="009E5C03"/>
    <w:rsid w:val="009F5E02"/>
    <w:rsid w:val="009F7B16"/>
    <w:rsid w:val="00A03E11"/>
    <w:rsid w:val="00A10764"/>
    <w:rsid w:val="00A25440"/>
    <w:rsid w:val="00A26A5A"/>
    <w:rsid w:val="00A52C12"/>
    <w:rsid w:val="00A54656"/>
    <w:rsid w:val="00A550AE"/>
    <w:rsid w:val="00A74D2C"/>
    <w:rsid w:val="00A75E66"/>
    <w:rsid w:val="00A7686A"/>
    <w:rsid w:val="00A778E1"/>
    <w:rsid w:val="00A96ABD"/>
    <w:rsid w:val="00AA0465"/>
    <w:rsid w:val="00AA4A4A"/>
    <w:rsid w:val="00AA5E4D"/>
    <w:rsid w:val="00AD1C18"/>
    <w:rsid w:val="00AF7482"/>
    <w:rsid w:val="00B00A14"/>
    <w:rsid w:val="00B05F9E"/>
    <w:rsid w:val="00B1526A"/>
    <w:rsid w:val="00B21829"/>
    <w:rsid w:val="00B309F6"/>
    <w:rsid w:val="00B446DD"/>
    <w:rsid w:val="00B46875"/>
    <w:rsid w:val="00B512E0"/>
    <w:rsid w:val="00B54DC6"/>
    <w:rsid w:val="00B714B4"/>
    <w:rsid w:val="00B71BA2"/>
    <w:rsid w:val="00B90A80"/>
    <w:rsid w:val="00BC31A9"/>
    <w:rsid w:val="00BC4CA1"/>
    <w:rsid w:val="00BC5FBB"/>
    <w:rsid w:val="00BE1FCF"/>
    <w:rsid w:val="00C018F6"/>
    <w:rsid w:val="00C07C71"/>
    <w:rsid w:val="00C102BA"/>
    <w:rsid w:val="00C11D32"/>
    <w:rsid w:val="00C11E96"/>
    <w:rsid w:val="00C128C3"/>
    <w:rsid w:val="00C1756A"/>
    <w:rsid w:val="00C26A2C"/>
    <w:rsid w:val="00C2716C"/>
    <w:rsid w:val="00C505F5"/>
    <w:rsid w:val="00C5489E"/>
    <w:rsid w:val="00C66555"/>
    <w:rsid w:val="00C67E4A"/>
    <w:rsid w:val="00C75F2E"/>
    <w:rsid w:val="00C80429"/>
    <w:rsid w:val="00C87CFB"/>
    <w:rsid w:val="00C9616A"/>
    <w:rsid w:val="00CA05D4"/>
    <w:rsid w:val="00CD4C06"/>
    <w:rsid w:val="00CF5E7E"/>
    <w:rsid w:val="00D11CDB"/>
    <w:rsid w:val="00D5683F"/>
    <w:rsid w:val="00D728A5"/>
    <w:rsid w:val="00D90992"/>
    <w:rsid w:val="00D92473"/>
    <w:rsid w:val="00D934EF"/>
    <w:rsid w:val="00D9385F"/>
    <w:rsid w:val="00D95192"/>
    <w:rsid w:val="00DA004C"/>
    <w:rsid w:val="00DB3329"/>
    <w:rsid w:val="00DD0F5C"/>
    <w:rsid w:val="00DD326E"/>
    <w:rsid w:val="00E00C4D"/>
    <w:rsid w:val="00E117F1"/>
    <w:rsid w:val="00E120EF"/>
    <w:rsid w:val="00E373A2"/>
    <w:rsid w:val="00E41575"/>
    <w:rsid w:val="00E43F87"/>
    <w:rsid w:val="00E5080A"/>
    <w:rsid w:val="00E546A2"/>
    <w:rsid w:val="00E56C9D"/>
    <w:rsid w:val="00E660B9"/>
    <w:rsid w:val="00E7469E"/>
    <w:rsid w:val="00E91F3A"/>
    <w:rsid w:val="00E92C47"/>
    <w:rsid w:val="00EA2F26"/>
    <w:rsid w:val="00EA3473"/>
    <w:rsid w:val="00EE7964"/>
    <w:rsid w:val="00EF07C9"/>
    <w:rsid w:val="00F30203"/>
    <w:rsid w:val="00F430DC"/>
    <w:rsid w:val="00F8656F"/>
    <w:rsid w:val="00F92861"/>
    <w:rsid w:val="00F95000"/>
    <w:rsid w:val="00FA02B3"/>
    <w:rsid w:val="00FA1498"/>
    <w:rsid w:val="00FB2473"/>
    <w:rsid w:val="00FB796F"/>
    <w:rsid w:val="00FC505F"/>
    <w:rsid w:val="00FD5F91"/>
    <w:rsid w:val="00FF55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68B7"/>
  <w15:chartTrackingRefBased/>
  <w15:docId w15:val="{00894962-ED35-4EA4-B30D-183B7204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4656"/>
    <w:pPr>
      <w:spacing w:line="254" w:lineRule="auto"/>
    </w:pPr>
    <w:rPr>
      <w:kern w:val="0"/>
      <w14:ligatures w14:val="none"/>
    </w:rPr>
  </w:style>
  <w:style w:type="paragraph" w:styleId="Antrat1">
    <w:name w:val="heading 1"/>
    <w:basedOn w:val="prastasis"/>
    <w:next w:val="prastasis"/>
    <w:link w:val="Antrat1Diagrama"/>
    <w:uiPriority w:val="9"/>
    <w:qFormat/>
    <w:rsid w:val="00011D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0100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626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D59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D59CA"/>
    <w:rPr>
      <w:kern w:val="0"/>
      <w14:ligatures w14:val="none"/>
    </w:rPr>
  </w:style>
  <w:style w:type="paragraph" w:styleId="Porat">
    <w:name w:val="footer"/>
    <w:basedOn w:val="prastasis"/>
    <w:link w:val="PoratDiagrama"/>
    <w:uiPriority w:val="99"/>
    <w:unhideWhenUsed/>
    <w:rsid w:val="003D59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59CA"/>
    <w:rPr>
      <w:kern w:val="0"/>
      <w14:ligatures w14:val="none"/>
    </w:rPr>
  </w:style>
  <w:style w:type="paragraph" w:styleId="Sraopastraipa">
    <w:name w:val="List Paragraph"/>
    <w:basedOn w:val="prastasis"/>
    <w:uiPriority w:val="34"/>
    <w:qFormat/>
    <w:rsid w:val="003B66E5"/>
    <w:pPr>
      <w:ind w:left="720"/>
      <w:contextualSpacing/>
    </w:pPr>
  </w:style>
  <w:style w:type="character" w:customStyle="1" w:styleId="Antrat1Diagrama">
    <w:name w:val="Antraštė 1 Diagrama"/>
    <w:basedOn w:val="Numatytasispastraiposriftas"/>
    <w:link w:val="Antrat1"/>
    <w:uiPriority w:val="9"/>
    <w:rsid w:val="00011D7D"/>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0100B8"/>
    <w:rPr>
      <w:rFonts w:asciiTheme="majorHAnsi" w:eastAsiaTheme="majorEastAsia" w:hAnsiTheme="majorHAnsi" w:cstheme="majorBidi"/>
      <w:color w:val="2F5496" w:themeColor="accent1" w:themeShade="BF"/>
      <w:kern w:val="0"/>
      <w:sz w:val="26"/>
      <w:szCs w:val="26"/>
      <w14:ligatures w14:val="none"/>
    </w:rPr>
  </w:style>
  <w:style w:type="character" w:customStyle="1" w:styleId="Antrat3Diagrama">
    <w:name w:val="Antraštė 3 Diagrama"/>
    <w:basedOn w:val="Numatytasispastraiposriftas"/>
    <w:link w:val="Antrat3"/>
    <w:uiPriority w:val="9"/>
    <w:rsid w:val="006261C4"/>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29321">
      <w:bodyDiv w:val="1"/>
      <w:marLeft w:val="0"/>
      <w:marRight w:val="0"/>
      <w:marTop w:val="0"/>
      <w:marBottom w:val="0"/>
      <w:divBdr>
        <w:top w:val="none" w:sz="0" w:space="0" w:color="auto"/>
        <w:left w:val="none" w:sz="0" w:space="0" w:color="auto"/>
        <w:bottom w:val="none" w:sz="0" w:space="0" w:color="auto"/>
        <w:right w:val="none" w:sz="0" w:space="0" w:color="auto"/>
      </w:divBdr>
    </w:div>
    <w:div w:id="254635426">
      <w:bodyDiv w:val="1"/>
      <w:marLeft w:val="0"/>
      <w:marRight w:val="0"/>
      <w:marTop w:val="0"/>
      <w:marBottom w:val="0"/>
      <w:divBdr>
        <w:top w:val="none" w:sz="0" w:space="0" w:color="auto"/>
        <w:left w:val="none" w:sz="0" w:space="0" w:color="auto"/>
        <w:bottom w:val="none" w:sz="0" w:space="0" w:color="auto"/>
        <w:right w:val="none" w:sz="0" w:space="0" w:color="auto"/>
      </w:divBdr>
    </w:div>
    <w:div w:id="259414985">
      <w:bodyDiv w:val="1"/>
      <w:marLeft w:val="0"/>
      <w:marRight w:val="0"/>
      <w:marTop w:val="0"/>
      <w:marBottom w:val="0"/>
      <w:divBdr>
        <w:top w:val="none" w:sz="0" w:space="0" w:color="auto"/>
        <w:left w:val="none" w:sz="0" w:space="0" w:color="auto"/>
        <w:bottom w:val="none" w:sz="0" w:space="0" w:color="auto"/>
        <w:right w:val="none" w:sz="0" w:space="0" w:color="auto"/>
      </w:divBdr>
    </w:div>
    <w:div w:id="303587213">
      <w:bodyDiv w:val="1"/>
      <w:marLeft w:val="0"/>
      <w:marRight w:val="0"/>
      <w:marTop w:val="0"/>
      <w:marBottom w:val="0"/>
      <w:divBdr>
        <w:top w:val="none" w:sz="0" w:space="0" w:color="auto"/>
        <w:left w:val="none" w:sz="0" w:space="0" w:color="auto"/>
        <w:bottom w:val="none" w:sz="0" w:space="0" w:color="auto"/>
        <w:right w:val="none" w:sz="0" w:space="0" w:color="auto"/>
      </w:divBdr>
    </w:div>
    <w:div w:id="313030652">
      <w:bodyDiv w:val="1"/>
      <w:marLeft w:val="0"/>
      <w:marRight w:val="0"/>
      <w:marTop w:val="0"/>
      <w:marBottom w:val="0"/>
      <w:divBdr>
        <w:top w:val="none" w:sz="0" w:space="0" w:color="auto"/>
        <w:left w:val="none" w:sz="0" w:space="0" w:color="auto"/>
        <w:bottom w:val="none" w:sz="0" w:space="0" w:color="auto"/>
        <w:right w:val="none" w:sz="0" w:space="0" w:color="auto"/>
      </w:divBdr>
    </w:div>
    <w:div w:id="359748655">
      <w:bodyDiv w:val="1"/>
      <w:marLeft w:val="0"/>
      <w:marRight w:val="0"/>
      <w:marTop w:val="0"/>
      <w:marBottom w:val="0"/>
      <w:divBdr>
        <w:top w:val="none" w:sz="0" w:space="0" w:color="auto"/>
        <w:left w:val="none" w:sz="0" w:space="0" w:color="auto"/>
        <w:bottom w:val="none" w:sz="0" w:space="0" w:color="auto"/>
        <w:right w:val="none" w:sz="0" w:space="0" w:color="auto"/>
      </w:divBdr>
    </w:div>
    <w:div w:id="452552314">
      <w:bodyDiv w:val="1"/>
      <w:marLeft w:val="0"/>
      <w:marRight w:val="0"/>
      <w:marTop w:val="0"/>
      <w:marBottom w:val="0"/>
      <w:divBdr>
        <w:top w:val="none" w:sz="0" w:space="0" w:color="auto"/>
        <w:left w:val="none" w:sz="0" w:space="0" w:color="auto"/>
        <w:bottom w:val="none" w:sz="0" w:space="0" w:color="auto"/>
        <w:right w:val="none" w:sz="0" w:space="0" w:color="auto"/>
      </w:divBdr>
    </w:div>
    <w:div w:id="457797351">
      <w:bodyDiv w:val="1"/>
      <w:marLeft w:val="0"/>
      <w:marRight w:val="0"/>
      <w:marTop w:val="0"/>
      <w:marBottom w:val="0"/>
      <w:divBdr>
        <w:top w:val="none" w:sz="0" w:space="0" w:color="auto"/>
        <w:left w:val="none" w:sz="0" w:space="0" w:color="auto"/>
        <w:bottom w:val="none" w:sz="0" w:space="0" w:color="auto"/>
        <w:right w:val="none" w:sz="0" w:space="0" w:color="auto"/>
      </w:divBdr>
    </w:div>
    <w:div w:id="461733795">
      <w:bodyDiv w:val="1"/>
      <w:marLeft w:val="0"/>
      <w:marRight w:val="0"/>
      <w:marTop w:val="0"/>
      <w:marBottom w:val="0"/>
      <w:divBdr>
        <w:top w:val="none" w:sz="0" w:space="0" w:color="auto"/>
        <w:left w:val="none" w:sz="0" w:space="0" w:color="auto"/>
        <w:bottom w:val="none" w:sz="0" w:space="0" w:color="auto"/>
        <w:right w:val="none" w:sz="0" w:space="0" w:color="auto"/>
      </w:divBdr>
    </w:div>
    <w:div w:id="495195469">
      <w:bodyDiv w:val="1"/>
      <w:marLeft w:val="0"/>
      <w:marRight w:val="0"/>
      <w:marTop w:val="0"/>
      <w:marBottom w:val="0"/>
      <w:divBdr>
        <w:top w:val="none" w:sz="0" w:space="0" w:color="auto"/>
        <w:left w:val="none" w:sz="0" w:space="0" w:color="auto"/>
        <w:bottom w:val="none" w:sz="0" w:space="0" w:color="auto"/>
        <w:right w:val="none" w:sz="0" w:space="0" w:color="auto"/>
      </w:divBdr>
    </w:div>
    <w:div w:id="504706024">
      <w:bodyDiv w:val="1"/>
      <w:marLeft w:val="0"/>
      <w:marRight w:val="0"/>
      <w:marTop w:val="0"/>
      <w:marBottom w:val="0"/>
      <w:divBdr>
        <w:top w:val="none" w:sz="0" w:space="0" w:color="auto"/>
        <w:left w:val="none" w:sz="0" w:space="0" w:color="auto"/>
        <w:bottom w:val="none" w:sz="0" w:space="0" w:color="auto"/>
        <w:right w:val="none" w:sz="0" w:space="0" w:color="auto"/>
      </w:divBdr>
    </w:div>
    <w:div w:id="554588243">
      <w:bodyDiv w:val="1"/>
      <w:marLeft w:val="0"/>
      <w:marRight w:val="0"/>
      <w:marTop w:val="0"/>
      <w:marBottom w:val="0"/>
      <w:divBdr>
        <w:top w:val="none" w:sz="0" w:space="0" w:color="auto"/>
        <w:left w:val="none" w:sz="0" w:space="0" w:color="auto"/>
        <w:bottom w:val="none" w:sz="0" w:space="0" w:color="auto"/>
        <w:right w:val="none" w:sz="0" w:space="0" w:color="auto"/>
      </w:divBdr>
    </w:div>
    <w:div w:id="654063940">
      <w:bodyDiv w:val="1"/>
      <w:marLeft w:val="0"/>
      <w:marRight w:val="0"/>
      <w:marTop w:val="0"/>
      <w:marBottom w:val="0"/>
      <w:divBdr>
        <w:top w:val="none" w:sz="0" w:space="0" w:color="auto"/>
        <w:left w:val="none" w:sz="0" w:space="0" w:color="auto"/>
        <w:bottom w:val="none" w:sz="0" w:space="0" w:color="auto"/>
        <w:right w:val="none" w:sz="0" w:space="0" w:color="auto"/>
      </w:divBdr>
    </w:div>
    <w:div w:id="685181109">
      <w:bodyDiv w:val="1"/>
      <w:marLeft w:val="0"/>
      <w:marRight w:val="0"/>
      <w:marTop w:val="0"/>
      <w:marBottom w:val="0"/>
      <w:divBdr>
        <w:top w:val="none" w:sz="0" w:space="0" w:color="auto"/>
        <w:left w:val="none" w:sz="0" w:space="0" w:color="auto"/>
        <w:bottom w:val="none" w:sz="0" w:space="0" w:color="auto"/>
        <w:right w:val="none" w:sz="0" w:space="0" w:color="auto"/>
      </w:divBdr>
    </w:div>
    <w:div w:id="739135947">
      <w:bodyDiv w:val="1"/>
      <w:marLeft w:val="0"/>
      <w:marRight w:val="0"/>
      <w:marTop w:val="0"/>
      <w:marBottom w:val="0"/>
      <w:divBdr>
        <w:top w:val="none" w:sz="0" w:space="0" w:color="auto"/>
        <w:left w:val="none" w:sz="0" w:space="0" w:color="auto"/>
        <w:bottom w:val="none" w:sz="0" w:space="0" w:color="auto"/>
        <w:right w:val="none" w:sz="0" w:space="0" w:color="auto"/>
      </w:divBdr>
    </w:div>
    <w:div w:id="872964539">
      <w:bodyDiv w:val="1"/>
      <w:marLeft w:val="0"/>
      <w:marRight w:val="0"/>
      <w:marTop w:val="0"/>
      <w:marBottom w:val="0"/>
      <w:divBdr>
        <w:top w:val="none" w:sz="0" w:space="0" w:color="auto"/>
        <w:left w:val="none" w:sz="0" w:space="0" w:color="auto"/>
        <w:bottom w:val="none" w:sz="0" w:space="0" w:color="auto"/>
        <w:right w:val="none" w:sz="0" w:space="0" w:color="auto"/>
      </w:divBdr>
    </w:div>
    <w:div w:id="892471005">
      <w:bodyDiv w:val="1"/>
      <w:marLeft w:val="0"/>
      <w:marRight w:val="0"/>
      <w:marTop w:val="0"/>
      <w:marBottom w:val="0"/>
      <w:divBdr>
        <w:top w:val="none" w:sz="0" w:space="0" w:color="auto"/>
        <w:left w:val="none" w:sz="0" w:space="0" w:color="auto"/>
        <w:bottom w:val="none" w:sz="0" w:space="0" w:color="auto"/>
        <w:right w:val="none" w:sz="0" w:space="0" w:color="auto"/>
      </w:divBdr>
    </w:div>
    <w:div w:id="932662289">
      <w:bodyDiv w:val="1"/>
      <w:marLeft w:val="0"/>
      <w:marRight w:val="0"/>
      <w:marTop w:val="0"/>
      <w:marBottom w:val="0"/>
      <w:divBdr>
        <w:top w:val="none" w:sz="0" w:space="0" w:color="auto"/>
        <w:left w:val="none" w:sz="0" w:space="0" w:color="auto"/>
        <w:bottom w:val="none" w:sz="0" w:space="0" w:color="auto"/>
        <w:right w:val="none" w:sz="0" w:space="0" w:color="auto"/>
      </w:divBdr>
    </w:div>
    <w:div w:id="1122580172">
      <w:bodyDiv w:val="1"/>
      <w:marLeft w:val="0"/>
      <w:marRight w:val="0"/>
      <w:marTop w:val="0"/>
      <w:marBottom w:val="0"/>
      <w:divBdr>
        <w:top w:val="none" w:sz="0" w:space="0" w:color="auto"/>
        <w:left w:val="none" w:sz="0" w:space="0" w:color="auto"/>
        <w:bottom w:val="none" w:sz="0" w:space="0" w:color="auto"/>
        <w:right w:val="none" w:sz="0" w:space="0" w:color="auto"/>
      </w:divBdr>
    </w:div>
    <w:div w:id="1139768056">
      <w:bodyDiv w:val="1"/>
      <w:marLeft w:val="0"/>
      <w:marRight w:val="0"/>
      <w:marTop w:val="0"/>
      <w:marBottom w:val="0"/>
      <w:divBdr>
        <w:top w:val="none" w:sz="0" w:space="0" w:color="auto"/>
        <w:left w:val="none" w:sz="0" w:space="0" w:color="auto"/>
        <w:bottom w:val="none" w:sz="0" w:space="0" w:color="auto"/>
        <w:right w:val="none" w:sz="0" w:space="0" w:color="auto"/>
      </w:divBdr>
    </w:div>
    <w:div w:id="1200122709">
      <w:bodyDiv w:val="1"/>
      <w:marLeft w:val="0"/>
      <w:marRight w:val="0"/>
      <w:marTop w:val="0"/>
      <w:marBottom w:val="0"/>
      <w:divBdr>
        <w:top w:val="none" w:sz="0" w:space="0" w:color="auto"/>
        <w:left w:val="none" w:sz="0" w:space="0" w:color="auto"/>
        <w:bottom w:val="none" w:sz="0" w:space="0" w:color="auto"/>
        <w:right w:val="none" w:sz="0" w:space="0" w:color="auto"/>
      </w:divBdr>
    </w:div>
    <w:div w:id="1207107633">
      <w:bodyDiv w:val="1"/>
      <w:marLeft w:val="0"/>
      <w:marRight w:val="0"/>
      <w:marTop w:val="0"/>
      <w:marBottom w:val="0"/>
      <w:divBdr>
        <w:top w:val="none" w:sz="0" w:space="0" w:color="auto"/>
        <w:left w:val="none" w:sz="0" w:space="0" w:color="auto"/>
        <w:bottom w:val="none" w:sz="0" w:space="0" w:color="auto"/>
        <w:right w:val="none" w:sz="0" w:space="0" w:color="auto"/>
      </w:divBdr>
    </w:div>
    <w:div w:id="1460226515">
      <w:bodyDiv w:val="1"/>
      <w:marLeft w:val="0"/>
      <w:marRight w:val="0"/>
      <w:marTop w:val="0"/>
      <w:marBottom w:val="0"/>
      <w:divBdr>
        <w:top w:val="none" w:sz="0" w:space="0" w:color="auto"/>
        <w:left w:val="none" w:sz="0" w:space="0" w:color="auto"/>
        <w:bottom w:val="none" w:sz="0" w:space="0" w:color="auto"/>
        <w:right w:val="none" w:sz="0" w:space="0" w:color="auto"/>
      </w:divBdr>
    </w:div>
    <w:div w:id="1589659350">
      <w:bodyDiv w:val="1"/>
      <w:marLeft w:val="0"/>
      <w:marRight w:val="0"/>
      <w:marTop w:val="0"/>
      <w:marBottom w:val="0"/>
      <w:divBdr>
        <w:top w:val="none" w:sz="0" w:space="0" w:color="auto"/>
        <w:left w:val="none" w:sz="0" w:space="0" w:color="auto"/>
        <w:bottom w:val="none" w:sz="0" w:space="0" w:color="auto"/>
        <w:right w:val="none" w:sz="0" w:space="0" w:color="auto"/>
      </w:divBdr>
    </w:div>
    <w:div w:id="1789011664">
      <w:bodyDiv w:val="1"/>
      <w:marLeft w:val="0"/>
      <w:marRight w:val="0"/>
      <w:marTop w:val="0"/>
      <w:marBottom w:val="0"/>
      <w:divBdr>
        <w:top w:val="none" w:sz="0" w:space="0" w:color="auto"/>
        <w:left w:val="none" w:sz="0" w:space="0" w:color="auto"/>
        <w:bottom w:val="none" w:sz="0" w:space="0" w:color="auto"/>
        <w:right w:val="none" w:sz="0" w:space="0" w:color="auto"/>
      </w:divBdr>
    </w:div>
    <w:div w:id="1813715161">
      <w:bodyDiv w:val="1"/>
      <w:marLeft w:val="0"/>
      <w:marRight w:val="0"/>
      <w:marTop w:val="0"/>
      <w:marBottom w:val="0"/>
      <w:divBdr>
        <w:top w:val="none" w:sz="0" w:space="0" w:color="auto"/>
        <w:left w:val="none" w:sz="0" w:space="0" w:color="auto"/>
        <w:bottom w:val="none" w:sz="0" w:space="0" w:color="auto"/>
        <w:right w:val="none" w:sz="0" w:space="0" w:color="auto"/>
      </w:divBdr>
    </w:div>
    <w:div w:id="1858695347">
      <w:bodyDiv w:val="1"/>
      <w:marLeft w:val="0"/>
      <w:marRight w:val="0"/>
      <w:marTop w:val="0"/>
      <w:marBottom w:val="0"/>
      <w:divBdr>
        <w:top w:val="none" w:sz="0" w:space="0" w:color="auto"/>
        <w:left w:val="none" w:sz="0" w:space="0" w:color="auto"/>
        <w:bottom w:val="none" w:sz="0" w:space="0" w:color="auto"/>
        <w:right w:val="none" w:sz="0" w:space="0" w:color="auto"/>
      </w:divBdr>
    </w:div>
    <w:div w:id="1926331959">
      <w:bodyDiv w:val="1"/>
      <w:marLeft w:val="0"/>
      <w:marRight w:val="0"/>
      <w:marTop w:val="0"/>
      <w:marBottom w:val="0"/>
      <w:divBdr>
        <w:top w:val="none" w:sz="0" w:space="0" w:color="auto"/>
        <w:left w:val="none" w:sz="0" w:space="0" w:color="auto"/>
        <w:bottom w:val="none" w:sz="0" w:space="0" w:color="auto"/>
        <w:right w:val="none" w:sz="0" w:space="0" w:color="auto"/>
      </w:divBdr>
    </w:div>
    <w:div w:id="1936087258">
      <w:bodyDiv w:val="1"/>
      <w:marLeft w:val="0"/>
      <w:marRight w:val="0"/>
      <w:marTop w:val="0"/>
      <w:marBottom w:val="0"/>
      <w:divBdr>
        <w:top w:val="none" w:sz="0" w:space="0" w:color="auto"/>
        <w:left w:val="none" w:sz="0" w:space="0" w:color="auto"/>
        <w:bottom w:val="none" w:sz="0" w:space="0" w:color="auto"/>
        <w:right w:val="none" w:sz="0" w:space="0" w:color="auto"/>
      </w:divBdr>
    </w:div>
    <w:div w:id="1963537191">
      <w:bodyDiv w:val="1"/>
      <w:marLeft w:val="0"/>
      <w:marRight w:val="0"/>
      <w:marTop w:val="0"/>
      <w:marBottom w:val="0"/>
      <w:divBdr>
        <w:top w:val="none" w:sz="0" w:space="0" w:color="auto"/>
        <w:left w:val="none" w:sz="0" w:space="0" w:color="auto"/>
        <w:bottom w:val="none" w:sz="0" w:space="0" w:color="auto"/>
        <w:right w:val="none" w:sz="0" w:space="0" w:color="auto"/>
      </w:divBdr>
    </w:div>
    <w:div w:id="210954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3915</Words>
  <Characters>2233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Baranauskaitė</dc:creator>
  <cp:keywords/>
  <dc:description/>
  <cp:lastModifiedBy>Viktorija Bakšinskytė</cp:lastModifiedBy>
  <cp:revision>8</cp:revision>
  <dcterms:created xsi:type="dcterms:W3CDTF">2026-04-13T10:34:00Z</dcterms:created>
  <dcterms:modified xsi:type="dcterms:W3CDTF">2026-06-15T13:12:00Z</dcterms:modified>
</cp:coreProperties>
</file>