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A426" w14:textId="77777777" w:rsidR="00CD1D84" w:rsidRPr="000440BC" w:rsidRDefault="0022443E" w:rsidP="00897D70">
      <w:pPr>
        <w:pStyle w:val="Antrat1"/>
        <w:spacing w:before="240"/>
        <w:jc w:val="center"/>
        <w:rPr>
          <w:rFonts w:ascii="Arial" w:hAnsi="Arial" w:cs="Arial"/>
          <w:lang w:val="lt-LT"/>
        </w:rPr>
      </w:pPr>
      <w:r w:rsidRPr="00897D70">
        <w:rPr>
          <w:rFonts w:ascii="Arial" w:hAnsi="Arial" w:cs="Arial"/>
          <w:color w:val="auto"/>
          <w:lang w:val="lt-LT"/>
        </w:rPr>
        <w:t>KLAIPĖDOS RAJONO SAVIVALDYBĖS TARYBA</w:t>
      </w:r>
    </w:p>
    <w:p w14:paraId="54290917" w14:textId="77777777" w:rsidR="00CD1D84" w:rsidRPr="000440BC" w:rsidRDefault="0022443E" w:rsidP="00897D70">
      <w:pPr>
        <w:pStyle w:val="Antrat1"/>
        <w:spacing w:before="240"/>
        <w:jc w:val="center"/>
        <w:rPr>
          <w:rFonts w:ascii="Arial" w:hAnsi="Arial" w:cs="Arial"/>
          <w:lang w:val="lt-LT"/>
        </w:rPr>
      </w:pPr>
      <w:r w:rsidRPr="00897D70">
        <w:rPr>
          <w:rFonts w:ascii="Arial" w:hAnsi="Arial" w:cs="Arial"/>
          <w:color w:val="auto"/>
          <w:lang w:val="lt-LT"/>
        </w:rPr>
        <w:t>SPRENDIMAS</w:t>
      </w:r>
    </w:p>
    <w:p w14:paraId="454E958A" w14:textId="77777777" w:rsidR="00CD1D84" w:rsidRPr="00897D70" w:rsidRDefault="0022443E" w:rsidP="00221D25">
      <w:pPr>
        <w:spacing w:after="120"/>
        <w:jc w:val="center"/>
        <w:rPr>
          <w:rFonts w:ascii="Arial" w:hAnsi="Arial" w:cs="Arial"/>
          <w:sz w:val="28"/>
          <w:szCs w:val="28"/>
          <w:lang w:val="lt-LT"/>
        </w:rPr>
      </w:pPr>
      <w:r w:rsidRPr="00897D70">
        <w:rPr>
          <w:rFonts w:ascii="Arial" w:hAnsi="Arial" w:cs="Arial"/>
          <w:b/>
          <w:sz w:val="28"/>
          <w:szCs w:val="28"/>
          <w:lang w:val="lt-LT"/>
        </w:rPr>
        <w:t>DĖL KLAIPĖDOS RAJONO SAVIVALDYBEI NUOSAVYBĖS TEISE PRIKLAUSANČIO ILGALAIKIO IR TRUMPALAIKIO MATERIALIOJO TURTO PERDAVIMO UAB „SIP 3“ VALDYTI, NAUDOTI IR DISPONUOTI JUO PATIKĖJIMO TEISE PAGAL PARTNERYSTĖS SUTARTĮ</w:t>
      </w:r>
    </w:p>
    <w:p w14:paraId="72CBB555" w14:textId="6581CC10" w:rsidR="00CD1D84" w:rsidRPr="008A2646" w:rsidRDefault="0022443E" w:rsidP="00221D25">
      <w:pPr>
        <w:spacing w:after="0"/>
        <w:jc w:val="center"/>
        <w:rPr>
          <w:rFonts w:ascii="Arial" w:hAnsi="Arial" w:cs="Arial"/>
          <w:lang w:val="lt-LT"/>
        </w:rPr>
      </w:pPr>
      <w:r w:rsidRPr="008A2646">
        <w:rPr>
          <w:rFonts w:ascii="Arial" w:hAnsi="Arial" w:cs="Arial"/>
          <w:lang w:val="lt-LT"/>
        </w:rPr>
        <w:t xml:space="preserve">2026 m. </w:t>
      </w:r>
      <w:r w:rsidR="00221D25">
        <w:rPr>
          <w:rFonts w:ascii="Arial" w:hAnsi="Arial" w:cs="Arial"/>
          <w:lang w:val="lt-LT"/>
        </w:rPr>
        <w:t xml:space="preserve">birželio  </w:t>
      </w:r>
      <w:r w:rsidRPr="008A2646">
        <w:rPr>
          <w:rFonts w:ascii="Arial" w:hAnsi="Arial" w:cs="Arial"/>
          <w:lang w:val="lt-LT"/>
        </w:rPr>
        <w:t xml:space="preserve"> d. Nr. T11-</w:t>
      </w:r>
    </w:p>
    <w:p w14:paraId="0BF874CB" w14:textId="77777777" w:rsidR="00CD1D84" w:rsidRPr="008A2646" w:rsidRDefault="0022443E" w:rsidP="00221D25">
      <w:pPr>
        <w:spacing w:after="240"/>
        <w:jc w:val="center"/>
        <w:rPr>
          <w:rFonts w:ascii="Arial" w:hAnsi="Arial" w:cs="Arial"/>
          <w:lang w:val="lt-LT"/>
        </w:rPr>
      </w:pPr>
      <w:r w:rsidRPr="008A2646">
        <w:rPr>
          <w:rFonts w:ascii="Arial" w:hAnsi="Arial" w:cs="Arial"/>
          <w:lang w:val="lt-LT"/>
        </w:rPr>
        <w:t>Gargždai</w:t>
      </w:r>
    </w:p>
    <w:p w14:paraId="55A54D69" w14:textId="37D8BF45" w:rsidR="00CD1D84" w:rsidRPr="008A2646" w:rsidRDefault="0022443E" w:rsidP="00897D70">
      <w:pPr>
        <w:spacing w:after="120"/>
        <w:ind w:firstLine="1134"/>
        <w:jc w:val="both"/>
        <w:rPr>
          <w:rFonts w:ascii="Arial" w:hAnsi="Arial" w:cs="Arial"/>
          <w:lang w:val="lt-LT"/>
        </w:rPr>
      </w:pPr>
      <w:r w:rsidRPr="008A2646">
        <w:rPr>
          <w:rFonts w:ascii="Arial" w:hAnsi="Arial" w:cs="Arial"/>
          <w:lang w:val="lt-LT"/>
        </w:rPr>
        <w:t>Klaipėdos rajono savivaldybės taryba, vadovaudamasi Lietuvos Respublikos vietos savivaldos įstatymo 6 straipsnio 3 punktu, 15 straipsnio 2 dalies 19 punktu ir 63 straipsniu,</w:t>
      </w:r>
      <w:r w:rsidR="00DD67D0">
        <w:rPr>
          <w:rFonts w:ascii="Arial" w:hAnsi="Arial" w:cs="Arial"/>
          <w:lang w:val="lt-LT"/>
        </w:rPr>
        <w:t xml:space="preserve"> Lietuvos Respublikos </w:t>
      </w:r>
      <w:r w:rsidR="00180149">
        <w:rPr>
          <w:rFonts w:ascii="Arial" w:hAnsi="Arial" w:cs="Arial"/>
          <w:lang w:val="lt-LT"/>
        </w:rPr>
        <w:t>investicijų įstatymo 15</w:t>
      </w:r>
      <w:r w:rsidR="003A15F0" w:rsidRPr="00897D70">
        <w:rPr>
          <w:rFonts w:ascii="Arial" w:hAnsi="Arial" w:cs="Arial"/>
          <w:vertAlign w:val="superscript"/>
          <w:lang w:val="lt-LT"/>
        </w:rPr>
        <w:t>4</w:t>
      </w:r>
      <w:r w:rsidRPr="008A2646">
        <w:rPr>
          <w:rFonts w:ascii="Arial" w:hAnsi="Arial" w:cs="Arial"/>
          <w:lang w:val="lt-LT"/>
        </w:rPr>
        <w:t xml:space="preserve"> </w:t>
      </w:r>
      <w:r w:rsidR="003A15F0">
        <w:rPr>
          <w:rFonts w:ascii="Arial" w:hAnsi="Arial" w:cs="Arial"/>
          <w:lang w:val="lt-LT"/>
        </w:rPr>
        <w:t xml:space="preserve">straipsnio 1 ir 4 dalimis, </w:t>
      </w:r>
      <w:r w:rsidRPr="008A2646">
        <w:rPr>
          <w:rFonts w:ascii="Arial" w:hAnsi="Arial" w:cs="Arial"/>
          <w:lang w:val="lt-LT"/>
        </w:rPr>
        <w:t>Lietuvos Respublikos valstybės ir savivaldybių turto valdymo, naudojimo ir disponavimo juo įstatymo 12 straipsnio 1</w:t>
      </w:r>
      <w:r w:rsidR="006C0A84">
        <w:rPr>
          <w:rFonts w:ascii="Arial" w:hAnsi="Arial" w:cs="Arial"/>
          <w:lang w:val="lt-LT"/>
        </w:rPr>
        <w:t xml:space="preserve"> dalimi</w:t>
      </w:r>
      <w:r w:rsidRPr="008A2646">
        <w:rPr>
          <w:rFonts w:ascii="Arial" w:hAnsi="Arial" w:cs="Arial"/>
          <w:lang w:val="lt-LT"/>
        </w:rPr>
        <w:t>, 2</w:t>
      </w:r>
      <w:r w:rsidR="006C0A84">
        <w:rPr>
          <w:rFonts w:ascii="Arial" w:hAnsi="Arial" w:cs="Arial"/>
          <w:lang w:val="lt-LT"/>
        </w:rPr>
        <w:t xml:space="preserve"> dalies </w:t>
      </w:r>
      <w:r w:rsidR="00617C11">
        <w:rPr>
          <w:rFonts w:ascii="Arial" w:hAnsi="Arial" w:cs="Arial"/>
          <w:lang w:val="lt-LT"/>
        </w:rPr>
        <w:t>3 punktu,</w:t>
      </w:r>
      <w:r w:rsidRPr="008A2646">
        <w:rPr>
          <w:rFonts w:ascii="Arial" w:hAnsi="Arial" w:cs="Arial"/>
          <w:lang w:val="lt-LT"/>
        </w:rPr>
        <w:t xml:space="preserve"> 3</w:t>
      </w:r>
      <w:r w:rsidR="00617C11">
        <w:rPr>
          <w:rFonts w:ascii="Arial" w:hAnsi="Arial" w:cs="Arial"/>
          <w:lang w:val="lt-LT"/>
        </w:rPr>
        <w:t xml:space="preserve"> ir 4 </w:t>
      </w:r>
      <w:r w:rsidRPr="008A2646">
        <w:rPr>
          <w:rFonts w:ascii="Arial" w:hAnsi="Arial" w:cs="Arial"/>
          <w:lang w:val="lt-LT"/>
        </w:rPr>
        <w:t xml:space="preserve">dalimis, Lietuvos Respublikos civilinio kodekso 6.953 ir 6.960 straipsniais,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atsižvelgdama į Partnerystės sutartį dėl projekto „Daugiafunkcio centro </w:t>
      </w:r>
      <w:proofErr w:type="spellStart"/>
      <w:r w:rsidRPr="008A2646">
        <w:rPr>
          <w:rFonts w:ascii="Arial" w:hAnsi="Arial" w:cs="Arial"/>
          <w:lang w:val="lt-LT"/>
        </w:rPr>
        <w:t>Sendvario</w:t>
      </w:r>
      <w:proofErr w:type="spellEnd"/>
      <w:r w:rsidRPr="008A2646">
        <w:rPr>
          <w:rFonts w:ascii="Arial" w:hAnsi="Arial" w:cs="Arial"/>
          <w:lang w:val="lt-LT"/>
        </w:rPr>
        <w:t xml:space="preserve"> seniūnijoje statyba ir paslaugų teikimas“, </w:t>
      </w:r>
      <w:r w:rsidR="00F0668B" w:rsidRPr="006A102B">
        <w:rPr>
          <w:rFonts w:ascii="Arial" w:hAnsi="Arial" w:cs="Arial"/>
          <w:spacing w:val="20"/>
          <w:lang w:val="lt-LT"/>
        </w:rPr>
        <w:t>nusprendžia</w:t>
      </w:r>
      <w:r w:rsidR="00EE5FE9">
        <w:rPr>
          <w:rFonts w:ascii="Arial" w:hAnsi="Arial" w:cs="Arial"/>
          <w:spacing w:val="20"/>
          <w:lang w:val="lt-LT"/>
        </w:rPr>
        <w:t>:</w:t>
      </w:r>
    </w:p>
    <w:p w14:paraId="4197A1CA" w14:textId="46BAD104" w:rsidR="00CD1D84" w:rsidRPr="008A2646" w:rsidRDefault="0022443E" w:rsidP="00897D70">
      <w:pPr>
        <w:spacing w:after="0"/>
        <w:ind w:firstLine="1134"/>
        <w:jc w:val="both"/>
        <w:rPr>
          <w:rFonts w:ascii="Arial" w:hAnsi="Arial" w:cs="Arial"/>
          <w:lang w:val="lt-LT"/>
        </w:rPr>
      </w:pPr>
      <w:r w:rsidRPr="008A2646">
        <w:rPr>
          <w:rFonts w:ascii="Arial" w:hAnsi="Arial" w:cs="Arial"/>
          <w:lang w:val="lt-LT"/>
        </w:rPr>
        <w:t>1. Perduoti UAB „</w:t>
      </w:r>
      <w:proofErr w:type="spellStart"/>
      <w:r w:rsidRPr="008A2646">
        <w:rPr>
          <w:rFonts w:ascii="Arial" w:hAnsi="Arial" w:cs="Arial"/>
          <w:lang w:val="lt-LT"/>
        </w:rPr>
        <w:t>Sip</w:t>
      </w:r>
      <w:proofErr w:type="spellEnd"/>
      <w:r w:rsidRPr="008A2646">
        <w:rPr>
          <w:rFonts w:ascii="Arial" w:hAnsi="Arial" w:cs="Arial"/>
          <w:lang w:val="lt-LT"/>
        </w:rPr>
        <w:t xml:space="preserve"> 3“, juridinio asmens kodas 306154570, valdyti, naudoti ir disponuoti juo patikėjimo teise, laikantis šio sprendimo, Partnerystės sutarties ir turto patikėjimo sutarties sąlygų, Klaipėdos rajono savivaldybei nuosavybės teise priklausantį ilgalaikį materialųjį turtą pagal šio sprendimo 1 priede nurodytą sąrašą (bendra įsigijimo savikaina – 18 512 759,96 Eur, sukauptas nusidėvėjimas – </w:t>
      </w:r>
      <w:r w:rsidR="007A09E5" w:rsidRPr="008A2646">
        <w:rPr>
          <w:rFonts w:ascii="Arial" w:hAnsi="Arial" w:cs="Arial"/>
          <w:lang w:val="lt-LT"/>
        </w:rPr>
        <w:t>344 133,49</w:t>
      </w:r>
      <w:r w:rsidRPr="008A2646">
        <w:rPr>
          <w:rFonts w:ascii="Arial" w:hAnsi="Arial" w:cs="Arial"/>
          <w:lang w:val="lt-LT"/>
        </w:rPr>
        <w:t xml:space="preserve"> Eur, likutinė vertė 2026-0</w:t>
      </w:r>
      <w:r w:rsidR="007A09E5" w:rsidRPr="008A2646">
        <w:rPr>
          <w:rFonts w:ascii="Arial" w:hAnsi="Arial" w:cs="Arial"/>
          <w:lang w:val="lt-LT"/>
        </w:rPr>
        <w:t>6</w:t>
      </w:r>
      <w:r w:rsidRPr="008A2646">
        <w:rPr>
          <w:rFonts w:ascii="Arial" w:hAnsi="Arial" w:cs="Arial"/>
          <w:lang w:val="lt-LT"/>
        </w:rPr>
        <w:t>-3</w:t>
      </w:r>
      <w:r w:rsidR="007A09E5" w:rsidRPr="008A2646">
        <w:rPr>
          <w:rFonts w:ascii="Arial" w:hAnsi="Arial" w:cs="Arial"/>
          <w:lang w:val="lt-LT"/>
        </w:rPr>
        <w:t>0</w:t>
      </w:r>
      <w:r w:rsidRPr="008A2646">
        <w:rPr>
          <w:rFonts w:ascii="Arial" w:hAnsi="Arial" w:cs="Arial"/>
          <w:lang w:val="lt-LT"/>
        </w:rPr>
        <w:t xml:space="preserve"> – </w:t>
      </w:r>
      <w:r w:rsidR="00E81170" w:rsidRPr="008A2646">
        <w:rPr>
          <w:rFonts w:ascii="Arial" w:hAnsi="Arial" w:cs="Arial"/>
          <w:lang w:val="lt-LT"/>
        </w:rPr>
        <w:t xml:space="preserve">18 168 626,47 </w:t>
      </w:r>
      <w:r w:rsidRPr="008A2646">
        <w:rPr>
          <w:rFonts w:ascii="Arial" w:hAnsi="Arial" w:cs="Arial"/>
          <w:lang w:val="lt-LT"/>
        </w:rPr>
        <w:t>Eur) ir trumpalaikį materialųjį turtą pagal šio sprendimo 2 priede nurodytą sąrašą (bendras kiekis – 4 033 vnt., bendra perduodamo turto suma – 628 253,95 Eur).</w:t>
      </w:r>
    </w:p>
    <w:p w14:paraId="7126AAC1" w14:textId="77777777" w:rsidR="00CD1D84" w:rsidRPr="008A2646" w:rsidRDefault="0022443E" w:rsidP="00897D70">
      <w:pPr>
        <w:spacing w:after="0"/>
        <w:ind w:firstLine="1134"/>
        <w:jc w:val="both"/>
        <w:rPr>
          <w:rFonts w:ascii="Arial" w:hAnsi="Arial" w:cs="Arial"/>
          <w:lang w:val="lt-LT"/>
        </w:rPr>
      </w:pPr>
      <w:r w:rsidRPr="008A2646">
        <w:rPr>
          <w:rFonts w:ascii="Arial" w:hAnsi="Arial" w:cs="Arial"/>
          <w:lang w:val="lt-LT"/>
        </w:rPr>
        <w:t>2. Nustatyti, kad šio sprendimo 1 punkte nurodytas ilgalaikis ir trumpalaikis materialusis turtas UAB „</w:t>
      </w:r>
      <w:proofErr w:type="spellStart"/>
      <w:r w:rsidRPr="008A2646">
        <w:rPr>
          <w:rFonts w:ascii="Arial" w:hAnsi="Arial" w:cs="Arial"/>
          <w:lang w:val="lt-LT"/>
        </w:rPr>
        <w:t>Sip</w:t>
      </w:r>
      <w:proofErr w:type="spellEnd"/>
      <w:r w:rsidRPr="008A2646">
        <w:rPr>
          <w:rFonts w:ascii="Arial" w:hAnsi="Arial" w:cs="Arial"/>
          <w:lang w:val="lt-LT"/>
        </w:rPr>
        <w:t xml:space="preserve"> 3“ perduodamas neatlygintinai ne ilgesniam kaip 12 (dvylikos) metų laikotarpiui, tačiau bet kuriuo atveju ne ilgiau kaip iki Partnerystės sutarties paslaugų teikimo laikotarpio pabaigos, Partnerystės sutarties nutraukimo ar pasibaigimo kitu pagrindu dienos.</w:t>
      </w:r>
    </w:p>
    <w:p w14:paraId="7371AF49" w14:textId="4F778899" w:rsidR="00CD1D84" w:rsidRPr="008A2646" w:rsidRDefault="0022443E" w:rsidP="00897D70">
      <w:pPr>
        <w:spacing w:after="0"/>
        <w:ind w:firstLine="1134"/>
        <w:jc w:val="both"/>
        <w:rPr>
          <w:rFonts w:ascii="Arial" w:hAnsi="Arial" w:cs="Arial"/>
          <w:lang w:val="lt-LT"/>
        </w:rPr>
      </w:pPr>
      <w:r w:rsidRPr="008A2646">
        <w:rPr>
          <w:rFonts w:ascii="Arial" w:hAnsi="Arial" w:cs="Arial"/>
          <w:lang w:val="lt-LT"/>
        </w:rPr>
        <w:t>3. Nustatyti, kad UAB „</w:t>
      </w:r>
      <w:proofErr w:type="spellStart"/>
      <w:r w:rsidRPr="008A2646">
        <w:rPr>
          <w:rFonts w:ascii="Arial" w:hAnsi="Arial" w:cs="Arial"/>
          <w:lang w:val="lt-LT"/>
        </w:rPr>
        <w:t>Sip</w:t>
      </w:r>
      <w:proofErr w:type="spellEnd"/>
      <w:r w:rsidRPr="008A2646">
        <w:rPr>
          <w:rFonts w:ascii="Arial" w:hAnsi="Arial" w:cs="Arial"/>
          <w:lang w:val="lt-LT"/>
        </w:rPr>
        <w:t xml:space="preserve"> 3“ šio sprendimo 1 punkte nurodytą turtą gali valdyti, naudoti ir juo disponuoti tik tiek, kiek tai būtina Partnerystės sutarčiai vykdyti, projekto „Daugiafunkcio centro </w:t>
      </w:r>
      <w:proofErr w:type="spellStart"/>
      <w:r w:rsidRPr="008A2646">
        <w:rPr>
          <w:rFonts w:ascii="Arial" w:hAnsi="Arial" w:cs="Arial"/>
          <w:lang w:val="lt-LT"/>
        </w:rPr>
        <w:t>Sendvario</w:t>
      </w:r>
      <w:proofErr w:type="spellEnd"/>
      <w:r w:rsidRPr="008A2646">
        <w:rPr>
          <w:rFonts w:ascii="Arial" w:hAnsi="Arial" w:cs="Arial"/>
          <w:lang w:val="lt-LT"/>
        </w:rPr>
        <w:t xml:space="preserve"> seniūnijoje statyba ir paslaugų teikimas“ tikslams pasiekti ir </w:t>
      </w:r>
      <w:r w:rsidR="00F0668B">
        <w:rPr>
          <w:rFonts w:ascii="Arial" w:hAnsi="Arial" w:cs="Arial"/>
          <w:lang w:val="lt-LT"/>
        </w:rPr>
        <w:t>S</w:t>
      </w:r>
      <w:r w:rsidR="00F0668B" w:rsidRPr="008A2646">
        <w:rPr>
          <w:rFonts w:ascii="Arial" w:hAnsi="Arial" w:cs="Arial"/>
          <w:lang w:val="lt-LT"/>
        </w:rPr>
        <w:t xml:space="preserve">avivaldybės </w:t>
      </w:r>
      <w:r w:rsidRPr="008A2646">
        <w:rPr>
          <w:rFonts w:ascii="Arial" w:hAnsi="Arial" w:cs="Arial"/>
          <w:lang w:val="lt-LT"/>
        </w:rPr>
        <w:t>funkcijoms, susijusioms su švietimo, sporto ir kultūros paslaugų prieinamumu, įgyvendinti.</w:t>
      </w:r>
    </w:p>
    <w:p w14:paraId="6B5E896A" w14:textId="77777777" w:rsidR="00CD1D84" w:rsidRPr="008A2646" w:rsidRDefault="0022443E" w:rsidP="00897D70">
      <w:pPr>
        <w:spacing w:after="0"/>
        <w:ind w:firstLine="1134"/>
        <w:jc w:val="both"/>
        <w:rPr>
          <w:rFonts w:ascii="Arial" w:hAnsi="Arial" w:cs="Arial"/>
          <w:lang w:val="lt-LT"/>
        </w:rPr>
      </w:pPr>
      <w:r w:rsidRPr="008A2646">
        <w:rPr>
          <w:rFonts w:ascii="Arial" w:hAnsi="Arial" w:cs="Arial"/>
          <w:lang w:val="lt-LT"/>
        </w:rPr>
        <w:t>4. Uždrausti UAB „</w:t>
      </w:r>
      <w:proofErr w:type="spellStart"/>
      <w:r w:rsidRPr="008A2646">
        <w:rPr>
          <w:rFonts w:ascii="Arial" w:hAnsi="Arial" w:cs="Arial"/>
          <w:lang w:val="lt-LT"/>
        </w:rPr>
        <w:t>Sip</w:t>
      </w:r>
      <w:proofErr w:type="spellEnd"/>
      <w:r w:rsidRPr="008A2646">
        <w:rPr>
          <w:rFonts w:ascii="Arial" w:hAnsi="Arial" w:cs="Arial"/>
          <w:lang w:val="lt-LT"/>
        </w:rPr>
        <w:t xml:space="preserve"> 3“ be išankstinio rašytinio Klaipėdos rajono savivaldybės administracijos sutikimo perduoti šio sprendimo 1 punkte nurodytą turtą nuosavybės teise </w:t>
      </w:r>
      <w:r w:rsidRPr="008A2646">
        <w:rPr>
          <w:rFonts w:ascii="Arial" w:hAnsi="Arial" w:cs="Arial"/>
          <w:lang w:val="lt-LT"/>
        </w:rPr>
        <w:lastRenderedPageBreak/>
        <w:t>kitiems asmenims, jį įkeisti ar kitaip suvaržyti daiktines teises į jį, juo garantuoti, laiduoti ar kitu būdu užtikrinti savo ar kitų asmenų prievoles, išnuomoti, suteikti panaudos pagrindais ar perduoti naudotis kitiems asmenims kitu būdu, išskyrus Partnerystės sutartyje tiesiogiai numatytus ir su Savivaldybe suderintus naudojimo atvejus, kurie nesukuria daiktinių teisių į turtą.</w:t>
      </w:r>
    </w:p>
    <w:p w14:paraId="24CA9821" w14:textId="62E96032" w:rsidR="00CD1D84" w:rsidRPr="008A2646" w:rsidRDefault="0022443E" w:rsidP="00897D70">
      <w:pPr>
        <w:spacing w:after="0"/>
        <w:ind w:firstLine="1134"/>
        <w:jc w:val="both"/>
        <w:rPr>
          <w:rFonts w:ascii="Arial" w:hAnsi="Arial" w:cs="Arial"/>
          <w:lang w:val="lt-LT"/>
        </w:rPr>
      </w:pPr>
      <w:r w:rsidRPr="008A2646">
        <w:rPr>
          <w:rFonts w:ascii="Arial" w:hAnsi="Arial" w:cs="Arial"/>
          <w:lang w:val="lt-LT"/>
        </w:rPr>
        <w:t>5. Pritarti turto patikėjimo sutarties su UAB „</w:t>
      </w:r>
      <w:proofErr w:type="spellStart"/>
      <w:r w:rsidRPr="008A2646">
        <w:rPr>
          <w:rFonts w:ascii="Arial" w:hAnsi="Arial" w:cs="Arial"/>
          <w:lang w:val="lt-LT"/>
        </w:rPr>
        <w:t>Sip</w:t>
      </w:r>
      <w:proofErr w:type="spellEnd"/>
      <w:r w:rsidRPr="008A2646">
        <w:rPr>
          <w:rFonts w:ascii="Arial" w:hAnsi="Arial" w:cs="Arial"/>
          <w:lang w:val="lt-LT"/>
        </w:rPr>
        <w:t xml:space="preserve"> 3“ projektui</w:t>
      </w:r>
      <w:r w:rsidR="00AF44DE" w:rsidRPr="008A2646">
        <w:rPr>
          <w:rFonts w:ascii="Arial" w:hAnsi="Arial" w:cs="Arial"/>
          <w:lang w:val="lt-LT"/>
        </w:rPr>
        <w:t xml:space="preserve"> (pridedama)</w:t>
      </w:r>
      <w:r w:rsidRPr="008A2646">
        <w:rPr>
          <w:rFonts w:ascii="Arial" w:hAnsi="Arial" w:cs="Arial"/>
          <w:lang w:val="lt-LT"/>
        </w:rPr>
        <w:t xml:space="preserve"> su priedais (1 priedas – ilgalaikio materialiojo turto sąrašas, 2 priedas – trumpalaikio materialiojo turto sąrašas).</w:t>
      </w:r>
    </w:p>
    <w:p w14:paraId="0B3ADDC4" w14:textId="77777777" w:rsidR="00CD1D84" w:rsidRPr="008A2646" w:rsidRDefault="0022443E" w:rsidP="00897D70">
      <w:pPr>
        <w:spacing w:after="0"/>
        <w:ind w:firstLine="1134"/>
        <w:jc w:val="both"/>
        <w:rPr>
          <w:rFonts w:ascii="Arial" w:hAnsi="Arial" w:cs="Arial"/>
          <w:lang w:val="lt-LT"/>
        </w:rPr>
      </w:pPr>
      <w:r w:rsidRPr="008A2646">
        <w:rPr>
          <w:rFonts w:ascii="Arial" w:hAnsi="Arial" w:cs="Arial"/>
          <w:lang w:val="lt-LT"/>
        </w:rPr>
        <w:t>6. Įgalioti Klaipėdos rajono savivaldybės administracijos direktorių pasirašyti šio sprendimo 5 punkte nurodytą turto patikėjimo sutartį, šio sprendimo 1 ir 2 prieduose nurodyto ilgalaikio ir trumpalaikio materialiojo turto perdavimo–priėmimo aktą (-</w:t>
      </w:r>
      <w:proofErr w:type="spellStart"/>
      <w:r w:rsidRPr="008A2646">
        <w:rPr>
          <w:rFonts w:ascii="Arial" w:hAnsi="Arial" w:cs="Arial"/>
          <w:lang w:val="lt-LT"/>
        </w:rPr>
        <w:t>us</w:t>
      </w:r>
      <w:proofErr w:type="spellEnd"/>
      <w:r w:rsidRPr="008A2646">
        <w:rPr>
          <w:rFonts w:ascii="Arial" w:hAnsi="Arial" w:cs="Arial"/>
          <w:lang w:val="lt-LT"/>
        </w:rPr>
        <w:t>), dokumentus, reikalingus patikėjimo teisei įregistruoti Nekilnojamojo turto registre, kai toks registravimas privalomas, ir kitus dokumentus, reikalingus šiam sprendimui įgyvendinti.</w:t>
      </w:r>
    </w:p>
    <w:p w14:paraId="6C5A6F62" w14:textId="45226FF9" w:rsidR="00CD1D84" w:rsidRPr="008A2646" w:rsidRDefault="0022443E" w:rsidP="00897D70">
      <w:pPr>
        <w:spacing w:after="0"/>
        <w:ind w:firstLine="1134"/>
        <w:jc w:val="both"/>
        <w:rPr>
          <w:rFonts w:ascii="Arial" w:hAnsi="Arial" w:cs="Arial"/>
          <w:lang w:val="lt-LT"/>
        </w:rPr>
      </w:pPr>
      <w:r w:rsidRPr="008A2646">
        <w:rPr>
          <w:rFonts w:ascii="Arial" w:hAnsi="Arial" w:cs="Arial"/>
          <w:lang w:val="lt-LT"/>
        </w:rPr>
        <w:t>7. Pavesti Klaipėdos rajono savivaldybės administracijos direktoriui užtikrinti, kad turto patikėjimo sutartyje ir turto perdavimo–priėmimo aktuose būtų aiškiai identifikuotas perduodamas ilgalaikis ir trumpalaikis materialusis turtas ir įtvirtintos Savivaldybės interesų apsaugos sąlygos: turto naudojimas tik pagal paskirtį ir Partnerystės sutartį, turto draudimas pagal Partnerystės sutartyje nustatytą privalomų draudimo sutarčių apimtį, atskira turto apskaita, ataskaitų teikimas, Savivaldybės kontrolės teisė, draudimas suvaržyti turtą ir pareiga grąžinti turtą</w:t>
      </w:r>
      <w:r w:rsidR="00B6588D">
        <w:rPr>
          <w:rFonts w:ascii="Arial" w:hAnsi="Arial" w:cs="Arial"/>
          <w:lang w:val="lt-LT"/>
        </w:rPr>
        <w:t xml:space="preserve"> Partnerystės</w:t>
      </w:r>
      <w:r w:rsidRPr="008A2646">
        <w:rPr>
          <w:rFonts w:ascii="Arial" w:hAnsi="Arial" w:cs="Arial"/>
          <w:lang w:val="lt-LT"/>
        </w:rPr>
        <w:t xml:space="preserve"> sutartyje nustatyta tvarka.</w:t>
      </w:r>
    </w:p>
    <w:p w14:paraId="646FF1DE" w14:textId="77777777" w:rsidR="00CD1D84" w:rsidRPr="008A2646" w:rsidRDefault="0022443E" w:rsidP="00897D70">
      <w:pPr>
        <w:spacing w:after="240"/>
        <w:ind w:firstLine="1134"/>
        <w:jc w:val="both"/>
        <w:rPr>
          <w:rFonts w:ascii="Arial" w:hAnsi="Arial" w:cs="Arial"/>
          <w:lang w:val="lt-LT"/>
        </w:rPr>
      </w:pPr>
      <w:r w:rsidRPr="008A2646">
        <w:rPr>
          <w:rFonts w:ascii="Arial" w:hAnsi="Arial" w:cs="Arial"/>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LT-91230 Klaipėda) Lietuvos Respublikos administracinių bylų teisenos įstatymo nustatyta tvarka.</w:t>
      </w:r>
    </w:p>
    <w:tbl>
      <w:tblPr>
        <w:tblW w:w="0" w:type="auto"/>
        <w:tblLook w:val="04A0" w:firstRow="1" w:lastRow="0" w:firstColumn="1" w:lastColumn="0" w:noHBand="0" w:noVBand="1"/>
      </w:tblPr>
      <w:tblGrid>
        <w:gridCol w:w="4986"/>
        <w:gridCol w:w="4986"/>
      </w:tblGrid>
      <w:tr w:rsidR="00CD1D84" w:rsidRPr="008A2646" w14:paraId="4B3FD5B0" w14:textId="77777777">
        <w:tc>
          <w:tcPr>
            <w:tcW w:w="4986" w:type="dxa"/>
            <w:vAlign w:val="center"/>
          </w:tcPr>
          <w:p w14:paraId="359EC7D0" w14:textId="77777777" w:rsidR="00CD1D84" w:rsidRPr="008A2646" w:rsidRDefault="0022443E" w:rsidP="00221D25">
            <w:pPr>
              <w:rPr>
                <w:rFonts w:ascii="Arial" w:hAnsi="Arial" w:cs="Arial"/>
                <w:lang w:val="lt-LT"/>
              </w:rPr>
            </w:pPr>
            <w:r w:rsidRPr="008A2646">
              <w:rPr>
                <w:rFonts w:ascii="Arial" w:hAnsi="Arial" w:cs="Arial"/>
                <w:lang w:val="lt-LT"/>
              </w:rPr>
              <w:t>Savivaldybės meras</w:t>
            </w:r>
          </w:p>
        </w:tc>
        <w:tc>
          <w:tcPr>
            <w:tcW w:w="4986" w:type="dxa"/>
            <w:vAlign w:val="center"/>
          </w:tcPr>
          <w:p w14:paraId="27643B33" w14:textId="52B0B3E2" w:rsidR="00CD1D84" w:rsidRPr="008A2646" w:rsidRDefault="00CD1D84" w:rsidP="00221D25">
            <w:pPr>
              <w:jc w:val="right"/>
              <w:rPr>
                <w:rFonts w:ascii="Arial" w:hAnsi="Arial" w:cs="Arial"/>
                <w:lang w:val="lt-LT"/>
              </w:rPr>
            </w:pPr>
          </w:p>
        </w:tc>
      </w:tr>
      <w:tr w:rsidR="00A43428" w:rsidRPr="008A2646" w14:paraId="2A745E2A" w14:textId="77777777">
        <w:tc>
          <w:tcPr>
            <w:tcW w:w="4986" w:type="dxa"/>
            <w:vAlign w:val="center"/>
          </w:tcPr>
          <w:p w14:paraId="4BFF0E2B" w14:textId="77777777" w:rsidR="003F6EEA" w:rsidRPr="003F6EEA" w:rsidRDefault="003F6EEA" w:rsidP="00897D70">
            <w:pPr>
              <w:spacing w:after="0"/>
              <w:rPr>
                <w:rFonts w:ascii="Arial" w:hAnsi="Arial" w:cs="Arial"/>
                <w:lang w:val="lt-LT"/>
              </w:rPr>
            </w:pPr>
            <w:r w:rsidRPr="003F6EEA">
              <w:rPr>
                <w:rFonts w:ascii="Arial" w:hAnsi="Arial" w:cs="Arial"/>
                <w:lang w:val="lt-LT"/>
              </w:rPr>
              <w:t>TEIKIA Savivaldybės meras B. Markauskas</w:t>
            </w:r>
          </w:p>
          <w:p w14:paraId="12CF534D" w14:textId="77777777" w:rsidR="003F6EEA" w:rsidRPr="003F6EEA" w:rsidRDefault="003F6EEA" w:rsidP="00897D70">
            <w:pPr>
              <w:spacing w:after="0"/>
              <w:rPr>
                <w:rFonts w:ascii="Arial" w:hAnsi="Arial" w:cs="Arial"/>
                <w:lang w:val="lt-LT"/>
              </w:rPr>
            </w:pPr>
            <w:r w:rsidRPr="003F6EEA">
              <w:rPr>
                <w:rFonts w:ascii="Arial" w:hAnsi="Arial" w:cs="Arial"/>
                <w:lang w:val="lt-LT"/>
              </w:rPr>
              <w:t>PARENGĖ M. Šatkus</w:t>
            </w:r>
          </w:p>
          <w:p w14:paraId="36BB75FC" w14:textId="77777777" w:rsidR="003F6EEA" w:rsidRPr="003F6EEA" w:rsidRDefault="003F6EEA" w:rsidP="00897D70">
            <w:pPr>
              <w:spacing w:after="0"/>
              <w:rPr>
                <w:rFonts w:ascii="Arial" w:hAnsi="Arial" w:cs="Arial"/>
                <w:lang w:val="lt-LT"/>
              </w:rPr>
            </w:pPr>
            <w:r w:rsidRPr="003F6EEA">
              <w:rPr>
                <w:rFonts w:ascii="Arial" w:hAnsi="Arial" w:cs="Arial"/>
                <w:lang w:val="lt-LT"/>
              </w:rPr>
              <w:t xml:space="preserve">SUDERINTA: </w:t>
            </w:r>
          </w:p>
          <w:p w14:paraId="50AA0330" w14:textId="77777777" w:rsidR="003F6EEA" w:rsidRPr="003F6EEA" w:rsidRDefault="003F6EEA" w:rsidP="00897D70">
            <w:pPr>
              <w:spacing w:after="0"/>
              <w:rPr>
                <w:rFonts w:ascii="Arial" w:hAnsi="Arial" w:cs="Arial"/>
                <w:lang w:val="lt-LT"/>
              </w:rPr>
            </w:pPr>
            <w:r w:rsidRPr="003F6EEA">
              <w:rPr>
                <w:rFonts w:ascii="Arial" w:hAnsi="Arial" w:cs="Arial"/>
                <w:lang w:val="lt-LT"/>
              </w:rPr>
              <w:t>G. Kuzminskienė</w:t>
            </w:r>
          </w:p>
          <w:p w14:paraId="25491C95" w14:textId="77777777" w:rsidR="003F6EEA" w:rsidRPr="003F6EEA" w:rsidRDefault="003F6EEA" w:rsidP="00897D70">
            <w:pPr>
              <w:spacing w:after="0"/>
              <w:rPr>
                <w:rFonts w:ascii="Arial" w:hAnsi="Arial" w:cs="Arial"/>
                <w:lang w:val="lt-LT"/>
              </w:rPr>
            </w:pPr>
            <w:r w:rsidRPr="003F6EEA">
              <w:rPr>
                <w:rFonts w:ascii="Arial" w:hAnsi="Arial" w:cs="Arial"/>
                <w:lang w:val="lt-LT"/>
              </w:rPr>
              <w:t xml:space="preserve">D. Beliokaitė </w:t>
            </w:r>
          </w:p>
          <w:p w14:paraId="00DA594C" w14:textId="77777777" w:rsidR="003F6EEA" w:rsidRPr="003F6EEA" w:rsidRDefault="003F6EEA" w:rsidP="00897D70">
            <w:pPr>
              <w:spacing w:after="0"/>
              <w:rPr>
                <w:rFonts w:ascii="Arial" w:hAnsi="Arial" w:cs="Arial"/>
                <w:lang w:val="lt-LT"/>
              </w:rPr>
            </w:pPr>
            <w:r w:rsidRPr="003F6EEA">
              <w:rPr>
                <w:rFonts w:ascii="Arial" w:hAnsi="Arial" w:cs="Arial"/>
                <w:lang w:val="lt-LT"/>
              </w:rPr>
              <w:t>V. Jasas</w:t>
            </w:r>
          </w:p>
          <w:p w14:paraId="53A071EE" w14:textId="77777777" w:rsidR="003F6EEA" w:rsidRPr="003F6EEA" w:rsidRDefault="003F6EEA" w:rsidP="00897D70">
            <w:pPr>
              <w:spacing w:after="0"/>
              <w:rPr>
                <w:rFonts w:ascii="Arial" w:hAnsi="Arial" w:cs="Arial"/>
                <w:lang w:val="lt-LT"/>
              </w:rPr>
            </w:pPr>
            <w:r w:rsidRPr="003F6EEA">
              <w:rPr>
                <w:rFonts w:ascii="Arial" w:hAnsi="Arial" w:cs="Arial"/>
                <w:lang w:val="lt-LT"/>
              </w:rPr>
              <w:t>R. Čeledinienė</w:t>
            </w:r>
          </w:p>
          <w:p w14:paraId="4D3F8F94" w14:textId="77777777" w:rsidR="003F6EEA" w:rsidRPr="003F6EEA" w:rsidRDefault="003F6EEA" w:rsidP="00897D70">
            <w:pPr>
              <w:spacing w:after="0"/>
              <w:rPr>
                <w:rFonts w:ascii="Arial" w:hAnsi="Arial" w:cs="Arial"/>
                <w:lang w:val="lt-LT"/>
              </w:rPr>
            </w:pPr>
            <w:r w:rsidRPr="003F6EEA">
              <w:rPr>
                <w:rFonts w:ascii="Arial" w:hAnsi="Arial" w:cs="Arial"/>
                <w:lang w:val="lt-LT"/>
              </w:rPr>
              <w:t>R. Balčytienė</w:t>
            </w:r>
          </w:p>
          <w:p w14:paraId="1A73F716" w14:textId="2E939C59" w:rsidR="003F6EEA" w:rsidRPr="003F6EEA" w:rsidRDefault="003F6EEA" w:rsidP="00897D70">
            <w:pPr>
              <w:spacing w:after="0"/>
              <w:rPr>
                <w:rFonts w:ascii="Arial" w:hAnsi="Arial" w:cs="Arial"/>
                <w:lang w:val="lt-LT"/>
              </w:rPr>
            </w:pPr>
            <w:r>
              <w:rPr>
                <w:rFonts w:ascii="Arial" w:hAnsi="Arial" w:cs="Arial"/>
                <w:lang w:val="lt-LT"/>
              </w:rPr>
              <w:t>A. Indzelė</w:t>
            </w:r>
          </w:p>
          <w:p w14:paraId="6DDAC40E" w14:textId="77777777" w:rsidR="003F6EEA" w:rsidRPr="003F6EEA" w:rsidRDefault="003F6EEA" w:rsidP="00897D70">
            <w:pPr>
              <w:spacing w:after="0"/>
              <w:rPr>
                <w:rFonts w:ascii="Arial" w:hAnsi="Arial" w:cs="Arial"/>
                <w:lang w:val="lt-LT"/>
              </w:rPr>
            </w:pPr>
            <w:r w:rsidRPr="003F6EEA">
              <w:rPr>
                <w:rFonts w:ascii="Arial" w:hAnsi="Arial" w:cs="Arial"/>
                <w:lang w:val="lt-LT"/>
              </w:rPr>
              <w:t>D. Kubilius</w:t>
            </w:r>
          </w:p>
          <w:p w14:paraId="7CA04EB5" w14:textId="77777777" w:rsidR="003F6EEA" w:rsidRPr="003F6EEA" w:rsidRDefault="003F6EEA" w:rsidP="00897D70">
            <w:pPr>
              <w:spacing w:after="0"/>
              <w:rPr>
                <w:rFonts w:ascii="Arial" w:hAnsi="Arial" w:cs="Arial"/>
                <w:lang w:val="lt-LT"/>
              </w:rPr>
            </w:pPr>
            <w:r w:rsidRPr="003F6EEA">
              <w:rPr>
                <w:rFonts w:ascii="Arial" w:hAnsi="Arial" w:cs="Arial"/>
                <w:lang w:val="lt-LT"/>
              </w:rPr>
              <w:t>J. Bardauskas</w:t>
            </w:r>
          </w:p>
          <w:p w14:paraId="2CF87F40" w14:textId="77777777" w:rsidR="003F6EEA" w:rsidRPr="003F6EEA" w:rsidRDefault="003F6EEA" w:rsidP="00897D70">
            <w:pPr>
              <w:spacing w:after="0"/>
              <w:rPr>
                <w:rFonts w:ascii="Arial" w:hAnsi="Arial" w:cs="Arial"/>
                <w:lang w:val="lt-LT"/>
              </w:rPr>
            </w:pPr>
            <w:r w:rsidRPr="003F6EEA">
              <w:rPr>
                <w:rFonts w:ascii="Arial" w:hAnsi="Arial" w:cs="Arial"/>
                <w:lang w:val="lt-LT"/>
              </w:rPr>
              <w:t xml:space="preserve">L. </w:t>
            </w:r>
            <w:proofErr w:type="spellStart"/>
            <w:r w:rsidRPr="003F6EEA">
              <w:rPr>
                <w:rFonts w:ascii="Arial" w:hAnsi="Arial" w:cs="Arial"/>
                <w:lang w:val="lt-LT"/>
              </w:rPr>
              <w:t>Liutikienė</w:t>
            </w:r>
            <w:proofErr w:type="spellEnd"/>
          </w:p>
          <w:p w14:paraId="1AA94E63" w14:textId="543679B7" w:rsidR="00A43428" w:rsidRPr="008A2646" w:rsidRDefault="003F6EEA" w:rsidP="00897D70">
            <w:pPr>
              <w:spacing w:after="0"/>
              <w:rPr>
                <w:rFonts w:ascii="Arial" w:hAnsi="Arial" w:cs="Arial"/>
                <w:lang w:val="lt-LT"/>
              </w:rPr>
            </w:pPr>
            <w:r w:rsidRPr="003F6EEA">
              <w:rPr>
                <w:rFonts w:ascii="Arial" w:hAnsi="Arial" w:cs="Arial"/>
                <w:lang w:val="lt-LT"/>
              </w:rPr>
              <w:t>B. Markauskas  </w:t>
            </w:r>
          </w:p>
        </w:tc>
        <w:tc>
          <w:tcPr>
            <w:tcW w:w="4986" w:type="dxa"/>
            <w:vAlign w:val="center"/>
          </w:tcPr>
          <w:p w14:paraId="6C30E2A9" w14:textId="77777777" w:rsidR="00A43428" w:rsidRPr="008A2646" w:rsidRDefault="00A43428" w:rsidP="00221D25">
            <w:pPr>
              <w:jc w:val="right"/>
              <w:rPr>
                <w:rFonts w:ascii="Arial" w:hAnsi="Arial" w:cs="Arial"/>
                <w:lang w:val="lt-LT"/>
              </w:rPr>
            </w:pPr>
          </w:p>
        </w:tc>
      </w:tr>
    </w:tbl>
    <w:p w14:paraId="6AF5A9AF" w14:textId="77777777" w:rsidR="00CD1D84" w:rsidRPr="008A2646" w:rsidRDefault="00CD1D84">
      <w:pPr>
        <w:rPr>
          <w:rFonts w:ascii="Arial" w:hAnsi="Arial" w:cs="Arial"/>
          <w:lang w:val="lt-LT"/>
        </w:rPr>
        <w:sectPr w:rsidR="00CD1D84" w:rsidRPr="008A2646">
          <w:headerReference w:type="default" r:id="rId11"/>
          <w:pgSz w:w="12240" w:h="15840"/>
          <w:pgMar w:top="1134" w:right="1134" w:bottom="1134" w:left="1134" w:header="720" w:footer="720" w:gutter="0"/>
          <w:cols w:space="720"/>
          <w:docGrid w:linePitch="360"/>
        </w:sectPr>
      </w:pPr>
    </w:p>
    <w:p w14:paraId="0A3D8F3D" w14:textId="77777777" w:rsidR="00CD1D84" w:rsidRPr="00897D70" w:rsidRDefault="0022443E" w:rsidP="00897D70">
      <w:pPr>
        <w:pStyle w:val="Antrat1"/>
        <w:jc w:val="center"/>
        <w:rPr>
          <w:rFonts w:ascii="Arial" w:hAnsi="Arial" w:cs="Arial"/>
          <w:szCs w:val="24"/>
          <w:lang w:val="lt-LT"/>
        </w:rPr>
      </w:pPr>
      <w:r w:rsidRPr="00897D70">
        <w:rPr>
          <w:rFonts w:ascii="Arial" w:hAnsi="Arial" w:cs="Arial"/>
          <w:color w:val="auto"/>
          <w:sz w:val="24"/>
          <w:szCs w:val="24"/>
          <w:lang w:val="lt-LT"/>
        </w:rPr>
        <w:lastRenderedPageBreak/>
        <w:t>AIŠKINAMASIS RAŠTAS</w:t>
      </w:r>
    </w:p>
    <w:p w14:paraId="76ACBDE5" w14:textId="77777777" w:rsidR="00CD1D84" w:rsidRPr="008A2646" w:rsidRDefault="0022443E" w:rsidP="00897D70">
      <w:pPr>
        <w:spacing w:after="0"/>
        <w:jc w:val="center"/>
        <w:rPr>
          <w:rFonts w:ascii="Arial" w:hAnsi="Arial" w:cs="Arial"/>
          <w:lang w:val="lt-LT"/>
        </w:rPr>
      </w:pPr>
      <w:r w:rsidRPr="008A2646">
        <w:rPr>
          <w:rFonts w:ascii="Arial" w:hAnsi="Arial" w:cs="Arial"/>
          <w:b/>
          <w:lang w:val="lt-LT"/>
        </w:rPr>
        <w:t>DĖL TARYBOS SPRENDIMO „DĖL KLAIPĖDOS RAJONO SAVIVALDYBEI NUOSAVYBĖS TEISE PRIKLAUSANČIO ILGALAIKIO IR TRUMPALAIKIO MATERIALIOJO TURTO PERDAVIMO UAB „SIP 3“ VALDYTI, NAUDOTI IR DISPONUOTI JUO PATIKĖJIMO TEISE PAGAL PARTNERYSTĖS SUTARTĮ“ PROJEKTO</w:t>
      </w:r>
    </w:p>
    <w:p w14:paraId="5BFDF6DF" w14:textId="351E69CC" w:rsidR="00CD1D84" w:rsidRPr="008A2646" w:rsidRDefault="0022443E" w:rsidP="00897D70">
      <w:pPr>
        <w:spacing w:before="240" w:after="240"/>
        <w:jc w:val="center"/>
        <w:rPr>
          <w:rFonts w:ascii="Arial" w:hAnsi="Arial" w:cs="Arial"/>
          <w:lang w:val="lt-LT"/>
        </w:rPr>
      </w:pPr>
      <w:r w:rsidRPr="008A2646">
        <w:rPr>
          <w:rFonts w:ascii="Arial" w:hAnsi="Arial" w:cs="Arial"/>
          <w:lang w:val="lt-LT"/>
        </w:rPr>
        <w:t>2026</w:t>
      </w:r>
      <w:r w:rsidR="00583CD1">
        <w:rPr>
          <w:rFonts w:ascii="Arial" w:hAnsi="Arial" w:cs="Arial"/>
          <w:lang w:val="lt-LT"/>
        </w:rPr>
        <w:t>-06-15</w:t>
      </w:r>
    </w:p>
    <w:p w14:paraId="38F4AC71" w14:textId="77777777" w:rsidR="00CD1D84" w:rsidRPr="008A2646" w:rsidRDefault="0022443E" w:rsidP="00897D70">
      <w:pPr>
        <w:spacing w:after="60"/>
        <w:ind w:firstLine="567"/>
        <w:jc w:val="both"/>
        <w:rPr>
          <w:rFonts w:ascii="Arial" w:hAnsi="Arial" w:cs="Arial"/>
          <w:lang w:val="lt-LT"/>
        </w:rPr>
      </w:pPr>
      <w:r w:rsidRPr="008A2646">
        <w:rPr>
          <w:rFonts w:ascii="Arial" w:hAnsi="Arial" w:cs="Arial"/>
          <w:b/>
          <w:lang w:val="lt-LT"/>
        </w:rPr>
        <w:t>1. Parengto sprendimo projekto tikslai, uždaviniai (ko šiuo sprendimu norima pasiekti):</w:t>
      </w:r>
    </w:p>
    <w:p w14:paraId="1D884651" w14:textId="77777777" w:rsidR="00CD1D84" w:rsidRPr="008A2646" w:rsidRDefault="0022443E" w:rsidP="00897D70">
      <w:pPr>
        <w:spacing w:after="160"/>
        <w:ind w:firstLine="567"/>
        <w:jc w:val="both"/>
        <w:rPr>
          <w:rFonts w:ascii="Arial" w:hAnsi="Arial" w:cs="Arial"/>
          <w:lang w:val="lt-LT"/>
        </w:rPr>
      </w:pPr>
      <w:r w:rsidRPr="008A2646">
        <w:rPr>
          <w:rFonts w:ascii="Arial" w:hAnsi="Arial" w:cs="Arial"/>
          <w:lang w:val="lt-LT"/>
        </w:rPr>
        <w:t>Sprendimo projekto tikslas – sudaryti teisinį pagrindą UAB „</w:t>
      </w:r>
      <w:proofErr w:type="spellStart"/>
      <w:r w:rsidRPr="008A2646">
        <w:rPr>
          <w:rFonts w:ascii="Arial" w:hAnsi="Arial" w:cs="Arial"/>
          <w:lang w:val="lt-LT"/>
        </w:rPr>
        <w:t>Sip</w:t>
      </w:r>
      <w:proofErr w:type="spellEnd"/>
      <w:r w:rsidRPr="008A2646">
        <w:rPr>
          <w:rFonts w:ascii="Arial" w:hAnsi="Arial" w:cs="Arial"/>
          <w:lang w:val="lt-LT"/>
        </w:rPr>
        <w:t xml:space="preserve"> 3“ patikėjimo teise valdyti, naudoti ir teisės aktų bei Partnerystės sutarties ir turto patikėjimo sutarties nustatytose ribose disponuoti Klaipėdos rajono savivaldybei nuosavybės teise priklausančiu ilgalaikiu ir trumpalaikiu materialiuoju turtu, reikalingu projekto „Daugiafunkcio centro </w:t>
      </w:r>
      <w:proofErr w:type="spellStart"/>
      <w:r w:rsidRPr="008A2646">
        <w:rPr>
          <w:rFonts w:ascii="Arial" w:hAnsi="Arial" w:cs="Arial"/>
          <w:lang w:val="lt-LT"/>
        </w:rPr>
        <w:t>Sendvario</w:t>
      </w:r>
      <w:proofErr w:type="spellEnd"/>
      <w:r w:rsidRPr="008A2646">
        <w:rPr>
          <w:rFonts w:ascii="Arial" w:hAnsi="Arial" w:cs="Arial"/>
          <w:lang w:val="lt-LT"/>
        </w:rPr>
        <w:t xml:space="preserve"> seniūnijoje statyba ir paslaugų teikimas“ vykdymui. Uždavinys – perduoti ilgalaikį materialųjį turtą pagal sprendimo 1 priedą ir trumpalaikį materialųjį turtą pagal sprendimo 2 priedą, kartu nustatant Savivaldybės nuosavybės teisių apsaugos, kontrolės, draudimo, apskaitos ir turto grąžinimo sąlygas.</w:t>
      </w:r>
    </w:p>
    <w:p w14:paraId="0FFE4E0C" w14:textId="77777777" w:rsidR="00CD1D84" w:rsidRPr="008A2646" w:rsidRDefault="0022443E" w:rsidP="00897D70">
      <w:pPr>
        <w:spacing w:after="60"/>
        <w:ind w:firstLine="567"/>
        <w:jc w:val="both"/>
        <w:rPr>
          <w:rFonts w:ascii="Arial" w:hAnsi="Arial" w:cs="Arial"/>
          <w:lang w:val="lt-LT"/>
        </w:rPr>
      </w:pPr>
      <w:r w:rsidRPr="008A2646">
        <w:rPr>
          <w:rFonts w:ascii="Arial" w:hAnsi="Arial" w:cs="Arial"/>
          <w:b/>
          <w:lang w:val="lt-LT"/>
        </w:rPr>
        <w:t>2. Kaip šiuo metu yra teisiškai reglamentuojami projekte aptariami klausimai:</w:t>
      </w:r>
    </w:p>
    <w:p w14:paraId="2A04D3D0" w14:textId="77777777" w:rsidR="00CD1D84" w:rsidRPr="008A2646" w:rsidRDefault="0022443E" w:rsidP="00897D70">
      <w:pPr>
        <w:spacing w:after="160"/>
        <w:ind w:firstLine="567"/>
        <w:jc w:val="both"/>
        <w:rPr>
          <w:rFonts w:ascii="Arial" w:hAnsi="Arial" w:cs="Arial"/>
          <w:lang w:val="lt-LT"/>
        </w:rPr>
      </w:pPr>
      <w:r w:rsidRPr="008A2646">
        <w:rPr>
          <w:rFonts w:ascii="Arial" w:hAnsi="Arial" w:cs="Arial"/>
          <w:lang w:val="lt-LT"/>
        </w:rPr>
        <w:t>Savivaldybei nuosavybės teise priklausančio turto savininko funkcijas įgyvendina savivaldybės taryba. Savivaldybės turtas patikėjimo teise perduodamas savivaldybės tarybos nustatyta tvarka; kitiems juridiniams asmenims toks turtas gali būti perduodamas patikėjimo sutarties pagrindu, kai tai reikalinga savivaldybės funkcijoms įgyvendinti ir sutartyje nustatomos turto valdymo, naudojimo, disponavimo, kontrolės ir grąžinimo sąlygos. Nekilnojamojo daikto patikėjimo sutartis turi būti notarinės formos, o patikėjimo teisė į nekilnojamąjį turtą registruojama Nekilnojamojo turto registre teisės aktų nustatyta tvarka.</w:t>
      </w:r>
    </w:p>
    <w:p w14:paraId="163EA7E9" w14:textId="77777777" w:rsidR="00CD1D84" w:rsidRPr="008A2646" w:rsidRDefault="0022443E" w:rsidP="00897D70">
      <w:pPr>
        <w:spacing w:after="60"/>
        <w:ind w:firstLine="567"/>
        <w:jc w:val="both"/>
        <w:rPr>
          <w:rFonts w:ascii="Arial" w:hAnsi="Arial" w:cs="Arial"/>
          <w:lang w:val="lt-LT"/>
        </w:rPr>
      </w:pPr>
      <w:r w:rsidRPr="008A2646">
        <w:rPr>
          <w:rFonts w:ascii="Arial" w:hAnsi="Arial" w:cs="Arial"/>
          <w:b/>
          <w:lang w:val="lt-LT"/>
        </w:rPr>
        <w:t>3. Kokios siūlomos naujos teisinio reguliavimo nuostatos ir kokių teigiamų rezultatų laukiama:</w:t>
      </w:r>
    </w:p>
    <w:p w14:paraId="7CBC44D9" w14:textId="77777777" w:rsidR="00CD1D84" w:rsidRPr="008A2646" w:rsidRDefault="0022443E" w:rsidP="00897D70">
      <w:pPr>
        <w:spacing w:after="160"/>
        <w:ind w:firstLine="567"/>
        <w:jc w:val="both"/>
        <w:rPr>
          <w:rFonts w:ascii="Arial" w:hAnsi="Arial" w:cs="Arial"/>
          <w:lang w:val="lt-LT"/>
        </w:rPr>
      </w:pPr>
      <w:r w:rsidRPr="008A2646">
        <w:rPr>
          <w:rFonts w:ascii="Arial" w:hAnsi="Arial" w:cs="Arial"/>
          <w:lang w:val="lt-LT"/>
        </w:rPr>
        <w:t>Naujos bendro pobūdžio teisinio reguliavimo nuostatos nesiūlomos. Priėmus sprendimą bus įgyvendintos Partnerystės sutarties nuostatos dėl Objekto ir su juo susijusio turto valdymo patikėjimo teise, atskirai nurodant perduodamą ilgalaikį ir trumpalaikį materialųjį turtą ir aiškiai apribojant UAB „</w:t>
      </w:r>
      <w:proofErr w:type="spellStart"/>
      <w:r w:rsidRPr="008A2646">
        <w:rPr>
          <w:rFonts w:ascii="Arial" w:hAnsi="Arial" w:cs="Arial"/>
          <w:lang w:val="lt-LT"/>
        </w:rPr>
        <w:t>Sip</w:t>
      </w:r>
      <w:proofErr w:type="spellEnd"/>
      <w:r w:rsidRPr="008A2646">
        <w:rPr>
          <w:rFonts w:ascii="Arial" w:hAnsi="Arial" w:cs="Arial"/>
          <w:lang w:val="lt-LT"/>
        </w:rPr>
        <w:t xml:space="preserve"> 3“ teises į Savivaldybei nuosavybės teise priklausantį turtą.</w:t>
      </w:r>
    </w:p>
    <w:p w14:paraId="5DAA234E" w14:textId="77777777" w:rsidR="00CD1D84" w:rsidRPr="008A2646" w:rsidRDefault="0022443E" w:rsidP="00897D70">
      <w:pPr>
        <w:spacing w:after="60"/>
        <w:ind w:firstLine="567"/>
        <w:jc w:val="both"/>
        <w:rPr>
          <w:rFonts w:ascii="Arial" w:hAnsi="Arial" w:cs="Arial"/>
          <w:lang w:val="lt-LT"/>
        </w:rPr>
      </w:pPr>
      <w:r w:rsidRPr="008A2646">
        <w:rPr>
          <w:rFonts w:ascii="Arial" w:hAnsi="Arial" w:cs="Arial"/>
          <w:b/>
          <w:lang w:val="lt-LT"/>
        </w:rPr>
        <w:t>4. Galimos neigiamos pasekmės priėmus siūlomą Savivaldybės tarybos sprendimą ir kokių priemonių būtina imtis, siekiant išvengti neigiamų pasekmių:</w:t>
      </w:r>
    </w:p>
    <w:p w14:paraId="63194585" w14:textId="77777777" w:rsidR="00CD1D84" w:rsidRPr="008A2646" w:rsidRDefault="0022443E" w:rsidP="00897D70">
      <w:pPr>
        <w:spacing w:after="160"/>
        <w:ind w:firstLine="567"/>
        <w:jc w:val="both"/>
        <w:rPr>
          <w:rFonts w:ascii="Arial" w:hAnsi="Arial" w:cs="Arial"/>
          <w:lang w:val="lt-LT"/>
        </w:rPr>
      </w:pPr>
      <w:r w:rsidRPr="008A2646">
        <w:rPr>
          <w:rFonts w:ascii="Arial" w:hAnsi="Arial" w:cs="Arial"/>
          <w:lang w:val="lt-LT"/>
        </w:rPr>
        <w:t xml:space="preserve">Galimų neigiamų pasekmių rizika valdoma sprendime ir turto patikėjimo sutartyje numatant turto naudojimą tik Partnerystės sutarties tikslams, draudimą be Savivaldybės sutikimo perleisti, įkeisti, išnuomoti, suteikti panaudos pagrindais ar kitaip suvaržyti turtą, Patikėtinio pareigą drausti turtą pagal Partnerystės sutartį, atskirai apskaityti ilgalaikį ir </w:t>
      </w:r>
      <w:r w:rsidRPr="008A2646">
        <w:rPr>
          <w:rFonts w:ascii="Arial" w:hAnsi="Arial" w:cs="Arial"/>
          <w:lang w:val="lt-LT"/>
        </w:rPr>
        <w:lastRenderedPageBreak/>
        <w:t>trumpalaikį materialųjį turtą, teikti ataskaitas, sudaryti sąlygas kontrolei ir grąžinti turtą pasibaigus patikėjimo sutarčiai.</w:t>
      </w:r>
    </w:p>
    <w:p w14:paraId="5B8CE584" w14:textId="77777777" w:rsidR="00CD1D84" w:rsidRPr="008A2646" w:rsidRDefault="0022443E" w:rsidP="00897D70">
      <w:pPr>
        <w:spacing w:after="60"/>
        <w:ind w:firstLine="567"/>
        <w:jc w:val="both"/>
        <w:rPr>
          <w:rFonts w:ascii="Arial" w:hAnsi="Arial" w:cs="Arial"/>
          <w:lang w:val="lt-LT"/>
        </w:rPr>
      </w:pPr>
      <w:r w:rsidRPr="008A2646">
        <w:rPr>
          <w:rFonts w:ascii="Arial" w:hAnsi="Arial" w:cs="Arial"/>
          <w:b/>
          <w:lang w:val="lt-LT"/>
        </w:rPr>
        <w:t>5. Ar sprendimo projektas neprieštarauja Lietuvos Respublikos lygių galimybių įstatymui ir atitinka lygių galimybių principus:</w:t>
      </w:r>
    </w:p>
    <w:p w14:paraId="474DEFDD" w14:textId="77777777" w:rsidR="00CD1D84" w:rsidRPr="008A2646" w:rsidRDefault="0022443E" w:rsidP="00897D70">
      <w:pPr>
        <w:spacing w:after="160"/>
        <w:ind w:firstLine="567"/>
        <w:jc w:val="both"/>
        <w:rPr>
          <w:rFonts w:ascii="Arial" w:hAnsi="Arial" w:cs="Arial"/>
          <w:lang w:val="lt-LT"/>
        </w:rPr>
      </w:pPr>
      <w:r w:rsidRPr="008A2646">
        <w:rPr>
          <w:rFonts w:ascii="Arial" w:hAnsi="Arial" w:cs="Arial"/>
          <w:lang w:val="lt-LT"/>
        </w:rPr>
        <w:t>Sprendimo projektas neprieštarauja Lietuvos Respublikos lygių galimybių įstatymui ir atitinka lygių galimybių principus.</w:t>
      </w:r>
    </w:p>
    <w:p w14:paraId="13F7D53E" w14:textId="77777777" w:rsidR="00CD1D84" w:rsidRPr="008A2646" w:rsidRDefault="0022443E" w:rsidP="00897D70">
      <w:pPr>
        <w:spacing w:after="60"/>
        <w:ind w:firstLine="567"/>
        <w:jc w:val="both"/>
        <w:rPr>
          <w:rFonts w:ascii="Arial" w:hAnsi="Arial" w:cs="Arial"/>
          <w:lang w:val="lt-LT"/>
        </w:rPr>
      </w:pPr>
      <w:r w:rsidRPr="008A2646">
        <w:rPr>
          <w:rFonts w:ascii="Arial" w:hAnsi="Arial" w:cs="Arial"/>
          <w:b/>
          <w:lang w:val="lt-LT"/>
        </w:rPr>
        <w:t>6. Kokius teisės aktus būtina pakeisti ar panaikinti, priėmus teikiamą Savivaldybės tarybos sprendimą:</w:t>
      </w:r>
    </w:p>
    <w:p w14:paraId="25BC6AD7" w14:textId="77777777" w:rsidR="00CD1D84" w:rsidRPr="008A2646" w:rsidRDefault="0022443E" w:rsidP="00897D70">
      <w:pPr>
        <w:spacing w:after="160"/>
        <w:ind w:firstLine="567"/>
        <w:jc w:val="both"/>
        <w:rPr>
          <w:rFonts w:ascii="Arial" w:hAnsi="Arial" w:cs="Arial"/>
          <w:lang w:val="lt-LT"/>
        </w:rPr>
      </w:pPr>
      <w:r w:rsidRPr="008A2646">
        <w:rPr>
          <w:rFonts w:ascii="Arial" w:hAnsi="Arial" w:cs="Arial"/>
          <w:lang w:val="lt-LT"/>
        </w:rPr>
        <w:t>Priėmus sprendimą kitų teisės aktų pakeisti ar panaikinti nereikės.</w:t>
      </w:r>
    </w:p>
    <w:p w14:paraId="485B803D" w14:textId="77777777" w:rsidR="00CD1D84" w:rsidRPr="008A2646" w:rsidRDefault="0022443E" w:rsidP="00897D70">
      <w:pPr>
        <w:spacing w:after="60"/>
        <w:ind w:firstLine="567"/>
        <w:jc w:val="both"/>
        <w:rPr>
          <w:rFonts w:ascii="Arial" w:hAnsi="Arial" w:cs="Arial"/>
          <w:lang w:val="lt-LT"/>
        </w:rPr>
      </w:pPr>
      <w:r w:rsidRPr="008A2646">
        <w:rPr>
          <w:rFonts w:ascii="Arial" w:hAnsi="Arial" w:cs="Arial"/>
          <w:b/>
          <w:lang w:val="lt-LT"/>
        </w:rPr>
        <w:t>7. Projekto rengimo metu gauti specialistų vertinimai ir išvados, konsultavimosi su visuomene metu gauti pasiūlymai ir jų motyvuotas vertinimas:</w:t>
      </w:r>
    </w:p>
    <w:p w14:paraId="79537E98" w14:textId="77777777" w:rsidR="00CD1D84" w:rsidRPr="008A2646" w:rsidRDefault="0022443E" w:rsidP="00897D70">
      <w:pPr>
        <w:spacing w:after="160"/>
        <w:ind w:firstLine="567"/>
        <w:jc w:val="both"/>
        <w:rPr>
          <w:rFonts w:ascii="Arial" w:hAnsi="Arial" w:cs="Arial"/>
          <w:lang w:val="lt-LT"/>
        </w:rPr>
      </w:pPr>
      <w:r w:rsidRPr="008A2646">
        <w:rPr>
          <w:rFonts w:ascii="Arial" w:hAnsi="Arial" w:cs="Arial"/>
          <w:lang w:val="lt-LT"/>
        </w:rPr>
        <w:t>Projekto rengimo metu specialistų vertinimai ir išvados negauti. Konsultavimasis su visuomene nevykdytas.</w:t>
      </w:r>
    </w:p>
    <w:p w14:paraId="132C96A4" w14:textId="77777777" w:rsidR="00CD1D84" w:rsidRPr="008A2646" w:rsidRDefault="0022443E" w:rsidP="00897D70">
      <w:pPr>
        <w:spacing w:after="60"/>
        <w:ind w:firstLine="567"/>
        <w:jc w:val="both"/>
        <w:rPr>
          <w:rFonts w:ascii="Arial" w:hAnsi="Arial" w:cs="Arial"/>
          <w:lang w:val="lt-LT"/>
        </w:rPr>
      </w:pPr>
      <w:r w:rsidRPr="008A2646">
        <w:rPr>
          <w:rFonts w:ascii="Arial" w:hAnsi="Arial" w:cs="Arial"/>
          <w:b/>
          <w:lang w:val="lt-LT"/>
        </w:rPr>
        <w:t>8. Sprendimo įgyvendinimui reikalingos lėšos (ekonominiai apskaičiavimai), finansavimo šaltiniai:</w:t>
      </w:r>
    </w:p>
    <w:p w14:paraId="309BCA26" w14:textId="77777777" w:rsidR="00CD1D84" w:rsidRPr="008A2646" w:rsidRDefault="0022443E" w:rsidP="00897D70">
      <w:pPr>
        <w:spacing w:after="160"/>
        <w:ind w:firstLine="567"/>
        <w:jc w:val="both"/>
        <w:rPr>
          <w:rFonts w:ascii="Arial" w:hAnsi="Arial" w:cs="Arial"/>
          <w:lang w:val="lt-LT"/>
        </w:rPr>
      </w:pPr>
      <w:r w:rsidRPr="008A2646">
        <w:rPr>
          <w:rFonts w:ascii="Arial" w:hAnsi="Arial" w:cs="Arial"/>
          <w:lang w:val="lt-LT"/>
        </w:rPr>
        <w:t>Papildomų Savivaldybės biudžeto lėšų sprendimo įgyvendinimui nereikės. Turto patikėjimo sutarties notarinio tvirtinimo, patikėjimo teisės įregistravimo ir išregistravimo Nekilnojamojo turto registre išlaidos numatomos Patikėtinio lėšomis, jeigu šalys raštu nesusitars kitaip ir toks susitarimas neprieštaraus Partnerystės sutarčiai bei teisės aktams.</w:t>
      </w:r>
    </w:p>
    <w:p w14:paraId="63A6F2F6" w14:textId="77777777" w:rsidR="00CD1D84" w:rsidRPr="008A2646" w:rsidRDefault="0022443E" w:rsidP="00897D70">
      <w:pPr>
        <w:spacing w:after="60"/>
        <w:ind w:firstLine="567"/>
        <w:jc w:val="both"/>
        <w:rPr>
          <w:rFonts w:ascii="Arial" w:hAnsi="Arial" w:cs="Arial"/>
          <w:lang w:val="lt-LT"/>
        </w:rPr>
      </w:pPr>
      <w:r w:rsidRPr="008A2646">
        <w:rPr>
          <w:rFonts w:ascii="Arial" w:hAnsi="Arial" w:cs="Arial"/>
          <w:b/>
          <w:lang w:val="lt-LT"/>
        </w:rPr>
        <w:t>9. Kiti, autoriaus nuomone, reikalingi pagrindimai, skaičiavimai ir paaiškinimai:</w:t>
      </w:r>
    </w:p>
    <w:p w14:paraId="16C3BB6F" w14:textId="77777777" w:rsidR="00CD1D84" w:rsidRPr="008A2646" w:rsidRDefault="0022443E" w:rsidP="00897D70">
      <w:pPr>
        <w:spacing w:after="160"/>
        <w:ind w:firstLine="567"/>
        <w:jc w:val="both"/>
        <w:rPr>
          <w:rFonts w:ascii="Arial" w:hAnsi="Arial" w:cs="Arial"/>
          <w:lang w:val="lt-LT"/>
        </w:rPr>
      </w:pPr>
      <w:r w:rsidRPr="008A2646">
        <w:rPr>
          <w:rFonts w:ascii="Arial" w:hAnsi="Arial" w:cs="Arial"/>
          <w:lang w:val="lt-LT"/>
        </w:rPr>
        <w:t>Partnerystės sutartyje numatyta, kad Objektas nuo jo sukūrimo momento nuosavybės teise priklauso Klaipėdos rajono savivaldybei, o privatus subjektas jį valdo ir naudoja patikėjimo teise. Šiuo sprendimo projektu perduodamas tiek ilgalaikis materialusis turtas, nurodytas 1 priede, tiek trumpalaikis materialusis turtas, nurodytas 2 priede. Atskirų priedų naudojimas leidžia aiškiai identifikuoti perduodamą turtą, jo vertes, kiekius ir apskaitos duomenis bei sumažina ginčų dėl perduodamo turto apimties riziką.</w:t>
      </w:r>
    </w:p>
    <w:p w14:paraId="6DFA52A9" w14:textId="77777777" w:rsidR="00CD1D84" w:rsidRPr="008A2646" w:rsidRDefault="0022443E" w:rsidP="00897D70">
      <w:pPr>
        <w:spacing w:after="60"/>
        <w:ind w:firstLine="567"/>
        <w:jc w:val="both"/>
        <w:rPr>
          <w:rFonts w:ascii="Arial" w:hAnsi="Arial" w:cs="Arial"/>
          <w:lang w:val="lt-LT"/>
        </w:rPr>
      </w:pPr>
      <w:r w:rsidRPr="008A2646">
        <w:rPr>
          <w:rFonts w:ascii="Arial" w:hAnsi="Arial" w:cs="Arial"/>
          <w:b/>
          <w:lang w:val="lt-LT"/>
        </w:rPr>
        <w:t>10. Sprendimo projekto iniciatoriai ir rengėjai:</w:t>
      </w:r>
    </w:p>
    <w:p w14:paraId="67167FBE" w14:textId="77777777" w:rsidR="001119BA" w:rsidRPr="008A2646" w:rsidRDefault="001119BA" w:rsidP="00221D25">
      <w:pPr>
        <w:spacing w:after="160"/>
        <w:jc w:val="both"/>
        <w:rPr>
          <w:rFonts w:ascii="Arial" w:hAnsi="Arial" w:cs="Arial"/>
          <w:lang w:val="lt-LT"/>
        </w:rPr>
      </w:pPr>
      <w:r w:rsidRPr="008A2646">
        <w:rPr>
          <w:rFonts w:ascii="Arial" w:hAnsi="Arial" w:cs="Arial"/>
          <w:lang w:val="lt-LT"/>
        </w:rPr>
        <w:t>Sprendimo projekto iniciatorius – Klaipėdos rajono savivaldybės administracijos Strateginio planavimo ir projektų valdymo skyrius. Rengėjas – Strateginio planavimo ir projektų valdymo skyriaus vedėjas Mindaugas Šatkus.</w:t>
      </w:r>
    </w:p>
    <w:p w14:paraId="652F854C" w14:textId="0B97C4C3" w:rsidR="001119BA" w:rsidRPr="008A2646" w:rsidRDefault="001119BA" w:rsidP="00897D70">
      <w:pPr>
        <w:tabs>
          <w:tab w:val="left" w:pos="7797"/>
        </w:tabs>
        <w:spacing w:after="0"/>
        <w:jc w:val="both"/>
        <w:rPr>
          <w:rFonts w:ascii="Arial" w:hAnsi="Arial" w:cs="Arial"/>
          <w:lang w:val="lt-LT"/>
        </w:rPr>
      </w:pPr>
      <w:r w:rsidRPr="008A2646">
        <w:rPr>
          <w:rFonts w:ascii="Arial" w:hAnsi="Arial" w:cs="Arial"/>
          <w:lang w:val="lt-LT"/>
        </w:rPr>
        <w:t xml:space="preserve">Strateginio planavimo ir projektų valdymo skyriaus vedėjas </w:t>
      </w:r>
      <w:r w:rsidRPr="008A2646">
        <w:rPr>
          <w:rFonts w:ascii="Arial" w:hAnsi="Arial" w:cs="Arial"/>
          <w:lang w:val="lt-LT"/>
        </w:rPr>
        <w:tab/>
        <w:t>Mindaugas Šatkus</w:t>
      </w:r>
    </w:p>
    <w:p w14:paraId="7AF570AD" w14:textId="1316A722" w:rsidR="00CD1D84" w:rsidRPr="008A2646" w:rsidRDefault="00CD1D84" w:rsidP="001119BA">
      <w:pPr>
        <w:spacing w:after="160"/>
        <w:jc w:val="both"/>
        <w:rPr>
          <w:rFonts w:ascii="Arial" w:hAnsi="Arial" w:cs="Arial"/>
          <w:lang w:val="lt-LT"/>
        </w:rPr>
      </w:pPr>
    </w:p>
    <w:sectPr w:rsidR="00CD1D84" w:rsidRPr="008A2646" w:rsidSect="00034616">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D4A27" w14:textId="77777777" w:rsidR="00863E93" w:rsidRDefault="00863E93" w:rsidP="00221D25">
      <w:pPr>
        <w:spacing w:after="0" w:line="240" w:lineRule="auto"/>
      </w:pPr>
      <w:r>
        <w:separator/>
      </w:r>
    </w:p>
  </w:endnote>
  <w:endnote w:type="continuationSeparator" w:id="0">
    <w:p w14:paraId="622D5CA6" w14:textId="77777777" w:rsidR="00863E93" w:rsidRDefault="00863E93" w:rsidP="00221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AB759" w14:textId="77777777" w:rsidR="00863E93" w:rsidRDefault="00863E93" w:rsidP="00221D25">
      <w:pPr>
        <w:spacing w:after="0" w:line="240" w:lineRule="auto"/>
      </w:pPr>
      <w:r>
        <w:separator/>
      </w:r>
    </w:p>
  </w:footnote>
  <w:footnote w:type="continuationSeparator" w:id="0">
    <w:p w14:paraId="4DFA6463" w14:textId="77777777" w:rsidR="00863E93" w:rsidRDefault="00863E93" w:rsidP="00221D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177B3" w14:textId="7562C7E5" w:rsidR="00221D25" w:rsidRPr="00897D70" w:rsidRDefault="00221D25" w:rsidP="00897D70">
    <w:pPr>
      <w:spacing w:after="240"/>
      <w:jc w:val="right"/>
      <w:rPr>
        <w:rFonts w:ascii="Arial" w:hAnsi="Arial" w:cs="Arial"/>
        <w:b/>
        <w:bCs/>
        <w:lang w:val="lt-LT"/>
      </w:rPr>
    </w:pPr>
    <w:r w:rsidRPr="0031770A">
      <w:rPr>
        <w:rFonts w:ascii="Arial" w:hAnsi="Arial" w:cs="Arial"/>
        <w:b/>
        <w:bCs/>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16cid:durableId="1378821811">
    <w:abstractNumId w:val="8"/>
  </w:num>
  <w:num w:numId="2" w16cid:durableId="1007175643">
    <w:abstractNumId w:val="6"/>
  </w:num>
  <w:num w:numId="3" w16cid:durableId="683242857">
    <w:abstractNumId w:val="5"/>
  </w:num>
  <w:num w:numId="4" w16cid:durableId="551700733">
    <w:abstractNumId w:val="4"/>
  </w:num>
  <w:num w:numId="5" w16cid:durableId="745956252">
    <w:abstractNumId w:val="7"/>
  </w:num>
  <w:num w:numId="6" w16cid:durableId="1815021739">
    <w:abstractNumId w:val="3"/>
  </w:num>
  <w:num w:numId="7" w16cid:durableId="1519614883">
    <w:abstractNumId w:val="2"/>
  </w:num>
  <w:num w:numId="8" w16cid:durableId="389574817">
    <w:abstractNumId w:val="1"/>
  </w:num>
  <w:num w:numId="9" w16cid:durableId="230818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40BC"/>
    <w:rsid w:val="0004745E"/>
    <w:rsid w:val="0006063C"/>
    <w:rsid w:val="00092565"/>
    <w:rsid w:val="001119BA"/>
    <w:rsid w:val="0015074B"/>
    <w:rsid w:val="00180149"/>
    <w:rsid w:val="001B285F"/>
    <w:rsid w:val="00221D25"/>
    <w:rsid w:val="0022443E"/>
    <w:rsid w:val="00254D0D"/>
    <w:rsid w:val="00255DA7"/>
    <w:rsid w:val="00277923"/>
    <w:rsid w:val="0029639D"/>
    <w:rsid w:val="00311E11"/>
    <w:rsid w:val="0031770A"/>
    <w:rsid w:val="00326F90"/>
    <w:rsid w:val="003A15F0"/>
    <w:rsid w:val="003B3071"/>
    <w:rsid w:val="003F6EEA"/>
    <w:rsid w:val="0047448E"/>
    <w:rsid w:val="005361EB"/>
    <w:rsid w:val="00583CD1"/>
    <w:rsid w:val="00617C11"/>
    <w:rsid w:val="006C0A84"/>
    <w:rsid w:val="00785772"/>
    <w:rsid w:val="00790000"/>
    <w:rsid w:val="007A09E5"/>
    <w:rsid w:val="007A358F"/>
    <w:rsid w:val="007C06E1"/>
    <w:rsid w:val="00863E93"/>
    <w:rsid w:val="008854BA"/>
    <w:rsid w:val="00897D70"/>
    <w:rsid w:val="008A2646"/>
    <w:rsid w:val="008B6729"/>
    <w:rsid w:val="008F0AE2"/>
    <w:rsid w:val="0092415E"/>
    <w:rsid w:val="009E4665"/>
    <w:rsid w:val="00A33509"/>
    <w:rsid w:val="00A43428"/>
    <w:rsid w:val="00AA1D8D"/>
    <w:rsid w:val="00AA614A"/>
    <w:rsid w:val="00AF44DE"/>
    <w:rsid w:val="00B013C1"/>
    <w:rsid w:val="00B47730"/>
    <w:rsid w:val="00B575CD"/>
    <w:rsid w:val="00B6588D"/>
    <w:rsid w:val="00B935FB"/>
    <w:rsid w:val="00C76E64"/>
    <w:rsid w:val="00CB0664"/>
    <w:rsid w:val="00CC6FB2"/>
    <w:rsid w:val="00CD1D84"/>
    <w:rsid w:val="00D606C0"/>
    <w:rsid w:val="00DC6D32"/>
    <w:rsid w:val="00DD67D0"/>
    <w:rsid w:val="00E81170"/>
    <w:rsid w:val="00EA0808"/>
    <w:rsid w:val="00ED08D8"/>
    <w:rsid w:val="00EE5FE9"/>
    <w:rsid w:val="00F02B1E"/>
    <w:rsid w:val="00F0668B"/>
    <w:rsid w:val="00F357B4"/>
    <w:rsid w:val="00F45806"/>
    <w:rsid w:val="00F9656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D7D7FE"/>
  <w14:defaultImageDpi w14:val="300"/>
  <w15:docId w15:val="{876FF6E7-3B46-44C2-A317-0FA01B0FF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rPr>
      <w:rFonts w:ascii="Times New Roman" w:hAnsi="Times New Roman"/>
      <w:sz w:val="24"/>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Pataisymai">
    <w:name w:val="Revision"/>
    <w:hidden/>
    <w:uiPriority w:val="99"/>
    <w:semiHidden/>
    <w:rsid w:val="00B6588D"/>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43eae84-373f-421d-80aa-10103d80975b" xsi:nil="true"/>
    <lcf76f155ced4ddcb4097134ff3c332f xmlns="9cb907ef-07f5-4ab0-859a-044ed55caae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37C6D7E9C31A2448A5128D0E3A83042" ma:contentTypeVersion="17" ma:contentTypeDescription="Kurkite naują dokumentą." ma:contentTypeScope="" ma:versionID="eec6689720c2adac2b514ea35205a116">
  <xsd:schema xmlns:xsd="http://www.w3.org/2001/XMLSchema" xmlns:xs="http://www.w3.org/2001/XMLSchema" xmlns:p="http://schemas.microsoft.com/office/2006/metadata/properties" xmlns:ns2="9cb907ef-07f5-4ab0-859a-044ed55caae7" xmlns:ns3="443eae84-373f-421d-80aa-10103d80975b" targetNamespace="http://schemas.microsoft.com/office/2006/metadata/properties" ma:root="true" ma:fieldsID="ab51f994088d766a848825bb0865c6b0" ns2:_="" ns3:_="">
    <xsd:import namespace="9cb907ef-07f5-4ab0-859a-044ed55caae7"/>
    <xsd:import namespace="443eae84-373f-421d-80aa-10103d8097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b907ef-07f5-4ab0-859a-044ed55caa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8eb848d-185e-46c3-aee5-c3b30c08044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3eae84-373f-421d-80aa-10103d80975b"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b984bf04-9d16-48e1-897a-a91b56b40991}" ma:internalName="TaxCatchAll" ma:showField="CatchAllData" ma:web="443eae84-373f-421d-80aa-10103d8097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AD299-55A3-42F2-A07D-1260C91C2031}">
  <ds:schemaRefs>
    <ds:schemaRef ds:uri="http://schemas.microsoft.com/office/2006/metadata/properties"/>
    <ds:schemaRef ds:uri="http://schemas.microsoft.com/office/infopath/2007/PartnerControls"/>
    <ds:schemaRef ds:uri="443eae84-373f-421d-80aa-10103d80975b"/>
    <ds:schemaRef ds:uri="9cb907ef-07f5-4ab0-859a-044ed55caae7"/>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0EC2FDC7-3448-47B3-8754-1B1C79782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b907ef-07f5-4ab0-859a-044ed55caae7"/>
    <ds:schemaRef ds:uri="443eae84-373f-421d-80aa-10103d8097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FD95F8-AE70-4C1F-8B66-383EEC3B4B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6330</Words>
  <Characters>3609</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Šatkus</dc:creator>
  <cp:keywords/>
  <dc:description>generated by python-docx</dc:description>
  <cp:lastModifiedBy>Viktorija Bakšinskytė</cp:lastModifiedBy>
  <cp:revision>2</cp:revision>
  <cp:lastPrinted>2026-06-15T05:26:00Z</cp:lastPrinted>
  <dcterms:created xsi:type="dcterms:W3CDTF">2026-06-17T05:42:00Z</dcterms:created>
  <dcterms:modified xsi:type="dcterms:W3CDTF">2026-06-17T05:42:00Z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0x010100937C6D7E9C31A2448A5128D0E3A83042</vt:lpwstr>
  </property>
  <property fmtid="{D5CDD505-2E9C-101B-9397-08002B2CF9AE}" pid="3" name="MediaServiceImageTags">
    <vt:lpwstr/>
  </property>
</Properties>
</file>