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6EB07" w14:textId="73B0C6CC" w:rsidR="00F5559E" w:rsidRPr="00CE59B4" w:rsidRDefault="001C66AB" w:rsidP="00F04122">
      <w:pPr>
        <w:spacing w:line="276" w:lineRule="auto"/>
        <w:ind w:left="5387" w:right="-1"/>
        <w:rPr>
          <w:rFonts w:ascii="Arial" w:hAnsi="Arial" w:cs="Arial"/>
          <w:lang w:eastAsia="lt-LT"/>
        </w:rPr>
      </w:pPr>
      <w:r w:rsidRPr="00CE59B4">
        <w:rPr>
          <w:rFonts w:ascii="Arial" w:hAnsi="Arial" w:cs="Arial"/>
          <w:lang w:eastAsia="lt-LT"/>
        </w:rPr>
        <w:t>PRITARTA</w:t>
      </w:r>
    </w:p>
    <w:p w14:paraId="24F937E7" w14:textId="5FC766D6" w:rsidR="001C66AB" w:rsidRPr="00CE59B4" w:rsidRDefault="00CE59B4" w:rsidP="00F04122">
      <w:pPr>
        <w:spacing w:line="276" w:lineRule="auto"/>
        <w:ind w:left="5387" w:right="-1"/>
        <w:rPr>
          <w:rFonts w:ascii="Arial" w:hAnsi="Arial" w:cs="Arial"/>
        </w:rPr>
      </w:pPr>
      <w:r w:rsidRPr="00CE59B4">
        <w:rPr>
          <w:rFonts w:ascii="Arial" w:hAnsi="Arial" w:cs="Arial"/>
          <w:lang w:eastAsia="lt-LT"/>
        </w:rPr>
        <w:t>Klaipėdos rajono</w:t>
      </w:r>
      <w:r w:rsidR="001C66AB" w:rsidRPr="00CE59B4">
        <w:rPr>
          <w:rFonts w:ascii="Arial" w:hAnsi="Arial" w:cs="Arial"/>
          <w:lang w:eastAsia="lt-LT"/>
        </w:rPr>
        <w:t xml:space="preserve"> </w:t>
      </w:r>
      <w:r w:rsidR="001C66AB" w:rsidRPr="00CE59B4">
        <w:rPr>
          <w:rFonts w:ascii="Arial" w:hAnsi="Arial" w:cs="Arial"/>
        </w:rPr>
        <w:t>savivaldybės tarybos</w:t>
      </w:r>
    </w:p>
    <w:p w14:paraId="7E59D2CA" w14:textId="296198BC" w:rsidR="001C66AB" w:rsidRPr="00CE59B4" w:rsidRDefault="001C66AB" w:rsidP="00F04122">
      <w:pPr>
        <w:spacing w:after="240" w:line="276" w:lineRule="auto"/>
        <w:ind w:left="5387" w:right="-1"/>
        <w:rPr>
          <w:rFonts w:ascii="Arial" w:hAnsi="Arial" w:cs="Arial"/>
          <w:lang w:eastAsia="lt-LT"/>
        </w:rPr>
      </w:pPr>
      <w:r w:rsidRPr="00CE59B4">
        <w:rPr>
          <w:rFonts w:ascii="Arial" w:hAnsi="Arial" w:cs="Arial"/>
        </w:rPr>
        <w:t xml:space="preserve">2026 m. </w:t>
      </w:r>
      <w:r w:rsidR="00CE59B4" w:rsidRPr="00CE59B4">
        <w:rPr>
          <w:rFonts w:ascii="Arial" w:hAnsi="Arial" w:cs="Arial"/>
        </w:rPr>
        <w:t xml:space="preserve">birželio </w:t>
      </w:r>
      <w:r w:rsidRPr="00CE59B4">
        <w:rPr>
          <w:rFonts w:ascii="Arial" w:hAnsi="Arial" w:cs="Arial"/>
        </w:rPr>
        <w:t xml:space="preserve">  d. </w:t>
      </w:r>
      <w:r w:rsidR="00CE59B4" w:rsidRPr="00CE59B4">
        <w:rPr>
          <w:rFonts w:ascii="Arial" w:hAnsi="Arial" w:cs="Arial"/>
        </w:rPr>
        <w:t>sprendimu Nr. T11-</w:t>
      </w:r>
      <w:r w:rsidRPr="00CE59B4">
        <w:rPr>
          <w:rFonts w:ascii="Arial" w:hAnsi="Arial" w:cs="Arial"/>
        </w:rPr>
        <w:t xml:space="preserve">  </w:t>
      </w:r>
    </w:p>
    <w:p w14:paraId="5FCC5B70" w14:textId="77777777" w:rsidR="00F5559E" w:rsidRPr="00F04122" w:rsidRDefault="00CB218E" w:rsidP="00F04122">
      <w:pPr>
        <w:pStyle w:val="Antrat1"/>
        <w:jc w:val="center"/>
        <w:rPr>
          <w:rFonts w:ascii="Arial" w:hAnsi="Arial" w:cs="Arial"/>
          <w:b/>
          <w:lang w:eastAsia="lt-LT"/>
        </w:rPr>
      </w:pPr>
      <w:r w:rsidRPr="00F04122">
        <w:rPr>
          <w:rFonts w:ascii="Arial" w:hAnsi="Arial" w:cs="Arial"/>
          <w:b/>
          <w:bCs/>
          <w:color w:val="auto"/>
          <w:sz w:val="24"/>
          <w:szCs w:val="24"/>
          <w:lang w:eastAsia="lt-LT"/>
        </w:rPr>
        <w:t>ETNOGRAFINIO MAŽOSIOS LIETUVOS REGIONO KULTŪROS KELIŲ TINKLO VYSTYMO</w:t>
      </w:r>
      <w:r w:rsidRPr="00F04122">
        <w:rPr>
          <w:rFonts w:ascii="Arial" w:hAnsi="Arial" w:cs="Arial"/>
          <w:color w:val="auto"/>
          <w:sz w:val="24"/>
          <w:szCs w:val="24"/>
          <w:lang w:eastAsia="lt-LT"/>
        </w:rPr>
        <w:t xml:space="preserve"> </w:t>
      </w:r>
      <w:r w:rsidRPr="00F04122">
        <w:rPr>
          <w:rFonts w:ascii="Arial" w:hAnsi="Arial" w:cs="Arial"/>
          <w:b/>
          <w:color w:val="auto"/>
          <w:sz w:val="24"/>
          <w:szCs w:val="24"/>
          <w:lang w:eastAsia="lt-LT"/>
        </w:rPr>
        <w:t>STRATEGINĖS PARTNERYSTĖS SUTARTIS</w:t>
      </w:r>
    </w:p>
    <w:p w14:paraId="480F1629" w14:textId="0C183975" w:rsidR="00F5559E" w:rsidRPr="00CE59B4" w:rsidRDefault="00CE59B4" w:rsidP="00F04122">
      <w:pPr>
        <w:spacing w:before="240" w:after="240" w:line="276" w:lineRule="auto"/>
        <w:jc w:val="center"/>
        <w:rPr>
          <w:rFonts w:ascii="Arial" w:hAnsi="Arial" w:cs="Arial"/>
          <w:lang w:eastAsia="lt-LT"/>
        </w:rPr>
      </w:pPr>
      <w:r>
        <w:rPr>
          <w:rFonts w:ascii="Arial" w:hAnsi="Arial" w:cs="Arial"/>
          <w:lang w:eastAsia="lt-LT"/>
        </w:rPr>
        <w:t>2026 m. birželio   d.</w:t>
      </w:r>
    </w:p>
    <w:p w14:paraId="7E12B155" w14:textId="649A1B7F" w:rsidR="00F5559E" w:rsidRPr="00CE59B4" w:rsidRDefault="00CB218E" w:rsidP="00F04122">
      <w:pPr>
        <w:pStyle w:val="tactip"/>
        <w:shd w:val="clear" w:color="auto" w:fill="FFFFFF"/>
        <w:spacing w:before="0" w:beforeAutospacing="0" w:after="0" w:afterAutospacing="0" w:line="276" w:lineRule="auto"/>
        <w:ind w:firstLine="1134"/>
        <w:jc w:val="both"/>
        <w:rPr>
          <w:rFonts w:ascii="Arial" w:hAnsi="Arial" w:cs="Arial"/>
        </w:rPr>
      </w:pPr>
      <w:r w:rsidRPr="00CE59B4">
        <w:rPr>
          <w:rFonts w:ascii="Arial" w:hAnsi="Arial" w:cs="Arial"/>
        </w:rPr>
        <w:t xml:space="preserve">Jurbarko rajono savivaldybė, juridinio asmens kodas 111106276, esanti Dariaus ir Girėno g. 96, LT-74187 Jurbarkas, atstovaujama Savivaldybės mero Skirmanto Mockevičiaus, veikiančio pagal Jurbarko rajono savivaldybės tarybos 2024 m. sausio 31 d. sprendimu Nr. T2-19 </w:t>
      </w:r>
      <w:r w:rsidR="00C161C8" w:rsidRPr="00CE59B4">
        <w:rPr>
          <w:rFonts w:ascii="Arial" w:hAnsi="Arial" w:cs="Arial"/>
        </w:rPr>
        <w:t>„</w:t>
      </w:r>
      <w:r w:rsidR="00C161C8" w:rsidRPr="00CE59B4">
        <w:rPr>
          <w:rFonts w:ascii="Arial" w:hAnsi="Arial" w:cs="Arial"/>
          <w:color w:val="000000"/>
        </w:rPr>
        <w:t xml:space="preserve">Dėl Jurbarko rajono savivaldybės vardu sudaromų sutarčių pasirašymo tvarkos aprašo patvirtinimo“ </w:t>
      </w:r>
      <w:r w:rsidR="00C161C8" w:rsidRPr="00CE59B4">
        <w:rPr>
          <w:rFonts w:ascii="Arial" w:hAnsi="Arial" w:cs="Arial"/>
          <w:b/>
          <w:bCs/>
          <w:color w:val="000000"/>
        </w:rPr>
        <w:t> </w:t>
      </w:r>
      <w:r w:rsidR="00C161C8" w:rsidRPr="00CE59B4">
        <w:rPr>
          <w:rFonts w:ascii="Arial" w:hAnsi="Arial" w:cs="Arial"/>
        </w:rPr>
        <w:t>p</w:t>
      </w:r>
      <w:r w:rsidRPr="00CE59B4">
        <w:rPr>
          <w:rFonts w:ascii="Arial" w:hAnsi="Arial" w:cs="Arial"/>
        </w:rPr>
        <w:t>atvirtintą Jurbarko rajono savivaldybės vardu sudaromų sutarčių pasirašymo tvarką,</w:t>
      </w:r>
    </w:p>
    <w:p w14:paraId="2E2A0F1A" w14:textId="032B840F" w:rsidR="00F5559E" w:rsidRPr="00CE59B4" w:rsidRDefault="00CB218E" w:rsidP="00F04122">
      <w:pPr>
        <w:pStyle w:val="tactin"/>
        <w:shd w:val="clear" w:color="auto" w:fill="FFFFFF"/>
        <w:spacing w:before="0" w:beforeAutospacing="0" w:after="0" w:afterAutospacing="0" w:line="276" w:lineRule="auto"/>
        <w:ind w:firstLine="1134"/>
        <w:jc w:val="both"/>
        <w:rPr>
          <w:rFonts w:ascii="Arial" w:hAnsi="Arial" w:cs="Arial"/>
          <w:color w:val="000000"/>
        </w:rPr>
      </w:pPr>
      <w:r w:rsidRPr="00CE59B4">
        <w:rPr>
          <w:rFonts w:ascii="Arial" w:hAnsi="Arial" w:cs="Arial"/>
        </w:rPr>
        <w:t>Klaipėdos miesto savivaldybė, juridinio asmens kodas 111100775, esanti Liepų g. 11, LT</w:t>
      </w:r>
      <w:r w:rsidRPr="00CE59B4">
        <w:rPr>
          <w:rFonts w:ascii="Arial" w:hAnsi="Arial" w:cs="Arial"/>
        </w:rPr>
        <w:noBreakHyphen/>
        <w:t xml:space="preserve">91502 Klaipėda, atstovaujama Savivaldybės mero Arvydo Vaitkaus, veikiančio pagal Klaipėdos miesto savivaldybės tarybos 2014 m. gegužės 29 d. sprendimu Nr. T2-115 </w:t>
      </w:r>
      <w:r w:rsidR="00C161C8" w:rsidRPr="00CE59B4">
        <w:rPr>
          <w:rFonts w:ascii="Arial" w:hAnsi="Arial" w:cs="Arial"/>
        </w:rPr>
        <w:t>„</w:t>
      </w:r>
      <w:r w:rsidR="00C161C8" w:rsidRPr="00CE59B4">
        <w:rPr>
          <w:rFonts w:ascii="Arial" w:hAnsi="Arial" w:cs="Arial"/>
          <w:color w:val="000000"/>
        </w:rPr>
        <w:t>Dėl Klaipėdos miesto savivaldybės vardu sudaromų sutarčių pasirašymo tvarkos aprašo patvirtinimo“  </w:t>
      </w:r>
      <w:r w:rsidRPr="00CE59B4">
        <w:rPr>
          <w:rFonts w:ascii="Arial" w:hAnsi="Arial" w:cs="Arial"/>
        </w:rPr>
        <w:t>patvirtintą Klaipėdos miesto savivaldybės vardu sudaromų sutarčių pasirašymo tvarką,</w:t>
      </w:r>
    </w:p>
    <w:p w14:paraId="1E9230CA" w14:textId="7F066EF6" w:rsidR="00F5559E" w:rsidRPr="00CE59B4" w:rsidRDefault="00CB218E" w:rsidP="00F04122">
      <w:pPr>
        <w:spacing w:line="276" w:lineRule="auto"/>
        <w:ind w:firstLine="1134"/>
        <w:jc w:val="both"/>
        <w:rPr>
          <w:rFonts w:ascii="Arial" w:hAnsi="Arial" w:cs="Arial"/>
          <w:lang w:eastAsia="lt-LT"/>
        </w:rPr>
      </w:pPr>
      <w:r w:rsidRPr="00CE59B4">
        <w:rPr>
          <w:rFonts w:ascii="Arial" w:hAnsi="Arial" w:cs="Arial"/>
          <w:lang w:eastAsia="lt-LT"/>
        </w:rPr>
        <w:t xml:space="preserve">Klaipėdos rajono savivaldybė, </w:t>
      </w:r>
      <w:r w:rsidRPr="00CE59B4">
        <w:rPr>
          <w:rFonts w:ascii="Arial" w:hAnsi="Arial" w:cs="Arial"/>
          <w:color w:val="000000"/>
          <w:lang w:eastAsia="lt-LT"/>
        </w:rPr>
        <w:t>juridinio asmens kodas 111103732</w:t>
      </w:r>
      <w:r w:rsidRPr="00CE59B4">
        <w:rPr>
          <w:rFonts w:ascii="Arial" w:hAnsi="Arial" w:cs="Arial"/>
          <w:lang w:eastAsia="lt-LT"/>
        </w:rPr>
        <w:t>, esanti Klaipėdos g. 2, LT-96130</w:t>
      </w:r>
      <w:r w:rsidRPr="00CE59B4">
        <w:rPr>
          <w:rFonts w:ascii="Arial" w:hAnsi="Arial" w:cs="Arial"/>
          <w:b/>
          <w:bCs/>
          <w:lang w:eastAsia="lt-LT"/>
        </w:rPr>
        <w:t xml:space="preserve"> </w:t>
      </w:r>
      <w:r w:rsidRPr="00CE59B4">
        <w:rPr>
          <w:rFonts w:ascii="Arial" w:hAnsi="Arial" w:cs="Arial"/>
          <w:lang w:eastAsia="lt-LT"/>
        </w:rPr>
        <w:t>Gargždai, atstovaujama Savivaldybės mero Broniaus Markausko, veikiančio pagal Klaipėdos rajono savivaldybės tarybos 2023 m. spalio 26 d. sprendimu Nr. T11-345 „Dėl Klaipėdos rajono savivaldybės vardu sudaromų sutarčių pasirašymo tvarkos aprašo patvirtinimo“ patvirtintą Klaipėdos rajono savivaldybės vardu sudaromų sutarčių pasirašymo tvarką,</w:t>
      </w:r>
    </w:p>
    <w:p w14:paraId="69666EC7" w14:textId="6DC51209" w:rsidR="00F5559E" w:rsidRPr="00CE59B4" w:rsidRDefault="00CB218E" w:rsidP="00F04122">
      <w:pPr>
        <w:spacing w:line="276" w:lineRule="auto"/>
        <w:ind w:firstLine="1134"/>
        <w:jc w:val="both"/>
        <w:rPr>
          <w:rFonts w:ascii="Arial" w:hAnsi="Arial" w:cs="Arial"/>
          <w:lang w:eastAsia="lt-LT"/>
        </w:rPr>
      </w:pPr>
      <w:r w:rsidRPr="00CE59B4">
        <w:rPr>
          <w:rFonts w:ascii="Arial" w:hAnsi="Arial" w:cs="Arial"/>
          <w:lang w:eastAsia="lt-LT"/>
        </w:rPr>
        <w:t xml:space="preserve">Neringos savivaldybė, juridinio asmens kodas 111101158, esanti Taikos g. 2, LT-93121 Neringa, atstovaujama Savivaldybės mero Dariaus Jasaičio, veikiančio pagal Neringos savivaldybės tarybos </w:t>
      </w:r>
      <w:r w:rsidRPr="00CE59B4">
        <w:rPr>
          <w:rFonts w:ascii="Arial" w:hAnsi="Arial" w:cs="Arial"/>
          <w:color w:val="000000"/>
          <w:lang w:eastAsia="lt-LT"/>
        </w:rPr>
        <w:t xml:space="preserve">2023 m. spalio 26 d. sprendimu Nr. T1-222 </w:t>
      </w:r>
      <w:r w:rsidR="003B299D">
        <w:rPr>
          <w:rFonts w:ascii="Arial" w:hAnsi="Arial" w:cs="Arial"/>
          <w:lang w:eastAsia="lt-LT"/>
        </w:rPr>
        <w:t>„</w:t>
      </w:r>
      <w:r w:rsidRPr="00CE59B4">
        <w:rPr>
          <w:rFonts w:ascii="Arial" w:hAnsi="Arial" w:cs="Arial"/>
          <w:lang w:eastAsia="lt-LT"/>
        </w:rPr>
        <w:t>Dėl Neringos savivaldybės vardu sudaromų sutarčių pasirašymo tvarkos aprašo patvirtinimo“ patvirtintą Neringos savivaldybės vardu sudaromų sutarčių pasirašymo tvarką,</w:t>
      </w:r>
    </w:p>
    <w:p w14:paraId="19B4A761" w14:textId="77777777" w:rsidR="00F5559E" w:rsidRPr="00CE59B4" w:rsidRDefault="00CB218E" w:rsidP="00F04122">
      <w:pPr>
        <w:spacing w:line="276" w:lineRule="auto"/>
        <w:ind w:firstLine="1134"/>
        <w:jc w:val="both"/>
        <w:rPr>
          <w:rFonts w:ascii="Arial" w:hAnsi="Arial" w:cs="Arial"/>
          <w:lang w:eastAsia="lt-LT"/>
        </w:rPr>
      </w:pPr>
      <w:r w:rsidRPr="00CE59B4">
        <w:rPr>
          <w:rFonts w:ascii="Arial" w:hAnsi="Arial" w:cs="Arial"/>
          <w:lang w:eastAsia="lt-LT"/>
        </w:rPr>
        <w:t>Pagėgių savivaldybė, juridinio asmens kodas 111102598, esanti Vilniaus g. 6, LT-99288 Pagėgiai, atstovaujama Savivaldybės mero</w:t>
      </w:r>
      <w:r w:rsidRPr="00CE59B4">
        <w:rPr>
          <w:rFonts w:ascii="Arial" w:hAnsi="Arial" w:cs="Arial"/>
          <w:shd w:val="clear" w:color="auto" w:fill="FFFFFF"/>
          <w:lang w:eastAsia="lt-LT"/>
        </w:rPr>
        <w:t xml:space="preserve"> Vaido </w:t>
      </w:r>
      <w:proofErr w:type="spellStart"/>
      <w:r w:rsidRPr="00CE59B4">
        <w:rPr>
          <w:rFonts w:ascii="Arial" w:hAnsi="Arial" w:cs="Arial"/>
          <w:shd w:val="clear" w:color="auto" w:fill="FFFFFF"/>
          <w:lang w:eastAsia="lt-LT"/>
        </w:rPr>
        <w:t>Bendaravičiaus</w:t>
      </w:r>
      <w:proofErr w:type="spellEnd"/>
      <w:r w:rsidRPr="00CE59B4">
        <w:rPr>
          <w:rFonts w:ascii="Arial" w:hAnsi="Arial" w:cs="Arial"/>
          <w:lang w:eastAsia="lt-LT"/>
        </w:rPr>
        <w:t>, veikiančio pagal Pagėgių savivaldybės tarybos 2023 m. rugpjūčio 21 d. sprendimu Nr. T-126 „Dėl Pagėgių savivaldybės vardu sudaromų sutarčių pasirašymo tvarkos aprašo patvirtinimo“</w:t>
      </w:r>
      <w:r w:rsidRPr="00CE59B4">
        <w:rPr>
          <w:rFonts w:ascii="Arial" w:hAnsi="Arial" w:cs="Arial"/>
          <w:b/>
          <w:bCs/>
          <w:lang w:eastAsia="lt-LT"/>
        </w:rPr>
        <w:t xml:space="preserve"> </w:t>
      </w:r>
      <w:r w:rsidRPr="00CE59B4">
        <w:rPr>
          <w:rFonts w:ascii="Arial" w:hAnsi="Arial" w:cs="Arial"/>
          <w:lang w:eastAsia="lt-LT"/>
        </w:rPr>
        <w:t xml:space="preserve">patvirtintą Pagėgių savivaldybės vardu sudaromų sutarčių pasirašymo tvarką, </w:t>
      </w:r>
    </w:p>
    <w:p w14:paraId="4285FAF9" w14:textId="4836EC32" w:rsidR="00F5559E" w:rsidRPr="00CE59B4" w:rsidRDefault="00CB218E" w:rsidP="00F04122">
      <w:pPr>
        <w:spacing w:line="276" w:lineRule="auto"/>
        <w:ind w:firstLine="1134"/>
        <w:jc w:val="both"/>
        <w:rPr>
          <w:rFonts w:ascii="Arial" w:hAnsi="Arial" w:cs="Arial"/>
          <w:lang w:eastAsia="lt-LT"/>
        </w:rPr>
      </w:pPr>
      <w:r w:rsidRPr="00CE59B4">
        <w:rPr>
          <w:rFonts w:ascii="Arial" w:hAnsi="Arial" w:cs="Arial"/>
          <w:lang w:eastAsia="lt-LT"/>
        </w:rPr>
        <w:t xml:space="preserve">Palangos miesto savivaldybė, juridinio asmens kodas </w:t>
      </w:r>
      <w:r w:rsidRPr="00CE59B4">
        <w:rPr>
          <w:rFonts w:ascii="Arial" w:hAnsi="Arial" w:cs="Arial"/>
          <w:shd w:val="clear" w:color="auto" w:fill="FFFFFF"/>
          <w:lang w:eastAsia="lt-LT"/>
        </w:rPr>
        <w:t>111101343</w:t>
      </w:r>
      <w:r w:rsidRPr="00CE59B4">
        <w:rPr>
          <w:rFonts w:ascii="Arial" w:hAnsi="Arial" w:cs="Arial"/>
          <w:lang w:eastAsia="lt-LT"/>
        </w:rPr>
        <w:t xml:space="preserve">, esanti Vytauto g. 112, LT-00153 Palanga, atstovaujama Savivaldybės mero Šarūno Vaitkaus, veikiančio pagal Palangos miesto savivaldybės tarybos </w:t>
      </w:r>
      <w:r w:rsidRPr="00CE59B4">
        <w:rPr>
          <w:rFonts w:ascii="Arial" w:hAnsi="Arial" w:cs="Arial"/>
        </w:rPr>
        <w:t xml:space="preserve">2026 m. balandžio 30 d. sprendimu Nr. T2-128 </w:t>
      </w:r>
      <w:r w:rsidR="00ED673F" w:rsidRPr="00CE59B4">
        <w:rPr>
          <w:rFonts w:ascii="Arial" w:hAnsi="Arial" w:cs="Arial"/>
        </w:rPr>
        <w:t xml:space="preserve">„Dėl Palangos miesto savivaldybės vardu sudaromų sutarčių pasirašymo tvarkos aprašo patvirtinimo“ </w:t>
      </w:r>
      <w:r w:rsidRPr="00CE59B4">
        <w:rPr>
          <w:rFonts w:ascii="Arial" w:hAnsi="Arial" w:cs="Arial"/>
        </w:rPr>
        <w:t>patvirtintą Palangos miesto savivaldybės vardu sudaromų sutarčių pasirašymo tvarką,</w:t>
      </w:r>
    </w:p>
    <w:p w14:paraId="28F9E7EB" w14:textId="5E604C42" w:rsidR="00F5559E" w:rsidRPr="00CE59B4" w:rsidRDefault="00CB218E" w:rsidP="00F04122">
      <w:pPr>
        <w:pStyle w:val="tactip"/>
        <w:shd w:val="clear" w:color="auto" w:fill="FFFFFF"/>
        <w:spacing w:before="0" w:beforeAutospacing="0" w:after="0" w:afterAutospacing="0" w:line="276" w:lineRule="auto"/>
        <w:ind w:firstLine="1134"/>
        <w:jc w:val="both"/>
        <w:rPr>
          <w:rFonts w:ascii="Arial" w:hAnsi="Arial" w:cs="Arial"/>
          <w:color w:val="000000"/>
        </w:rPr>
      </w:pPr>
      <w:r w:rsidRPr="00CE59B4">
        <w:rPr>
          <w:rFonts w:ascii="Arial" w:hAnsi="Arial" w:cs="Arial"/>
        </w:rPr>
        <w:t>Tauragės rajono savivaldybė, juridinio asmens kodas 111107410, esanti Respublikos g. 2, LT-72255 Tauragė, atstovaujama Savivaldybės mero</w:t>
      </w:r>
      <w:r w:rsidRPr="00CE59B4">
        <w:rPr>
          <w:rFonts w:ascii="Arial" w:hAnsi="Arial" w:cs="Arial"/>
          <w:shd w:val="clear" w:color="auto" w:fill="FFFFFF"/>
        </w:rPr>
        <w:t xml:space="preserve"> Dovydo Kaminsko</w:t>
      </w:r>
      <w:r w:rsidRPr="00CE59B4">
        <w:rPr>
          <w:rFonts w:ascii="Arial" w:hAnsi="Arial" w:cs="Arial"/>
        </w:rPr>
        <w:t xml:space="preserve">, veikiančio pagal Tauragės rajono savivaldybės tarybos 2021 m. rugsėjo 22 d. sprendimu Nr.1-263 </w:t>
      </w:r>
      <w:r w:rsidR="00C161C8" w:rsidRPr="00CE59B4">
        <w:rPr>
          <w:rFonts w:ascii="Arial" w:hAnsi="Arial" w:cs="Arial"/>
        </w:rPr>
        <w:t>„</w:t>
      </w:r>
      <w:r w:rsidR="00C161C8" w:rsidRPr="00CE59B4">
        <w:rPr>
          <w:rFonts w:ascii="Arial" w:hAnsi="Arial" w:cs="Arial"/>
          <w:color w:val="000000"/>
        </w:rPr>
        <w:t xml:space="preserve">Dėl Tauragės rajono savivaldybės vardu sudaromų sutarčių pasirašymo tvarkos </w:t>
      </w:r>
      <w:r w:rsidR="00C161C8" w:rsidRPr="00CE59B4">
        <w:rPr>
          <w:rFonts w:ascii="Arial" w:hAnsi="Arial" w:cs="Arial"/>
          <w:color w:val="000000"/>
        </w:rPr>
        <w:lastRenderedPageBreak/>
        <w:t xml:space="preserve">aprašo patvirtinimo“ </w:t>
      </w:r>
      <w:r w:rsidRPr="00CE59B4">
        <w:rPr>
          <w:rFonts w:ascii="Arial" w:hAnsi="Arial" w:cs="Arial"/>
        </w:rPr>
        <w:t>patvirtintą Tauragės rajono savivaldybės tarybos vardu sudaromų sutarčių pasirašymo tvarką,</w:t>
      </w:r>
    </w:p>
    <w:p w14:paraId="1642E476" w14:textId="271F13B9" w:rsidR="00F5559E" w:rsidRPr="00CE59B4" w:rsidRDefault="00CB218E" w:rsidP="00F04122">
      <w:pPr>
        <w:shd w:val="clear" w:color="auto" w:fill="FFFFFF"/>
        <w:spacing w:line="276" w:lineRule="auto"/>
        <w:ind w:firstLine="1134"/>
        <w:jc w:val="both"/>
        <w:rPr>
          <w:rFonts w:ascii="Arial" w:hAnsi="Arial" w:cs="Arial"/>
          <w:lang w:eastAsia="lt-LT"/>
        </w:rPr>
      </w:pPr>
      <w:r w:rsidRPr="00CE59B4">
        <w:rPr>
          <w:rFonts w:ascii="Arial" w:hAnsi="Arial" w:cs="Arial"/>
          <w:lang w:eastAsia="lt-LT"/>
        </w:rPr>
        <w:t xml:space="preserve">Šilutės rajono savivaldybė, juridinio asmens kodas </w:t>
      </w:r>
      <w:r w:rsidRPr="00CE59B4">
        <w:rPr>
          <w:rFonts w:ascii="Arial" w:hAnsi="Arial" w:cs="Arial"/>
          <w:shd w:val="clear" w:color="auto" w:fill="FFFFFF"/>
          <w:lang w:eastAsia="lt-LT"/>
        </w:rPr>
        <w:t>111102445</w:t>
      </w:r>
      <w:r w:rsidRPr="00CE59B4">
        <w:rPr>
          <w:rFonts w:ascii="Arial" w:hAnsi="Arial" w:cs="Arial"/>
          <w:lang w:eastAsia="lt-LT"/>
        </w:rPr>
        <w:t xml:space="preserve">, esanti Dariaus ir Girėno g. 1, LT-99133 Šilutė, atstovaujama Savivaldybės mero Vytauto Laurinaičio, veikiančio pagal Šilutės rajono savivaldybės tarybos 2023 m. gruodžio 21 d. sprendimu Nr. T1-192 </w:t>
      </w:r>
      <w:r w:rsidR="00C161C8" w:rsidRPr="00CE59B4">
        <w:rPr>
          <w:rFonts w:ascii="Arial" w:hAnsi="Arial" w:cs="Arial"/>
          <w:lang w:eastAsia="lt-LT"/>
        </w:rPr>
        <w:t>„</w:t>
      </w:r>
      <w:r w:rsidR="00C161C8" w:rsidRPr="00CE59B4">
        <w:rPr>
          <w:rFonts w:ascii="Arial" w:hAnsi="Arial" w:cs="Arial"/>
          <w:color w:val="212529"/>
          <w:lang w:eastAsia="lt-LT"/>
        </w:rPr>
        <w:t xml:space="preserve">Dėl Šilutės rajono savivaldybės vardu sudaromų sutarčių pasirašymo tvarkos aprašo patvirtinimo“ </w:t>
      </w:r>
      <w:r w:rsidRPr="00CE59B4">
        <w:rPr>
          <w:rFonts w:ascii="Arial" w:hAnsi="Arial" w:cs="Arial"/>
          <w:lang w:eastAsia="lt-LT"/>
        </w:rPr>
        <w:t>patvirtintą Šilutės rajono savivaldybės vardu sudaromų sutarčių pasirašymo tvarką,</w:t>
      </w:r>
    </w:p>
    <w:p w14:paraId="6E673A08" w14:textId="3FE0BF8E" w:rsidR="00361FE6" w:rsidRPr="00CE59B4" w:rsidRDefault="00CB218E" w:rsidP="00E42196">
      <w:pPr>
        <w:spacing w:after="200" w:line="276" w:lineRule="auto"/>
        <w:ind w:firstLine="1134"/>
        <w:jc w:val="both"/>
        <w:rPr>
          <w:rFonts w:ascii="Arial" w:hAnsi="Arial" w:cs="Arial"/>
          <w:b/>
          <w:bCs/>
          <w:caps/>
          <w:lang w:eastAsia="lt-LT"/>
        </w:rPr>
      </w:pPr>
      <w:r w:rsidRPr="00CE59B4">
        <w:rPr>
          <w:rFonts w:ascii="Arial" w:hAnsi="Arial" w:cs="Arial"/>
          <w:lang w:eastAsia="lt-LT"/>
        </w:rPr>
        <w:t xml:space="preserve">toliau kartu šioje sutartyje vadinamos </w:t>
      </w:r>
      <w:r w:rsidRPr="00CE59B4">
        <w:rPr>
          <w:rFonts w:ascii="Arial" w:hAnsi="Arial" w:cs="Arial"/>
          <w:b/>
          <w:bCs/>
          <w:lang w:eastAsia="lt-LT"/>
        </w:rPr>
        <w:t>Šalimis</w:t>
      </w:r>
      <w:r w:rsidRPr="00CE59B4">
        <w:rPr>
          <w:rFonts w:ascii="Arial" w:hAnsi="Arial" w:cs="Arial"/>
          <w:lang w:eastAsia="lt-LT"/>
        </w:rPr>
        <w:t>, sudarė šią</w:t>
      </w:r>
      <w:r w:rsidRPr="00CE59B4">
        <w:rPr>
          <w:rFonts w:ascii="Arial" w:hAnsi="Arial" w:cs="Arial"/>
          <w:b/>
          <w:bCs/>
          <w:lang w:eastAsia="lt-LT"/>
        </w:rPr>
        <w:t xml:space="preserve"> </w:t>
      </w:r>
      <w:r w:rsidRPr="00CE59B4">
        <w:rPr>
          <w:rFonts w:ascii="Arial" w:hAnsi="Arial" w:cs="Arial"/>
          <w:color w:val="0A0A0A"/>
          <w:shd w:val="clear" w:color="auto" w:fill="FFFFFF"/>
          <w:lang w:eastAsia="lt-LT"/>
        </w:rPr>
        <w:t xml:space="preserve">Etnografinio Mažosios Lietuvos regiono kultūros kelių tinklo </w:t>
      </w:r>
      <w:r w:rsidRPr="00CE59B4">
        <w:rPr>
          <w:rFonts w:ascii="Arial" w:hAnsi="Arial" w:cs="Arial"/>
          <w:shd w:val="clear" w:color="auto" w:fill="FFFFFF"/>
          <w:lang w:eastAsia="lt-LT"/>
        </w:rPr>
        <w:t xml:space="preserve">vystymo strateginės partnerystės sutartį </w:t>
      </w:r>
      <w:r w:rsidRPr="00CE59B4">
        <w:rPr>
          <w:rFonts w:ascii="Arial" w:hAnsi="Arial" w:cs="Arial"/>
          <w:lang w:eastAsia="lt-LT"/>
        </w:rPr>
        <w:t>(toliau – Sutart</w:t>
      </w:r>
      <w:r w:rsidR="00E87BEC" w:rsidRPr="00CE59B4">
        <w:rPr>
          <w:rFonts w:ascii="Arial" w:hAnsi="Arial" w:cs="Arial"/>
          <w:lang w:eastAsia="lt-LT"/>
        </w:rPr>
        <w:t>is).</w:t>
      </w:r>
    </w:p>
    <w:p w14:paraId="3D1340E3" w14:textId="62AE824B" w:rsidR="00F5559E" w:rsidRPr="00F04122" w:rsidRDefault="00CB218E" w:rsidP="00F04122">
      <w:pPr>
        <w:pStyle w:val="Antrat1"/>
        <w:spacing w:after="240"/>
        <w:jc w:val="center"/>
        <w:rPr>
          <w:rFonts w:ascii="Arial" w:hAnsi="Arial" w:cs="Arial"/>
          <w:b/>
          <w:bCs/>
          <w:lang w:eastAsia="lt-LT"/>
        </w:rPr>
      </w:pPr>
      <w:r w:rsidRPr="00F04122">
        <w:rPr>
          <w:rFonts w:ascii="Arial" w:hAnsi="Arial" w:cs="Arial"/>
          <w:b/>
          <w:bCs/>
          <w:color w:val="auto"/>
          <w:sz w:val="24"/>
          <w:szCs w:val="24"/>
          <w:lang w:eastAsia="lt-LT"/>
        </w:rPr>
        <w:t>I. BENDROSIOS NUOSTATOS</w:t>
      </w:r>
    </w:p>
    <w:p w14:paraId="5AEEE251" w14:textId="6D061FC0" w:rsidR="00F5559E" w:rsidRPr="00CE59B4" w:rsidRDefault="00CB218E" w:rsidP="00F04122">
      <w:pPr>
        <w:spacing w:line="276" w:lineRule="auto"/>
        <w:ind w:firstLine="1134"/>
        <w:jc w:val="both"/>
        <w:rPr>
          <w:rFonts w:ascii="Arial" w:hAnsi="Arial" w:cs="Arial"/>
          <w:color w:val="0A0A0A"/>
          <w:shd w:val="clear" w:color="auto" w:fill="FFFFFF"/>
          <w:lang w:eastAsia="lt-LT"/>
        </w:rPr>
      </w:pPr>
      <w:r w:rsidRPr="00CE59B4">
        <w:rPr>
          <w:rFonts w:ascii="Arial" w:hAnsi="Arial" w:cs="Arial"/>
          <w:lang w:eastAsia="lt-LT"/>
        </w:rPr>
        <w:t>1. Sutartis sudaroma siekiant s</w:t>
      </w:r>
      <w:r w:rsidRPr="00CE59B4">
        <w:rPr>
          <w:rFonts w:ascii="Arial" w:hAnsi="Arial" w:cs="Arial"/>
          <w:color w:val="0A0A0A"/>
          <w:shd w:val="clear" w:color="auto" w:fill="FFFFFF"/>
          <w:lang w:eastAsia="lt-LT"/>
        </w:rPr>
        <w:t>utelkti Šalių intelektinius, materialinius, finansinius ir administracinius išteklius</w:t>
      </w:r>
      <w:r w:rsidRPr="00CE59B4">
        <w:rPr>
          <w:rFonts w:ascii="Arial" w:hAnsi="Arial" w:cs="Arial"/>
          <w:shd w:val="clear" w:color="auto" w:fill="FFFFFF"/>
          <w:lang w:eastAsia="lt-LT"/>
        </w:rPr>
        <w:t xml:space="preserve">, </w:t>
      </w:r>
      <w:r w:rsidRPr="00CE59B4">
        <w:rPr>
          <w:rFonts w:ascii="Arial" w:hAnsi="Arial" w:cs="Arial"/>
          <w:lang w:eastAsia="lt-LT"/>
        </w:rPr>
        <w:t xml:space="preserve">įtraukti regiono socialinius ir ekonominius partnerius </w:t>
      </w:r>
      <w:r w:rsidRPr="00CE59B4">
        <w:rPr>
          <w:rFonts w:ascii="Arial" w:hAnsi="Arial" w:cs="Arial"/>
          <w:color w:val="0A0A0A"/>
          <w:shd w:val="clear" w:color="auto" w:fill="FFFFFF"/>
          <w:lang w:eastAsia="lt-LT"/>
        </w:rPr>
        <w:t>ir sukurti vientisą aukštos meninės vertės kultūros kelių tinklą regione.</w:t>
      </w:r>
    </w:p>
    <w:p w14:paraId="196D214F" w14:textId="77777777" w:rsidR="00F5559E" w:rsidRPr="00CE59B4" w:rsidRDefault="00CB218E" w:rsidP="00F04122">
      <w:pPr>
        <w:spacing w:line="276" w:lineRule="auto"/>
        <w:ind w:firstLine="1134"/>
        <w:jc w:val="both"/>
        <w:rPr>
          <w:rFonts w:ascii="Arial" w:hAnsi="Arial" w:cs="Arial"/>
          <w:lang w:eastAsia="lt-LT"/>
        </w:rPr>
      </w:pPr>
      <w:r w:rsidRPr="00CE59B4">
        <w:rPr>
          <w:rFonts w:ascii="Arial" w:hAnsi="Arial" w:cs="Arial"/>
          <w:lang w:eastAsia="lt-LT"/>
        </w:rPr>
        <w:t xml:space="preserve">2. </w:t>
      </w:r>
      <w:r w:rsidRPr="00CE59B4">
        <w:rPr>
          <w:rFonts w:ascii="Arial" w:hAnsi="Arial" w:cs="Arial"/>
          <w:color w:val="0A0A0A"/>
          <w:lang w:eastAsia="lt-LT"/>
        </w:rPr>
        <w:t>Šalys pripažįsta etnografinio Mažosios Lietuvos regiono kultūrinį išskirtinumą ir siekia jį aktualizuoti per tvarias kultūros ir turizmo formas.</w:t>
      </w:r>
    </w:p>
    <w:p w14:paraId="0AA38C0D" w14:textId="1EFD0249" w:rsidR="00F5559E" w:rsidRPr="00CE59B4" w:rsidRDefault="00CB218E" w:rsidP="00F04122">
      <w:pPr>
        <w:spacing w:line="276" w:lineRule="auto"/>
        <w:ind w:firstLine="1134"/>
        <w:jc w:val="both"/>
        <w:rPr>
          <w:rFonts w:ascii="Arial" w:hAnsi="Arial" w:cs="Arial"/>
          <w:b/>
          <w:bCs/>
          <w:caps/>
          <w:lang w:eastAsia="lt-LT"/>
        </w:rPr>
      </w:pPr>
      <w:r w:rsidRPr="00CE59B4">
        <w:rPr>
          <w:rFonts w:ascii="Arial" w:hAnsi="Arial" w:cs="Arial"/>
          <w:color w:val="0A0A0A"/>
          <w:lang w:eastAsia="lt-LT"/>
        </w:rPr>
        <w:t>3. Šalys, įgyvendindam</w:t>
      </w:r>
      <w:r w:rsidRPr="00CE59B4">
        <w:rPr>
          <w:rFonts w:ascii="Arial" w:hAnsi="Arial" w:cs="Arial"/>
          <w:lang w:eastAsia="lt-LT"/>
        </w:rPr>
        <w:t>os</w:t>
      </w:r>
      <w:r w:rsidRPr="00CE59B4">
        <w:rPr>
          <w:rFonts w:ascii="Arial" w:hAnsi="Arial" w:cs="Arial"/>
          <w:color w:val="0A0A0A"/>
          <w:lang w:eastAsia="lt-LT"/>
        </w:rPr>
        <w:t xml:space="preserve"> šią Sutartį, vadovaujasi abipusės naudos, savitarpio pagarbos, lygiateisiškumo ir skaidrumo principais.</w:t>
      </w:r>
    </w:p>
    <w:p w14:paraId="3F40729D" w14:textId="77777777" w:rsidR="00F5559E" w:rsidRPr="00CE59B4" w:rsidRDefault="00CB218E" w:rsidP="00F04122">
      <w:pPr>
        <w:spacing w:line="276" w:lineRule="auto"/>
        <w:ind w:firstLine="1134"/>
        <w:contextualSpacing/>
        <w:rPr>
          <w:rFonts w:ascii="Arial" w:hAnsi="Arial" w:cs="Arial"/>
          <w:lang w:eastAsia="lt-LT"/>
        </w:rPr>
      </w:pPr>
      <w:r w:rsidRPr="00CE59B4">
        <w:rPr>
          <w:rFonts w:ascii="Arial" w:hAnsi="Arial" w:cs="Arial"/>
          <w:caps/>
          <w:lang w:eastAsia="lt-LT"/>
        </w:rPr>
        <w:t xml:space="preserve">4. </w:t>
      </w:r>
      <w:r w:rsidRPr="00CE59B4">
        <w:rPr>
          <w:rFonts w:ascii="Arial" w:hAnsi="Arial" w:cs="Arial"/>
          <w:lang w:eastAsia="lt-LT"/>
        </w:rPr>
        <w:t>Ši Sutartis yra neterminuota.</w:t>
      </w:r>
      <w:r w:rsidRPr="00CE59B4">
        <w:rPr>
          <w:rFonts w:ascii="Arial" w:hAnsi="Arial" w:cs="Arial"/>
          <w:color w:val="0A0A0A"/>
          <w:shd w:val="clear" w:color="auto" w:fill="FFFFFF"/>
          <w:lang w:eastAsia="lt-LT"/>
        </w:rPr>
        <w:t xml:space="preserve"> </w:t>
      </w:r>
    </w:p>
    <w:p w14:paraId="297164A9" w14:textId="77777777" w:rsidR="00F5559E" w:rsidRPr="00F04122" w:rsidRDefault="00CB218E" w:rsidP="00F04122">
      <w:pPr>
        <w:pStyle w:val="Antrat1"/>
        <w:spacing w:after="240"/>
        <w:jc w:val="center"/>
        <w:rPr>
          <w:rFonts w:ascii="Arial" w:hAnsi="Arial" w:cs="Arial"/>
          <w:b/>
          <w:bCs/>
          <w:lang w:eastAsia="lt-LT"/>
        </w:rPr>
      </w:pPr>
      <w:r w:rsidRPr="00F04122">
        <w:rPr>
          <w:rFonts w:ascii="Arial" w:hAnsi="Arial" w:cs="Arial"/>
          <w:b/>
          <w:bCs/>
          <w:color w:val="auto"/>
          <w:sz w:val="24"/>
          <w:szCs w:val="24"/>
          <w:lang w:eastAsia="lt-LT"/>
        </w:rPr>
        <w:t>II. SUTARTIES TIKSLAS</w:t>
      </w:r>
    </w:p>
    <w:p w14:paraId="7D922294" w14:textId="15B3A7ED" w:rsidR="00F5559E" w:rsidRPr="00CE59B4" w:rsidRDefault="00CB218E" w:rsidP="00F04122">
      <w:pPr>
        <w:spacing w:line="276" w:lineRule="auto"/>
        <w:ind w:firstLine="1134"/>
        <w:jc w:val="both"/>
        <w:rPr>
          <w:rFonts w:ascii="Arial" w:hAnsi="Arial" w:cs="Arial"/>
          <w:lang w:eastAsia="lt-LT"/>
        </w:rPr>
      </w:pPr>
      <w:r w:rsidRPr="00CE59B4">
        <w:rPr>
          <w:rFonts w:ascii="Arial" w:hAnsi="Arial" w:cs="Arial"/>
          <w:color w:val="0A0A0A"/>
          <w:shd w:val="clear" w:color="auto" w:fill="FFFFFF"/>
          <w:lang w:eastAsia="lt-LT"/>
        </w:rPr>
        <w:t xml:space="preserve">5. Įtvirtinti etnografinio Mažosios Lietuvos regiono, kaip unikalios europinės tapatybės, profesionaliojo meno ir tvarios ekonomikos regioną, kuriame </w:t>
      </w:r>
      <w:r w:rsidRPr="00CE59B4">
        <w:rPr>
          <w:rFonts w:ascii="Arial" w:hAnsi="Arial" w:cs="Arial"/>
          <w:color w:val="0A0A0A"/>
          <w:lang w:eastAsia="lt-LT"/>
        </w:rPr>
        <w:t xml:space="preserve">etnografinio Mažosios Lietuvos regiono (toliau – Regionas) </w:t>
      </w:r>
      <w:r w:rsidRPr="00CE59B4">
        <w:rPr>
          <w:rFonts w:ascii="Arial" w:hAnsi="Arial" w:cs="Arial"/>
          <w:color w:val="0A0A0A"/>
          <w:shd w:val="clear" w:color="auto" w:fill="FFFFFF"/>
          <w:lang w:eastAsia="lt-LT"/>
        </w:rPr>
        <w:t>kultūros kelių tinklas (toliau – Tinklas) įgalina sisteminę regioninę pažangą</w:t>
      </w:r>
      <w:r w:rsidRPr="00CE59B4">
        <w:rPr>
          <w:rFonts w:ascii="Arial" w:hAnsi="Arial" w:cs="Arial"/>
          <w:b/>
          <w:bCs/>
          <w:color w:val="0A0A0A"/>
          <w:shd w:val="clear" w:color="auto" w:fill="FFFFFF"/>
          <w:lang w:eastAsia="lt-LT"/>
        </w:rPr>
        <w:t xml:space="preserve"> </w:t>
      </w:r>
      <w:r w:rsidRPr="00CE59B4">
        <w:rPr>
          <w:rFonts w:ascii="Arial" w:hAnsi="Arial" w:cs="Arial"/>
          <w:color w:val="0A0A0A"/>
          <w:shd w:val="clear" w:color="auto" w:fill="FFFFFF"/>
          <w:lang w:eastAsia="lt-LT"/>
        </w:rPr>
        <w:t>ir kuria aukštą pridėtinę vertę.</w:t>
      </w:r>
    </w:p>
    <w:p w14:paraId="0A8EEF0C" w14:textId="77777777" w:rsidR="00F5559E" w:rsidRPr="00F04122" w:rsidRDefault="00CB218E" w:rsidP="00F04122">
      <w:pPr>
        <w:pStyle w:val="Antrat1"/>
        <w:jc w:val="center"/>
        <w:rPr>
          <w:rFonts w:ascii="Arial" w:hAnsi="Arial" w:cs="Arial"/>
          <w:b/>
          <w:bCs/>
          <w:lang w:eastAsia="lt-LT"/>
        </w:rPr>
      </w:pPr>
      <w:r w:rsidRPr="00F04122">
        <w:rPr>
          <w:rFonts w:ascii="Arial" w:hAnsi="Arial" w:cs="Arial"/>
          <w:b/>
          <w:bCs/>
          <w:color w:val="auto"/>
          <w:sz w:val="24"/>
          <w:szCs w:val="24"/>
          <w:lang w:eastAsia="lt-LT"/>
        </w:rPr>
        <w:t>III. ŠALIŲ SUSITARIMAS</w:t>
      </w:r>
    </w:p>
    <w:p w14:paraId="28756259" w14:textId="77777777" w:rsidR="00F5559E" w:rsidRPr="00CE59B4" w:rsidRDefault="00F5559E" w:rsidP="00F04122">
      <w:pPr>
        <w:spacing w:line="276" w:lineRule="auto"/>
        <w:ind w:firstLine="1134"/>
        <w:jc w:val="center"/>
        <w:rPr>
          <w:rFonts w:ascii="Arial" w:hAnsi="Arial" w:cs="Arial"/>
          <w:b/>
          <w:bCs/>
          <w:lang w:eastAsia="lt-LT"/>
        </w:rPr>
      </w:pPr>
    </w:p>
    <w:p w14:paraId="3A4AB2A5" w14:textId="77777777" w:rsidR="00F5559E" w:rsidRPr="00CE59B4" w:rsidRDefault="00CB218E" w:rsidP="00F04122">
      <w:pPr>
        <w:spacing w:line="276" w:lineRule="auto"/>
        <w:ind w:firstLine="1134"/>
        <w:jc w:val="both"/>
        <w:rPr>
          <w:rFonts w:ascii="Arial" w:hAnsi="Arial" w:cs="Arial"/>
          <w:lang w:eastAsia="lt-LT"/>
        </w:rPr>
      </w:pPr>
      <w:r w:rsidRPr="00CE59B4">
        <w:rPr>
          <w:rFonts w:ascii="Arial" w:hAnsi="Arial" w:cs="Arial"/>
          <w:lang w:eastAsia="lt-LT"/>
        </w:rPr>
        <w:t>6. Šia Sutartimi Šalys įsipareigoja:</w:t>
      </w:r>
    </w:p>
    <w:p w14:paraId="5EB43443" w14:textId="77777777" w:rsidR="00F5559E" w:rsidRPr="00CE59B4" w:rsidRDefault="00CB218E" w:rsidP="00F04122">
      <w:pPr>
        <w:spacing w:line="276" w:lineRule="auto"/>
        <w:ind w:firstLine="1134"/>
        <w:jc w:val="both"/>
        <w:rPr>
          <w:rFonts w:ascii="Arial" w:hAnsi="Arial" w:cs="Arial"/>
          <w:shd w:val="clear" w:color="auto" w:fill="FFFFFF"/>
          <w:lang w:eastAsia="lt-LT"/>
        </w:rPr>
      </w:pPr>
      <w:r w:rsidRPr="00CE59B4">
        <w:rPr>
          <w:rFonts w:ascii="Arial" w:hAnsi="Arial" w:cs="Arial"/>
          <w:shd w:val="clear" w:color="auto" w:fill="FFFFFF"/>
          <w:lang w:eastAsia="lt-LT"/>
        </w:rPr>
        <w:t>6.1. aktyviai dalyvauti formuojant ir įgyvendinant bendras Tinklo plėtros idėjas ir remti kitų Šalių iniciatyvas, prisidedančias prie Regiono plėtros;</w:t>
      </w:r>
    </w:p>
    <w:p w14:paraId="4245E3C1" w14:textId="77777777" w:rsidR="00F5559E" w:rsidRPr="00CE59B4" w:rsidRDefault="00CB218E" w:rsidP="00F04122">
      <w:pPr>
        <w:spacing w:line="276" w:lineRule="auto"/>
        <w:ind w:firstLine="1134"/>
        <w:jc w:val="both"/>
        <w:rPr>
          <w:rFonts w:ascii="Arial" w:hAnsi="Arial" w:cs="Arial"/>
          <w:lang w:eastAsia="lt-LT"/>
        </w:rPr>
      </w:pPr>
      <w:r w:rsidRPr="00CE59B4">
        <w:rPr>
          <w:rFonts w:ascii="Arial" w:hAnsi="Arial" w:cs="Arial"/>
          <w:shd w:val="clear" w:color="auto" w:fill="FFFFFF"/>
          <w:lang w:eastAsia="lt-LT"/>
        </w:rPr>
        <w:t>6.2. </w:t>
      </w:r>
      <w:r w:rsidRPr="00CE59B4">
        <w:rPr>
          <w:rFonts w:ascii="Arial" w:hAnsi="Arial" w:cs="Arial"/>
          <w:lang w:eastAsia="lt-LT"/>
        </w:rPr>
        <w:t xml:space="preserve">planuoti ir pagal kiekvienos savivaldybės biudžeto galimybes bei </w:t>
      </w:r>
      <w:r w:rsidRPr="00CE59B4">
        <w:rPr>
          <w:rFonts w:ascii="Arial" w:hAnsi="Arial" w:cs="Arial"/>
          <w:shd w:val="clear" w:color="auto" w:fill="FFFFFF"/>
          <w:lang w:eastAsia="lt-LT"/>
        </w:rPr>
        <w:t xml:space="preserve">per savo patvirtintas programas skirti tikslinį finansavimą </w:t>
      </w:r>
      <w:r w:rsidRPr="00CE59B4">
        <w:rPr>
          <w:rFonts w:ascii="Arial" w:hAnsi="Arial" w:cs="Arial"/>
          <w:lang w:eastAsia="lt-LT"/>
        </w:rPr>
        <w:t>Šalių įsteigtiems arba jų valdomiems juridiniams asmenims Tinklo veikloms vykdyti, sudaryti sąlygas nevyriausybiniam sektoriui dalyvauti įgyvendinant Tinklo veiklas per savivaldybių programų projektinio finansavimo konkursus;</w:t>
      </w:r>
    </w:p>
    <w:p w14:paraId="0E3F2ECB" w14:textId="77777777" w:rsidR="00F5559E" w:rsidRPr="00CE59B4" w:rsidRDefault="00CB218E" w:rsidP="00F04122">
      <w:pPr>
        <w:spacing w:line="276" w:lineRule="auto"/>
        <w:ind w:firstLine="1134"/>
        <w:jc w:val="both"/>
        <w:rPr>
          <w:rFonts w:ascii="Arial" w:hAnsi="Arial" w:cs="Arial"/>
          <w:shd w:val="clear" w:color="auto" w:fill="FFFFFF"/>
          <w:lang w:eastAsia="lt-LT"/>
        </w:rPr>
      </w:pPr>
      <w:r w:rsidRPr="00CE59B4">
        <w:rPr>
          <w:rFonts w:ascii="Arial" w:hAnsi="Arial" w:cs="Arial"/>
          <w:color w:val="0A0A0A"/>
          <w:lang w:eastAsia="lt-LT"/>
        </w:rPr>
        <w:t>6.3. u</w:t>
      </w:r>
      <w:r w:rsidRPr="00CE59B4">
        <w:rPr>
          <w:rFonts w:ascii="Arial" w:hAnsi="Arial" w:cs="Arial"/>
          <w:shd w:val="clear" w:color="auto" w:fill="FFFFFF"/>
          <w:lang w:eastAsia="lt-LT"/>
        </w:rPr>
        <w:t xml:space="preserve">žtikrinti reikiamą kofinansavimo dalį teikiant bendras paraiškas </w:t>
      </w:r>
      <w:r w:rsidRPr="00CE59B4">
        <w:rPr>
          <w:rFonts w:ascii="Arial" w:hAnsi="Arial" w:cs="Arial"/>
          <w:color w:val="0A0A0A"/>
          <w:lang w:eastAsia="lt-LT"/>
        </w:rPr>
        <w:t>valstybės, Europos Sąjungos ir tarptautiniams fondams;</w:t>
      </w:r>
    </w:p>
    <w:p w14:paraId="28F2E6C2" w14:textId="77777777" w:rsidR="00F5559E" w:rsidRPr="00CE59B4" w:rsidRDefault="00CB218E" w:rsidP="00F04122">
      <w:pPr>
        <w:spacing w:line="276" w:lineRule="auto"/>
        <w:ind w:firstLine="1134"/>
        <w:jc w:val="both"/>
        <w:rPr>
          <w:rFonts w:ascii="Arial" w:hAnsi="Arial" w:cs="Arial"/>
          <w:lang w:eastAsia="lt-LT"/>
        </w:rPr>
      </w:pPr>
      <w:r w:rsidRPr="00CE59B4">
        <w:rPr>
          <w:rFonts w:ascii="Arial" w:hAnsi="Arial" w:cs="Arial"/>
          <w:shd w:val="clear" w:color="auto" w:fill="FFFFFF"/>
          <w:lang w:eastAsia="lt-LT"/>
        </w:rPr>
        <w:t xml:space="preserve">6.4. kiekvienos Savivaldybės mero potvarkiu deleguoti po vieną atstovą į Tinklo koordinacinę grupę, kuri </w:t>
      </w:r>
      <w:r w:rsidRPr="00CE59B4">
        <w:rPr>
          <w:rFonts w:ascii="Arial" w:hAnsi="Arial" w:cs="Arial"/>
          <w:lang w:eastAsia="lt-LT"/>
        </w:rPr>
        <w:t>priima sprendimus dėl Tinklo metinių veiklos prioritetų, rezultatų ir</w:t>
      </w:r>
      <w:r w:rsidRPr="00CE59B4">
        <w:rPr>
          <w:rFonts w:ascii="Arial" w:hAnsi="Arial" w:cs="Arial"/>
          <w:shd w:val="clear" w:color="auto" w:fill="FFFFFF"/>
          <w:lang w:eastAsia="lt-LT"/>
        </w:rPr>
        <w:t xml:space="preserve"> teikia rekomendacijas Šalių savivaldybėms; </w:t>
      </w:r>
    </w:p>
    <w:p w14:paraId="098B5F1F" w14:textId="283DFA41" w:rsidR="00F5559E" w:rsidRPr="00CE59B4" w:rsidRDefault="00CB218E" w:rsidP="00F04122">
      <w:pPr>
        <w:spacing w:line="276" w:lineRule="auto"/>
        <w:ind w:firstLine="1134"/>
        <w:jc w:val="both"/>
        <w:rPr>
          <w:rFonts w:ascii="Arial" w:hAnsi="Arial" w:cs="Arial"/>
          <w:lang w:eastAsia="lt-LT"/>
        </w:rPr>
      </w:pPr>
      <w:r w:rsidRPr="00CE59B4">
        <w:rPr>
          <w:rFonts w:ascii="Arial" w:hAnsi="Arial" w:cs="Arial"/>
          <w:shd w:val="clear" w:color="auto" w:fill="FFFFFF"/>
          <w:lang w:eastAsia="lt-LT"/>
        </w:rPr>
        <w:lastRenderedPageBreak/>
        <w:t xml:space="preserve">6.5. pavesti konkrečių </w:t>
      </w:r>
      <w:r w:rsidRPr="00CE59B4">
        <w:rPr>
          <w:rFonts w:ascii="Arial" w:hAnsi="Arial" w:cs="Arial"/>
          <w:color w:val="0A0A0A"/>
          <w:lang w:eastAsia="lt-LT"/>
        </w:rPr>
        <w:t xml:space="preserve">kultūros kelių veiklų įgyvendinimą Tinklo veiklų </w:t>
      </w:r>
      <w:r w:rsidRPr="00CE59B4">
        <w:rPr>
          <w:rFonts w:ascii="Arial" w:hAnsi="Arial" w:cs="Arial"/>
          <w:lang w:eastAsia="lt-LT"/>
        </w:rPr>
        <w:t xml:space="preserve">vykdytojams (toliau – Vykdytojai) </w:t>
      </w:r>
      <w:r w:rsidRPr="00CE59B4">
        <w:rPr>
          <w:rFonts w:ascii="Arial" w:hAnsi="Arial" w:cs="Arial"/>
          <w:shd w:val="clear" w:color="auto" w:fill="FFFFFF"/>
          <w:lang w:eastAsia="lt-LT"/>
        </w:rPr>
        <w:t xml:space="preserve">– </w:t>
      </w:r>
      <w:r w:rsidRPr="00CE59B4">
        <w:rPr>
          <w:rFonts w:ascii="Arial" w:hAnsi="Arial" w:cs="Arial"/>
          <w:lang w:eastAsia="lt-LT"/>
        </w:rPr>
        <w:t>Šalių įsteigtiems arba jų valdomiems juridiniams asmenims. Šalys suteikia Vykdytojams reikiamus įgaliojimus veikti Šalių vardu</w:t>
      </w:r>
      <w:r w:rsidRPr="00CE59B4">
        <w:rPr>
          <w:rFonts w:ascii="Arial" w:hAnsi="Arial" w:cs="Arial"/>
          <w:shd w:val="clear" w:color="auto" w:fill="FFFFFF"/>
          <w:lang w:eastAsia="lt-LT"/>
        </w:rPr>
        <w:t xml:space="preserve"> (viešinant, teikiant paraiškas įvairiems finansavimo šaltiniams ir</w:t>
      </w:r>
      <w:r w:rsidRPr="00CE59B4">
        <w:rPr>
          <w:rFonts w:ascii="Arial" w:hAnsi="Arial" w:cs="Arial"/>
          <w:lang w:eastAsia="lt-LT"/>
        </w:rPr>
        <w:t xml:space="preserve"> įgyvendinant kitas kultūros keliams vystyti numatytas veiklas);</w:t>
      </w:r>
    </w:p>
    <w:p w14:paraId="42CCD60B" w14:textId="77777777" w:rsidR="00F5559E" w:rsidRPr="00CE59B4" w:rsidRDefault="00CB218E" w:rsidP="00F04122">
      <w:pPr>
        <w:spacing w:line="276" w:lineRule="auto"/>
        <w:ind w:firstLine="1134"/>
        <w:jc w:val="both"/>
        <w:rPr>
          <w:rFonts w:ascii="Arial" w:hAnsi="Arial" w:cs="Arial"/>
          <w:lang w:eastAsia="lt-LT"/>
        </w:rPr>
      </w:pPr>
      <w:r w:rsidRPr="00CE59B4">
        <w:rPr>
          <w:rFonts w:ascii="Arial" w:hAnsi="Arial" w:cs="Arial"/>
          <w:lang w:eastAsia="lt-LT"/>
        </w:rPr>
        <w:t>6.6. Vykdytojai įgyvendina Tinklo veiklas telkdami nevyriausybines organizacijas (NVO), turizmo ir kitų paslaugų sektorių subjektus, mokslo ir studijų institucijas bei vietos bendruomenes (toliau – Partneriai) partnerystės pagrindu.</w:t>
      </w:r>
      <w:r w:rsidRPr="00CE59B4">
        <w:rPr>
          <w:rFonts w:ascii="Arial" w:hAnsi="Arial" w:cs="Arial"/>
          <w:b/>
          <w:bCs/>
          <w:lang w:eastAsia="lt-LT"/>
        </w:rPr>
        <w:t xml:space="preserve"> </w:t>
      </w:r>
      <w:r w:rsidRPr="00CE59B4">
        <w:rPr>
          <w:rFonts w:ascii="Arial" w:hAnsi="Arial" w:cs="Arial"/>
          <w:shd w:val="clear" w:color="auto" w:fill="FFFFFF"/>
          <w:lang w:eastAsia="lt-LT"/>
        </w:rPr>
        <w:t>Vykdytojai veikia kaip savarankiški juridiniai asmenys, kurie prisiima visą teisinę ir finansinę atsakomybę už savo sudaromų sutarčių vykdymą. Tinklo koordinacinė grupė ir Vykdytojai ne rečiau kartą per metus aptaria veiklos prioritetus ir pasiektus rezultatus;</w:t>
      </w:r>
    </w:p>
    <w:p w14:paraId="473C3D29" w14:textId="77777777" w:rsidR="00F5559E" w:rsidRPr="00CE59B4" w:rsidRDefault="00CB218E" w:rsidP="00F04122">
      <w:pPr>
        <w:spacing w:line="276" w:lineRule="auto"/>
        <w:ind w:firstLine="1134"/>
        <w:jc w:val="both"/>
        <w:rPr>
          <w:rFonts w:ascii="Arial" w:hAnsi="Arial" w:cs="Arial"/>
          <w:shd w:val="clear" w:color="auto" w:fill="FFFFFF"/>
          <w:lang w:eastAsia="lt-LT"/>
        </w:rPr>
      </w:pPr>
      <w:r w:rsidRPr="00CE59B4">
        <w:rPr>
          <w:rFonts w:ascii="Arial" w:hAnsi="Arial" w:cs="Arial"/>
          <w:lang w:eastAsia="lt-LT"/>
        </w:rPr>
        <w:t xml:space="preserve">6.7. pavesti Šilutės rajono savivaldybės administracijai koordinuoti Tinklo koordinacinės grupės veiklos administravimą (posėdžių organizavimą, protokolavimą ir informacijos koordinavimą tarp Koordinacinės grupės). </w:t>
      </w:r>
    </w:p>
    <w:p w14:paraId="2DF85EE2" w14:textId="77777777" w:rsidR="00F5559E" w:rsidRPr="00CE59B4" w:rsidRDefault="00CB218E" w:rsidP="00F04122">
      <w:pPr>
        <w:keepNext/>
        <w:keepLines/>
        <w:spacing w:before="240" w:after="240" w:line="276" w:lineRule="auto"/>
        <w:jc w:val="center"/>
        <w:outlineLvl w:val="1"/>
        <w:rPr>
          <w:rFonts w:ascii="Arial" w:hAnsi="Arial" w:cs="Arial"/>
          <w:b/>
          <w:bCs/>
          <w:lang w:eastAsia="lt-LT"/>
        </w:rPr>
      </w:pPr>
      <w:r w:rsidRPr="00CE59B4">
        <w:rPr>
          <w:rFonts w:ascii="Arial" w:hAnsi="Arial" w:cs="Arial"/>
          <w:b/>
          <w:bCs/>
          <w:lang w:eastAsia="lt-LT"/>
        </w:rPr>
        <w:t>IV.</w:t>
      </w:r>
      <w:r w:rsidRPr="00CE59B4">
        <w:rPr>
          <w:rFonts w:ascii="Arial" w:hAnsi="Arial" w:cs="Arial"/>
          <w:b/>
          <w:bCs/>
          <w:color w:val="0F4761"/>
          <w:lang w:eastAsia="lt-LT"/>
        </w:rPr>
        <w:t xml:space="preserve"> </w:t>
      </w:r>
      <w:r w:rsidRPr="00CE59B4">
        <w:rPr>
          <w:rFonts w:ascii="Arial" w:hAnsi="Arial" w:cs="Arial"/>
          <w:b/>
          <w:bCs/>
          <w:lang w:eastAsia="lt-LT"/>
        </w:rPr>
        <w:t>SUTARTIES GALIOJIMAS, KEITIMAS IR NUTRAUKIMAS</w:t>
      </w:r>
    </w:p>
    <w:p w14:paraId="7F7C5216" w14:textId="77777777" w:rsidR="00F5559E" w:rsidRPr="00CE59B4" w:rsidRDefault="00CB218E" w:rsidP="00F04122">
      <w:pPr>
        <w:spacing w:line="276" w:lineRule="auto"/>
        <w:ind w:firstLine="1134"/>
        <w:jc w:val="both"/>
        <w:rPr>
          <w:rFonts w:ascii="Arial" w:hAnsi="Arial" w:cs="Arial"/>
          <w:lang w:eastAsia="lt-LT"/>
        </w:rPr>
      </w:pPr>
      <w:r w:rsidRPr="00CE59B4">
        <w:rPr>
          <w:rFonts w:ascii="Arial" w:hAnsi="Arial" w:cs="Arial"/>
          <w:lang w:eastAsia="lt-LT"/>
        </w:rPr>
        <w:t>7. Sutartis įsigalioja nuo jos pasirašymo dienos ir galioja neterminuotai. Pagal šią Sutartį vykdomos veiklos ar projektai įgyvendinami iki jų užbaigimo.</w:t>
      </w:r>
    </w:p>
    <w:p w14:paraId="5F6601F6" w14:textId="77777777" w:rsidR="00F5559E" w:rsidRPr="00CE59B4" w:rsidRDefault="00CB218E" w:rsidP="00F04122">
      <w:pPr>
        <w:spacing w:line="276" w:lineRule="auto"/>
        <w:ind w:firstLine="1134"/>
        <w:jc w:val="both"/>
        <w:rPr>
          <w:rFonts w:ascii="Arial" w:hAnsi="Arial" w:cs="Arial"/>
          <w:lang w:eastAsia="lt-LT"/>
        </w:rPr>
      </w:pPr>
      <w:r w:rsidRPr="00CE59B4">
        <w:rPr>
          <w:rFonts w:ascii="Arial" w:hAnsi="Arial" w:cs="Arial"/>
          <w:lang w:eastAsia="lt-LT"/>
        </w:rPr>
        <w:t>8. Sutartis gali būti keičiama ar papildoma tik rašytiniu visų Šalių susitarimu, kuris yra neatskiriama Sutarties dalis.</w:t>
      </w:r>
    </w:p>
    <w:p w14:paraId="676630D4" w14:textId="6CB64A34" w:rsidR="00F5559E" w:rsidRPr="00CE59B4" w:rsidRDefault="00CB218E" w:rsidP="00F04122">
      <w:pPr>
        <w:spacing w:line="276" w:lineRule="auto"/>
        <w:ind w:firstLine="1134"/>
        <w:jc w:val="both"/>
        <w:rPr>
          <w:rFonts w:ascii="Arial" w:hAnsi="Arial" w:cs="Arial"/>
          <w:lang w:eastAsia="lt-LT"/>
        </w:rPr>
      </w:pPr>
      <w:r w:rsidRPr="00CE59B4">
        <w:rPr>
          <w:rFonts w:ascii="Arial" w:hAnsi="Arial" w:cs="Arial"/>
          <w:lang w:eastAsia="lt-LT"/>
        </w:rPr>
        <w:t>9. Kiekviena Šalis turi teisę nutraukti Sutartį (pasitraukti iš Sutarties):</w:t>
      </w:r>
    </w:p>
    <w:p w14:paraId="566C1586" w14:textId="77777777" w:rsidR="00F5559E" w:rsidRPr="00CE59B4" w:rsidRDefault="00CB218E" w:rsidP="00F04122">
      <w:pPr>
        <w:spacing w:line="276" w:lineRule="auto"/>
        <w:ind w:firstLine="1134"/>
        <w:jc w:val="both"/>
        <w:rPr>
          <w:rFonts w:ascii="Arial" w:hAnsi="Arial" w:cs="Arial"/>
          <w:lang w:eastAsia="lt-LT"/>
        </w:rPr>
      </w:pPr>
      <w:r w:rsidRPr="00CE59B4">
        <w:rPr>
          <w:rFonts w:ascii="Arial" w:hAnsi="Arial" w:cs="Arial"/>
          <w:lang w:eastAsia="lt-LT"/>
        </w:rPr>
        <w:t>9.1. savo iniciatyva, apie tai raštu įspėjusi kitas Šalis ne vėliau kaip prieš 3 (tris) mėnesius;</w:t>
      </w:r>
    </w:p>
    <w:p w14:paraId="0B828DB9" w14:textId="77777777" w:rsidR="00F5559E" w:rsidRPr="00CE59B4" w:rsidRDefault="00CB218E" w:rsidP="00F04122">
      <w:pPr>
        <w:spacing w:line="276" w:lineRule="auto"/>
        <w:ind w:firstLine="1134"/>
        <w:jc w:val="both"/>
        <w:rPr>
          <w:rFonts w:ascii="Arial" w:hAnsi="Arial" w:cs="Arial"/>
          <w:lang w:eastAsia="lt-LT"/>
        </w:rPr>
      </w:pPr>
      <w:r w:rsidRPr="00CE59B4">
        <w:rPr>
          <w:rFonts w:ascii="Arial" w:hAnsi="Arial" w:cs="Arial"/>
          <w:lang w:eastAsia="lt-LT"/>
        </w:rPr>
        <w:t>9.2. vienašališkai, jeigu kita Šalis iš esmės pažeidžia Sutartį, apie tai raštu įspėjusi kitas Šalis ne vėliau kaip prieš 3 (tris) mėnesius.</w:t>
      </w:r>
    </w:p>
    <w:p w14:paraId="2A83B618" w14:textId="77777777" w:rsidR="00F5559E" w:rsidRPr="00CE59B4" w:rsidRDefault="00CB218E" w:rsidP="00F04122">
      <w:pPr>
        <w:spacing w:line="276" w:lineRule="auto"/>
        <w:ind w:firstLine="1134"/>
        <w:jc w:val="both"/>
        <w:rPr>
          <w:rFonts w:ascii="Arial" w:hAnsi="Arial" w:cs="Arial"/>
          <w:lang w:eastAsia="lt-LT"/>
        </w:rPr>
      </w:pPr>
      <w:r w:rsidRPr="00CE59B4">
        <w:rPr>
          <w:rFonts w:ascii="Arial" w:hAnsi="Arial" w:cs="Arial"/>
          <w:lang w:eastAsia="lt-LT"/>
        </w:rPr>
        <w:t>10. Sutartis gali būti nutraukta visų Šalių rašytiniu susitarimu.</w:t>
      </w:r>
    </w:p>
    <w:p w14:paraId="19ED7FED" w14:textId="77777777" w:rsidR="00F5559E" w:rsidRPr="00CE59B4" w:rsidRDefault="00CB218E" w:rsidP="00F04122">
      <w:pPr>
        <w:spacing w:line="276" w:lineRule="auto"/>
        <w:ind w:firstLine="1134"/>
        <w:jc w:val="both"/>
        <w:rPr>
          <w:rFonts w:ascii="Arial" w:hAnsi="Arial" w:cs="Arial"/>
          <w:lang w:eastAsia="lt-LT"/>
        </w:rPr>
      </w:pPr>
      <w:r w:rsidRPr="00CE59B4">
        <w:rPr>
          <w:rFonts w:ascii="Arial" w:hAnsi="Arial" w:cs="Arial"/>
          <w:lang w:eastAsia="lt-LT"/>
        </w:rPr>
        <w:t>11. Sutarties nutraukimas ar Šalies pasitraukimas neatleidžia nuo pareigos tinkamai įvykdyti iki nutraukimo ar pasitraukimo dienos prisiimtus įsipareigojimus, susijusius su pradėtais įgyvendinti projektais ar veiklomis.</w:t>
      </w:r>
    </w:p>
    <w:p w14:paraId="47516C55" w14:textId="77777777" w:rsidR="00F5559E" w:rsidRPr="00CE59B4" w:rsidRDefault="00CB218E" w:rsidP="00F04122">
      <w:pPr>
        <w:spacing w:line="276" w:lineRule="auto"/>
        <w:ind w:firstLine="1134"/>
        <w:jc w:val="both"/>
        <w:rPr>
          <w:rFonts w:ascii="Arial" w:hAnsi="Arial" w:cs="Arial"/>
          <w:lang w:eastAsia="lt-LT"/>
        </w:rPr>
      </w:pPr>
      <w:r w:rsidRPr="00CE59B4">
        <w:rPr>
          <w:rFonts w:ascii="Arial" w:hAnsi="Arial" w:cs="Arial"/>
          <w:lang w:eastAsia="lt-LT"/>
        </w:rPr>
        <w:t>12. Sutarties Šalys visiškai atleidžiamos nuo atsakomybės dėl Sutartyje numatytų įsipareigojimų neįvykdymo ar netinkamo įvykdymo, jeigu jų negalima įvykdyti dėl priežasčių, nepriklausančių nuo Šalių valios (</w:t>
      </w:r>
      <w:r w:rsidRPr="00CE59B4">
        <w:rPr>
          <w:rFonts w:ascii="Arial" w:hAnsi="Arial" w:cs="Arial"/>
          <w:i/>
          <w:iCs/>
          <w:lang w:eastAsia="lt-LT"/>
        </w:rPr>
        <w:t>force majeure</w:t>
      </w:r>
      <w:r w:rsidRPr="00CE59B4">
        <w:rPr>
          <w:rFonts w:ascii="Arial" w:hAnsi="Arial" w:cs="Arial"/>
          <w:lang w:eastAsia="lt-LT"/>
        </w:rPr>
        <w:t xml:space="preserve"> aplinkybės).</w:t>
      </w:r>
    </w:p>
    <w:p w14:paraId="19B5CC6D" w14:textId="77777777" w:rsidR="00F5559E" w:rsidRPr="00CE59B4" w:rsidRDefault="00CB218E" w:rsidP="00F04122">
      <w:pPr>
        <w:spacing w:line="276" w:lineRule="auto"/>
        <w:ind w:firstLine="1134"/>
        <w:jc w:val="both"/>
        <w:rPr>
          <w:rFonts w:ascii="Arial" w:hAnsi="Arial" w:cs="Arial"/>
          <w:lang w:eastAsia="lt-LT"/>
        </w:rPr>
      </w:pPr>
      <w:r w:rsidRPr="00CE59B4">
        <w:rPr>
          <w:rFonts w:ascii="Arial" w:hAnsi="Arial" w:cs="Arial"/>
          <w:lang w:eastAsia="lt-LT"/>
        </w:rPr>
        <w:t xml:space="preserve">13. Ši Sutartis nesukuria solidarios Šalių atsakomybės už Vykdytojų ar Partnerių prisiimtas prievoles tretiesiems asmenims. Kiekviena Šalis atsako tik už savo prisiimtus finansinius įsipareigojimus. </w:t>
      </w:r>
    </w:p>
    <w:p w14:paraId="6E703960" w14:textId="77777777" w:rsidR="00F5559E" w:rsidRPr="00CE59B4" w:rsidRDefault="00CB218E" w:rsidP="00F04122">
      <w:pPr>
        <w:spacing w:line="276" w:lineRule="auto"/>
        <w:ind w:firstLine="1134"/>
        <w:jc w:val="both"/>
        <w:rPr>
          <w:rFonts w:ascii="Arial" w:hAnsi="Arial" w:cs="Arial"/>
          <w:lang w:eastAsia="lt-LT"/>
        </w:rPr>
      </w:pPr>
      <w:r w:rsidRPr="00CE59B4">
        <w:rPr>
          <w:rFonts w:ascii="Arial" w:hAnsi="Arial" w:cs="Arial"/>
          <w:lang w:eastAsia="lt-LT"/>
        </w:rPr>
        <w:t>14. Ginčai, kylantys dėl šios Sutarties vykdymo ar aiškinimo, sprendžiami Šalių derybomis, o nesusitarus – Lietuvos Respublikos teisės aktų nustatyta tvarka.</w:t>
      </w:r>
    </w:p>
    <w:p w14:paraId="1BF7C83D" w14:textId="77777777" w:rsidR="00F5559E" w:rsidRPr="00CE59B4" w:rsidRDefault="00CB218E" w:rsidP="00F04122">
      <w:pPr>
        <w:spacing w:before="240" w:line="276" w:lineRule="auto"/>
        <w:rPr>
          <w:rFonts w:ascii="Arial" w:hAnsi="Arial" w:cs="Arial"/>
          <w:b/>
          <w:bCs/>
          <w:lang w:eastAsia="lt-LT"/>
        </w:rPr>
      </w:pPr>
      <w:r w:rsidRPr="00CE59B4">
        <w:rPr>
          <w:rFonts w:ascii="Arial" w:hAnsi="Arial" w:cs="Arial"/>
          <w:b/>
          <w:bCs/>
          <w:lang w:eastAsia="lt-LT"/>
        </w:rPr>
        <w:t>Šalys:</w:t>
      </w:r>
    </w:p>
    <w:p w14:paraId="4F379F19" w14:textId="202D2244" w:rsidR="00F5559E" w:rsidRPr="00CE59B4" w:rsidRDefault="00CB218E" w:rsidP="00F04122">
      <w:pPr>
        <w:tabs>
          <w:tab w:val="left" w:pos="6946"/>
        </w:tabs>
        <w:spacing w:before="240" w:line="276" w:lineRule="auto"/>
        <w:jc w:val="both"/>
        <w:rPr>
          <w:rFonts w:ascii="Arial" w:hAnsi="Arial" w:cs="Arial"/>
          <w:lang w:eastAsia="lt-LT"/>
        </w:rPr>
      </w:pPr>
      <w:r w:rsidRPr="00CE59B4">
        <w:rPr>
          <w:rFonts w:ascii="Arial" w:hAnsi="Arial" w:cs="Arial"/>
          <w:lang w:eastAsia="lt-LT"/>
        </w:rPr>
        <w:t>Jurbarko rajono savivaldybės meras</w:t>
      </w:r>
      <w:r w:rsidR="0024488C">
        <w:rPr>
          <w:rFonts w:ascii="Arial" w:hAnsi="Arial" w:cs="Arial"/>
          <w:lang w:eastAsia="lt-LT"/>
        </w:rPr>
        <w:tab/>
      </w:r>
      <w:r w:rsidRPr="00CE59B4">
        <w:rPr>
          <w:rFonts w:ascii="Arial" w:hAnsi="Arial" w:cs="Arial"/>
          <w:lang w:eastAsia="lt-LT"/>
        </w:rPr>
        <w:t>Skirmantas Mockevičius</w:t>
      </w:r>
    </w:p>
    <w:p w14:paraId="57126608" w14:textId="7E88467E" w:rsidR="00F5559E" w:rsidRPr="00CE59B4" w:rsidRDefault="00CB218E" w:rsidP="00F04122">
      <w:pPr>
        <w:tabs>
          <w:tab w:val="left" w:pos="7797"/>
        </w:tabs>
        <w:spacing w:before="360" w:after="360" w:line="276" w:lineRule="auto"/>
        <w:jc w:val="both"/>
        <w:rPr>
          <w:rFonts w:ascii="Arial" w:hAnsi="Arial" w:cs="Arial"/>
          <w:lang w:eastAsia="lt-LT"/>
        </w:rPr>
      </w:pPr>
      <w:r w:rsidRPr="00CE59B4">
        <w:rPr>
          <w:rFonts w:ascii="Arial" w:hAnsi="Arial" w:cs="Arial"/>
          <w:lang w:eastAsia="lt-LT"/>
        </w:rPr>
        <w:t>Klaipėdos miesto savivaldybės meras</w:t>
      </w:r>
      <w:r w:rsidR="0024488C">
        <w:rPr>
          <w:rFonts w:ascii="Arial" w:hAnsi="Arial" w:cs="Arial"/>
          <w:lang w:eastAsia="lt-LT"/>
        </w:rPr>
        <w:tab/>
      </w:r>
      <w:r w:rsidRPr="00CE59B4">
        <w:rPr>
          <w:rFonts w:ascii="Arial" w:hAnsi="Arial" w:cs="Arial"/>
          <w:lang w:eastAsia="lt-LT"/>
        </w:rPr>
        <w:t>Arvydas Vaitkus</w:t>
      </w:r>
    </w:p>
    <w:p w14:paraId="4BD3A73E" w14:textId="4D054E07" w:rsidR="00F5559E" w:rsidRPr="00CE59B4" w:rsidRDefault="00CB218E" w:rsidP="00F04122">
      <w:pPr>
        <w:tabs>
          <w:tab w:val="left" w:pos="7371"/>
        </w:tabs>
        <w:spacing w:after="360" w:line="276" w:lineRule="auto"/>
        <w:jc w:val="both"/>
        <w:rPr>
          <w:rFonts w:ascii="Arial" w:hAnsi="Arial" w:cs="Arial"/>
          <w:lang w:eastAsia="lt-LT"/>
        </w:rPr>
      </w:pPr>
      <w:r w:rsidRPr="00CE59B4">
        <w:rPr>
          <w:rFonts w:ascii="Arial" w:hAnsi="Arial" w:cs="Arial"/>
          <w:lang w:eastAsia="lt-LT"/>
        </w:rPr>
        <w:lastRenderedPageBreak/>
        <w:t>Klaipėdos rajono savivaldybės meras</w:t>
      </w:r>
      <w:r w:rsidR="0024488C">
        <w:rPr>
          <w:rFonts w:ascii="Arial" w:hAnsi="Arial" w:cs="Arial"/>
          <w:lang w:eastAsia="lt-LT"/>
        </w:rPr>
        <w:tab/>
      </w:r>
      <w:r w:rsidRPr="00CE59B4">
        <w:rPr>
          <w:rFonts w:ascii="Arial" w:hAnsi="Arial" w:cs="Arial"/>
          <w:lang w:eastAsia="lt-LT"/>
        </w:rPr>
        <w:t>Bronius Markauskas</w:t>
      </w:r>
    </w:p>
    <w:p w14:paraId="1F0E1EEF" w14:textId="156E08E1" w:rsidR="00F5559E" w:rsidRPr="00CE59B4" w:rsidRDefault="00CB218E" w:rsidP="00F04122">
      <w:pPr>
        <w:tabs>
          <w:tab w:val="left" w:pos="7938"/>
        </w:tabs>
        <w:spacing w:before="360" w:after="360" w:line="276" w:lineRule="auto"/>
        <w:jc w:val="both"/>
        <w:rPr>
          <w:rFonts w:ascii="Arial" w:hAnsi="Arial" w:cs="Arial"/>
          <w:lang w:eastAsia="lt-LT"/>
        </w:rPr>
      </w:pPr>
      <w:r w:rsidRPr="00CE59B4">
        <w:rPr>
          <w:rFonts w:ascii="Arial" w:hAnsi="Arial" w:cs="Arial"/>
          <w:lang w:eastAsia="lt-LT"/>
        </w:rPr>
        <w:t>Neringos savivaldybės meras</w:t>
      </w:r>
      <w:r w:rsidR="0024488C">
        <w:rPr>
          <w:rFonts w:ascii="Arial" w:hAnsi="Arial" w:cs="Arial"/>
          <w:lang w:eastAsia="lt-LT"/>
        </w:rPr>
        <w:tab/>
      </w:r>
      <w:r w:rsidRPr="00CE59B4">
        <w:rPr>
          <w:rFonts w:ascii="Arial" w:hAnsi="Arial" w:cs="Arial"/>
          <w:lang w:eastAsia="lt-LT"/>
        </w:rPr>
        <w:t>Darius Jasaitis</w:t>
      </w:r>
    </w:p>
    <w:p w14:paraId="63828FFE" w14:textId="3957601A" w:rsidR="00F5559E" w:rsidRPr="00CE59B4" w:rsidRDefault="00CB218E" w:rsidP="00F04122">
      <w:pPr>
        <w:tabs>
          <w:tab w:val="left" w:pos="7230"/>
        </w:tabs>
        <w:spacing w:before="360" w:after="360" w:line="276" w:lineRule="auto"/>
        <w:jc w:val="both"/>
        <w:rPr>
          <w:rFonts w:ascii="Arial" w:hAnsi="Arial" w:cs="Arial"/>
          <w:shd w:val="clear" w:color="auto" w:fill="FFFFFF"/>
          <w:lang w:eastAsia="lt-LT"/>
        </w:rPr>
      </w:pPr>
      <w:r w:rsidRPr="00CE59B4">
        <w:rPr>
          <w:rFonts w:ascii="Arial" w:hAnsi="Arial" w:cs="Arial"/>
          <w:lang w:eastAsia="lt-LT"/>
        </w:rPr>
        <w:t>Pagėgių savivaldybės meras</w:t>
      </w:r>
      <w:r w:rsidR="0024488C">
        <w:rPr>
          <w:rFonts w:ascii="Arial" w:hAnsi="Arial" w:cs="Arial"/>
          <w:i/>
          <w:iCs/>
          <w:shd w:val="clear" w:color="auto" w:fill="FFFFFF"/>
          <w:lang w:eastAsia="lt-LT"/>
        </w:rPr>
        <w:tab/>
      </w:r>
      <w:r w:rsidRPr="00CE59B4">
        <w:rPr>
          <w:rFonts w:ascii="Arial" w:hAnsi="Arial" w:cs="Arial"/>
          <w:shd w:val="clear" w:color="auto" w:fill="FFFFFF"/>
          <w:lang w:eastAsia="lt-LT"/>
        </w:rPr>
        <w:t xml:space="preserve">Vaidas </w:t>
      </w:r>
      <w:proofErr w:type="spellStart"/>
      <w:r w:rsidRPr="00CE59B4">
        <w:rPr>
          <w:rFonts w:ascii="Arial" w:hAnsi="Arial" w:cs="Arial"/>
          <w:shd w:val="clear" w:color="auto" w:fill="FFFFFF"/>
          <w:lang w:eastAsia="lt-LT"/>
        </w:rPr>
        <w:t>Bendaravičius</w:t>
      </w:r>
      <w:proofErr w:type="spellEnd"/>
    </w:p>
    <w:p w14:paraId="41C8EE8D" w14:textId="142CA341" w:rsidR="00F5559E" w:rsidRPr="00CE59B4" w:rsidRDefault="00CB218E" w:rsidP="00F04122">
      <w:pPr>
        <w:tabs>
          <w:tab w:val="left" w:pos="7797"/>
        </w:tabs>
        <w:spacing w:before="360" w:after="360" w:line="276" w:lineRule="auto"/>
        <w:jc w:val="both"/>
        <w:rPr>
          <w:rFonts w:ascii="Arial" w:hAnsi="Arial" w:cs="Arial"/>
          <w:shd w:val="clear" w:color="auto" w:fill="FFFFFF"/>
          <w:lang w:eastAsia="lt-LT"/>
        </w:rPr>
      </w:pPr>
      <w:r w:rsidRPr="00CE59B4">
        <w:rPr>
          <w:rFonts w:ascii="Arial" w:hAnsi="Arial" w:cs="Arial"/>
          <w:lang w:eastAsia="lt-LT"/>
        </w:rPr>
        <w:t>Palangos miesto savivaldybės meras</w:t>
      </w:r>
      <w:r w:rsidR="0024488C">
        <w:rPr>
          <w:rFonts w:ascii="Arial" w:hAnsi="Arial" w:cs="Arial"/>
          <w:lang w:eastAsia="lt-LT"/>
        </w:rPr>
        <w:tab/>
      </w:r>
      <w:r w:rsidRPr="00CE59B4">
        <w:rPr>
          <w:rFonts w:ascii="Arial" w:hAnsi="Arial" w:cs="Arial"/>
          <w:shd w:val="clear" w:color="auto" w:fill="FFFFFF"/>
          <w:lang w:eastAsia="lt-LT"/>
        </w:rPr>
        <w:t>Šarūnas Vaitkus</w:t>
      </w:r>
    </w:p>
    <w:p w14:paraId="12D47C78" w14:textId="0F7FB68E" w:rsidR="00F5559E" w:rsidRPr="00CE59B4" w:rsidRDefault="00CB218E" w:rsidP="00F04122">
      <w:pPr>
        <w:tabs>
          <w:tab w:val="left" w:pos="7371"/>
        </w:tabs>
        <w:spacing w:before="360" w:after="360" w:line="276" w:lineRule="auto"/>
        <w:jc w:val="both"/>
        <w:rPr>
          <w:rFonts w:ascii="Arial" w:hAnsi="Arial" w:cs="Arial"/>
          <w:shd w:val="clear" w:color="auto" w:fill="FFFFFF"/>
          <w:lang w:eastAsia="lt-LT"/>
        </w:rPr>
      </w:pPr>
      <w:r w:rsidRPr="00CE59B4">
        <w:rPr>
          <w:rFonts w:ascii="Arial" w:hAnsi="Arial" w:cs="Arial"/>
          <w:lang w:eastAsia="lt-LT"/>
        </w:rPr>
        <w:t>Tauragės rajono savivaldybės meras</w:t>
      </w:r>
      <w:r w:rsidR="0024488C">
        <w:rPr>
          <w:rFonts w:ascii="Arial" w:hAnsi="Arial" w:cs="Arial"/>
          <w:lang w:eastAsia="lt-LT"/>
        </w:rPr>
        <w:tab/>
      </w:r>
      <w:r w:rsidRPr="00CE59B4">
        <w:rPr>
          <w:rFonts w:ascii="Arial" w:hAnsi="Arial" w:cs="Arial"/>
          <w:shd w:val="clear" w:color="auto" w:fill="FFFFFF"/>
          <w:lang w:eastAsia="lt-LT"/>
        </w:rPr>
        <w:t>Dovydas Kaminskas</w:t>
      </w:r>
    </w:p>
    <w:p w14:paraId="31735D7C" w14:textId="318B1312" w:rsidR="00F5559E" w:rsidRPr="00CE59B4" w:rsidRDefault="00CB218E" w:rsidP="00F04122">
      <w:pPr>
        <w:tabs>
          <w:tab w:val="left" w:pos="7513"/>
        </w:tabs>
        <w:spacing w:after="240" w:line="276" w:lineRule="auto"/>
        <w:jc w:val="both"/>
        <w:rPr>
          <w:rFonts w:ascii="Arial" w:hAnsi="Arial" w:cs="Arial"/>
          <w:lang w:eastAsia="lt-LT"/>
        </w:rPr>
      </w:pPr>
      <w:r w:rsidRPr="00CE59B4">
        <w:rPr>
          <w:rFonts w:ascii="Arial" w:hAnsi="Arial" w:cs="Arial"/>
          <w:lang w:eastAsia="lt-LT"/>
        </w:rPr>
        <w:t>Šilutės rajono savivaldybės meras</w:t>
      </w:r>
      <w:r w:rsidR="0024488C">
        <w:rPr>
          <w:rFonts w:ascii="Arial" w:hAnsi="Arial" w:cs="Arial"/>
          <w:lang w:eastAsia="lt-LT"/>
        </w:rPr>
        <w:tab/>
      </w:r>
      <w:r w:rsidRPr="00CE59B4">
        <w:rPr>
          <w:rFonts w:ascii="Arial" w:hAnsi="Arial" w:cs="Arial"/>
          <w:lang w:eastAsia="lt-LT"/>
        </w:rPr>
        <w:t>Vytautas Laurinaitis</w:t>
      </w:r>
    </w:p>
    <w:p w14:paraId="01DA54C3" w14:textId="77777777" w:rsidR="00F5559E" w:rsidRPr="00CE59B4" w:rsidRDefault="00CB218E" w:rsidP="0024488C">
      <w:pPr>
        <w:spacing w:line="276" w:lineRule="auto"/>
        <w:jc w:val="center"/>
        <w:rPr>
          <w:rFonts w:ascii="Arial" w:hAnsi="Arial" w:cs="Arial"/>
        </w:rPr>
      </w:pPr>
      <w:r w:rsidRPr="00CE59B4">
        <w:rPr>
          <w:rFonts w:ascii="Arial" w:hAnsi="Arial" w:cs="Arial"/>
        </w:rPr>
        <w:t>_______________________</w:t>
      </w:r>
    </w:p>
    <w:sectPr w:rsidR="00F5559E" w:rsidRPr="00CE59B4">
      <w:headerReference w:type="default" r:id="rId8"/>
      <w:pgSz w:w="11906" w:h="16838"/>
      <w:pgMar w:top="1134" w:right="567" w:bottom="1134"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FEEF66" w14:textId="77777777" w:rsidR="00062567" w:rsidRDefault="00062567">
      <w:r>
        <w:separator/>
      </w:r>
    </w:p>
  </w:endnote>
  <w:endnote w:type="continuationSeparator" w:id="0">
    <w:p w14:paraId="1CD92F4E" w14:textId="77777777" w:rsidR="00062567" w:rsidRDefault="00062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89FD0" w14:textId="77777777" w:rsidR="00062567" w:rsidRDefault="00062567">
      <w:r>
        <w:separator/>
      </w:r>
    </w:p>
  </w:footnote>
  <w:footnote w:type="continuationSeparator" w:id="0">
    <w:p w14:paraId="19939C5D" w14:textId="77777777" w:rsidR="00062567" w:rsidRDefault="00062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968003941"/>
      <w:docPartObj>
        <w:docPartGallery w:val="Page Numbers (Top of Page)"/>
        <w:docPartUnique/>
      </w:docPartObj>
    </w:sdtPr>
    <w:sdtEndPr/>
    <w:sdtContent>
      <w:p w14:paraId="5B7BA978" w14:textId="77777777" w:rsidR="00F5559E" w:rsidRPr="00F04122" w:rsidRDefault="00CB218E">
        <w:pPr>
          <w:pStyle w:val="Antrats"/>
          <w:jc w:val="center"/>
          <w:rPr>
            <w:rFonts w:ascii="Arial" w:hAnsi="Arial" w:cs="Arial"/>
          </w:rPr>
        </w:pPr>
        <w:r w:rsidRPr="00F04122">
          <w:rPr>
            <w:rFonts w:ascii="Arial" w:hAnsi="Arial" w:cs="Arial"/>
          </w:rPr>
          <w:fldChar w:fldCharType="begin"/>
        </w:r>
        <w:r w:rsidRPr="00F04122">
          <w:rPr>
            <w:rFonts w:ascii="Arial" w:hAnsi="Arial" w:cs="Arial"/>
          </w:rPr>
          <w:instrText xml:space="preserve"> PAGE </w:instrText>
        </w:r>
        <w:r w:rsidRPr="00F04122">
          <w:rPr>
            <w:rFonts w:ascii="Arial" w:hAnsi="Arial" w:cs="Arial"/>
          </w:rPr>
          <w:fldChar w:fldCharType="separate"/>
        </w:r>
        <w:r w:rsidRPr="00F04122">
          <w:rPr>
            <w:rFonts w:ascii="Arial" w:hAnsi="Arial" w:cs="Arial"/>
          </w:rPr>
          <w:t>3</w:t>
        </w:r>
        <w:r w:rsidRPr="00F04122">
          <w:rPr>
            <w:rFonts w:ascii="Arial" w:hAnsi="Arial" w:cs="Arial"/>
          </w:rPr>
          <w:fldChar w:fldCharType="end"/>
        </w:r>
      </w:p>
    </w:sdtContent>
  </w:sdt>
  <w:p w14:paraId="32214706" w14:textId="77777777" w:rsidR="00F5559E" w:rsidRDefault="00F5559E">
    <w:pPr>
      <w:pStyle w:val="Antrats"/>
    </w:pPr>
  </w:p>
  <w:p w14:paraId="1DCF2D92" w14:textId="77777777" w:rsidR="00EB077D" w:rsidRDefault="00EB07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BA322C"/>
    <w:multiLevelType w:val="multilevel"/>
    <w:tmpl w:val="1B0AA978"/>
    <w:lvl w:ilvl="0">
      <w:start w:val="2026"/>
      <w:numFmt w:val="decimal"/>
      <w:lvlText w:val="%1"/>
      <w:lvlJc w:val="left"/>
      <w:pPr>
        <w:tabs>
          <w:tab w:val="num" w:pos="1440"/>
        </w:tabs>
        <w:ind w:left="2280" w:hanging="480"/>
      </w:pPr>
    </w:lvl>
    <w:lvl w:ilvl="1">
      <w:start w:val="1"/>
      <w:numFmt w:val="lowerLetter"/>
      <w:lvlText w:val="%2."/>
      <w:lvlJc w:val="left"/>
      <w:pPr>
        <w:tabs>
          <w:tab w:val="num" w:pos="1440"/>
        </w:tabs>
        <w:ind w:left="2880" w:hanging="360"/>
      </w:pPr>
    </w:lvl>
    <w:lvl w:ilvl="2">
      <w:start w:val="1"/>
      <w:numFmt w:val="lowerRoman"/>
      <w:lvlText w:val="%3."/>
      <w:lvlJc w:val="right"/>
      <w:pPr>
        <w:tabs>
          <w:tab w:val="num" w:pos="1440"/>
        </w:tabs>
        <w:ind w:left="3600" w:hanging="180"/>
      </w:pPr>
    </w:lvl>
    <w:lvl w:ilvl="3">
      <w:start w:val="1"/>
      <w:numFmt w:val="decimal"/>
      <w:lvlText w:val="%4."/>
      <w:lvlJc w:val="left"/>
      <w:pPr>
        <w:tabs>
          <w:tab w:val="num" w:pos="1440"/>
        </w:tabs>
        <w:ind w:left="4320" w:hanging="360"/>
      </w:pPr>
    </w:lvl>
    <w:lvl w:ilvl="4">
      <w:start w:val="1"/>
      <w:numFmt w:val="lowerLetter"/>
      <w:lvlText w:val="%5."/>
      <w:lvlJc w:val="left"/>
      <w:pPr>
        <w:tabs>
          <w:tab w:val="num" w:pos="1440"/>
        </w:tabs>
        <w:ind w:left="5040" w:hanging="360"/>
      </w:pPr>
    </w:lvl>
    <w:lvl w:ilvl="5">
      <w:start w:val="1"/>
      <w:numFmt w:val="lowerRoman"/>
      <w:lvlText w:val="%6."/>
      <w:lvlJc w:val="right"/>
      <w:pPr>
        <w:tabs>
          <w:tab w:val="num" w:pos="1440"/>
        </w:tabs>
        <w:ind w:left="5760" w:hanging="180"/>
      </w:pPr>
    </w:lvl>
    <w:lvl w:ilvl="6">
      <w:start w:val="1"/>
      <w:numFmt w:val="decimal"/>
      <w:lvlText w:val="%7."/>
      <w:lvlJc w:val="left"/>
      <w:pPr>
        <w:tabs>
          <w:tab w:val="num" w:pos="1440"/>
        </w:tabs>
        <w:ind w:left="6480" w:hanging="360"/>
      </w:pPr>
    </w:lvl>
    <w:lvl w:ilvl="7">
      <w:start w:val="1"/>
      <w:numFmt w:val="lowerLetter"/>
      <w:lvlText w:val="%8."/>
      <w:lvlJc w:val="left"/>
      <w:pPr>
        <w:tabs>
          <w:tab w:val="num" w:pos="1440"/>
        </w:tabs>
        <w:ind w:left="7200" w:hanging="360"/>
      </w:pPr>
    </w:lvl>
    <w:lvl w:ilvl="8">
      <w:start w:val="1"/>
      <w:numFmt w:val="lowerRoman"/>
      <w:lvlText w:val="%9."/>
      <w:lvlJc w:val="right"/>
      <w:pPr>
        <w:tabs>
          <w:tab w:val="num" w:pos="1440"/>
        </w:tabs>
        <w:ind w:left="7920" w:hanging="180"/>
      </w:pPr>
    </w:lvl>
  </w:abstractNum>
  <w:abstractNum w:abstractNumId="1" w15:restartNumberingAfterBreak="0">
    <w:nsid w:val="75D41D59"/>
    <w:multiLevelType w:val="multilevel"/>
    <w:tmpl w:val="342E42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649477789">
    <w:abstractNumId w:val="0"/>
  </w:num>
  <w:num w:numId="2" w16cid:durableId="2519380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59E"/>
    <w:rsid w:val="00062567"/>
    <w:rsid w:val="001C66AB"/>
    <w:rsid w:val="00227A4D"/>
    <w:rsid w:val="0024488C"/>
    <w:rsid w:val="00342D31"/>
    <w:rsid w:val="00361FE6"/>
    <w:rsid w:val="003B299D"/>
    <w:rsid w:val="00503973"/>
    <w:rsid w:val="005B511D"/>
    <w:rsid w:val="005F2ADD"/>
    <w:rsid w:val="00605FD8"/>
    <w:rsid w:val="006F776F"/>
    <w:rsid w:val="006F7B76"/>
    <w:rsid w:val="00716290"/>
    <w:rsid w:val="007524D4"/>
    <w:rsid w:val="00790C20"/>
    <w:rsid w:val="00865129"/>
    <w:rsid w:val="008F5B34"/>
    <w:rsid w:val="009618AA"/>
    <w:rsid w:val="0098586D"/>
    <w:rsid w:val="009D0241"/>
    <w:rsid w:val="00A93E67"/>
    <w:rsid w:val="00AA6612"/>
    <w:rsid w:val="00B260D6"/>
    <w:rsid w:val="00B77B8F"/>
    <w:rsid w:val="00C161C8"/>
    <w:rsid w:val="00C822E7"/>
    <w:rsid w:val="00C9708B"/>
    <w:rsid w:val="00CB218E"/>
    <w:rsid w:val="00CE59B4"/>
    <w:rsid w:val="00D966F3"/>
    <w:rsid w:val="00E0249B"/>
    <w:rsid w:val="00E1466F"/>
    <w:rsid w:val="00E42196"/>
    <w:rsid w:val="00E64369"/>
    <w:rsid w:val="00E81AE8"/>
    <w:rsid w:val="00E87BEC"/>
    <w:rsid w:val="00EB077D"/>
    <w:rsid w:val="00ED4113"/>
    <w:rsid w:val="00ED673F"/>
    <w:rsid w:val="00EE3063"/>
    <w:rsid w:val="00F04122"/>
    <w:rsid w:val="00F068D3"/>
    <w:rsid w:val="00F55036"/>
    <w:rsid w:val="00F5559E"/>
    <w:rsid w:val="00F9422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50250"/>
  <w15:docId w15:val="{2C97C323-7BB1-45C3-8D0C-5669CB28A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7524D4"/>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8354D5"/>
    <w:rPr>
      <w:rFonts w:ascii="Tahoma" w:eastAsia="Times New Roman" w:hAnsi="Tahoma" w:cs="Tahoma"/>
      <w:sz w:val="16"/>
      <w:szCs w:val="16"/>
    </w:rPr>
  </w:style>
  <w:style w:type="character" w:customStyle="1" w:styleId="AntratsDiagrama">
    <w:name w:val="Antraštės Diagrama"/>
    <w:basedOn w:val="Numatytasispastraiposriftas"/>
    <w:link w:val="Antrats"/>
    <w:uiPriority w:val="99"/>
    <w:qFormat/>
    <w:rsid w:val="00D57F27"/>
    <w:rPr>
      <w:rFonts w:ascii="Times New Roman" w:eastAsia="Times New Roman" w:hAnsi="Times New Roman" w:cs="Times New Roman"/>
      <w:sz w:val="24"/>
      <w:szCs w:val="24"/>
    </w:rPr>
  </w:style>
  <w:style w:type="character" w:customStyle="1" w:styleId="PoratDiagrama">
    <w:name w:val="Poraštė Diagrama"/>
    <w:basedOn w:val="Numatytasispastraiposriftas"/>
    <w:link w:val="Porat"/>
    <w:uiPriority w:val="99"/>
    <w:qFormat/>
    <w:rsid w:val="00D57F27"/>
    <w:rPr>
      <w:rFonts w:ascii="Times New Roman" w:eastAsia="Times New Roman" w:hAnsi="Times New Roman" w:cs="Times New Roman"/>
      <w:sz w:val="24"/>
      <w:szCs w:val="24"/>
    </w:rPr>
  </w:style>
  <w:style w:type="paragraph" w:customStyle="1" w:styleId="Heading">
    <w:name w:val="Heading"/>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Index">
    <w:name w:val="Index"/>
    <w:basedOn w:val="prastasis"/>
    <w:qFormat/>
    <w:pPr>
      <w:suppressLineNumbers/>
    </w:pPr>
    <w:rPr>
      <w:rFonts w:cs="Lucida Sans"/>
    </w:rPr>
  </w:style>
  <w:style w:type="paragraph" w:styleId="Debesliotekstas">
    <w:name w:val="Balloon Text"/>
    <w:basedOn w:val="prastasis"/>
    <w:link w:val="DebesliotekstasDiagrama"/>
    <w:uiPriority w:val="99"/>
    <w:semiHidden/>
    <w:unhideWhenUsed/>
    <w:qFormat/>
    <w:rsid w:val="008354D5"/>
    <w:rPr>
      <w:rFonts w:ascii="Tahoma" w:hAnsi="Tahoma" w:cs="Tahoma"/>
      <w:sz w:val="16"/>
      <w:szCs w:val="16"/>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D57F27"/>
    <w:pPr>
      <w:tabs>
        <w:tab w:val="center" w:pos="4819"/>
        <w:tab w:val="right" w:pos="9638"/>
      </w:tabs>
    </w:pPr>
  </w:style>
  <w:style w:type="paragraph" w:styleId="Porat">
    <w:name w:val="footer"/>
    <w:basedOn w:val="prastasis"/>
    <w:link w:val="PoratDiagrama"/>
    <w:uiPriority w:val="99"/>
    <w:unhideWhenUsed/>
    <w:rsid w:val="00D57F27"/>
    <w:pPr>
      <w:tabs>
        <w:tab w:val="center" w:pos="4819"/>
        <w:tab w:val="right" w:pos="9638"/>
      </w:tabs>
    </w:pPr>
  </w:style>
  <w:style w:type="table" w:styleId="Lentelstinklelis">
    <w:name w:val="Table Grid"/>
    <w:basedOn w:val="prastojilentel"/>
    <w:rsid w:val="004476DD"/>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8586D"/>
    <w:pPr>
      <w:suppressAutoHyphens w:val="0"/>
    </w:pPr>
    <w:rPr>
      <w:rFonts w:ascii="Times New Roman" w:eastAsia="Times New Roman" w:hAnsi="Times New Roman" w:cs="Times New Roman"/>
      <w:sz w:val="24"/>
      <w:szCs w:val="24"/>
    </w:rPr>
  </w:style>
  <w:style w:type="paragraph" w:customStyle="1" w:styleId="tactip">
    <w:name w:val="tactip"/>
    <w:basedOn w:val="prastasis"/>
    <w:rsid w:val="00C161C8"/>
    <w:pPr>
      <w:suppressAutoHyphens w:val="0"/>
      <w:spacing w:before="100" w:beforeAutospacing="1" w:after="100" w:afterAutospacing="1"/>
    </w:pPr>
    <w:rPr>
      <w:lang w:eastAsia="lt-LT"/>
    </w:rPr>
  </w:style>
  <w:style w:type="character" w:styleId="Hipersaitas">
    <w:name w:val="Hyperlink"/>
    <w:basedOn w:val="Numatytasispastraiposriftas"/>
    <w:uiPriority w:val="99"/>
    <w:semiHidden/>
    <w:unhideWhenUsed/>
    <w:rsid w:val="00C161C8"/>
    <w:rPr>
      <w:color w:val="0000FF"/>
      <w:u w:val="single"/>
    </w:rPr>
  </w:style>
  <w:style w:type="paragraph" w:customStyle="1" w:styleId="tactin">
    <w:name w:val="tactin"/>
    <w:basedOn w:val="prastasis"/>
    <w:rsid w:val="00C161C8"/>
    <w:pPr>
      <w:suppressAutoHyphens w:val="0"/>
      <w:spacing w:before="100" w:beforeAutospacing="1" w:after="100" w:afterAutospacing="1"/>
    </w:pPr>
    <w:rPr>
      <w:lang w:eastAsia="lt-LT"/>
    </w:rPr>
  </w:style>
  <w:style w:type="paragraph" w:styleId="Sraopastraipa">
    <w:name w:val="List Paragraph"/>
    <w:basedOn w:val="prastasis"/>
    <w:uiPriority w:val="34"/>
    <w:qFormat/>
    <w:rsid w:val="001C66AB"/>
    <w:pPr>
      <w:ind w:left="720"/>
      <w:contextualSpacing/>
    </w:pPr>
  </w:style>
  <w:style w:type="character" w:customStyle="1" w:styleId="Antrat1Diagrama">
    <w:name w:val="Antraštė 1 Diagrama"/>
    <w:basedOn w:val="Numatytasispastraiposriftas"/>
    <w:link w:val="Antrat1"/>
    <w:uiPriority w:val="9"/>
    <w:rsid w:val="007524D4"/>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7AEE9-9358-49F1-9FE4-B8E1EB1B2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5550</Words>
  <Characters>3164</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dc:description/>
  <cp:lastModifiedBy>Viktorija Bakšinskytė</cp:lastModifiedBy>
  <cp:revision>2</cp:revision>
  <dcterms:created xsi:type="dcterms:W3CDTF">2026-06-05T12:14:00Z</dcterms:created>
  <dcterms:modified xsi:type="dcterms:W3CDTF">2026-06-05T12:14:00Z</dcterms:modified>
  <dc:language>lt-LT</dc:language>
</cp:coreProperties>
</file>