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77B4F" w14:textId="77777777" w:rsidR="00360242" w:rsidRPr="00C22F9A" w:rsidRDefault="00360242" w:rsidP="00360242">
      <w:pPr>
        <w:pStyle w:val="Antrat1"/>
        <w:spacing w:after="240"/>
        <w:rPr>
          <w:rFonts w:ascii="Arial" w:hAnsi="Arial" w:cs="Arial"/>
          <w:b/>
          <w:bCs/>
          <w:szCs w:val="28"/>
          <w:lang w:val="lt-LT"/>
        </w:rPr>
      </w:pPr>
      <w:r w:rsidRPr="00C22F9A">
        <w:rPr>
          <w:rFonts w:ascii="Arial" w:hAnsi="Arial" w:cs="Arial"/>
          <w:b/>
          <w:bCs/>
          <w:szCs w:val="28"/>
          <w:lang w:val="lt-LT"/>
        </w:rPr>
        <w:t>KLAIPĖDOS RAJONO SAVIVALDYBĖS TARYBA</w:t>
      </w:r>
    </w:p>
    <w:p w14:paraId="6D426D79" w14:textId="77777777" w:rsidR="00360242" w:rsidRPr="00C22F9A" w:rsidRDefault="00360242" w:rsidP="00360242">
      <w:pPr>
        <w:keepNext/>
        <w:spacing w:before="240" w:line="276" w:lineRule="auto"/>
        <w:jc w:val="center"/>
        <w:outlineLvl w:val="1"/>
        <w:rPr>
          <w:rFonts w:ascii="Arial" w:hAnsi="Arial" w:cs="Arial"/>
          <w:b/>
          <w:sz w:val="28"/>
          <w:szCs w:val="28"/>
        </w:rPr>
      </w:pPr>
      <w:r w:rsidRPr="00C22F9A">
        <w:rPr>
          <w:rFonts w:ascii="Arial" w:hAnsi="Arial" w:cs="Arial"/>
          <w:b/>
          <w:sz w:val="28"/>
          <w:szCs w:val="28"/>
        </w:rPr>
        <w:t>SPRENDIMAS</w:t>
      </w:r>
    </w:p>
    <w:p w14:paraId="74CC566A" w14:textId="35594156" w:rsidR="00D255DB" w:rsidRPr="00C22F9A" w:rsidRDefault="00AD0F73" w:rsidP="008B28C9">
      <w:pPr>
        <w:spacing w:line="276" w:lineRule="auto"/>
        <w:jc w:val="center"/>
        <w:rPr>
          <w:rFonts w:ascii="Arial" w:hAnsi="Arial" w:cs="Arial"/>
          <w:b/>
          <w:caps/>
          <w:sz w:val="28"/>
          <w:szCs w:val="28"/>
        </w:rPr>
      </w:pPr>
      <w:bookmarkStart w:id="0" w:name="_Hlk231993068"/>
      <w:r w:rsidRPr="00C22F9A">
        <w:rPr>
          <w:rFonts w:ascii="Arial" w:hAnsi="Arial" w:cs="Arial"/>
          <w:b/>
          <w:caps/>
          <w:color w:val="000000" w:themeColor="text1"/>
          <w:sz w:val="28"/>
          <w:szCs w:val="28"/>
        </w:rPr>
        <w:t xml:space="preserve">DĖL </w:t>
      </w:r>
      <w:bookmarkStart w:id="1" w:name="_Hlk229042086"/>
      <w:r w:rsidR="001973F7" w:rsidRPr="00B817AF">
        <w:rPr>
          <w:rFonts w:ascii="Arial" w:hAnsi="Arial" w:cs="Arial"/>
          <w:b/>
          <w:bCs/>
          <w:sz w:val="28"/>
          <w:szCs w:val="28"/>
        </w:rPr>
        <w:t xml:space="preserve">KLAIPĖDOS RAJONO SAVIVALDYBĖS TARYBOS </w:t>
      </w:r>
      <w:r w:rsidR="008757B1" w:rsidRPr="00B817AF">
        <w:rPr>
          <w:rFonts w:ascii="Arial" w:hAnsi="Arial" w:cs="Arial"/>
          <w:b/>
          <w:bCs/>
          <w:sz w:val="28"/>
          <w:szCs w:val="28"/>
        </w:rPr>
        <w:t>2024</w:t>
      </w:r>
      <w:r w:rsidR="001973F7" w:rsidRPr="00B817AF">
        <w:rPr>
          <w:rFonts w:ascii="Arial" w:hAnsi="Arial" w:cs="Arial"/>
          <w:b/>
          <w:bCs/>
          <w:sz w:val="28"/>
          <w:szCs w:val="28"/>
        </w:rPr>
        <w:t xml:space="preserve"> M. </w:t>
      </w:r>
      <w:r w:rsidR="008757B1" w:rsidRPr="00B817AF">
        <w:rPr>
          <w:rFonts w:ascii="Arial" w:hAnsi="Arial" w:cs="Arial"/>
          <w:b/>
          <w:bCs/>
          <w:sz w:val="28"/>
          <w:szCs w:val="28"/>
        </w:rPr>
        <w:t>LAPKRIČIO 26</w:t>
      </w:r>
      <w:r w:rsidR="001973F7" w:rsidRPr="00B817AF">
        <w:rPr>
          <w:rFonts w:ascii="Arial" w:hAnsi="Arial" w:cs="Arial"/>
          <w:b/>
          <w:bCs/>
          <w:sz w:val="28"/>
          <w:szCs w:val="28"/>
        </w:rPr>
        <w:t xml:space="preserve"> D. SPRENDIMO NR. T11-</w:t>
      </w:r>
      <w:r w:rsidR="008757B1" w:rsidRPr="00B817AF">
        <w:rPr>
          <w:rFonts w:ascii="Arial" w:hAnsi="Arial" w:cs="Arial"/>
          <w:b/>
          <w:bCs/>
          <w:sz w:val="28"/>
          <w:szCs w:val="28"/>
        </w:rPr>
        <w:t>516</w:t>
      </w:r>
      <w:r w:rsidR="001973F7" w:rsidRPr="00B817AF">
        <w:rPr>
          <w:rFonts w:ascii="Arial" w:hAnsi="Arial" w:cs="Arial"/>
          <w:b/>
          <w:bCs/>
          <w:sz w:val="28"/>
          <w:szCs w:val="28"/>
        </w:rPr>
        <w:t xml:space="preserve"> „DĖL </w:t>
      </w:r>
      <w:r w:rsidR="008757B1" w:rsidRPr="00B817AF">
        <w:rPr>
          <w:rFonts w:ascii="Arial" w:hAnsi="Arial" w:cs="Arial"/>
          <w:b/>
          <w:bCs/>
          <w:sz w:val="28"/>
          <w:szCs w:val="28"/>
        </w:rPr>
        <w:t>GL</w:t>
      </w:r>
      <w:r w:rsidR="008A29FD" w:rsidRPr="00B817AF">
        <w:rPr>
          <w:rFonts w:ascii="Arial" w:hAnsi="Arial" w:cs="Arial"/>
          <w:b/>
          <w:bCs/>
          <w:sz w:val="28"/>
          <w:szCs w:val="28"/>
        </w:rPr>
        <w:t>O</w:t>
      </w:r>
      <w:r w:rsidR="008757B1" w:rsidRPr="00B817AF">
        <w:rPr>
          <w:rFonts w:ascii="Arial" w:hAnsi="Arial" w:cs="Arial"/>
          <w:b/>
          <w:bCs/>
          <w:sz w:val="28"/>
          <w:szCs w:val="28"/>
        </w:rPr>
        <w:t>BOS CENTRO VEIKLOS FINANSAVIMO KLAIPĖDOS RAJONO SAVIVALDYBĖJE TVARKOS APRAŠ</w:t>
      </w:r>
      <w:r w:rsidR="008A29FD" w:rsidRPr="00B817AF">
        <w:rPr>
          <w:rFonts w:ascii="Arial" w:hAnsi="Arial" w:cs="Arial"/>
          <w:b/>
          <w:bCs/>
          <w:sz w:val="28"/>
          <w:szCs w:val="28"/>
        </w:rPr>
        <w:t>O PATVIRTINIMO</w:t>
      </w:r>
      <w:r w:rsidR="001973F7" w:rsidRPr="00C22F9A">
        <w:rPr>
          <w:rFonts w:ascii="Arial" w:hAnsi="Arial" w:cs="Arial"/>
          <w:b/>
          <w:bCs/>
          <w:sz w:val="28"/>
          <w:szCs w:val="28"/>
        </w:rPr>
        <w:t>“ PAKEITIMO</w:t>
      </w:r>
      <w:bookmarkEnd w:id="1"/>
    </w:p>
    <w:bookmarkEnd w:id="0"/>
    <w:p w14:paraId="79617A80" w14:textId="16932812" w:rsidR="001D573C" w:rsidRPr="00F00665" w:rsidRDefault="00D85333" w:rsidP="008B28C9">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8757B1">
        <w:rPr>
          <w:rFonts w:ascii="Arial" w:hAnsi="Arial" w:cs="Arial"/>
          <w:szCs w:val="24"/>
        </w:rPr>
        <w:t>birželio</w:t>
      </w:r>
      <w:r w:rsidR="002E1D48" w:rsidRPr="00F00665">
        <w:rPr>
          <w:rFonts w:ascii="Arial" w:hAnsi="Arial" w:cs="Arial"/>
          <w:szCs w:val="24"/>
        </w:rPr>
        <w:t xml:space="preserve">  </w:t>
      </w:r>
      <w:r w:rsidRPr="00F00665">
        <w:rPr>
          <w:rFonts w:ascii="Arial" w:hAnsi="Arial" w:cs="Arial"/>
          <w:szCs w:val="24"/>
        </w:rPr>
        <w:t>d. Nr. T11-</w:t>
      </w:r>
    </w:p>
    <w:p w14:paraId="1B918939" w14:textId="335ECA36" w:rsidR="00573B91" w:rsidRPr="00F00665" w:rsidRDefault="001D573C" w:rsidP="008B28C9">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p>
    <w:p w14:paraId="4092091B" w14:textId="61EC3F99" w:rsidR="004F1301" w:rsidRPr="006B7370" w:rsidRDefault="00B64693" w:rsidP="002522B6">
      <w:pPr>
        <w:pStyle w:val="Pagrindiniotekstotrauka"/>
        <w:tabs>
          <w:tab w:val="left" w:pos="1418"/>
        </w:tabs>
        <w:spacing w:before="240" w:after="0" w:line="276" w:lineRule="auto"/>
        <w:ind w:left="0" w:firstLine="1134"/>
        <w:jc w:val="both"/>
        <w:rPr>
          <w:rFonts w:ascii="Arial" w:hAnsi="Arial" w:cs="Arial"/>
          <w:szCs w:val="24"/>
        </w:rPr>
      </w:pPr>
      <w:bookmarkStart w:id="2" w:name="_Hlk148008553"/>
      <w:r w:rsidRPr="006B7370">
        <w:rPr>
          <w:rFonts w:ascii="Arial" w:hAnsi="Arial" w:cs="Arial"/>
          <w:szCs w:val="24"/>
        </w:rPr>
        <w:t xml:space="preserve">Klaipėdos rajono savivaldybės taryba, vadovaudamasi Lietuvos Respublikos vietos savivaldos įstatymo </w:t>
      </w:r>
      <w:r w:rsidR="00965F90">
        <w:rPr>
          <w:rFonts w:ascii="Arial" w:hAnsi="Arial" w:cs="Arial"/>
          <w:szCs w:val="24"/>
        </w:rPr>
        <w:t xml:space="preserve">6 straipsnio 12 punktu, </w:t>
      </w:r>
      <w:r w:rsidRPr="006B7370">
        <w:rPr>
          <w:rFonts w:ascii="Arial" w:hAnsi="Arial" w:cs="Arial"/>
          <w:szCs w:val="24"/>
          <w:shd w:val="clear" w:color="auto" w:fill="FFFFFF"/>
        </w:rPr>
        <w:t>15 straipsnio 4 dalimi</w:t>
      </w:r>
      <w:r w:rsidR="007A395F">
        <w:rPr>
          <w:rFonts w:ascii="Arial" w:hAnsi="Arial" w:cs="Arial"/>
          <w:szCs w:val="24"/>
        </w:rPr>
        <w:t>,</w:t>
      </w:r>
      <w:r w:rsidRPr="006B7370">
        <w:rPr>
          <w:rFonts w:ascii="Arial" w:hAnsi="Arial" w:cs="Arial"/>
          <w:szCs w:val="24"/>
        </w:rPr>
        <w:t xml:space="preserve"> </w:t>
      </w:r>
      <w:r w:rsidR="004F1301" w:rsidRPr="00360242">
        <w:rPr>
          <w:rFonts w:ascii="Arial" w:hAnsi="Arial" w:cs="Arial"/>
          <w:spacing w:val="60"/>
          <w:szCs w:val="24"/>
        </w:rPr>
        <w:t>nusprendži</w:t>
      </w:r>
      <w:r w:rsidR="004F1301" w:rsidRPr="006B7370">
        <w:rPr>
          <w:rFonts w:ascii="Arial" w:hAnsi="Arial" w:cs="Arial"/>
          <w:szCs w:val="24"/>
        </w:rPr>
        <w:t>a:</w:t>
      </w:r>
    </w:p>
    <w:p w14:paraId="16CC5EC4" w14:textId="192B14E9" w:rsidR="006B7370" w:rsidRPr="00C22F9A" w:rsidRDefault="006B7370" w:rsidP="002522B6">
      <w:pPr>
        <w:pStyle w:val="Betarp"/>
        <w:spacing w:line="276" w:lineRule="auto"/>
        <w:ind w:firstLine="1134"/>
        <w:jc w:val="both"/>
        <w:rPr>
          <w:rFonts w:ascii="Arial" w:hAnsi="Arial" w:cs="Arial"/>
          <w:sz w:val="24"/>
          <w:szCs w:val="24"/>
        </w:rPr>
      </w:pPr>
      <w:bookmarkStart w:id="3" w:name="_Hlk164865706"/>
      <w:bookmarkEnd w:id="2"/>
      <w:r w:rsidRPr="006B7370">
        <w:rPr>
          <w:rFonts w:ascii="Arial" w:hAnsi="Arial" w:cs="Arial"/>
          <w:sz w:val="24"/>
          <w:szCs w:val="24"/>
        </w:rPr>
        <w:t xml:space="preserve">1. Pakeisti </w:t>
      </w:r>
      <w:r w:rsidR="007A395F">
        <w:rPr>
          <w:rFonts w:ascii="Arial" w:hAnsi="Arial" w:cs="Arial"/>
          <w:sz w:val="24"/>
          <w:szCs w:val="24"/>
        </w:rPr>
        <w:t xml:space="preserve">Globos centro veiklos finansavimo Klaipėdos rajono </w:t>
      </w:r>
      <w:r w:rsidR="007A395F" w:rsidRPr="00C22F9A">
        <w:rPr>
          <w:rFonts w:ascii="Arial" w:hAnsi="Arial" w:cs="Arial"/>
          <w:sz w:val="24"/>
          <w:szCs w:val="24"/>
        </w:rPr>
        <w:t>savivaldybėje tvarkos aprašą</w:t>
      </w:r>
      <w:r w:rsidRPr="00C22F9A">
        <w:rPr>
          <w:rFonts w:ascii="Arial" w:hAnsi="Arial" w:cs="Arial"/>
          <w:sz w:val="24"/>
          <w:szCs w:val="24"/>
        </w:rPr>
        <w:t>, patvirtint</w:t>
      </w:r>
      <w:r w:rsidR="00965F90">
        <w:rPr>
          <w:rFonts w:ascii="Arial" w:hAnsi="Arial" w:cs="Arial"/>
          <w:sz w:val="24"/>
          <w:szCs w:val="24"/>
        </w:rPr>
        <w:t>ą</w:t>
      </w:r>
      <w:r w:rsidRPr="00C22F9A">
        <w:rPr>
          <w:rFonts w:ascii="Arial" w:hAnsi="Arial" w:cs="Arial"/>
          <w:sz w:val="24"/>
          <w:szCs w:val="24"/>
        </w:rPr>
        <w:t xml:space="preserve"> Klaipėdos rajono savivaldybės tarybos </w:t>
      </w:r>
      <w:r w:rsidR="007A395F" w:rsidRPr="00C22F9A">
        <w:rPr>
          <w:rFonts w:ascii="Arial" w:hAnsi="Arial" w:cs="Arial"/>
          <w:sz w:val="24"/>
          <w:szCs w:val="24"/>
        </w:rPr>
        <w:t>202</w:t>
      </w:r>
      <w:r w:rsidR="00965F90">
        <w:rPr>
          <w:rFonts w:ascii="Arial" w:hAnsi="Arial" w:cs="Arial"/>
          <w:sz w:val="24"/>
          <w:szCs w:val="24"/>
        </w:rPr>
        <w:t>4</w:t>
      </w:r>
      <w:r w:rsidRPr="00C22F9A">
        <w:rPr>
          <w:rFonts w:ascii="Arial" w:hAnsi="Arial" w:cs="Arial"/>
          <w:sz w:val="24"/>
          <w:szCs w:val="24"/>
        </w:rPr>
        <w:t xml:space="preserve"> m. </w:t>
      </w:r>
      <w:r w:rsidR="00965F90">
        <w:rPr>
          <w:rFonts w:ascii="Arial" w:hAnsi="Arial" w:cs="Arial"/>
          <w:sz w:val="24"/>
          <w:szCs w:val="24"/>
        </w:rPr>
        <w:t>lapkričio</w:t>
      </w:r>
      <w:r w:rsidR="007A395F" w:rsidRPr="00C22F9A">
        <w:rPr>
          <w:rFonts w:ascii="Arial" w:hAnsi="Arial" w:cs="Arial"/>
          <w:sz w:val="24"/>
          <w:szCs w:val="24"/>
        </w:rPr>
        <w:t xml:space="preserve"> 26</w:t>
      </w:r>
      <w:r w:rsidRPr="00C22F9A">
        <w:rPr>
          <w:rFonts w:ascii="Arial" w:hAnsi="Arial" w:cs="Arial"/>
          <w:sz w:val="24"/>
          <w:szCs w:val="24"/>
        </w:rPr>
        <w:t xml:space="preserve"> d. sprendimu Nr. T11-</w:t>
      </w:r>
      <w:r w:rsidR="00965F90">
        <w:rPr>
          <w:rFonts w:ascii="Arial" w:hAnsi="Arial" w:cs="Arial"/>
          <w:sz w:val="24"/>
          <w:szCs w:val="24"/>
        </w:rPr>
        <w:t>516</w:t>
      </w:r>
      <w:r w:rsidRPr="00C22F9A">
        <w:rPr>
          <w:rFonts w:ascii="Arial" w:hAnsi="Arial" w:cs="Arial"/>
          <w:sz w:val="24"/>
          <w:szCs w:val="24"/>
        </w:rPr>
        <w:t xml:space="preserve"> „Dėl </w:t>
      </w:r>
      <w:r w:rsidR="007A395F" w:rsidRPr="00C22F9A">
        <w:rPr>
          <w:rFonts w:ascii="Arial" w:hAnsi="Arial" w:cs="Arial"/>
          <w:sz w:val="24"/>
          <w:szCs w:val="24"/>
        </w:rPr>
        <w:t>globos centro veiklos finansavimo Klaipėdos rajono savivaldybėje tvarkos aprašo patvirtinimo</w:t>
      </w:r>
      <w:r w:rsidRPr="00C22F9A">
        <w:rPr>
          <w:rFonts w:ascii="Arial" w:hAnsi="Arial" w:cs="Arial"/>
          <w:sz w:val="24"/>
          <w:szCs w:val="24"/>
        </w:rPr>
        <w:t>“:</w:t>
      </w:r>
    </w:p>
    <w:bookmarkEnd w:id="3"/>
    <w:p w14:paraId="395C3E13" w14:textId="009C8E6A" w:rsidR="006B7370" w:rsidRPr="00C22F9A" w:rsidRDefault="006B7370" w:rsidP="002522B6">
      <w:pPr>
        <w:pStyle w:val="Betarp"/>
        <w:tabs>
          <w:tab w:val="left" w:pos="1843"/>
        </w:tabs>
        <w:spacing w:line="276" w:lineRule="auto"/>
        <w:ind w:firstLine="1134"/>
        <w:jc w:val="both"/>
        <w:rPr>
          <w:rFonts w:ascii="Arial" w:hAnsi="Arial" w:cs="Arial"/>
          <w:sz w:val="24"/>
          <w:szCs w:val="24"/>
        </w:rPr>
      </w:pPr>
      <w:r w:rsidRPr="00C22F9A">
        <w:rPr>
          <w:rFonts w:ascii="Arial" w:hAnsi="Arial" w:cs="Arial"/>
          <w:sz w:val="24"/>
          <w:szCs w:val="24"/>
        </w:rPr>
        <w:t xml:space="preserve">1.1. </w:t>
      </w:r>
      <w:r w:rsidR="008757B1" w:rsidRPr="00C22F9A">
        <w:rPr>
          <w:rFonts w:ascii="Arial" w:hAnsi="Arial" w:cs="Arial"/>
          <w:sz w:val="24"/>
          <w:szCs w:val="24"/>
        </w:rPr>
        <w:t>Papildyti 2.7 papunkčiu ir jį išdėstyti taip</w:t>
      </w:r>
      <w:r w:rsidRPr="00C22F9A">
        <w:rPr>
          <w:rFonts w:ascii="Arial" w:hAnsi="Arial" w:cs="Arial"/>
          <w:sz w:val="24"/>
          <w:szCs w:val="24"/>
        </w:rPr>
        <w:t>:</w:t>
      </w:r>
    </w:p>
    <w:p w14:paraId="22C63393" w14:textId="3360674F" w:rsidR="006B7370" w:rsidRPr="00C22F9A" w:rsidRDefault="006B7370" w:rsidP="002522B6">
      <w:pPr>
        <w:tabs>
          <w:tab w:val="left" w:pos="993"/>
          <w:tab w:val="left" w:pos="1134"/>
          <w:tab w:val="left" w:pos="1701"/>
          <w:tab w:val="left" w:pos="1843"/>
          <w:tab w:val="left" w:pos="1985"/>
        </w:tabs>
        <w:spacing w:line="276" w:lineRule="auto"/>
        <w:ind w:firstLine="1134"/>
        <w:jc w:val="both"/>
        <w:rPr>
          <w:rFonts w:ascii="Arial" w:hAnsi="Arial" w:cs="Arial"/>
          <w:szCs w:val="24"/>
        </w:rPr>
      </w:pPr>
      <w:r w:rsidRPr="00C22F9A">
        <w:rPr>
          <w:rFonts w:ascii="Arial" w:hAnsi="Arial" w:cs="Arial"/>
          <w:szCs w:val="24"/>
        </w:rPr>
        <w:t>„</w:t>
      </w:r>
      <w:r w:rsidR="008757B1" w:rsidRPr="00C22F9A">
        <w:rPr>
          <w:rFonts w:ascii="Arial" w:hAnsi="Arial" w:cs="Arial"/>
          <w:szCs w:val="24"/>
        </w:rPr>
        <w:t xml:space="preserve">2.7. </w:t>
      </w:r>
      <w:r w:rsidR="008757B1" w:rsidRPr="00B817AF">
        <w:rPr>
          <w:rFonts w:ascii="Arial" w:hAnsi="Arial" w:cs="Arial"/>
          <w:szCs w:val="24"/>
        </w:rPr>
        <w:t>Likęs be tėvų globos vaikas</w:t>
      </w:r>
      <w:r w:rsidR="008757B1" w:rsidRPr="00C22F9A">
        <w:rPr>
          <w:rFonts w:ascii="Arial" w:hAnsi="Arial" w:cs="Arial"/>
          <w:szCs w:val="24"/>
        </w:rPr>
        <w:t xml:space="preserve"> – vaikas, kuriam įstatymų nustatyta tvarka yra nustatyta laikinoji ar nuolatinė globa (rūpyba)</w:t>
      </w:r>
      <w:r w:rsidR="006A7C1F" w:rsidRPr="00C22F9A">
        <w:rPr>
          <w:rFonts w:ascii="Arial" w:hAnsi="Arial" w:cs="Arial"/>
          <w:color w:val="000000"/>
        </w:rPr>
        <w:t>.</w:t>
      </w:r>
      <w:r w:rsidRPr="00C22F9A">
        <w:rPr>
          <w:rFonts w:ascii="Arial" w:hAnsi="Arial" w:cs="Arial"/>
          <w:szCs w:val="24"/>
        </w:rPr>
        <w:t>“</w:t>
      </w:r>
    </w:p>
    <w:p w14:paraId="28B54B9F" w14:textId="1EA431A9" w:rsidR="006B7370" w:rsidRPr="00C22F9A" w:rsidRDefault="006B7370" w:rsidP="002522B6">
      <w:pPr>
        <w:pStyle w:val="Betarp"/>
        <w:tabs>
          <w:tab w:val="left" w:pos="1843"/>
        </w:tabs>
        <w:spacing w:line="276" w:lineRule="auto"/>
        <w:ind w:firstLine="1134"/>
        <w:jc w:val="both"/>
        <w:rPr>
          <w:rFonts w:ascii="Arial" w:hAnsi="Arial" w:cs="Arial"/>
          <w:sz w:val="24"/>
          <w:szCs w:val="24"/>
        </w:rPr>
      </w:pPr>
      <w:r w:rsidRPr="00C22F9A">
        <w:rPr>
          <w:rFonts w:ascii="Arial" w:hAnsi="Arial" w:cs="Arial"/>
          <w:sz w:val="24"/>
          <w:szCs w:val="24"/>
        </w:rPr>
        <w:t xml:space="preserve">1.2. </w:t>
      </w:r>
      <w:r w:rsidR="008757B1" w:rsidRPr="00C22F9A">
        <w:rPr>
          <w:rFonts w:ascii="Arial" w:hAnsi="Arial" w:cs="Arial"/>
          <w:sz w:val="24"/>
          <w:szCs w:val="24"/>
        </w:rPr>
        <w:t>Papildyti 2.8 papunkčiu ir jį išdėstyti taip</w:t>
      </w:r>
      <w:r w:rsidR="006A7C1F" w:rsidRPr="00C22F9A">
        <w:rPr>
          <w:rFonts w:ascii="Arial" w:hAnsi="Arial" w:cs="Arial"/>
          <w:sz w:val="24"/>
          <w:szCs w:val="24"/>
        </w:rPr>
        <w:t>:</w:t>
      </w:r>
    </w:p>
    <w:p w14:paraId="4E22D599" w14:textId="0A432B02" w:rsidR="006B7370" w:rsidRPr="00C22F9A" w:rsidRDefault="006B7370" w:rsidP="006A7C1F">
      <w:pPr>
        <w:shd w:val="clear" w:color="auto" w:fill="FFFFFF"/>
        <w:ind w:firstLine="1134"/>
        <w:jc w:val="both"/>
        <w:rPr>
          <w:rFonts w:ascii="Arial" w:hAnsi="Arial" w:cs="Arial"/>
          <w:szCs w:val="24"/>
        </w:rPr>
      </w:pPr>
      <w:r w:rsidRPr="00C22F9A">
        <w:rPr>
          <w:rFonts w:ascii="Arial" w:hAnsi="Arial" w:cs="Arial"/>
          <w:szCs w:val="24"/>
        </w:rPr>
        <w:t>„</w:t>
      </w:r>
      <w:r w:rsidR="008757B1" w:rsidRPr="00C22F9A">
        <w:rPr>
          <w:rFonts w:ascii="Arial" w:hAnsi="Arial" w:cs="Arial"/>
          <w:color w:val="000000"/>
        </w:rPr>
        <w:t xml:space="preserve">2.8. </w:t>
      </w:r>
      <w:r w:rsidR="008757B1" w:rsidRPr="00B817AF">
        <w:rPr>
          <w:rFonts w:ascii="Arial" w:hAnsi="Arial" w:cs="Arial"/>
          <w:color w:val="000000"/>
        </w:rPr>
        <w:t>Priežiūra budinčio ir nuolatinio globotojo šeimoje</w:t>
      </w:r>
      <w:r w:rsidR="008757B1" w:rsidRPr="00C22F9A">
        <w:rPr>
          <w:rFonts w:ascii="Arial" w:hAnsi="Arial" w:cs="Arial"/>
          <w:color w:val="000000"/>
        </w:rPr>
        <w:t xml:space="preserve"> – šio Aprašo nustatyta tvarka organizuojama priežiūra budinčio ir nuolatinio globotojo šeimos namuose be tėvų globos (rūpybos) likusiam vaikui (vaikams), kurio (kurių) tėvų deklaruota gyvenamoji vieta, o jos nesant, faktinė gyvenamoji vieta yra Klaipėdos rajono savivaldybėje, arba vaiko radimo vieta yra Klaipėdos rajono savivaldybėje, o tėvų gyvenamoji vieta nežinoma</w:t>
      </w:r>
      <w:r w:rsidR="006A7C1F" w:rsidRPr="00C22F9A">
        <w:rPr>
          <w:rFonts w:ascii="Arial" w:hAnsi="Arial" w:cs="Arial"/>
          <w:color w:val="000000"/>
        </w:rPr>
        <w:t>.</w:t>
      </w:r>
      <w:r w:rsidRPr="00C22F9A">
        <w:rPr>
          <w:rFonts w:ascii="Arial" w:hAnsi="Arial" w:cs="Arial"/>
          <w:szCs w:val="24"/>
        </w:rPr>
        <w:t>“</w:t>
      </w:r>
    </w:p>
    <w:p w14:paraId="29692952" w14:textId="152910C6" w:rsidR="006B7370" w:rsidRPr="00C22F9A" w:rsidRDefault="006B7370" w:rsidP="002522B6">
      <w:pPr>
        <w:pStyle w:val="Betarp"/>
        <w:tabs>
          <w:tab w:val="left" w:pos="1843"/>
        </w:tabs>
        <w:spacing w:line="276" w:lineRule="auto"/>
        <w:ind w:firstLine="1134"/>
        <w:jc w:val="both"/>
        <w:rPr>
          <w:rFonts w:ascii="Arial" w:hAnsi="Arial" w:cs="Arial"/>
          <w:sz w:val="24"/>
          <w:szCs w:val="24"/>
        </w:rPr>
      </w:pPr>
      <w:r w:rsidRPr="00C22F9A">
        <w:rPr>
          <w:rFonts w:ascii="Arial" w:hAnsi="Arial" w:cs="Arial"/>
          <w:sz w:val="24"/>
          <w:szCs w:val="24"/>
        </w:rPr>
        <w:t xml:space="preserve">1.3. </w:t>
      </w:r>
      <w:r w:rsidR="006A7C1F" w:rsidRPr="00C22F9A">
        <w:rPr>
          <w:rFonts w:ascii="Arial" w:hAnsi="Arial" w:cs="Arial"/>
          <w:sz w:val="24"/>
          <w:szCs w:val="24"/>
        </w:rPr>
        <w:t xml:space="preserve">Pakeisti </w:t>
      </w:r>
      <w:r w:rsidR="008757B1" w:rsidRPr="00C22F9A">
        <w:rPr>
          <w:rFonts w:ascii="Arial" w:hAnsi="Arial" w:cs="Arial"/>
          <w:sz w:val="24"/>
          <w:szCs w:val="24"/>
        </w:rPr>
        <w:t>3</w:t>
      </w:r>
      <w:r w:rsidR="006A7C1F" w:rsidRPr="00C22F9A">
        <w:rPr>
          <w:rFonts w:ascii="Arial" w:hAnsi="Arial" w:cs="Arial"/>
          <w:sz w:val="24"/>
          <w:szCs w:val="24"/>
        </w:rPr>
        <w:t xml:space="preserve"> punktą ir jį išdėstyti taip:</w:t>
      </w:r>
    </w:p>
    <w:p w14:paraId="4263075B" w14:textId="08898691" w:rsidR="006B7370" w:rsidRPr="00C22F9A" w:rsidRDefault="006B7370" w:rsidP="002522B6">
      <w:pPr>
        <w:spacing w:line="276" w:lineRule="auto"/>
        <w:ind w:firstLine="1134"/>
        <w:jc w:val="both"/>
        <w:rPr>
          <w:rFonts w:ascii="Arial" w:hAnsi="Arial" w:cs="Arial"/>
          <w:szCs w:val="24"/>
        </w:rPr>
      </w:pPr>
      <w:r w:rsidRPr="00C22F9A">
        <w:rPr>
          <w:rFonts w:ascii="Arial" w:hAnsi="Arial" w:cs="Arial"/>
          <w:szCs w:val="24"/>
        </w:rPr>
        <w:t>„</w:t>
      </w:r>
      <w:r w:rsidR="008757B1" w:rsidRPr="00C22F9A">
        <w:rPr>
          <w:rFonts w:ascii="Arial" w:hAnsi="Arial" w:cs="Arial"/>
          <w:szCs w:val="24"/>
        </w:rPr>
        <w:t xml:space="preserve">3. </w:t>
      </w:r>
      <w:r w:rsidR="008757B1" w:rsidRPr="00C22F9A">
        <w:rPr>
          <w:rFonts w:ascii="Arial" w:eastAsia="Arial" w:hAnsi="Arial" w:cs="Arial"/>
        </w:rPr>
        <w:t>Globos centro paslaugas gali gauti asmenys, pageidaujantys globoti (rūpintis), įvaikinti, steigti šeimyną, tapti budinčiais ar nuolatiniais globotojais, budintys ir nuolatiniai globotojai bei jų prižiūrimi vaikai, globėjai (rūpintojai) ir jų globojami (rūpinami) vaikai, įtėviai ir jų įvaikinti vaikai, šeimynos dalyviai bei šeiminių namų darbuotojai, tiesiogiai dirbantys su vaikais</w:t>
      </w:r>
      <w:r w:rsidR="006A7C1F" w:rsidRPr="00C22F9A">
        <w:rPr>
          <w:rFonts w:ascii="Arial" w:hAnsi="Arial" w:cs="Arial"/>
          <w:szCs w:val="24"/>
        </w:rPr>
        <w:t>.</w:t>
      </w:r>
      <w:r w:rsidRPr="00C22F9A">
        <w:rPr>
          <w:rFonts w:ascii="Arial" w:hAnsi="Arial" w:cs="Arial"/>
          <w:szCs w:val="24"/>
        </w:rPr>
        <w:t>“</w:t>
      </w:r>
    </w:p>
    <w:p w14:paraId="20171581" w14:textId="4B54B8DF" w:rsidR="006A7C1F" w:rsidRPr="00C22F9A" w:rsidRDefault="006A7C1F" w:rsidP="002522B6">
      <w:pPr>
        <w:spacing w:line="276" w:lineRule="auto"/>
        <w:ind w:firstLine="1134"/>
        <w:jc w:val="both"/>
        <w:rPr>
          <w:rFonts w:ascii="Arial" w:hAnsi="Arial" w:cs="Arial"/>
          <w:szCs w:val="24"/>
        </w:rPr>
      </w:pPr>
      <w:r w:rsidRPr="00C22F9A">
        <w:rPr>
          <w:rFonts w:ascii="Arial" w:hAnsi="Arial" w:cs="Arial"/>
          <w:szCs w:val="24"/>
        </w:rPr>
        <w:t xml:space="preserve">1.4. Pakeisti </w:t>
      </w:r>
      <w:r w:rsidR="008757B1" w:rsidRPr="00C22F9A">
        <w:rPr>
          <w:rFonts w:ascii="Arial" w:hAnsi="Arial" w:cs="Arial"/>
          <w:szCs w:val="24"/>
        </w:rPr>
        <w:t>4</w:t>
      </w:r>
      <w:r w:rsidRPr="00C22F9A">
        <w:rPr>
          <w:rFonts w:ascii="Arial" w:hAnsi="Arial" w:cs="Arial"/>
          <w:szCs w:val="24"/>
        </w:rPr>
        <w:t xml:space="preserve"> punktą ir jį išdėstyti taip:</w:t>
      </w:r>
    </w:p>
    <w:p w14:paraId="2FFB8803" w14:textId="32262EDF" w:rsidR="006A7C1F" w:rsidRPr="00C22F9A" w:rsidRDefault="006A7C1F" w:rsidP="002522B6">
      <w:pPr>
        <w:spacing w:line="276" w:lineRule="auto"/>
        <w:ind w:firstLine="1134"/>
        <w:jc w:val="both"/>
        <w:rPr>
          <w:rFonts w:ascii="Arial" w:hAnsi="Arial" w:cs="Arial"/>
          <w:szCs w:val="24"/>
        </w:rPr>
      </w:pPr>
      <w:r w:rsidRPr="00C22F9A">
        <w:rPr>
          <w:rFonts w:ascii="Arial" w:hAnsi="Arial" w:cs="Arial"/>
          <w:szCs w:val="24"/>
        </w:rPr>
        <w:t>„</w:t>
      </w:r>
      <w:r w:rsidR="008757B1" w:rsidRPr="00C22F9A">
        <w:rPr>
          <w:rFonts w:ascii="Arial" w:hAnsi="Arial" w:cs="Arial"/>
          <w:szCs w:val="24"/>
        </w:rPr>
        <w:t>4</w:t>
      </w:r>
      <w:r w:rsidRPr="00C22F9A">
        <w:rPr>
          <w:rFonts w:ascii="Arial" w:hAnsi="Arial" w:cs="Arial"/>
          <w:szCs w:val="24"/>
        </w:rPr>
        <w:t xml:space="preserve">. </w:t>
      </w:r>
      <w:r w:rsidR="008757B1" w:rsidRPr="00C22F9A">
        <w:rPr>
          <w:rFonts w:ascii="Arial" w:eastAsia="Arial" w:hAnsi="Arial" w:cs="Arial"/>
        </w:rPr>
        <w:t>Globos centro budintiems ar nuolatiniams globotojams, globėjams (rūpintojams), šeimynos dalyviams, šeiminių namų darbuotojams ir įtėviams teikiamos paslaugos finansuojamos iš savivaldybės biudžeto lėšų. Budinčio globotojo ir nuolatinio globotojo veiklą per globos centrą finansuoja ta savivaldybė, kurios teritorijoje vaikui nustatyta laikinoji globa (rūpyba) globos centre, arba, jei vaikui nustatyta nuolatinė globa (rūpyba), – kurios teritorijoje nustatytas likęs be tėvų globos vaikas. Laikino apgyvendinimo metu per globos centrą budinčio globotojo veiklą finansuoja vaiko gyvenamosios vietos savivaldybė.</w:t>
      </w:r>
      <w:r w:rsidRPr="00C22F9A">
        <w:rPr>
          <w:rFonts w:ascii="Arial" w:hAnsi="Arial" w:cs="Arial"/>
          <w:szCs w:val="24"/>
        </w:rPr>
        <w:t>“</w:t>
      </w:r>
    </w:p>
    <w:p w14:paraId="228258DB" w14:textId="2ED34D77" w:rsidR="006A7C1F" w:rsidRPr="00C22F9A" w:rsidRDefault="00E24FA5" w:rsidP="002522B6">
      <w:pPr>
        <w:spacing w:line="276" w:lineRule="auto"/>
        <w:ind w:firstLine="1134"/>
        <w:jc w:val="both"/>
        <w:rPr>
          <w:rFonts w:ascii="Arial" w:hAnsi="Arial" w:cs="Arial"/>
          <w:szCs w:val="24"/>
        </w:rPr>
      </w:pPr>
      <w:r w:rsidRPr="00C22F9A">
        <w:rPr>
          <w:rFonts w:ascii="Arial" w:hAnsi="Arial" w:cs="Arial"/>
          <w:szCs w:val="24"/>
        </w:rPr>
        <w:t xml:space="preserve">1.5. </w:t>
      </w:r>
      <w:r w:rsidR="008757B1" w:rsidRPr="00C22F9A">
        <w:rPr>
          <w:rFonts w:ascii="Arial" w:hAnsi="Arial" w:cs="Arial"/>
          <w:szCs w:val="24"/>
        </w:rPr>
        <w:t>Papildyti 8.3</w:t>
      </w:r>
      <w:r w:rsidR="008757B1" w:rsidRPr="00C22F9A">
        <w:rPr>
          <w:rFonts w:ascii="Arial" w:hAnsi="Arial" w:cs="Arial"/>
          <w:szCs w:val="24"/>
          <w:vertAlign w:val="superscript"/>
        </w:rPr>
        <w:t>1</w:t>
      </w:r>
      <w:r w:rsidR="008757B1" w:rsidRPr="00C22F9A">
        <w:rPr>
          <w:rFonts w:ascii="Arial" w:hAnsi="Arial" w:cs="Arial"/>
          <w:szCs w:val="24"/>
        </w:rPr>
        <w:t xml:space="preserve"> papunkčiu ir jį išdėstyti taip</w:t>
      </w:r>
      <w:r w:rsidRPr="00C22F9A">
        <w:rPr>
          <w:rFonts w:ascii="Arial" w:hAnsi="Arial" w:cs="Arial"/>
          <w:szCs w:val="24"/>
        </w:rPr>
        <w:t>:</w:t>
      </w:r>
    </w:p>
    <w:p w14:paraId="2A4B1205" w14:textId="46ED261E" w:rsidR="008757B1" w:rsidRPr="00C22F9A" w:rsidRDefault="008757B1" w:rsidP="002522B6">
      <w:pPr>
        <w:spacing w:line="276" w:lineRule="auto"/>
        <w:ind w:firstLine="1134"/>
        <w:jc w:val="both"/>
        <w:rPr>
          <w:rFonts w:ascii="Arial" w:eastAsia="Arial" w:hAnsi="Arial" w:cs="Arial"/>
        </w:rPr>
      </w:pPr>
      <w:r w:rsidRPr="00C22F9A">
        <w:rPr>
          <w:rFonts w:ascii="Arial" w:hAnsi="Arial" w:cs="Arial"/>
          <w:szCs w:val="24"/>
        </w:rPr>
        <w:t>„8.3</w:t>
      </w:r>
      <w:r w:rsidRPr="00C22F9A">
        <w:rPr>
          <w:rFonts w:ascii="Arial" w:hAnsi="Arial" w:cs="Arial"/>
          <w:szCs w:val="24"/>
          <w:vertAlign w:val="superscript"/>
        </w:rPr>
        <w:t>1</w:t>
      </w:r>
      <w:r w:rsidRPr="00C22F9A">
        <w:rPr>
          <w:rFonts w:ascii="Arial" w:hAnsi="Arial" w:cs="Arial"/>
          <w:szCs w:val="24"/>
        </w:rPr>
        <w:t xml:space="preserve">. </w:t>
      </w:r>
      <w:r w:rsidRPr="00C22F9A">
        <w:rPr>
          <w:rFonts w:ascii="Arial" w:eastAsia="Arial" w:hAnsi="Arial" w:cs="Arial"/>
        </w:rPr>
        <w:t xml:space="preserve">Jeigu pasibaigus asmens globai (rūpybai) dėl pilnametystės jis ir toliau gyvena pas budintį ar nuolatinį globotoją ir mokosi pagal bendrojo ugdymo programą, formaliojo profesinio mokymo programą ar studijuoja aukštojoje mokykloje pagal </w:t>
      </w:r>
      <w:r w:rsidRPr="00C22F9A">
        <w:rPr>
          <w:rFonts w:ascii="Arial" w:eastAsia="Arial" w:hAnsi="Arial" w:cs="Arial"/>
        </w:rPr>
        <w:lastRenderedPageBreak/>
        <w:t>nuolatinės studijų formos programą, budinčiam ar nuolatiniam globotojui mokamas atlygis pagal šio Aprašo 8.1.1–8.1.3 ar 8.2.1–8.2.2 papunkčius, kol asmeniui sukaks 24 metai. Atlygio mokėjimo pagrindas – asmens pateiktas mokymosi ar studijų faktą patvirtinantis dokumentas.“</w:t>
      </w:r>
    </w:p>
    <w:p w14:paraId="2453A07D" w14:textId="4FC902A5" w:rsidR="008757B1" w:rsidRPr="00C22F9A" w:rsidRDefault="008A29FD" w:rsidP="002522B6">
      <w:pPr>
        <w:spacing w:line="276" w:lineRule="auto"/>
        <w:ind w:firstLine="1134"/>
        <w:jc w:val="both"/>
        <w:rPr>
          <w:rFonts w:ascii="Arial" w:eastAsia="Arial" w:hAnsi="Arial" w:cs="Arial"/>
        </w:rPr>
      </w:pPr>
      <w:r w:rsidRPr="00C22F9A">
        <w:rPr>
          <w:rFonts w:ascii="Arial" w:eastAsia="Arial" w:hAnsi="Arial" w:cs="Arial"/>
        </w:rPr>
        <w:t>1.6. Pakeisti 13 punktą ir jį išdėstyti taip:</w:t>
      </w:r>
    </w:p>
    <w:p w14:paraId="16CA0DFE" w14:textId="76412B8B" w:rsidR="008A29FD" w:rsidRPr="00C22F9A" w:rsidRDefault="008A29FD" w:rsidP="002522B6">
      <w:pPr>
        <w:spacing w:line="276" w:lineRule="auto"/>
        <w:ind w:firstLine="1134"/>
        <w:jc w:val="both"/>
        <w:rPr>
          <w:rFonts w:ascii="Arial" w:eastAsia="Arial" w:hAnsi="Arial" w:cs="Arial"/>
        </w:rPr>
      </w:pPr>
      <w:r w:rsidRPr="00C22F9A">
        <w:rPr>
          <w:rFonts w:ascii="Arial" w:eastAsia="Arial" w:hAnsi="Arial" w:cs="Arial"/>
        </w:rPr>
        <w:t>„13. Globos centras pagal rašytinį susitarimą dėl darbingumo atkūrimo paslaugos ir atokvėpio kriziniu atveju paslaugos su budinčiu globotoju, nuolatiniu globotoju, globėju (rūpintoju), vykdančiu veiklą pagal individualios veiklos pažymėjimą, ar šeimynos dalyviu, vykdančiu veiklą pagal šeimynos įstatus, sudaro tarpusavio bendradarbiavimo ir darbingumo atkūrimo sutartį, atokvėpio kriziniu atveju paslaugos teikimo sutartį ir moka  2 MMA dydžio išmoką už laikotarpį, kai laikinai prižiūri 1 vaiką. Už antrą, trečią ir daugiau prižiūrimų globojamų (rūpinamų)  vaikų atlygis didinamas po 0,5 MMA dydžio per mėnesį. Ši išmoka skaičiuojama proporcingai dienų, kurias vaikas gyvena darbingumo atkūrimo paslaugos ar atokvėpio kriziniu atveju paslaugos teikimo metu budinčio globotojo ar globėjų (rūpintojų) šeimoje, šeimynoje skaičiui. Šios lėšos įskaitomos į budinčio globotojo, globėjo (rūpintojo), šeimynos pajamas ir nuo šių lėšų sumokami teisės aktais nustatyti mokesčiai.“</w:t>
      </w:r>
    </w:p>
    <w:p w14:paraId="3541E5B1" w14:textId="495F67C5" w:rsidR="008A29FD" w:rsidRPr="00C22F9A" w:rsidRDefault="008A29FD" w:rsidP="002522B6">
      <w:pPr>
        <w:spacing w:line="276" w:lineRule="auto"/>
        <w:ind w:firstLine="1134"/>
        <w:jc w:val="both"/>
        <w:rPr>
          <w:rFonts w:ascii="Arial" w:eastAsia="Arial" w:hAnsi="Arial" w:cs="Arial"/>
        </w:rPr>
      </w:pPr>
      <w:r w:rsidRPr="00C22F9A">
        <w:rPr>
          <w:rFonts w:ascii="Arial" w:eastAsia="Arial" w:hAnsi="Arial" w:cs="Arial"/>
        </w:rPr>
        <w:t>2. Skelbti šį sprendimą Teisės aktų registre</w:t>
      </w:r>
      <w:r w:rsidR="00C22F9A">
        <w:rPr>
          <w:rFonts w:ascii="Arial" w:eastAsia="Arial" w:hAnsi="Arial" w:cs="Arial"/>
        </w:rPr>
        <w:t>.</w:t>
      </w:r>
    </w:p>
    <w:p w14:paraId="07C2011E" w14:textId="77777777" w:rsidR="008A29FD" w:rsidRDefault="008A29FD" w:rsidP="002522B6">
      <w:pPr>
        <w:spacing w:line="276" w:lineRule="auto"/>
        <w:ind w:firstLine="1134"/>
        <w:jc w:val="both"/>
        <w:rPr>
          <w:rFonts w:ascii="Arial" w:hAnsi="Arial" w:cs="Arial"/>
          <w:szCs w:val="24"/>
        </w:rPr>
      </w:pPr>
    </w:p>
    <w:p w14:paraId="69087C84" w14:textId="08EB07C0" w:rsidR="002522B6" w:rsidRDefault="002522B6" w:rsidP="00BF5809">
      <w:pPr>
        <w:spacing w:before="240" w:after="240" w:line="276" w:lineRule="auto"/>
        <w:ind w:left="7229" w:hanging="7229"/>
        <w:rPr>
          <w:rFonts w:ascii="Arial" w:hAnsi="Arial" w:cs="Arial"/>
        </w:rPr>
      </w:pPr>
      <w:r w:rsidRPr="00622414">
        <w:rPr>
          <w:rFonts w:ascii="Arial" w:hAnsi="Arial" w:cs="Arial"/>
        </w:rPr>
        <w:t>Savivaldybės meras</w:t>
      </w:r>
    </w:p>
    <w:p w14:paraId="6C31F9D4" w14:textId="77777777" w:rsidR="00E24FA5" w:rsidRDefault="00E24FA5" w:rsidP="00BF5809">
      <w:pPr>
        <w:spacing w:after="240" w:line="276" w:lineRule="auto"/>
        <w:jc w:val="both"/>
        <w:rPr>
          <w:rFonts w:ascii="Arial" w:hAnsi="Arial" w:cs="Arial"/>
          <w:szCs w:val="24"/>
        </w:rPr>
      </w:pPr>
      <w:r w:rsidRPr="0034019C">
        <w:rPr>
          <w:rFonts w:ascii="Arial" w:hAnsi="Arial" w:cs="Arial"/>
          <w:szCs w:val="24"/>
        </w:rPr>
        <w:t xml:space="preserve">TEIKIA: Savivaldybės meras B. Markauskas </w:t>
      </w:r>
    </w:p>
    <w:p w14:paraId="544A252A" w14:textId="76D52153" w:rsidR="00E24FA5" w:rsidRPr="0034019C" w:rsidRDefault="00E24FA5" w:rsidP="00E24FA5">
      <w:pPr>
        <w:spacing w:line="276" w:lineRule="auto"/>
        <w:jc w:val="both"/>
        <w:rPr>
          <w:rFonts w:ascii="Arial" w:hAnsi="Arial" w:cs="Arial"/>
          <w:szCs w:val="24"/>
        </w:rPr>
      </w:pPr>
      <w:r w:rsidRPr="0034019C">
        <w:rPr>
          <w:rFonts w:ascii="Arial" w:hAnsi="Arial" w:cs="Arial"/>
          <w:szCs w:val="24"/>
        </w:rPr>
        <w:t xml:space="preserve">PARENGĖ: </w:t>
      </w:r>
      <w:r>
        <w:rPr>
          <w:rFonts w:ascii="Arial" w:hAnsi="Arial" w:cs="Arial"/>
          <w:szCs w:val="24"/>
        </w:rPr>
        <w:t>I. Gailienė</w:t>
      </w:r>
      <w:r w:rsidRPr="0034019C">
        <w:rPr>
          <w:rFonts w:ascii="Arial" w:hAnsi="Arial" w:cs="Arial"/>
          <w:szCs w:val="24"/>
        </w:rPr>
        <w:t xml:space="preserve"> </w:t>
      </w:r>
    </w:p>
    <w:p w14:paraId="3B808C82" w14:textId="77777777" w:rsidR="00E24FA5" w:rsidRDefault="00E24FA5" w:rsidP="00BF5809">
      <w:pPr>
        <w:spacing w:before="240" w:line="276" w:lineRule="auto"/>
        <w:jc w:val="both"/>
        <w:rPr>
          <w:rFonts w:ascii="Arial" w:hAnsi="Arial" w:cs="Arial"/>
          <w:szCs w:val="24"/>
        </w:rPr>
      </w:pPr>
      <w:r w:rsidRPr="0034019C">
        <w:rPr>
          <w:rFonts w:ascii="Arial" w:hAnsi="Arial" w:cs="Arial"/>
          <w:szCs w:val="24"/>
        </w:rPr>
        <w:t>SUDERINTA:</w:t>
      </w:r>
    </w:p>
    <w:p w14:paraId="4D9B1F4F" w14:textId="77777777" w:rsidR="00E24FA5" w:rsidRDefault="00E24FA5" w:rsidP="00E24FA5">
      <w:pPr>
        <w:spacing w:line="276" w:lineRule="auto"/>
        <w:jc w:val="both"/>
        <w:rPr>
          <w:rFonts w:ascii="Arial" w:hAnsi="Arial" w:cs="Arial"/>
          <w:szCs w:val="24"/>
        </w:rPr>
      </w:pPr>
      <w:r>
        <w:rPr>
          <w:rFonts w:ascii="Arial" w:hAnsi="Arial" w:cs="Arial"/>
          <w:szCs w:val="24"/>
        </w:rPr>
        <w:t>G. Kuzminskienė</w:t>
      </w:r>
    </w:p>
    <w:p w14:paraId="530CE97F" w14:textId="77777777" w:rsidR="00E24FA5" w:rsidRDefault="00E24FA5" w:rsidP="00E24FA5">
      <w:pPr>
        <w:spacing w:line="276" w:lineRule="auto"/>
        <w:jc w:val="both"/>
        <w:rPr>
          <w:rFonts w:ascii="Arial" w:hAnsi="Arial" w:cs="Arial"/>
          <w:szCs w:val="24"/>
        </w:rPr>
      </w:pPr>
      <w:r>
        <w:rPr>
          <w:rFonts w:ascii="Arial" w:hAnsi="Arial" w:cs="Arial"/>
          <w:szCs w:val="24"/>
        </w:rPr>
        <w:t>D. Beliokaitė</w:t>
      </w:r>
    </w:p>
    <w:p w14:paraId="31669823" w14:textId="77777777" w:rsidR="00E24FA5" w:rsidRDefault="00E24FA5" w:rsidP="00E24FA5">
      <w:pPr>
        <w:spacing w:line="276" w:lineRule="auto"/>
        <w:jc w:val="both"/>
        <w:rPr>
          <w:rFonts w:ascii="Arial" w:hAnsi="Arial" w:cs="Arial"/>
          <w:szCs w:val="24"/>
        </w:rPr>
      </w:pPr>
      <w:r>
        <w:rPr>
          <w:rFonts w:ascii="Arial" w:hAnsi="Arial" w:cs="Arial"/>
          <w:szCs w:val="24"/>
        </w:rPr>
        <w:t>V. Jasas</w:t>
      </w:r>
    </w:p>
    <w:p w14:paraId="2205F767" w14:textId="1B8D3264" w:rsidR="008A29FD" w:rsidRDefault="008A29FD" w:rsidP="00E24FA5">
      <w:pPr>
        <w:spacing w:line="276" w:lineRule="auto"/>
        <w:jc w:val="both"/>
        <w:rPr>
          <w:rFonts w:ascii="Arial" w:hAnsi="Arial" w:cs="Arial"/>
          <w:szCs w:val="24"/>
        </w:rPr>
      </w:pPr>
      <w:r>
        <w:rPr>
          <w:rFonts w:ascii="Arial" w:hAnsi="Arial" w:cs="Arial"/>
          <w:szCs w:val="24"/>
        </w:rPr>
        <w:t>D. Kubilius</w:t>
      </w:r>
    </w:p>
    <w:p w14:paraId="6F77BE4C" w14:textId="77777777" w:rsidR="00E24FA5" w:rsidRDefault="00E24FA5" w:rsidP="00E24FA5">
      <w:pPr>
        <w:spacing w:line="276" w:lineRule="auto"/>
        <w:jc w:val="both"/>
        <w:rPr>
          <w:rFonts w:ascii="Arial" w:hAnsi="Arial" w:cs="Arial"/>
          <w:szCs w:val="24"/>
        </w:rPr>
      </w:pPr>
      <w:r w:rsidRPr="00327D4A">
        <w:rPr>
          <w:rFonts w:ascii="Arial" w:hAnsi="Arial" w:cs="Arial"/>
          <w:szCs w:val="24"/>
        </w:rPr>
        <w:t>J. Bardauskas</w:t>
      </w:r>
    </w:p>
    <w:p w14:paraId="3DF33A1B" w14:textId="533F8ECD" w:rsidR="00E24FA5" w:rsidRDefault="00E24FA5" w:rsidP="00E24FA5">
      <w:pPr>
        <w:spacing w:line="276" w:lineRule="auto"/>
        <w:jc w:val="both"/>
        <w:rPr>
          <w:rFonts w:ascii="Arial" w:hAnsi="Arial" w:cs="Arial"/>
          <w:szCs w:val="24"/>
        </w:rPr>
      </w:pPr>
      <w:r>
        <w:rPr>
          <w:rFonts w:ascii="Arial" w:hAnsi="Arial" w:cs="Arial"/>
          <w:szCs w:val="24"/>
        </w:rPr>
        <w:t>V. Butkus</w:t>
      </w:r>
    </w:p>
    <w:p w14:paraId="4252F375" w14:textId="2B36BDB4" w:rsidR="008A29FD" w:rsidRDefault="008A29FD" w:rsidP="00E24FA5">
      <w:pPr>
        <w:spacing w:line="276" w:lineRule="auto"/>
        <w:jc w:val="both"/>
        <w:rPr>
          <w:rFonts w:ascii="Arial" w:hAnsi="Arial" w:cs="Arial"/>
          <w:szCs w:val="24"/>
        </w:rPr>
      </w:pPr>
      <w:r>
        <w:rPr>
          <w:rFonts w:ascii="Arial" w:hAnsi="Arial" w:cs="Arial"/>
          <w:szCs w:val="24"/>
        </w:rPr>
        <w:t>B. Markauskas</w:t>
      </w:r>
    </w:p>
    <w:p w14:paraId="1DFEE29B" w14:textId="5D425DA8" w:rsidR="00287878" w:rsidRDefault="00287878">
      <w:pPr>
        <w:rPr>
          <w:rFonts w:ascii="Arial" w:hAnsi="Arial" w:cs="Arial"/>
          <w:szCs w:val="24"/>
        </w:rPr>
      </w:pPr>
      <w:r>
        <w:rPr>
          <w:rFonts w:ascii="Arial" w:hAnsi="Arial" w:cs="Arial"/>
          <w:szCs w:val="24"/>
        </w:rPr>
        <w:br w:type="page"/>
      </w:r>
    </w:p>
    <w:p w14:paraId="6806E8B5" w14:textId="77777777" w:rsidR="00E24FA5" w:rsidRPr="00411197" w:rsidRDefault="00E24FA5" w:rsidP="00E24FA5">
      <w:pPr>
        <w:pStyle w:val="Antrat2"/>
        <w:spacing w:line="276" w:lineRule="auto"/>
        <w:jc w:val="center"/>
        <w:rPr>
          <w:rFonts w:ascii="Arial" w:hAnsi="Arial" w:cs="Arial"/>
          <w:b/>
          <w:sz w:val="24"/>
          <w:szCs w:val="24"/>
        </w:rPr>
      </w:pPr>
      <w:r w:rsidRPr="00411197">
        <w:rPr>
          <w:rFonts w:ascii="Arial" w:hAnsi="Arial" w:cs="Arial"/>
          <w:b/>
          <w:color w:val="auto"/>
          <w:sz w:val="24"/>
          <w:szCs w:val="24"/>
        </w:rPr>
        <w:lastRenderedPageBreak/>
        <w:t>AIŠKINAMASIS RAŠTAS</w:t>
      </w:r>
    </w:p>
    <w:p w14:paraId="6C1A5658" w14:textId="48E3129F" w:rsidR="00E24FA5" w:rsidRPr="009C7FEB" w:rsidRDefault="00E24FA5" w:rsidP="00E24FA5">
      <w:pPr>
        <w:pStyle w:val="Betarp"/>
        <w:spacing w:after="240" w:line="276" w:lineRule="auto"/>
        <w:jc w:val="center"/>
        <w:rPr>
          <w:rFonts w:ascii="Arial" w:hAnsi="Arial" w:cs="Arial"/>
          <w:b/>
          <w:bCs/>
          <w:sz w:val="24"/>
          <w:szCs w:val="24"/>
        </w:rPr>
      </w:pPr>
      <w:r w:rsidRPr="009C7FEB">
        <w:rPr>
          <w:rFonts w:ascii="Arial" w:hAnsi="Arial" w:cs="Arial"/>
          <w:b/>
          <w:bCs/>
          <w:sz w:val="24"/>
          <w:szCs w:val="24"/>
        </w:rPr>
        <w:t>DĖL TARYBOS</w:t>
      </w:r>
      <w:r w:rsidRPr="00411197">
        <w:t xml:space="preserve"> </w:t>
      </w:r>
      <w:r w:rsidRPr="009C7FEB">
        <w:rPr>
          <w:rFonts w:ascii="Arial" w:hAnsi="Arial" w:cs="Arial"/>
          <w:b/>
          <w:bCs/>
          <w:sz w:val="24"/>
          <w:szCs w:val="24"/>
        </w:rPr>
        <w:t>SPRENDIMO „</w:t>
      </w:r>
      <w:r w:rsidR="008A29FD" w:rsidRPr="008A29FD">
        <w:rPr>
          <w:rFonts w:ascii="Arial" w:hAnsi="Arial" w:cs="Arial"/>
          <w:b/>
          <w:bCs/>
          <w:sz w:val="24"/>
          <w:szCs w:val="24"/>
        </w:rPr>
        <w:t>DĖL KLAIPĖDOS RAJONO SAVIVALDYBĖS TARYBOS 2024 M. LAPKRIČIO 26 D. SPRENDIMO NR. T11-516 „DĖL GL</w:t>
      </w:r>
      <w:r w:rsidR="008A29FD">
        <w:rPr>
          <w:rFonts w:ascii="Arial" w:hAnsi="Arial" w:cs="Arial"/>
          <w:b/>
          <w:bCs/>
          <w:sz w:val="24"/>
          <w:szCs w:val="24"/>
        </w:rPr>
        <w:t>O</w:t>
      </w:r>
      <w:r w:rsidR="008A29FD" w:rsidRPr="008A29FD">
        <w:rPr>
          <w:rFonts w:ascii="Arial" w:hAnsi="Arial" w:cs="Arial"/>
          <w:b/>
          <w:bCs/>
          <w:sz w:val="24"/>
          <w:szCs w:val="24"/>
        </w:rPr>
        <w:t>BOS CENTRO VEIKLOS FINANSAVIMO KLAIPĖDOS RAJONO SAVIVALDYBĖJE TVARKOS APRAŠ</w:t>
      </w:r>
      <w:r w:rsidR="008A29FD">
        <w:rPr>
          <w:rFonts w:ascii="Arial" w:hAnsi="Arial" w:cs="Arial"/>
          <w:b/>
          <w:bCs/>
          <w:sz w:val="24"/>
          <w:szCs w:val="24"/>
        </w:rPr>
        <w:t>O PATVIRTINIMO</w:t>
      </w:r>
      <w:r w:rsidR="008A29FD" w:rsidRPr="008A29FD">
        <w:rPr>
          <w:rFonts w:ascii="Arial" w:hAnsi="Arial" w:cs="Arial"/>
          <w:b/>
          <w:bCs/>
          <w:sz w:val="24"/>
          <w:szCs w:val="24"/>
        </w:rPr>
        <w:t>“ PAKEITIMO</w:t>
      </w:r>
      <w:r>
        <w:rPr>
          <w:rFonts w:ascii="Arial" w:hAnsi="Arial" w:cs="Arial"/>
          <w:b/>
          <w:bCs/>
          <w:sz w:val="24"/>
          <w:szCs w:val="24"/>
        </w:rPr>
        <w:t xml:space="preserve">“ </w:t>
      </w:r>
      <w:r w:rsidRPr="009C7FEB">
        <w:rPr>
          <w:rFonts w:ascii="Arial" w:hAnsi="Arial" w:cs="Arial"/>
          <w:b/>
          <w:bCs/>
          <w:sz w:val="24"/>
          <w:szCs w:val="24"/>
        </w:rPr>
        <w:t>PROJEKTO</w:t>
      </w:r>
    </w:p>
    <w:p w14:paraId="496F7211" w14:textId="79E817C7" w:rsidR="00E24FA5" w:rsidRDefault="00E24FA5" w:rsidP="00BF5809">
      <w:pPr>
        <w:spacing w:after="240" w:line="276" w:lineRule="auto"/>
        <w:jc w:val="center"/>
        <w:rPr>
          <w:rFonts w:ascii="Arial" w:hAnsi="Arial" w:cs="Arial"/>
          <w:bCs/>
          <w:szCs w:val="24"/>
        </w:rPr>
      </w:pPr>
      <w:r>
        <w:rPr>
          <w:rFonts w:ascii="Arial" w:hAnsi="Arial" w:cs="Arial"/>
          <w:bCs/>
          <w:szCs w:val="24"/>
        </w:rPr>
        <w:t>2026-0</w:t>
      </w:r>
      <w:r w:rsidR="00213A5B">
        <w:rPr>
          <w:rFonts w:ascii="Arial" w:hAnsi="Arial" w:cs="Arial"/>
          <w:bCs/>
          <w:szCs w:val="24"/>
        </w:rPr>
        <w:t>6</w:t>
      </w:r>
      <w:r>
        <w:rPr>
          <w:rFonts w:ascii="Arial" w:hAnsi="Arial" w:cs="Arial"/>
          <w:bCs/>
          <w:szCs w:val="24"/>
        </w:rPr>
        <w:t>-</w:t>
      </w:r>
      <w:r w:rsidR="00213A5B">
        <w:rPr>
          <w:rFonts w:ascii="Arial" w:hAnsi="Arial" w:cs="Arial"/>
          <w:bCs/>
          <w:szCs w:val="24"/>
        </w:rPr>
        <w:t>10</w:t>
      </w:r>
    </w:p>
    <w:p w14:paraId="3A372387" w14:textId="7379C32B" w:rsidR="00BE100C" w:rsidRPr="00BF5809" w:rsidRDefault="00287878" w:rsidP="00BF5809">
      <w:pPr>
        <w:pStyle w:val="Sraopastraipa"/>
        <w:spacing w:line="276" w:lineRule="auto"/>
        <w:ind w:left="0"/>
        <w:jc w:val="both"/>
        <w:rPr>
          <w:rFonts w:ascii="Arial" w:hAnsi="Arial" w:cs="Arial"/>
          <w:b/>
          <w:szCs w:val="24"/>
        </w:rPr>
      </w:pPr>
      <w:r w:rsidRPr="00BF5809">
        <w:rPr>
          <w:rFonts w:ascii="Arial" w:hAnsi="Arial" w:cs="Arial"/>
          <w:b/>
          <w:szCs w:val="24"/>
        </w:rPr>
        <w:t xml:space="preserve">1. </w:t>
      </w:r>
      <w:r w:rsidR="00E24FA5" w:rsidRPr="00BF5809">
        <w:rPr>
          <w:rFonts w:ascii="Arial" w:hAnsi="Arial" w:cs="Arial"/>
          <w:b/>
          <w:szCs w:val="24"/>
        </w:rPr>
        <w:t>Parengto sprendimo projekto tikslai, uždaviniai (ko šiuo sprendimu norima pasiekti):</w:t>
      </w:r>
      <w:r w:rsidR="00BE100C" w:rsidRPr="00BF5809">
        <w:rPr>
          <w:rFonts w:ascii="Arial" w:hAnsi="Arial" w:cs="Arial"/>
          <w:b/>
          <w:szCs w:val="24"/>
        </w:rPr>
        <w:t xml:space="preserve"> </w:t>
      </w:r>
      <w:r w:rsidR="008A29FD">
        <w:rPr>
          <w:rFonts w:ascii="Arial" w:eastAsiaTheme="minorHAnsi" w:hAnsi="Arial" w:cs="Arial"/>
          <w:szCs w:val="24"/>
          <w:lang w:eastAsia="en-US"/>
        </w:rPr>
        <w:t>s</w:t>
      </w:r>
      <w:r w:rsidR="008A29FD" w:rsidRPr="008A29FD">
        <w:rPr>
          <w:rFonts w:ascii="Arial" w:eastAsiaTheme="minorHAnsi" w:hAnsi="Arial" w:cs="Arial"/>
          <w:szCs w:val="24"/>
          <w:lang w:eastAsia="en-US"/>
        </w:rPr>
        <w:t>prendimo projektu siekiama patikslinti Globos centro veiklos finansavimo Klaipėdos rajono savivaldybėje tvarkos aprašą, suderinant jį su pasikeitusiu teisiniu reguliavimu ir užtikrinant tinkamą budinčių bei nuolatinių globotojų veiklos finansavimą.</w:t>
      </w:r>
    </w:p>
    <w:p w14:paraId="01544854" w14:textId="1D4C6FB1" w:rsidR="00E24FA5" w:rsidRPr="00BF5809" w:rsidRDefault="00E24FA5" w:rsidP="00BF5809">
      <w:pPr>
        <w:spacing w:line="276" w:lineRule="auto"/>
        <w:jc w:val="both"/>
        <w:rPr>
          <w:rFonts w:ascii="Arial" w:hAnsi="Arial" w:cs="Arial"/>
          <w:color w:val="FF0000"/>
        </w:rPr>
      </w:pPr>
      <w:r w:rsidRPr="00C22F9A">
        <w:rPr>
          <w:rFonts w:ascii="Arial" w:hAnsi="Arial" w:cs="Arial"/>
          <w:b/>
          <w:szCs w:val="24"/>
        </w:rPr>
        <w:t xml:space="preserve">2. Kaip </w:t>
      </w:r>
      <w:r w:rsidRPr="00287878">
        <w:rPr>
          <w:rFonts w:ascii="Arial" w:hAnsi="Arial" w:cs="Arial"/>
          <w:b/>
          <w:szCs w:val="24"/>
        </w:rPr>
        <w:t>šiuo metu yra teisiškai reglamentuojami projekte aptariami klausimai:</w:t>
      </w:r>
      <w:r w:rsidR="00287878" w:rsidRPr="00287878">
        <w:rPr>
          <w:rFonts w:ascii="Arial" w:hAnsi="Arial" w:cs="Arial"/>
          <w:b/>
          <w:szCs w:val="24"/>
        </w:rPr>
        <w:t xml:space="preserve"> </w:t>
      </w:r>
      <w:bookmarkStart w:id="4" w:name="_Hlk135728679"/>
      <w:r w:rsidRPr="00BF5809">
        <w:rPr>
          <w:rFonts w:ascii="Arial" w:hAnsi="Arial" w:cs="Arial"/>
        </w:rPr>
        <w:t>Lietuvos Respublikos vietos savivaldos įstatymo 15</w:t>
      </w:r>
      <w:r w:rsidRPr="00BF5809">
        <w:rPr>
          <w:rFonts w:ascii="Arial" w:hAnsi="Arial" w:cs="Arial"/>
          <w:color w:val="FF0000"/>
        </w:rPr>
        <w:t xml:space="preserve"> </w:t>
      </w:r>
      <w:r w:rsidRPr="00BF5809">
        <w:rPr>
          <w:rFonts w:ascii="Arial" w:hAnsi="Arial" w:cs="Arial"/>
        </w:rPr>
        <w:t xml:space="preserve">straipsnio 4 dalimi, kuris numato, kad tuo atveju, kai teisė aktuose yra nustatyta papildomų įgaliojimų savivaldybei, sprendimų dėl tokių įgaliojimų vykdymo priėmimo iniciatyva, neperžengiant nustatytų įgaliojimų, priklauso savivaldybės tarybai. </w:t>
      </w:r>
    </w:p>
    <w:bookmarkEnd w:id="4"/>
    <w:p w14:paraId="18474EE6" w14:textId="62CB9A13" w:rsidR="00213A5B" w:rsidRPr="00213A5B" w:rsidRDefault="00E24FA5" w:rsidP="00213A5B">
      <w:pPr>
        <w:pStyle w:val="Betarp"/>
        <w:spacing w:line="276" w:lineRule="auto"/>
        <w:jc w:val="both"/>
        <w:rPr>
          <w:rFonts w:ascii="Arial" w:hAnsi="Arial" w:cs="Arial"/>
          <w:sz w:val="24"/>
          <w:szCs w:val="24"/>
        </w:rPr>
      </w:pPr>
      <w:r w:rsidRPr="00CF51F0">
        <w:rPr>
          <w:rFonts w:ascii="Arial" w:hAnsi="Arial" w:cs="Arial"/>
          <w:b/>
          <w:bCs/>
          <w:sz w:val="24"/>
          <w:szCs w:val="24"/>
        </w:rPr>
        <w:t>3. Kokios siūlomos naujos teisinio reguliavimo nuostatos ir kokių teigiamų rezultatų laukiama:</w:t>
      </w:r>
      <w:r w:rsidR="00BE100C">
        <w:rPr>
          <w:rFonts w:ascii="Arial" w:hAnsi="Arial" w:cs="Arial"/>
          <w:b/>
          <w:bCs/>
          <w:sz w:val="24"/>
          <w:szCs w:val="24"/>
        </w:rPr>
        <w:t xml:space="preserve"> </w:t>
      </w:r>
      <w:r w:rsidR="00213A5B" w:rsidRPr="00213A5B">
        <w:rPr>
          <w:rFonts w:ascii="Arial" w:hAnsi="Arial" w:cs="Arial"/>
          <w:sz w:val="24"/>
          <w:szCs w:val="24"/>
        </w:rPr>
        <w:t>Sprendimo projektu siūloma papildyti aprašą nuostata, numatančia atlygio mokėjimą budinčiam ar nuolatiniam globotojui už pilnametį asmenį, kuris po globos (rūpybos) pabaigos dėl pilnametystės ir toliau gyvena globotojo šeimoje bei tęsia mokymąsi, taip pat patikslinti budinčio ir nuolatinio globotojo veiklos finansavimo nuostatas pagal pasikeitusį teisinį reguliavimą ir atnaujinti nuorodas į aprašo papunkčius.</w:t>
      </w:r>
    </w:p>
    <w:p w14:paraId="5306A755" w14:textId="02AA8561" w:rsidR="00E24FA5" w:rsidRPr="00BF5809" w:rsidRDefault="00213A5B" w:rsidP="00213A5B">
      <w:pPr>
        <w:pStyle w:val="Betarp"/>
        <w:spacing w:line="276" w:lineRule="auto"/>
        <w:jc w:val="both"/>
        <w:rPr>
          <w:rFonts w:ascii="Arial" w:hAnsi="Arial" w:cs="Arial"/>
          <w:b/>
          <w:bCs/>
          <w:sz w:val="24"/>
          <w:szCs w:val="24"/>
        </w:rPr>
      </w:pPr>
      <w:r w:rsidRPr="00213A5B">
        <w:rPr>
          <w:rFonts w:ascii="Arial" w:hAnsi="Arial" w:cs="Arial"/>
          <w:sz w:val="24"/>
          <w:szCs w:val="24"/>
        </w:rPr>
        <w:t>Priėmus sprendimą bus užtikrintas aprašo atitiktis galiojantiems teisės aktams, aiškesnis budinčių ir nuolatinių globotojų veiklos finansavimo reglamentavimas bei sudarytos sąlygos išlaikyti globos santykių tęstinumą ir suteikti didesnį socialinį saugumą jaunuoliams, kurie po pilnametystės toliau mokosi ir gyvena globotojo šeimoje.</w:t>
      </w:r>
    </w:p>
    <w:p w14:paraId="71407CCB" w14:textId="195494D2" w:rsidR="00E24FA5" w:rsidRPr="00CF51F0" w:rsidRDefault="00E24FA5" w:rsidP="00BF5809">
      <w:pPr>
        <w:pStyle w:val="Betarp"/>
        <w:spacing w:line="276" w:lineRule="auto"/>
        <w:jc w:val="both"/>
        <w:rPr>
          <w:rFonts w:ascii="Arial" w:hAnsi="Arial" w:cs="Arial"/>
          <w:bCs/>
          <w:sz w:val="24"/>
          <w:szCs w:val="24"/>
        </w:rPr>
      </w:pPr>
      <w:r w:rsidRPr="00CF51F0">
        <w:rPr>
          <w:rStyle w:val="FontStyle150"/>
          <w:rFonts w:ascii="Arial" w:hAnsi="Arial" w:cs="Arial"/>
          <w:b/>
          <w:sz w:val="24"/>
          <w:szCs w:val="24"/>
        </w:rPr>
        <w:t>4. Galimos neigiamos pasekmės priėmus siūlomą Savivaldybės tarybos</w:t>
      </w:r>
      <w:r w:rsidRPr="00CF51F0">
        <w:rPr>
          <w:rStyle w:val="FontStyle150"/>
          <w:rFonts w:ascii="Arial" w:hAnsi="Arial" w:cs="Arial"/>
          <w:b/>
          <w:bCs/>
          <w:sz w:val="24"/>
          <w:szCs w:val="24"/>
        </w:rPr>
        <w:t xml:space="preserve"> </w:t>
      </w:r>
      <w:r w:rsidRPr="00CF51F0">
        <w:rPr>
          <w:rFonts w:ascii="Arial" w:hAnsi="Arial" w:cs="Arial"/>
          <w:b/>
          <w:bCs/>
          <w:sz w:val="24"/>
          <w:szCs w:val="24"/>
        </w:rPr>
        <w:t>sprendimą ir kokių priemonių būtina imtis, siekiant išvengti neigiamų pasekmių:</w:t>
      </w:r>
      <w:r w:rsidR="00287878">
        <w:rPr>
          <w:rStyle w:val="FontStyle150"/>
          <w:rFonts w:ascii="Arial" w:hAnsi="Arial" w:cs="Arial"/>
          <w:bCs/>
          <w:sz w:val="24"/>
          <w:szCs w:val="24"/>
        </w:rPr>
        <w:t xml:space="preserve"> p</w:t>
      </w:r>
      <w:r w:rsidRPr="00CF51F0">
        <w:rPr>
          <w:rStyle w:val="FontStyle150"/>
          <w:rFonts w:ascii="Arial" w:hAnsi="Arial" w:cs="Arial"/>
          <w:bCs/>
          <w:sz w:val="24"/>
          <w:szCs w:val="24"/>
        </w:rPr>
        <w:t xml:space="preserve">riėmus </w:t>
      </w:r>
      <w:r w:rsidRPr="00CF51F0">
        <w:rPr>
          <w:rFonts w:ascii="Arial" w:hAnsi="Arial" w:cs="Arial"/>
          <w:bCs/>
          <w:sz w:val="24"/>
          <w:szCs w:val="24"/>
        </w:rPr>
        <w:t>sprendimą neigiamų pasekmių ne</w:t>
      </w:r>
      <w:r w:rsidR="00FF0D83">
        <w:rPr>
          <w:rFonts w:ascii="Arial" w:hAnsi="Arial" w:cs="Arial"/>
          <w:bCs/>
          <w:sz w:val="24"/>
          <w:szCs w:val="24"/>
        </w:rPr>
        <w:t>numatoma</w:t>
      </w:r>
      <w:r w:rsidRPr="00CF51F0">
        <w:rPr>
          <w:rFonts w:ascii="Arial" w:hAnsi="Arial" w:cs="Arial"/>
          <w:bCs/>
          <w:sz w:val="24"/>
          <w:szCs w:val="24"/>
        </w:rPr>
        <w:t>.</w:t>
      </w:r>
    </w:p>
    <w:p w14:paraId="72FBA594" w14:textId="703A52E6" w:rsidR="00E24FA5" w:rsidRPr="00CF51F0" w:rsidRDefault="00E24FA5" w:rsidP="00FF0D83">
      <w:pPr>
        <w:pStyle w:val="Betarp"/>
        <w:spacing w:line="276" w:lineRule="auto"/>
        <w:jc w:val="both"/>
        <w:rPr>
          <w:rFonts w:ascii="Arial" w:hAnsi="Arial" w:cs="Arial"/>
          <w:bCs/>
          <w:sz w:val="24"/>
          <w:szCs w:val="24"/>
        </w:rPr>
      </w:pPr>
      <w:r w:rsidRPr="00CF51F0">
        <w:rPr>
          <w:rFonts w:ascii="Arial" w:hAnsi="Arial" w:cs="Arial"/>
          <w:b/>
          <w:bCs/>
          <w:caps/>
          <w:sz w:val="24"/>
          <w:szCs w:val="24"/>
        </w:rPr>
        <w:t>5. A</w:t>
      </w:r>
      <w:r w:rsidRPr="00CF51F0">
        <w:rPr>
          <w:rFonts w:ascii="Arial" w:hAnsi="Arial" w:cs="Arial"/>
          <w:b/>
          <w:bCs/>
          <w:sz w:val="24"/>
          <w:szCs w:val="24"/>
        </w:rPr>
        <w:t>r sprendimo projektas neprieštarauja Lietuvos Respublikos lygių galimybių įstatymui ir atitinka lygių galimybių principus:</w:t>
      </w:r>
      <w:r w:rsidR="00FF0D83">
        <w:rPr>
          <w:rFonts w:ascii="Arial" w:hAnsi="Arial" w:cs="Arial"/>
          <w:b/>
          <w:bCs/>
          <w:sz w:val="24"/>
          <w:szCs w:val="24"/>
        </w:rPr>
        <w:t xml:space="preserve"> </w:t>
      </w:r>
      <w:r w:rsidR="00FF0D83" w:rsidRPr="00FF0D83">
        <w:rPr>
          <w:rFonts w:ascii="Arial" w:hAnsi="Arial" w:cs="Arial"/>
          <w:sz w:val="24"/>
          <w:szCs w:val="24"/>
        </w:rPr>
        <w:t>s</w:t>
      </w:r>
      <w:r w:rsidR="00FF0D83" w:rsidRPr="00FF0D83">
        <w:rPr>
          <w:rFonts w:ascii="Arial" w:hAnsi="Arial" w:cs="Arial"/>
          <w:bCs/>
          <w:sz w:val="24"/>
          <w:szCs w:val="24"/>
        </w:rPr>
        <w:t>prendimo projektas Lietuvos Respublikos lygių galimybių įstatymui neprieštarauja ir atitinka lygių galimybių principus, kadangi jame nenustatoma jokių asmenų diskriminavimo sąlygų dėl lyties, amžiaus, negalios, tautybės, religijos ar kitų požymių. Kandidatūros gali būti teikiamos ir vertinamos vadovaujantis objektyvumo, skaidrumo ir lygiateisiškumo principais.</w:t>
      </w:r>
      <w:r w:rsidRPr="00CF51F0">
        <w:rPr>
          <w:rFonts w:ascii="Arial" w:hAnsi="Arial" w:cs="Arial"/>
          <w:bCs/>
          <w:sz w:val="24"/>
          <w:szCs w:val="24"/>
        </w:rPr>
        <w:t xml:space="preserve"> </w:t>
      </w:r>
    </w:p>
    <w:p w14:paraId="5A240C64" w14:textId="183BB07D" w:rsidR="00E24FA5" w:rsidRPr="00CF51F0" w:rsidRDefault="00E24FA5" w:rsidP="00FF0D83">
      <w:pPr>
        <w:pStyle w:val="Betarp"/>
        <w:spacing w:line="276" w:lineRule="auto"/>
        <w:jc w:val="both"/>
        <w:rPr>
          <w:rFonts w:ascii="Arial" w:hAnsi="Arial" w:cs="Arial"/>
          <w:bCs/>
          <w:sz w:val="24"/>
          <w:szCs w:val="24"/>
        </w:rPr>
      </w:pPr>
      <w:r w:rsidRPr="00CF51F0">
        <w:rPr>
          <w:rStyle w:val="FontStyle150"/>
          <w:rFonts w:ascii="Arial" w:hAnsi="Arial" w:cs="Arial"/>
          <w:b/>
          <w:sz w:val="24"/>
          <w:szCs w:val="24"/>
        </w:rPr>
        <w:t xml:space="preserve">6. Kokius teisės aktus būtina pakeisti ar panaikinti, </w:t>
      </w:r>
      <w:bookmarkStart w:id="5" w:name="_Hlk132622428"/>
      <w:r w:rsidRPr="00CF51F0">
        <w:rPr>
          <w:rStyle w:val="FontStyle150"/>
          <w:rFonts w:ascii="Arial" w:hAnsi="Arial" w:cs="Arial"/>
          <w:b/>
          <w:sz w:val="24"/>
          <w:szCs w:val="24"/>
        </w:rPr>
        <w:t>priėmus teikiamą Savivaldybės tarybos sprendimą</w:t>
      </w:r>
      <w:bookmarkEnd w:id="5"/>
      <w:r w:rsidRPr="00CF51F0">
        <w:rPr>
          <w:rStyle w:val="FontStyle150"/>
          <w:rFonts w:ascii="Arial" w:hAnsi="Arial" w:cs="Arial"/>
          <w:b/>
          <w:sz w:val="24"/>
          <w:szCs w:val="24"/>
        </w:rPr>
        <w:t>:</w:t>
      </w:r>
      <w:r w:rsidR="00FF0D83">
        <w:rPr>
          <w:rStyle w:val="FontStyle150"/>
          <w:rFonts w:ascii="Arial" w:hAnsi="Arial" w:cs="Arial"/>
          <w:b/>
          <w:sz w:val="24"/>
          <w:szCs w:val="24"/>
        </w:rPr>
        <w:t xml:space="preserve"> </w:t>
      </w:r>
      <w:r w:rsidR="00FF0D83" w:rsidRPr="00FF0D83">
        <w:rPr>
          <w:rStyle w:val="FontStyle150"/>
          <w:rFonts w:ascii="Arial" w:hAnsi="Arial" w:cs="Arial"/>
          <w:bCs/>
          <w:sz w:val="24"/>
          <w:szCs w:val="24"/>
        </w:rPr>
        <w:t>p</w:t>
      </w:r>
      <w:r w:rsidRPr="00CF51F0">
        <w:rPr>
          <w:rStyle w:val="FontStyle150"/>
          <w:rFonts w:ascii="Arial" w:hAnsi="Arial" w:cs="Arial"/>
          <w:bCs/>
          <w:sz w:val="24"/>
          <w:szCs w:val="24"/>
        </w:rPr>
        <w:t>riėmus teikiamą Savivaldybės tarybos sprendimą teisės aktų pakeisti, panaikinti nereikės.</w:t>
      </w:r>
    </w:p>
    <w:p w14:paraId="6D6B09CC" w14:textId="3E40F1E9" w:rsidR="00E24FA5" w:rsidRPr="00FF0D83" w:rsidRDefault="00E24FA5" w:rsidP="00FF0D83">
      <w:pPr>
        <w:pStyle w:val="Betarp"/>
        <w:spacing w:line="276" w:lineRule="auto"/>
        <w:jc w:val="both"/>
        <w:rPr>
          <w:rFonts w:ascii="Arial" w:hAnsi="Arial" w:cs="Arial"/>
          <w:b/>
          <w:bCs/>
          <w:sz w:val="24"/>
          <w:szCs w:val="24"/>
        </w:rPr>
      </w:pPr>
      <w:r w:rsidRPr="00CF51F0">
        <w:rPr>
          <w:rFonts w:ascii="Arial" w:hAnsi="Arial" w:cs="Arial"/>
          <w:b/>
          <w:bCs/>
          <w:sz w:val="24"/>
          <w:szCs w:val="24"/>
        </w:rPr>
        <w:t>7. Projekto rengimo metu gauti specialistų vertinimai ir išvados, konsultavimosi su visuomene metu gauti pasiūlymai ir jų motyvuotas vertinimas (atsižvelgta ar ne):</w:t>
      </w:r>
      <w:r w:rsidR="00FF0D83">
        <w:rPr>
          <w:rFonts w:ascii="Arial" w:hAnsi="Arial" w:cs="Arial"/>
          <w:b/>
          <w:bCs/>
          <w:sz w:val="24"/>
          <w:szCs w:val="24"/>
        </w:rPr>
        <w:t xml:space="preserve"> </w:t>
      </w:r>
      <w:r w:rsidR="00FF0D83" w:rsidRPr="00FF0D83">
        <w:rPr>
          <w:rFonts w:ascii="Arial" w:hAnsi="Arial" w:cs="Arial"/>
          <w:sz w:val="24"/>
          <w:szCs w:val="24"/>
        </w:rPr>
        <w:t>nėra.</w:t>
      </w:r>
    </w:p>
    <w:p w14:paraId="59B10949" w14:textId="5D677951" w:rsidR="00E24FA5" w:rsidRDefault="00E24FA5" w:rsidP="00FF0D83">
      <w:pPr>
        <w:pStyle w:val="Betarp"/>
        <w:spacing w:line="276" w:lineRule="auto"/>
        <w:jc w:val="both"/>
        <w:rPr>
          <w:rFonts w:ascii="Arial" w:hAnsi="Arial" w:cs="Arial"/>
          <w:sz w:val="24"/>
          <w:szCs w:val="24"/>
        </w:rPr>
      </w:pPr>
      <w:r w:rsidRPr="00CF51F0">
        <w:rPr>
          <w:rFonts w:ascii="Arial" w:hAnsi="Arial" w:cs="Arial"/>
          <w:b/>
          <w:bCs/>
          <w:sz w:val="24"/>
          <w:szCs w:val="24"/>
        </w:rPr>
        <w:t>8. Sprendimo įgyvendinimui reikalingos lėšos (ekonominiai apskaičiavimai), finansavimo šaltiniai:</w:t>
      </w:r>
      <w:r w:rsidR="00FF0D83">
        <w:rPr>
          <w:rFonts w:ascii="Arial" w:hAnsi="Arial" w:cs="Arial"/>
          <w:b/>
          <w:bCs/>
          <w:sz w:val="24"/>
          <w:szCs w:val="24"/>
        </w:rPr>
        <w:t xml:space="preserve"> </w:t>
      </w:r>
      <w:r w:rsidR="00FF0D83" w:rsidRPr="00FF0D83">
        <w:rPr>
          <w:rFonts w:ascii="Arial" w:hAnsi="Arial" w:cs="Arial"/>
          <w:sz w:val="24"/>
          <w:szCs w:val="24"/>
        </w:rPr>
        <w:t>sprendimo įgyvendinimui papildomų Savivaldybės biudžeto lėšų nereikės.</w:t>
      </w:r>
    </w:p>
    <w:p w14:paraId="21B9D616" w14:textId="4062B141" w:rsidR="00E24FA5" w:rsidRDefault="00E24FA5" w:rsidP="00E24FA5">
      <w:pPr>
        <w:pStyle w:val="Betarp"/>
        <w:spacing w:line="276" w:lineRule="auto"/>
        <w:jc w:val="both"/>
        <w:rPr>
          <w:rFonts w:ascii="Arial" w:hAnsi="Arial" w:cs="Arial"/>
          <w:b/>
          <w:bCs/>
          <w:sz w:val="24"/>
          <w:szCs w:val="24"/>
        </w:rPr>
      </w:pPr>
      <w:r w:rsidRPr="00CF51F0">
        <w:rPr>
          <w:rFonts w:ascii="Arial" w:hAnsi="Arial" w:cs="Arial"/>
          <w:b/>
          <w:bCs/>
          <w:sz w:val="24"/>
          <w:szCs w:val="24"/>
        </w:rPr>
        <w:t>9. Kiti, autoriaus nuomone, reikalingi pagrindimai, skaičiavimai ir paaiškinimai:</w:t>
      </w:r>
      <w:r>
        <w:rPr>
          <w:rFonts w:ascii="Arial" w:hAnsi="Arial" w:cs="Arial"/>
          <w:b/>
          <w:bCs/>
          <w:sz w:val="24"/>
          <w:szCs w:val="24"/>
        </w:rPr>
        <w:t xml:space="preserve"> </w:t>
      </w:r>
      <w:r w:rsidR="00FF0D83" w:rsidRPr="00FF0D83">
        <w:rPr>
          <w:rFonts w:ascii="Arial" w:hAnsi="Arial" w:cs="Arial"/>
          <w:sz w:val="24"/>
          <w:szCs w:val="24"/>
        </w:rPr>
        <w:t>nėra.</w:t>
      </w:r>
    </w:p>
    <w:p w14:paraId="2B21E72B" w14:textId="2D824923" w:rsidR="00E24FA5" w:rsidRDefault="00E24FA5" w:rsidP="0037464D">
      <w:pPr>
        <w:pStyle w:val="Betarp"/>
        <w:spacing w:line="276" w:lineRule="auto"/>
        <w:jc w:val="both"/>
        <w:rPr>
          <w:rFonts w:ascii="Arial" w:hAnsi="Arial" w:cs="Arial"/>
          <w:bCs/>
          <w:color w:val="000000" w:themeColor="text1"/>
          <w:sz w:val="24"/>
          <w:szCs w:val="24"/>
        </w:rPr>
      </w:pPr>
      <w:r w:rsidRPr="00CF51F0">
        <w:rPr>
          <w:rFonts w:ascii="Arial" w:hAnsi="Arial" w:cs="Arial"/>
          <w:b/>
          <w:bCs/>
          <w:sz w:val="24"/>
          <w:szCs w:val="24"/>
        </w:rPr>
        <w:lastRenderedPageBreak/>
        <w:t>10. Sprendimo projekto iniciatoriai (institucija, asmenys ar piliečių įgalioti atstovai) ir rengėjai:</w:t>
      </w:r>
      <w:r w:rsidR="0037464D">
        <w:rPr>
          <w:rFonts w:ascii="Arial" w:hAnsi="Arial" w:cs="Arial"/>
          <w:b/>
          <w:bCs/>
          <w:sz w:val="24"/>
          <w:szCs w:val="24"/>
        </w:rPr>
        <w:t xml:space="preserve"> </w:t>
      </w:r>
      <w:r w:rsidR="0037464D" w:rsidRPr="0037464D">
        <w:rPr>
          <w:rFonts w:ascii="Arial" w:hAnsi="Arial" w:cs="Arial"/>
          <w:sz w:val="24"/>
          <w:szCs w:val="24"/>
        </w:rPr>
        <w:t>s</w:t>
      </w:r>
      <w:r w:rsidRPr="00CF51F0">
        <w:rPr>
          <w:rFonts w:ascii="Arial" w:hAnsi="Arial" w:cs="Arial"/>
          <w:bCs/>
          <w:color w:val="000000" w:themeColor="text1"/>
          <w:sz w:val="24"/>
          <w:szCs w:val="24"/>
        </w:rPr>
        <w:t xml:space="preserve">prendimo iniciatorius – </w:t>
      </w:r>
      <w:r w:rsidR="00213A5B">
        <w:rPr>
          <w:rFonts w:ascii="Arial" w:hAnsi="Arial" w:cs="Arial"/>
          <w:bCs/>
          <w:color w:val="000000" w:themeColor="text1"/>
          <w:sz w:val="24"/>
          <w:szCs w:val="24"/>
        </w:rPr>
        <w:t>gargždų socialinių paslaugų centras</w:t>
      </w:r>
      <w:r w:rsidRPr="00CF51F0">
        <w:rPr>
          <w:rFonts w:ascii="Arial" w:hAnsi="Arial" w:cs="Arial"/>
          <w:bCs/>
          <w:color w:val="000000" w:themeColor="text1"/>
          <w:sz w:val="24"/>
          <w:szCs w:val="24"/>
        </w:rPr>
        <w:t>.</w:t>
      </w:r>
      <w:r w:rsidR="0037464D">
        <w:rPr>
          <w:rFonts w:ascii="Arial" w:hAnsi="Arial" w:cs="Arial"/>
          <w:bCs/>
          <w:color w:val="000000" w:themeColor="text1"/>
          <w:sz w:val="24"/>
          <w:szCs w:val="24"/>
        </w:rPr>
        <w:t xml:space="preserve"> Sprendimo rengėja – Sveikatos ir socialinės apsaugos skyriaus vedėja Iveta Gailienė.</w:t>
      </w:r>
    </w:p>
    <w:p w14:paraId="4EAE19FD" w14:textId="57AE77C8" w:rsidR="00E24FA5" w:rsidRPr="0037464D" w:rsidRDefault="0037464D" w:rsidP="00E24FA5">
      <w:pPr>
        <w:tabs>
          <w:tab w:val="left" w:pos="567"/>
        </w:tabs>
        <w:spacing w:before="240" w:after="480" w:line="276" w:lineRule="auto"/>
        <w:ind w:left="7938" w:hanging="7938"/>
        <w:jc w:val="both"/>
        <w:rPr>
          <w:rFonts w:ascii="Arial" w:hAnsi="Arial" w:cs="Arial"/>
          <w:szCs w:val="24"/>
        </w:rPr>
      </w:pPr>
      <w:r w:rsidRPr="0037464D">
        <w:rPr>
          <w:rFonts w:ascii="Arial" w:hAnsi="Arial" w:cs="Arial"/>
          <w:szCs w:val="24"/>
        </w:rPr>
        <w:t>Sveikatos ir socialinės apsaugos skyriaus vedėja</w:t>
      </w:r>
      <w:r w:rsidRPr="0037464D">
        <w:rPr>
          <w:rFonts w:ascii="Arial" w:hAnsi="Arial" w:cs="Arial"/>
          <w:szCs w:val="24"/>
        </w:rPr>
        <w:tab/>
        <w:t>Iveta G</w:t>
      </w:r>
      <w:r>
        <w:rPr>
          <w:rFonts w:ascii="Arial" w:hAnsi="Arial" w:cs="Arial"/>
          <w:szCs w:val="24"/>
        </w:rPr>
        <w:t>ai</w:t>
      </w:r>
      <w:r w:rsidRPr="0037464D">
        <w:rPr>
          <w:rFonts w:ascii="Arial" w:hAnsi="Arial" w:cs="Arial"/>
          <w:szCs w:val="24"/>
        </w:rPr>
        <w:t>lienė</w:t>
      </w:r>
    </w:p>
    <w:p w14:paraId="0D360387" w14:textId="77777777" w:rsidR="00E24FA5" w:rsidRDefault="00E24FA5" w:rsidP="00BF5809">
      <w:pPr>
        <w:spacing w:line="276" w:lineRule="auto"/>
        <w:rPr>
          <w:rFonts w:ascii="Arial" w:hAnsi="Arial" w:cs="Arial"/>
        </w:rPr>
      </w:pPr>
    </w:p>
    <w:sectPr w:rsidR="00E24FA5" w:rsidSect="0049345A">
      <w:headerReference w:type="first" r:id="rId8"/>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B69E0" w14:textId="77777777" w:rsidR="00957DE2" w:rsidRDefault="00957DE2" w:rsidP="001A286F">
      <w:r>
        <w:separator/>
      </w:r>
    </w:p>
  </w:endnote>
  <w:endnote w:type="continuationSeparator" w:id="0">
    <w:p w14:paraId="6AC3A757" w14:textId="77777777" w:rsidR="00957DE2" w:rsidRDefault="00957DE2"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6F697" w14:textId="77777777" w:rsidR="00957DE2" w:rsidRDefault="00957DE2" w:rsidP="001A286F">
      <w:r>
        <w:separator/>
      </w:r>
    </w:p>
  </w:footnote>
  <w:footnote w:type="continuationSeparator" w:id="0">
    <w:p w14:paraId="0D0E08F6" w14:textId="77777777" w:rsidR="00957DE2" w:rsidRDefault="00957DE2"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79C47" w14:textId="1DEC30A6" w:rsidR="00287878" w:rsidRPr="00BF5809" w:rsidRDefault="00287878" w:rsidP="00BF5809">
    <w:pPr>
      <w:pStyle w:val="Antrats"/>
      <w:jc w:val="right"/>
      <w:rPr>
        <w:rFonts w:ascii="Arial" w:hAnsi="Arial" w:cs="Arial"/>
        <w:b/>
        <w:bCs/>
      </w:rPr>
    </w:pPr>
    <w:r w:rsidRPr="00BF5809">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D0B12AD"/>
    <w:multiLevelType w:val="hybridMultilevel"/>
    <w:tmpl w:val="E7846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6"/>
  </w:num>
  <w:num w:numId="2" w16cid:durableId="12832706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0"/>
  </w:num>
  <w:num w:numId="5" w16cid:durableId="2062828391">
    <w:abstractNumId w:val="8"/>
  </w:num>
  <w:num w:numId="6" w16cid:durableId="515849701">
    <w:abstractNumId w:val="5"/>
  </w:num>
  <w:num w:numId="7" w16cid:durableId="1562254374">
    <w:abstractNumId w:val="3"/>
  </w:num>
  <w:num w:numId="8" w16cid:durableId="368606815">
    <w:abstractNumId w:val="1"/>
  </w:num>
  <w:num w:numId="9" w16cid:durableId="1190951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138"/>
    <w:rsid w:val="000314E1"/>
    <w:rsid w:val="0003156F"/>
    <w:rsid w:val="00032F0C"/>
    <w:rsid w:val="0003340B"/>
    <w:rsid w:val="00034400"/>
    <w:rsid w:val="00036452"/>
    <w:rsid w:val="00046F9E"/>
    <w:rsid w:val="00050DD5"/>
    <w:rsid w:val="00052366"/>
    <w:rsid w:val="000559F3"/>
    <w:rsid w:val="00057C0A"/>
    <w:rsid w:val="000769FB"/>
    <w:rsid w:val="000777F5"/>
    <w:rsid w:val="00077FB0"/>
    <w:rsid w:val="000800C4"/>
    <w:rsid w:val="00091211"/>
    <w:rsid w:val="000A392F"/>
    <w:rsid w:val="000A7B1D"/>
    <w:rsid w:val="000B0F4F"/>
    <w:rsid w:val="000B69E4"/>
    <w:rsid w:val="000C2B1B"/>
    <w:rsid w:val="000C439D"/>
    <w:rsid w:val="000D2E0A"/>
    <w:rsid w:val="000E00CE"/>
    <w:rsid w:val="000E0831"/>
    <w:rsid w:val="000F7259"/>
    <w:rsid w:val="000F7EC4"/>
    <w:rsid w:val="001011E2"/>
    <w:rsid w:val="00107C91"/>
    <w:rsid w:val="00117EB2"/>
    <w:rsid w:val="001338ED"/>
    <w:rsid w:val="00135F16"/>
    <w:rsid w:val="00140DDD"/>
    <w:rsid w:val="0014706E"/>
    <w:rsid w:val="001520F3"/>
    <w:rsid w:val="00152379"/>
    <w:rsid w:val="00152AC4"/>
    <w:rsid w:val="00152FEF"/>
    <w:rsid w:val="001604E7"/>
    <w:rsid w:val="00162B67"/>
    <w:rsid w:val="00165B70"/>
    <w:rsid w:val="00166936"/>
    <w:rsid w:val="00166CB4"/>
    <w:rsid w:val="0018298C"/>
    <w:rsid w:val="0019033C"/>
    <w:rsid w:val="0019045D"/>
    <w:rsid w:val="001973F7"/>
    <w:rsid w:val="001A06DD"/>
    <w:rsid w:val="001A10B3"/>
    <w:rsid w:val="001A113B"/>
    <w:rsid w:val="001A286F"/>
    <w:rsid w:val="001A4328"/>
    <w:rsid w:val="001A5D8C"/>
    <w:rsid w:val="001B237C"/>
    <w:rsid w:val="001B250F"/>
    <w:rsid w:val="001C0894"/>
    <w:rsid w:val="001C1FCC"/>
    <w:rsid w:val="001C7546"/>
    <w:rsid w:val="001D10E2"/>
    <w:rsid w:val="001D573C"/>
    <w:rsid w:val="001D7329"/>
    <w:rsid w:val="001E1BC4"/>
    <w:rsid w:val="001E34A2"/>
    <w:rsid w:val="001E6FD0"/>
    <w:rsid w:val="001F408C"/>
    <w:rsid w:val="002011AD"/>
    <w:rsid w:val="00213A5B"/>
    <w:rsid w:val="00224D0B"/>
    <w:rsid w:val="0022710F"/>
    <w:rsid w:val="00227B58"/>
    <w:rsid w:val="002325E0"/>
    <w:rsid w:val="002430D6"/>
    <w:rsid w:val="00251C18"/>
    <w:rsid w:val="002522B6"/>
    <w:rsid w:val="002613FE"/>
    <w:rsid w:val="00271AD9"/>
    <w:rsid w:val="00287878"/>
    <w:rsid w:val="00290C01"/>
    <w:rsid w:val="00290C23"/>
    <w:rsid w:val="00292D6D"/>
    <w:rsid w:val="00293569"/>
    <w:rsid w:val="00296D1A"/>
    <w:rsid w:val="00297443"/>
    <w:rsid w:val="002A2D64"/>
    <w:rsid w:val="002A78D4"/>
    <w:rsid w:val="002B04BC"/>
    <w:rsid w:val="002C2181"/>
    <w:rsid w:val="002C295D"/>
    <w:rsid w:val="002D42B0"/>
    <w:rsid w:val="002D6263"/>
    <w:rsid w:val="002E1D48"/>
    <w:rsid w:val="002E228F"/>
    <w:rsid w:val="002E25A7"/>
    <w:rsid w:val="00302AC4"/>
    <w:rsid w:val="00302BF5"/>
    <w:rsid w:val="00320EAD"/>
    <w:rsid w:val="00324EB4"/>
    <w:rsid w:val="00326ABC"/>
    <w:rsid w:val="00327844"/>
    <w:rsid w:val="00342908"/>
    <w:rsid w:val="00360242"/>
    <w:rsid w:val="00365793"/>
    <w:rsid w:val="0036610D"/>
    <w:rsid w:val="00370CAA"/>
    <w:rsid w:val="0037180E"/>
    <w:rsid w:val="0037464D"/>
    <w:rsid w:val="00384033"/>
    <w:rsid w:val="0039307B"/>
    <w:rsid w:val="0039311C"/>
    <w:rsid w:val="00394198"/>
    <w:rsid w:val="003B4393"/>
    <w:rsid w:val="003C1FDD"/>
    <w:rsid w:val="003D4E96"/>
    <w:rsid w:val="003D67DA"/>
    <w:rsid w:val="003D6886"/>
    <w:rsid w:val="003E1AC4"/>
    <w:rsid w:val="003E2937"/>
    <w:rsid w:val="003E7B66"/>
    <w:rsid w:val="003F2054"/>
    <w:rsid w:val="003F43C2"/>
    <w:rsid w:val="00401253"/>
    <w:rsid w:val="0040427F"/>
    <w:rsid w:val="00405970"/>
    <w:rsid w:val="00435641"/>
    <w:rsid w:val="004361D2"/>
    <w:rsid w:val="00436264"/>
    <w:rsid w:val="00436E86"/>
    <w:rsid w:val="00441E2F"/>
    <w:rsid w:val="004450A8"/>
    <w:rsid w:val="0044568F"/>
    <w:rsid w:val="004459C0"/>
    <w:rsid w:val="00447366"/>
    <w:rsid w:val="0045226B"/>
    <w:rsid w:val="004525B1"/>
    <w:rsid w:val="0045492B"/>
    <w:rsid w:val="00454B6B"/>
    <w:rsid w:val="0045543B"/>
    <w:rsid w:val="00456769"/>
    <w:rsid w:val="00456AC4"/>
    <w:rsid w:val="00466C4C"/>
    <w:rsid w:val="004675AC"/>
    <w:rsid w:val="00471B56"/>
    <w:rsid w:val="004763DC"/>
    <w:rsid w:val="00481C36"/>
    <w:rsid w:val="00485329"/>
    <w:rsid w:val="00485E85"/>
    <w:rsid w:val="00486B15"/>
    <w:rsid w:val="00490B9E"/>
    <w:rsid w:val="0049345A"/>
    <w:rsid w:val="004953E3"/>
    <w:rsid w:val="0049768A"/>
    <w:rsid w:val="004A5A8D"/>
    <w:rsid w:val="004A65BA"/>
    <w:rsid w:val="004A6B0A"/>
    <w:rsid w:val="004B0DBD"/>
    <w:rsid w:val="004B1F68"/>
    <w:rsid w:val="004B3E6E"/>
    <w:rsid w:val="004B582C"/>
    <w:rsid w:val="004B5D78"/>
    <w:rsid w:val="004B7002"/>
    <w:rsid w:val="004C019A"/>
    <w:rsid w:val="004C0701"/>
    <w:rsid w:val="004D1170"/>
    <w:rsid w:val="004D17DE"/>
    <w:rsid w:val="004D31C3"/>
    <w:rsid w:val="004F1301"/>
    <w:rsid w:val="004F71B8"/>
    <w:rsid w:val="00510939"/>
    <w:rsid w:val="005111EB"/>
    <w:rsid w:val="00513407"/>
    <w:rsid w:val="005155DA"/>
    <w:rsid w:val="00523E2B"/>
    <w:rsid w:val="0053755C"/>
    <w:rsid w:val="00541619"/>
    <w:rsid w:val="0054691C"/>
    <w:rsid w:val="005561C3"/>
    <w:rsid w:val="00560A6A"/>
    <w:rsid w:val="00561564"/>
    <w:rsid w:val="00573B91"/>
    <w:rsid w:val="005745EB"/>
    <w:rsid w:val="00583DAC"/>
    <w:rsid w:val="005845A1"/>
    <w:rsid w:val="005860F2"/>
    <w:rsid w:val="00587DC5"/>
    <w:rsid w:val="00594250"/>
    <w:rsid w:val="005A3583"/>
    <w:rsid w:val="005A6B02"/>
    <w:rsid w:val="005A7F1A"/>
    <w:rsid w:val="005B282C"/>
    <w:rsid w:val="005B2A13"/>
    <w:rsid w:val="005B4BC4"/>
    <w:rsid w:val="005B749B"/>
    <w:rsid w:val="005C2C28"/>
    <w:rsid w:val="005D2F39"/>
    <w:rsid w:val="005D6439"/>
    <w:rsid w:val="005E1F50"/>
    <w:rsid w:val="005E5EF4"/>
    <w:rsid w:val="005F0D54"/>
    <w:rsid w:val="005F1702"/>
    <w:rsid w:val="005F1DD0"/>
    <w:rsid w:val="005F1F72"/>
    <w:rsid w:val="0060051B"/>
    <w:rsid w:val="00606225"/>
    <w:rsid w:val="006077C9"/>
    <w:rsid w:val="0061283B"/>
    <w:rsid w:val="00630DC5"/>
    <w:rsid w:val="00633EA7"/>
    <w:rsid w:val="006352CA"/>
    <w:rsid w:val="006478E2"/>
    <w:rsid w:val="00656867"/>
    <w:rsid w:val="00657942"/>
    <w:rsid w:val="00664077"/>
    <w:rsid w:val="00670E88"/>
    <w:rsid w:val="006738C9"/>
    <w:rsid w:val="006901C9"/>
    <w:rsid w:val="00694847"/>
    <w:rsid w:val="006A084C"/>
    <w:rsid w:val="006A087B"/>
    <w:rsid w:val="006A76A6"/>
    <w:rsid w:val="006A7C1F"/>
    <w:rsid w:val="006B7370"/>
    <w:rsid w:val="006B74E0"/>
    <w:rsid w:val="006C0E76"/>
    <w:rsid w:val="006C516F"/>
    <w:rsid w:val="006E04B5"/>
    <w:rsid w:val="006E181C"/>
    <w:rsid w:val="006E1AA2"/>
    <w:rsid w:val="006E388E"/>
    <w:rsid w:val="006E6473"/>
    <w:rsid w:val="006E79CA"/>
    <w:rsid w:val="006F262F"/>
    <w:rsid w:val="006F681E"/>
    <w:rsid w:val="00704206"/>
    <w:rsid w:val="00720948"/>
    <w:rsid w:val="00731EBE"/>
    <w:rsid w:val="0074410D"/>
    <w:rsid w:val="00760F7C"/>
    <w:rsid w:val="00764018"/>
    <w:rsid w:val="00766987"/>
    <w:rsid w:val="0077308C"/>
    <w:rsid w:val="007756AC"/>
    <w:rsid w:val="007757FB"/>
    <w:rsid w:val="00775D1A"/>
    <w:rsid w:val="00776708"/>
    <w:rsid w:val="00776D73"/>
    <w:rsid w:val="00781A75"/>
    <w:rsid w:val="00790479"/>
    <w:rsid w:val="00795DBB"/>
    <w:rsid w:val="007A0BDF"/>
    <w:rsid w:val="007A395F"/>
    <w:rsid w:val="007B5312"/>
    <w:rsid w:val="007C241E"/>
    <w:rsid w:val="007E30D2"/>
    <w:rsid w:val="007E5682"/>
    <w:rsid w:val="00801D8A"/>
    <w:rsid w:val="00802244"/>
    <w:rsid w:val="008113EE"/>
    <w:rsid w:val="008140FB"/>
    <w:rsid w:val="00825265"/>
    <w:rsid w:val="008335D2"/>
    <w:rsid w:val="00874EE5"/>
    <w:rsid w:val="008757B1"/>
    <w:rsid w:val="00892845"/>
    <w:rsid w:val="0089436B"/>
    <w:rsid w:val="008A13DC"/>
    <w:rsid w:val="008A2808"/>
    <w:rsid w:val="008A29FD"/>
    <w:rsid w:val="008A6066"/>
    <w:rsid w:val="008B0581"/>
    <w:rsid w:val="008B082A"/>
    <w:rsid w:val="008B28C9"/>
    <w:rsid w:val="008B38DD"/>
    <w:rsid w:val="008B45B9"/>
    <w:rsid w:val="008B61FD"/>
    <w:rsid w:val="008B79E3"/>
    <w:rsid w:val="008B7A07"/>
    <w:rsid w:val="008C5700"/>
    <w:rsid w:val="008F5557"/>
    <w:rsid w:val="0090140D"/>
    <w:rsid w:val="009061C7"/>
    <w:rsid w:val="00911221"/>
    <w:rsid w:val="009132A5"/>
    <w:rsid w:val="009179F8"/>
    <w:rsid w:val="009235AB"/>
    <w:rsid w:val="009253EC"/>
    <w:rsid w:val="00926162"/>
    <w:rsid w:val="009262B0"/>
    <w:rsid w:val="00943832"/>
    <w:rsid w:val="00943F92"/>
    <w:rsid w:val="00957DE2"/>
    <w:rsid w:val="00961C31"/>
    <w:rsid w:val="00964C2C"/>
    <w:rsid w:val="00965F90"/>
    <w:rsid w:val="00970FF6"/>
    <w:rsid w:val="009733B4"/>
    <w:rsid w:val="00997A3F"/>
    <w:rsid w:val="00997A43"/>
    <w:rsid w:val="009A2ECA"/>
    <w:rsid w:val="009A3FC9"/>
    <w:rsid w:val="009B72DF"/>
    <w:rsid w:val="009B7BCF"/>
    <w:rsid w:val="009B7CBB"/>
    <w:rsid w:val="009C3539"/>
    <w:rsid w:val="009D3CB6"/>
    <w:rsid w:val="009D5B5C"/>
    <w:rsid w:val="009D68A5"/>
    <w:rsid w:val="009E32C3"/>
    <w:rsid w:val="009F1F29"/>
    <w:rsid w:val="009F23CB"/>
    <w:rsid w:val="009F6EBC"/>
    <w:rsid w:val="00A0089D"/>
    <w:rsid w:val="00A03FD3"/>
    <w:rsid w:val="00A0592E"/>
    <w:rsid w:val="00A14176"/>
    <w:rsid w:val="00A30438"/>
    <w:rsid w:val="00A348AD"/>
    <w:rsid w:val="00A50DA5"/>
    <w:rsid w:val="00A520EF"/>
    <w:rsid w:val="00A612DC"/>
    <w:rsid w:val="00A6210E"/>
    <w:rsid w:val="00A63201"/>
    <w:rsid w:val="00A65A01"/>
    <w:rsid w:val="00A72247"/>
    <w:rsid w:val="00A75DD5"/>
    <w:rsid w:val="00A845B4"/>
    <w:rsid w:val="00A8481D"/>
    <w:rsid w:val="00A8729D"/>
    <w:rsid w:val="00A9240F"/>
    <w:rsid w:val="00A97D2D"/>
    <w:rsid w:val="00AA2FD9"/>
    <w:rsid w:val="00AB2317"/>
    <w:rsid w:val="00AB23C9"/>
    <w:rsid w:val="00AB3D76"/>
    <w:rsid w:val="00AC03E8"/>
    <w:rsid w:val="00AC4675"/>
    <w:rsid w:val="00AC484A"/>
    <w:rsid w:val="00AD0F73"/>
    <w:rsid w:val="00AD6BFF"/>
    <w:rsid w:val="00AE02BB"/>
    <w:rsid w:val="00AE49E5"/>
    <w:rsid w:val="00AE56F9"/>
    <w:rsid w:val="00AE6F4F"/>
    <w:rsid w:val="00B0312D"/>
    <w:rsid w:val="00B11C34"/>
    <w:rsid w:val="00B1481B"/>
    <w:rsid w:val="00B14B4F"/>
    <w:rsid w:val="00B15175"/>
    <w:rsid w:val="00B2008D"/>
    <w:rsid w:val="00B21E6C"/>
    <w:rsid w:val="00B23086"/>
    <w:rsid w:val="00B273C8"/>
    <w:rsid w:val="00B438DB"/>
    <w:rsid w:val="00B43ECC"/>
    <w:rsid w:val="00B44C41"/>
    <w:rsid w:val="00B4787A"/>
    <w:rsid w:val="00B54B88"/>
    <w:rsid w:val="00B64693"/>
    <w:rsid w:val="00B674C5"/>
    <w:rsid w:val="00B703C5"/>
    <w:rsid w:val="00B71870"/>
    <w:rsid w:val="00B755C1"/>
    <w:rsid w:val="00B75D0A"/>
    <w:rsid w:val="00B817AF"/>
    <w:rsid w:val="00B8272D"/>
    <w:rsid w:val="00B83F50"/>
    <w:rsid w:val="00B972F5"/>
    <w:rsid w:val="00BA7842"/>
    <w:rsid w:val="00BB254E"/>
    <w:rsid w:val="00BB2D71"/>
    <w:rsid w:val="00BC2FEE"/>
    <w:rsid w:val="00BC6CC2"/>
    <w:rsid w:val="00BD30EF"/>
    <w:rsid w:val="00BD6025"/>
    <w:rsid w:val="00BD77E1"/>
    <w:rsid w:val="00BE100C"/>
    <w:rsid w:val="00BE5C9E"/>
    <w:rsid w:val="00BF0A16"/>
    <w:rsid w:val="00BF3961"/>
    <w:rsid w:val="00BF5809"/>
    <w:rsid w:val="00BF6171"/>
    <w:rsid w:val="00BF6834"/>
    <w:rsid w:val="00C01BC6"/>
    <w:rsid w:val="00C05F5D"/>
    <w:rsid w:val="00C16448"/>
    <w:rsid w:val="00C20935"/>
    <w:rsid w:val="00C22F9A"/>
    <w:rsid w:val="00C24C2C"/>
    <w:rsid w:val="00C25D8C"/>
    <w:rsid w:val="00C3069E"/>
    <w:rsid w:val="00C324FF"/>
    <w:rsid w:val="00C3406A"/>
    <w:rsid w:val="00C40800"/>
    <w:rsid w:val="00C531BD"/>
    <w:rsid w:val="00C551EF"/>
    <w:rsid w:val="00C55558"/>
    <w:rsid w:val="00C63A78"/>
    <w:rsid w:val="00C64C37"/>
    <w:rsid w:val="00C831CA"/>
    <w:rsid w:val="00C91C7F"/>
    <w:rsid w:val="00C926A9"/>
    <w:rsid w:val="00C93179"/>
    <w:rsid w:val="00C96EB1"/>
    <w:rsid w:val="00CA12D3"/>
    <w:rsid w:val="00CA2251"/>
    <w:rsid w:val="00CB087A"/>
    <w:rsid w:val="00CB59AF"/>
    <w:rsid w:val="00CC1D1F"/>
    <w:rsid w:val="00CC24AC"/>
    <w:rsid w:val="00CC39B5"/>
    <w:rsid w:val="00CD7A24"/>
    <w:rsid w:val="00CE135D"/>
    <w:rsid w:val="00CE1597"/>
    <w:rsid w:val="00CE625A"/>
    <w:rsid w:val="00D00BFC"/>
    <w:rsid w:val="00D01C1C"/>
    <w:rsid w:val="00D04C6E"/>
    <w:rsid w:val="00D057EB"/>
    <w:rsid w:val="00D05BD9"/>
    <w:rsid w:val="00D1093A"/>
    <w:rsid w:val="00D12B9E"/>
    <w:rsid w:val="00D20D20"/>
    <w:rsid w:val="00D22609"/>
    <w:rsid w:val="00D255DB"/>
    <w:rsid w:val="00D259E0"/>
    <w:rsid w:val="00D3699C"/>
    <w:rsid w:val="00D36D69"/>
    <w:rsid w:val="00D410C0"/>
    <w:rsid w:val="00D64FDA"/>
    <w:rsid w:val="00D74D61"/>
    <w:rsid w:val="00D7739D"/>
    <w:rsid w:val="00D850E9"/>
    <w:rsid w:val="00D85333"/>
    <w:rsid w:val="00D94D0C"/>
    <w:rsid w:val="00D97B40"/>
    <w:rsid w:val="00DA4621"/>
    <w:rsid w:val="00DA5311"/>
    <w:rsid w:val="00DC2B1A"/>
    <w:rsid w:val="00DC2CE6"/>
    <w:rsid w:val="00DC59C7"/>
    <w:rsid w:val="00DD0900"/>
    <w:rsid w:val="00DD59E0"/>
    <w:rsid w:val="00DF5A60"/>
    <w:rsid w:val="00E0129B"/>
    <w:rsid w:val="00E02FFA"/>
    <w:rsid w:val="00E04330"/>
    <w:rsid w:val="00E11C19"/>
    <w:rsid w:val="00E24FA5"/>
    <w:rsid w:val="00E30479"/>
    <w:rsid w:val="00E440DC"/>
    <w:rsid w:val="00E44A2D"/>
    <w:rsid w:val="00E565A0"/>
    <w:rsid w:val="00E57236"/>
    <w:rsid w:val="00E74957"/>
    <w:rsid w:val="00E82DCE"/>
    <w:rsid w:val="00E97DC7"/>
    <w:rsid w:val="00EA04B5"/>
    <w:rsid w:val="00EA2003"/>
    <w:rsid w:val="00EB0A69"/>
    <w:rsid w:val="00EC2CBC"/>
    <w:rsid w:val="00EC737D"/>
    <w:rsid w:val="00ED696E"/>
    <w:rsid w:val="00ED6CF3"/>
    <w:rsid w:val="00EE658D"/>
    <w:rsid w:val="00EF1B26"/>
    <w:rsid w:val="00F00665"/>
    <w:rsid w:val="00F02FCA"/>
    <w:rsid w:val="00F067EB"/>
    <w:rsid w:val="00F07606"/>
    <w:rsid w:val="00F11C99"/>
    <w:rsid w:val="00F13E33"/>
    <w:rsid w:val="00F166AC"/>
    <w:rsid w:val="00F263C3"/>
    <w:rsid w:val="00F30E30"/>
    <w:rsid w:val="00F42274"/>
    <w:rsid w:val="00F50D4D"/>
    <w:rsid w:val="00F54D94"/>
    <w:rsid w:val="00F61B08"/>
    <w:rsid w:val="00F66D36"/>
    <w:rsid w:val="00F72838"/>
    <w:rsid w:val="00F77B8E"/>
    <w:rsid w:val="00F80F08"/>
    <w:rsid w:val="00F81B12"/>
    <w:rsid w:val="00F86B22"/>
    <w:rsid w:val="00F87DB7"/>
    <w:rsid w:val="00FA5F97"/>
    <w:rsid w:val="00FA7919"/>
    <w:rsid w:val="00FA7CEF"/>
    <w:rsid w:val="00FC5A8D"/>
    <w:rsid w:val="00FD40C6"/>
    <w:rsid w:val="00FD471A"/>
    <w:rsid w:val="00FD5E06"/>
    <w:rsid w:val="00FE78C9"/>
    <w:rsid w:val="00FF0D83"/>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nhideWhenUsed/>
    <w:qFormat/>
    <w:rsid w:val="00E24FA5"/>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rsid w:val="00E24FA5"/>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4937</Words>
  <Characters>2815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2026-06-11T07:46:00Z</dcterms:created>
  <dcterms:modified xsi:type="dcterms:W3CDTF">2026-06-11T07:46:00Z</dcterms:modified>
</cp:coreProperties>
</file>