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0B90" w14:textId="77777777" w:rsidR="00D35AC0" w:rsidRPr="00D35AC0" w:rsidRDefault="00D35AC0" w:rsidP="00D35AC0">
      <w:pPr>
        <w:pStyle w:val="Antrat1"/>
        <w:rPr>
          <w:rFonts w:ascii="Arial" w:hAnsi="Arial" w:cs="Arial"/>
          <w:b w:val="0"/>
        </w:rPr>
      </w:pPr>
      <w:r w:rsidRPr="00D35AC0">
        <w:rPr>
          <w:rStyle w:val="Antrat1Diagrama"/>
          <w:rFonts w:ascii="Arial" w:hAnsi="Arial" w:cs="Arial"/>
          <w:b/>
          <w:sz w:val="28"/>
          <w:szCs w:val="28"/>
        </w:rPr>
        <w:t>KLAIPĖDOS RAJONO SAVIVALDYBĖS TARYBA</w:t>
      </w:r>
    </w:p>
    <w:p w14:paraId="0572FC1E" w14:textId="77777777" w:rsidR="00937150" w:rsidRPr="004A1BED" w:rsidRDefault="00937150" w:rsidP="00236D64">
      <w:pPr>
        <w:pStyle w:val="Antrat1"/>
        <w:spacing w:before="240" w:line="276" w:lineRule="auto"/>
        <w:rPr>
          <w:rFonts w:ascii="Arial" w:hAnsi="Arial" w:cs="Arial"/>
          <w:sz w:val="28"/>
          <w:szCs w:val="28"/>
        </w:rPr>
      </w:pPr>
      <w:r w:rsidRPr="004A1BED">
        <w:rPr>
          <w:rFonts w:ascii="Arial" w:hAnsi="Arial" w:cs="Arial"/>
          <w:sz w:val="28"/>
          <w:szCs w:val="28"/>
        </w:rPr>
        <w:t>SPRENDIMAS</w:t>
      </w:r>
    </w:p>
    <w:p w14:paraId="273ECDE3" w14:textId="156476A2" w:rsidR="00B455D9" w:rsidRPr="009414BA" w:rsidRDefault="002B246A" w:rsidP="00236D64">
      <w:pPr>
        <w:tabs>
          <w:tab w:val="left" w:pos="3450"/>
        </w:tabs>
        <w:spacing w:line="276" w:lineRule="auto"/>
        <w:jc w:val="center"/>
        <w:rPr>
          <w:rFonts w:ascii="Arial" w:hAnsi="Arial" w:cs="Arial"/>
          <w:b/>
          <w:spacing w:val="20"/>
          <w:sz w:val="28"/>
        </w:rPr>
      </w:pPr>
      <w:r w:rsidRPr="00394069">
        <w:rPr>
          <w:rFonts w:ascii="Arial" w:hAnsi="Arial" w:cs="Arial"/>
          <w:b/>
          <w:sz w:val="28"/>
          <w:szCs w:val="28"/>
        </w:rPr>
        <w:t>DĖL</w:t>
      </w:r>
      <w:r w:rsidRPr="00B56496">
        <w:rPr>
          <w:rFonts w:ascii="Arial" w:hAnsi="Arial" w:cs="Arial"/>
          <w:b/>
          <w:sz w:val="28"/>
          <w:szCs w:val="28"/>
        </w:rPr>
        <w:t xml:space="preserve"> LEIDIMO IMTI ILGALAIKĘ </w:t>
      </w:r>
      <w:r w:rsidRPr="00394069">
        <w:rPr>
          <w:rFonts w:ascii="Arial" w:hAnsi="Arial" w:cs="Arial"/>
          <w:b/>
          <w:sz w:val="28"/>
        </w:rPr>
        <w:t>PASKOLĄ IŠ LIETUVOS NACIONALINIO PLĖTROS BANKO UAB „ILTE</w:t>
      </w:r>
      <w:r w:rsidR="00EA6527">
        <w:rPr>
          <w:rFonts w:ascii="Arial" w:hAnsi="Arial" w:cs="Arial"/>
          <w:b/>
          <w:sz w:val="28"/>
        </w:rPr>
        <w:t>“</w:t>
      </w:r>
    </w:p>
    <w:p w14:paraId="0D34859F" w14:textId="2F839B06" w:rsidR="008F38B8" w:rsidRPr="009414BA" w:rsidRDefault="002156CC" w:rsidP="00236D64">
      <w:pPr>
        <w:pStyle w:val="statymopavad"/>
        <w:spacing w:before="240" w:after="240" w:line="276" w:lineRule="auto"/>
        <w:ind w:firstLine="0"/>
        <w:rPr>
          <w:rFonts w:ascii="Arial" w:hAnsi="Arial" w:cs="Arial"/>
          <w:caps w:val="0"/>
        </w:rPr>
      </w:pPr>
      <w:r w:rsidRPr="009414BA">
        <w:rPr>
          <w:rFonts w:ascii="Arial" w:hAnsi="Arial" w:cs="Arial"/>
        </w:rPr>
        <w:t>20</w:t>
      </w:r>
      <w:r w:rsidR="003A5E97" w:rsidRPr="009414BA">
        <w:rPr>
          <w:rFonts w:ascii="Arial" w:hAnsi="Arial" w:cs="Arial"/>
        </w:rPr>
        <w:t>2</w:t>
      </w:r>
      <w:r w:rsidR="00FD554E">
        <w:rPr>
          <w:rFonts w:ascii="Arial" w:hAnsi="Arial" w:cs="Arial"/>
        </w:rPr>
        <w:t>6</w:t>
      </w:r>
      <w:r w:rsidR="008F38B8" w:rsidRPr="009414BA">
        <w:rPr>
          <w:rFonts w:ascii="Arial" w:hAnsi="Arial" w:cs="Arial"/>
        </w:rPr>
        <w:t xml:space="preserve"> </w:t>
      </w:r>
      <w:r w:rsidR="008F38B8" w:rsidRPr="009414BA">
        <w:rPr>
          <w:rFonts w:ascii="Arial" w:hAnsi="Arial" w:cs="Arial"/>
          <w:caps w:val="0"/>
        </w:rPr>
        <w:t>m.</w:t>
      </w:r>
      <w:r w:rsidR="00392CD6" w:rsidRPr="009414BA">
        <w:rPr>
          <w:rFonts w:ascii="Arial" w:hAnsi="Arial" w:cs="Arial"/>
          <w:caps w:val="0"/>
        </w:rPr>
        <w:t xml:space="preserve"> </w:t>
      </w:r>
      <w:r w:rsidR="0000707B">
        <w:rPr>
          <w:rFonts w:ascii="Arial" w:hAnsi="Arial" w:cs="Arial"/>
          <w:caps w:val="0"/>
        </w:rPr>
        <w:t>birželio</w:t>
      </w:r>
      <w:r w:rsidR="00342939" w:rsidRPr="009414BA">
        <w:rPr>
          <w:rFonts w:ascii="Arial" w:hAnsi="Arial" w:cs="Arial"/>
          <w:caps w:val="0"/>
        </w:rPr>
        <w:t xml:space="preserve">  </w:t>
      </w:r>
      <w:r w:rsidR="00CD2E00" w:rsidRPr="009414BA">
        <w:rPr>
          <w:rFonts w:ascii="Arial" w:hAnsi="Arial" w:cs="Arial"/>
          <w:caps w:val="0"/>
        </w:rPr>
        <w:t xml:space="preserve"> Nr. T11-</w:t>
      </w:r>
      <w:r w:rsidR="008F38B8" w:rsidRPr="009414BA">
        <w:rPr>
          <w:rFonts w:ascii="Arial" w:hAnsi="Arial" w:cs="Arial"/>
        </w:rPr>
        <w:t xml:space="preserve"> </w:t>
      </w:r>
      <w:r w:rsidR="008F38B8" w:rsidRPr="009414BA">
        <w:rPr>
          <w:rFonts w:ascii="Arial" w:hAnsi="Arial" w:cs="Arial"/>
        </w:rPr>
        <w:br/>
        <w:t>G</w:t>
      </w:r>
      <w:r w:rsidR="008F38B8" w:rsidRPr="009414BA">
        <w:rPr>
          <w:rFonts w:ascii="Arial" w:hAnsi="Arial" w:cs="Arial"/>
          <w:caps w:val="0"/>
        </w:rPr>
        <w:t>argždai</w:t>
      </w:r>
    </w:p>
    <w:p w14:paraId="32F6CD73" w14:textId="77777777" w:rsidR="008F38B8" w:rsidRPr="009414BA" w:rsidRDefault="008F38B8" w:rsidP="00236D64">
      <w:pPr>
        <w:pStyle w:val="statymopavad"/>
        <w:spacing w:before="240" w:after="360" w:line="276" w:lineRule="auto"/>
        <w:jc w:val="left"/>
        <w:rPr>
          <w:rFonts w:ascii="Arial" w:hAnsi="Arial" w:cs="Arial"/>
          <w:caps w:val="0"/>
        </w:rPr>
        <w:sectPr w:rsidR="008F38B8" w:rsidRPr="009414BA" w:rsidSect="007D2B1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1296"/>
          <w:titlePg/>
        </w:sectPr>
      </w:pPr>
    </w:p>
    <w:p w14:paraId="1630CD84" w14:textId="2739535B" w:rsidR="0085468A" w:rsidRPr="009414BA" w:rsidRDefault="0085468A" w:rsidP="00236D64">
      <w:pPr>
        <w:pStyle w:val="Pagrindiniotekstotrauka2"/>
        <w:spacing w:line="276" w:lineRule="auto"/>
        <w:ind w:right="0"/>
        <w:rPr>
          <w:rFonts w:ascii="Arial" w:hAnsi="Arial" w:cs="Arial"/>
        </w:rPr>
      </w:pPr>
      <w:r w:rsidRPr="009414BA">
        <w:rPr>
          <w:rFonts w:ascii="Arial" w:hAnsi="Arial" w:cs="Arial"/>
        </w:rPr>
        <w:t>Klaipėdos rajono savivaldybės taryba, vadovaudamasi Lietuvos Respublikos vietos savivaldos įstatymo 1</w:t>
      </w:r>
      <w:r w:rsidR="00AC3ACB">
        <w:rPr>
          <w:rFonts w:ascii="Arial" w:hAnsi="Arial" w:cs="Arial"/>
        </w:rPr>
        <w:t>5</w:t>
      </w:r>
      <w:r w:rsidRPr="009414BA">
        <w:rPr>
          <w:rFonts w:ascii="Arial" w:hAnsi="Arial" w:cs="Arial"/>
        </w:rPr>
        <w:t xml:space="preserve"> straipsnio 2 dalies 2</w:t>
      </w:r>
      <w:r w:rsidR="00AC3ACB">
        <w:rPr>
          <w:rFonts w:ascii="Arial" w:hAnsi="Arial" w:cs="Arial"/>
        </w:rPr>
        <w:t>1</w:t>
      </w:r>
      <w:r w:rsidRPr="009414BA">
        <w:rPr>
          <w:rFonts w:ascii="Arial" w:hAnsi="Arial" w:cs="Arial"/>
        </w:rPr>
        <w:t xml:space="preserve"> punktu, Lietuvos Respublikos biudžeto sandaros įstatymo 1</w:t>
      </w:r>
      <w:r w:rsidR="009E7ABF">
        <w:rPr>
          <w:rFonts w:ascii="Arial" w:hAnsi="Arial" w:cs="Arial"/>
        </w:rPr>
        <w:t>7</w:t>
      </w:r>
      <w:r w:rsidRPr="009414BA">
        <w:rPr>
          <w:rFonts w:ascii="Arial" w:hAnsi="Arial" w:cs="Arial"/>
        </w:rPr>
        <w:t xml:space="preserve"> straipsnio 1 dalies 1 punktu, </w:t>
      </w:r>
      <w:r w:rsidR="00E324AA" w:rsidRPr="009414BA">
        <w:rPr>
          <w:rFonts w:ascii="Arial" w:hAnsi="Arial" w:cs="Arial"/>
        </w:rPr>
        <w:t xml:space="preserve">Lietuvos Respublikos fiskalinės sutarties įgyvendinimo konstitucinio įstatymo </w:t>
      </w:r>
      <w:r w:rsidR="003C6570">
        <w:rPr>
          <w:rFonts w:ascii="Arial" w:hAnsi="Arial" w:cs="Arial"/>
        </w:rPr>
        <w:t>5</w:t>
      </w:r>
      <w:r w:rsidR="00E324AA" w:rsidRPr="009414BA">
        <w:rPr>
          <w:rFonts w:ascii="Arial" w:hAnsi="Arial" w:cs="Arial"/>
        </w:rPr>
        <w:t xml:space="preserve"> straipsnio </w:t>
      </w:r>
      <w:r w:rsidR="003C6570">
        <w:rPr>
          <w:rFonts w:ascii="Arial" w:hAnsi="Arial" w:cs="Arial"/>
        </w:rPr>
        <w:t>1</w:t>
      </w:r>
      <w:r w:rsidR="00323FF0">
        <w:rPr>
          <w:rFonts w:ascii="Arial" w:hAnsi="Arial" w:cs="Arial"/>
        </w:rPr>
        <w:t xml:space="preserve"> ir</w:t>
      </w:r>
      <w:r w:rsidR="004408E1" w:rsidRPr="009414BA">
        <w:rPr>
          <w:rFonts w:ascii="Arial" w:hAnsi="Arial" w:cs="Arial"/>
        </w:rPr>
        <w:t xml:space="preserve"> </w:t>
      </w:r>
      <w:r w:rsidR="003C6570">
        <w:rPr>
          <w:rFonts w:ascii="Arial" w:hAnsi="Arial" w:cs="Arial"/>
        </w:rPr>
        <w:t>2</w:t>
      </w:r>
      <w:r w:rsidR="00E324AA" w:rsidRPr="009414BA">
        <w:rPr>
          <w:rFonts w:ascii="Arial" w:hAnsi="Arial" w:cs="Arial"/>
        </w:rPr>
        <w:t xml:space="preserve"> dalimis,</w:t>
      </w:r>
      <w:r w:rsidR="003C6570">
        <w:rPr>
          <w:rFonts w:ascii="Arial" w:hAnsi="Arial" w:cs="Arial"/>
        </w:rPr>
        <w:t xml:space="preserve"> 6 straipsnio 1 dalies </w:t>
      </w:r>
      <w:r w:rsidR="00F4274A">
        <w:rPr>
          <w:rFonts w:ascii="Arial" w:hAnsi="Arial" w:cs="Arial"/>
        </w:rPr>
        <w:t>2</w:t>
      </w:r>
      <w:r w:rsidR="003C6570">
        <w:rPr>
          <w:rFonts w:ascii="Arial" w:hAnsi="Arial" w:cs="Arial"/>
        </w:rPr>
        <w:t xml:space="preserve"> punktu, </w:t>
      </w:r>
      <w:r w:rsidR="00E324AA" w:rsidRPr="009414BA">
        <w:rPr>
          <w:rFonts w:ascii="Arial" w:hAnsi="Arial" w:cs="Arial"/>
        </w:rPr>
        <w:t xml:space="preserve"> </w:t>
      </w:r>
      <w:r w:rsidR="00091502" w:rsidRPr="009414BA">
        <w:rPr>
          <w:rFonts w:ascii="Arial" w:hAnsi="Arial" w:cs="Arial"/>
        </w:rPr>
        <w:t xml:space="preserve">Savivaldybių skolinimosi taisyklių, patvirtintų </w:t>
      </w:r>
      <w:r w:rsidRPr="009414BA">
        <w:rPr>
          <w:rFonts w:ascii="Arial" w:hAnsi="Arial" w:cs="Arial"/>
        </w:rPr>
        <w:t>Lietuvos Respublikos Vyriausybės 2004</w:t>
      </w:r>
      <w:r w:rsidR="00B06211" w:rsidRPr="009414BA">
        <w:rPr>
          <w:rFonts w:ascii="Arial" w:hAnsi="Arial" w:cs="Arial"/>
        </w:rPr>
        <w:t xml:space="preserve"> m. kovo 26 d.</w:t>
      </w:r>
      <w:r w:rsidRPr="009414BA">
        <w:rPr>
          <w:rFonts w:ascii="Arial" w:hAnsi="Arial" w:cs="Arial"/>
        </w:rPr>
        <w:t xml:space="preserve"> nutarimu Nr. 345 </w:t>
      </w:r>
      <w:r w:rsidR="00582F72">
        <w:rPr>
          <w:rFonts w:ascii="Arial" w:hAnsi="Arial" w:cs="Arial"/>
        </w:rPr>
        <w:t>„</w:t>
      </w:r>
      <w:r w:rsidRPr="009414BA">
        <w:rPr>
          <w:rFonts w:ascii="Arial" w:hAnsi="Arial" w:cs="Arial"/>
        </w:rPr>
        <w:t>Dėl savivaldybių skolinimosi taisyklių patvirtinimo</w:t>
      </w:r>
      <w:r w:rsidR="00582F72">
        <w:rPr>
          <w:rFonts w:ascii="Arial" w:hAnsi="Arial" w:cs="Arial"/>
        </w:rPr>
        <w:t>“</w:t>
      </w:r>
      <w:r w:rsidR="00227C6A" w:rsidRPr="009414BA">
        <w:rPr>
          <w:rFonts w:ascii="Arial" w:hAnsi="Arial" w:cs="Arial"/>
        </w:rPr>
        <w:t>,</w:t>
      </w:r>
      <w:r w:rsidR="00091502" w:rsidRPr="009414BA">
        <w:rPr>
          <w:rFonts w:ascii="Arial" w:hAnsi="Arial" w:cs="Arial"/>
          <w:b/>
        </w:rPr>
        <w:t xml:space="preserve"> </w:t>
      </w:r>
      <w:r w:rsidR="00A163CF" w:rsidRPr="009414BA">
        <w:rPr>
          <w:rFonts w:ascii="Arial" w:hAnsi="Arial" w:cs="Arial"/>
        </w:rPr>
        <w:t>4</w:t>
      </w:r>
      <w:r w:rsidR="00FD60A4" w:rsidRPr="009414BA">
        <w:rPr>
          <w:rFonts w:ascii="Arial" w:hAnsi="Arial" w:cs="Arial"/>
        </w:rPr>
        <w:t>.1 ir 4.2</w:t>
      </w:r>
      <w:r w:rsidRPr="009414BA">
        <w:rPr>
          <w:rFonts w:ascii="Arial" w:hAnsi="Arial" w:cs="Arial"/>
        </w:rPr>
        <w:t xml:space="preserve"> punkt</w:t>
      </w:r>
      <w:r w:rsidR="00FD60A4" w:rsidRPr="009414BA">
        <w:rPr>
          <w:rFonts w:ascii="Arial" w:hAnsi="Arial" w:cs="Arial"/>
        </w:rPr>
        <w:t>ais</w:t>
      </w:r>
      <w:r w:rsidR="003C550F" w:rsidRPr="009414BA">
        <w:rPr>
          <w:rFonts w:ascii="Arial" w:hAnsi="Arial" w:cs="Arial"/>
        </w:rPr>
        <w:t xml:space="preserve"> ir </w:t>
      </w:r>
      <w:r w:rsidR="003C550F" w:rsidRPr="009414BA">
        <w:rPr>
          <w:rFonts w:ascii="Arial" w:hAnsi="Arial" w:cs="Arial"/>
          <w:color w:val="000000"/>
        </w:rPr>
        <w:t>atsižvelgdama į Klaipėdos rajono savivaldybės kontrolės ir a</w:t>
      </w:r>
      <w:r w:rsidR="00416E98" w:rsidRPr="009414BA">
        <w:rPr>
          <w:rFonts w:ascii="Arial" w:hAnsi="Arial" w:cs="Arial"/>
          <w:color w:val="000000"/>
        </w:rPr>
        <w:t>udito tarnybos 20</w:t>
      </w:r>
      <w:r w:rsidR="003A5E97" w:rsidRPr="009414BA">
        <w:rPr>
          <w:rFonts w:ascii="Arial" w:hAnsi="Arial" w:cs="Arial"/>
          <w:color w:val="000000"/>
        </w:rPr>
        <w:t>2</w:t>
      </w:r>
      <w:r w:rsidR="00F50211">
        <w:rPr>
          <w:rFonts w:ascii="Arial" w:hAnsi="Arial" w:cs="Arial"/>
          <w:color w:val="000000"/>
        </w:rPr>
        <w:t>6</w:t>
      </w:r>
      <w:r w:rsidR="00416E98" w:rsidRPr="009414BA">
        <w:rPr>
          <w:rFonts w:ascii="Arial" w:hAnsi="Arial" w:cs="Arial"/>
          <w:color w:val="000000"/>
        </w:rPr>
        <w:t xml:space="preserve"> m. </w:t>
      </w:r>
      <w:r w:rsidR="00F4274A">
        <w:rPr>
          <w:rFonts w:ascii="Arial" w:hAnsi="Arial" w:cs="Arial"/>
          <w:color w:val="000000"/>
        </w:rPr>
        <w:t xml:space="preserve">birželio </w:t>
      </w:r>
      <w:r w:rsidR="002259CA">
        <w:rPr>
          <w:rFonts w:ascii="Arial" w:hAnsi="Arial" w:cs="Arial"/>
          <w:color w:val="000000"/>
        </w:rPr>
        <w:t>15</w:t>
      </w:r>
      <w:r w:rsidR="001321DB">
        <w:rPr>
          <w:rFonts w:ascii="Arial" w:hAnsi="Arial" w:cs="Arial"/>
          <w:color w:val="000000"/>
        </w:rPr>
        <w:t xml:space="preserve"> </w:t>
      </w:r>
      <w:r w:rsidR="003C550F" w:rsidRPr="009414BA">
        <w:rPr>
          <w:rFonts w:ascii="Arial" w:hAnsi="Arial" w:cs="Arial"/>
          <w:color w:val="000000"/>
        </w:rPr>
        <w:t xml:space="preserve">d. išvadą </w:t>
      </w:r>
      <w:r w:rsidR="003C550F" w:rsidRPr="00E46B05">
        <w:rPr>
          <w:rFonts w:ascii="Arial" w:hAnsi="Arial" w:cs="Arial"/>
          <w:color w:val="000000" w:themeColor="text1"/>
        </w:rPr>
        <w:t xml:space="preserve">Nr. </w:t>
      </w:r>
      <w:r w:rsidR="00BB3FA2" w:rsidRPr="00E46B05">
        <w:rPr>
          <w:rFonts w:ascii="Arial" w:hAnsi="Arial" w:cs="Arial"/>
          <w:color w:val="000000" w:themeColor="text1"/>
        </w:rPr>
        <w:t>Ko5</w:t>
      </w:r>
      <w:r w:rsidR="00E46B05" w:rsidRPr="00E46B05">
        <w:rPr>
          <w:rFonts w:ascii="Arial" w:hAnsi="Arial" w:cs="Arial"/>
          <w:color w:val="000000" w:themeColor="text1"/>
        </w:rPr>
        <w:t>-5</w:t>
      </w:r>
      <w:r w:rsidR="001321DB" w:rsidRPr="00E46B05">
        <w:rPr>
          <w:rFonts w:ascii="Arial" w:hAnsi="Arial" w:cs="Arial"/>
          <w:color w:val="000000" w:themeColor="text1"/>
        </w:rPr>
        <w:t xml:space="preserve"> </w:t>
      </w:r>
      <w:r w:rsidR="00416E98" w:rsidRPr="00E46B05">
        <w:rPr>
          <w:rFonts w:ascii="Arial" w:hAnsi="Arial" w:cs="Arial"/>
          <w:color w:val="000000" w:themeColor="text1"/>
        </w:rPr>
        <w:t>„</w:t>
      </w:r>
      <w:r w:rsidR="00416E98" w:rsidRPr="009414BA">
        <w:rPr>
          <w:rFonts w:ascii="Arial" w:hAnsi="Arial" w:cs="Arial"/>
          <w:color w:val="000000"/>
        </w:rPr>
        <w:t>Dėl</w:t>
      </w:r>
      <w:r w:rsidR="00DD2AC1" w:rsidRPr="009414BA">
        <w:rPr>
          <w:rFonts w:ascii="Arial" w:hAnsi="Arial" w:cs="Arial"/>
          <w:color w:val="000000"/>
        </w:rPr>
        <w:t xml:space="preserve"> </w:t>
      </w:r>
      <w:r w:rsidR="00361432" w:rsidRPr="00A11870">
        <w:rPr>
          <w:rFonts w:ascii="Arial" w:hAnsi="Arial" w:cs="Arial"/>
          <w:color w:val="000000"/>
        </w:rPr>
        <w:t>Savivaldybės prisiimamų ilgalaikių įsipareigojimų</w:t>
      </w:r>
      <w:r w:rsidR="00416E98" w:rsidRPr="00A11870">
        <w:rPr>
          <w:rFonts w:ascii="Arial" w:hAnsi="Arial" w:cs="Arial"/>
          <w:color w:val="000000"/>
        </w:rPr>
        <w:t>“</w:t>
      </w:r>
      <w:r w:rsidR="00BB3FA2" w:rsidRPr="00A11870">
        <w:rPr>
          <w:rFonts w:ascii="Arial" w:hAnsi="Arial" w:cs="Arial"/>
        </w:rPr>
        <w:t>,</w:t>
      </w:r>
      <w:r w:rsidR="00691BA4" w:rsidRPr="009414BA">
        <w:rPr>
          <w:rFonts w:ascii="Arial" w:hAnsi="Arial" w:cs="Arial"/>
        </w:rPr>
        <w:t xml:space="preserve"> </w:t>
      </w:r>
      <w:r w:rsidR="00236D64" w:rsidRPr="00236D64">
        <w:rPr>
          <w:rFonts w:ascii="Arial" w:hAnsi="Arial" w:cs="Arial"/>
          <w:spacing w:val="20"/>
        </w:rPr>
        <w:t>nusprendžia</w:t>
      </w:r>
      <w:r w:rsidRPr="009414BA">
        <w:rPr>
          <w:rFonts w:ascii="Arial" w:hAnsi="Arial" w:cs="Arial"/>
        </w:rPr>
        <w:t>:</w:t>
      </w:r>
    </w:p>
    <w:p w14:paraId="74B230F8" w14:textId="7777777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1. Pritarti šių Klaipėdos rajono savivaldybės investicijų projektų įgyvendinimui:</w:t>
      </w:r>
    </w:p>
    <w:p w14:paraId="730D7F65" w14:textId="7777777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1.1. Gargždų lopšelio-darželio „Saulutė“ modulinio priestato (Vingio g. 4, Gargždai) įrengimas;</w:t>
      </w:r>
    </w:p>
    <w:p w14:paraId="67DD35B5" w14:textId="7777777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1.2. Dovilų seniūnijos (</w:t>
      </w:r>
      <w:proofErr w:type="spellStart"/>
      <w:r w:rsidRPr="002259CA">
        <w:rPr>
          <w:rFonts w:ascii="Arial" w:hAnsi="Arial" w:cs="Arial"/>
          <w:color w:val="000000" w:themeColor="text1"/>
        </w:rPr>
        <w:t>Lašupio</w:t>
      </w:r>
      <w:proofErr w:type="spellEnd"/>
      <w:r w:rsidRPr="002259CA">
        <w:rPr>
          <w:rFonts w:ascii="Arial" w:hAnsi="Arial" w:cs="Arial"/>
          <w:color w:val="000000" w:themeColor="text1"/>
        </w:rPr>
        <w:t xml:space="preserve"> g. 1A, Dovilai) pastato rekonstrukcija;</w:t>
      </w:r>
    </w:p>
    <w:p w14:paraId="2C624FE0" w14:textId="7777777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 xml:space="preserve">1.3. </w:t>
      </w:r>
      <w:proofErr w:type="spellStart"/>
      <w:r w:rsidRPr="002259CA">
        <w:rPr>
          <w:rFonts w:ascii="Arial" w:hAnsi="Arial" w:cs="Arial"/>
          <w:color w:val="000000" w:themeColor="text1"/>
        </w:rPr>
        <w:t>Klemiškės</w:t>
      </w:r>
      <w:proofErr w:type="spellEnd"/>
      <w:r w:rsidRPr="002259CA">
        <w:rPr>
          <w:rFonts w:ascii="Arial" w:hAnsi="Arial" w:cs="Arial"/>
          <w:color w:val="000000" w:themeColor="text1"/>
        </w:rPr>
        <w:t xml:space="preserve"> I k. mokyklos modulinio pastato statyba ir įrengimas;</w:t>
      </w:r>
    </w:p>
    <w:p w14:paraId="529F0629" w14:textId="7777777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1.4. Dangaus gatvės (kelio Nr. 2212) Sendvario seniūnijoje rekonstrukcija / įrengimas pagal turimą techninį projektą.</w:t>
      </w:r>
    </w:p>
    <w:p w14:paraId="39BC3F2B" w14:textId="3BAC5457" w:rsidR="00BD2793" w:rsidRPr="002259CA" w:rsidRDefault="00BD2793" w:rsidP="00BD2793">
      <w:pPr>
        <w:pStyle w:val="Pagrindiniotekstotrauka"/>
        <w:tabs>
          <w:tab w:val="right" w:pos="9360"/>
        </w:tabs>
        <w:spacing w:line="276" w:lineRule="auto"/>
        <w:rPr>
          <w:rFonts w:ascii="Arial" w:hAnsi="Arial" w:cs="Arial"/>
          <w:color w:val="000000" w:themeColor="text1"/>
        </w:rPr>
      </w:pPr>
      <w:r w:rsidRPr="002259CA">
        <w:rPr>
          <w:rFonts w:ascii="Arial" w:hAnsi="Arial" w:cs="Arial"/>
          <w:color w:val="000000" w:themeColor="text1"/>
        </w:rPr>
        <w:t xml:space="preserve">2. Leisti Klaipėdos rajono savivaldybei imti iki 7 600,0 tūkst. </w:t>
      </w:r>
      <w:r w:rsidR="00AB4F1C">
        <w:rPr>
          <w:rFonts w:ascii="Arial" w:hAnsi="Arial" w:cs="Arial"/>
          <w:color w:val="000000" w:themeColor="text1"/>
        </w:rPr>
        <w:t>e</w:t>
      </w:r>
      <w:r w:rsidR="00E46B05">
        <w:rPr>
          <w:rFonts w:ascii="Arial" w:hAnsi="Arial" w:cs="Arial"/>
          <w:color w:val="000000" w:themeColor="text1"/>
        </w:rPr>
        <w:t>urų</w:t>
      </w:r>
      <w:r w:rsidRPr="002259CA">
        <w:rPr>
          <w:rFonts w:ascii="Arial" w:hAnsi="Arial" w:cs="Arial"/>
          <w:color w:val="000000" w:themeColor="text1"/>
        </w:rPr>
        <w:t xml:space="preserve"> ilgalaikę paskolą iš Lietuvos nacionalinio plėtros banko UAB „ILTE“ šio sprendimo 1 punkte nurodytiems investicijų projektams finansuoti ir įgyvendinti.</w:t>
      </w:r>
    </w:p>
    <w:p w14:paraId="71F5199B" w14:textId="77777777" w:rsidR="00BD2793" w:rsidRPr="002259CA" w:rsidRDefault="00BD2793" w:rsidP="00BD2793">
      <w:pPr>
        <w:pStyle w:val="Pagrindiniotekstotrauka"/>
        <w:tabs>
          <w:tab w:val="clear" w:pos="9639"/>
          <w:tab w:val="right" w:pos="9360"/>
        </w:tabs>
        <w:spacing w:line="276" w:lineRule="auto"/>
        <w:rPr>
          <w:rFonts w:ascii="Arial" w:hAnsi="Arial" w:cs="Arial"/>
          <w:color w:val="000000" w:themeColor="text1"/>
        </w:rPr>
      </w:pPr>
      <w:r w:rsidRPr="002259CA">
        <w:rPr>
          <w:rFonts w:ascii="Arial" w:hAnsi="Arial" w:cs="Arial"/>
          <w:color w:val="000000" w:themeColor="text1"/>
        </w:rPr>
        <w:t>3. Nustatyti, kad paskola imama projektams, finansuojamiems iš Lietuvos nacionalinio plėtros banko UAB „ILTE“ pasiskolintomis lėšomis, ir šių projektų asignavimai, vertinant Savivaldybės biudžeto atitiktį fiskalinės drausmės taisyklei, vertinami pagal Lietuvos Respublikos fiskalinės sutarties įgyvendinimo konstitucinio įstatymo 6 straipsnio 1 dalies 2 punktą.</w:t>
      </w:r>
    </w:p>
    <w:p w14:paraId="0F9F4EF4" w14:textId="69D13D19" w:rsidR="0085468A" w:rsidRPr="009414BA" w:rsidRDefault="00BD2793" w:rsidP="00BD2793">
      <w:pPr>
        <w:pStyle w:val="Pagrindiniotekstotrauka"/>
        <w:tabs>
          <w:tab w:val="clear" w:pos="9639"/>
          <w:tab w:val="right" w:pos="9360"/>
        </w:tabs>
        <w:spacing w:line="276" w:lineRule="auto"/>
        <w:rPr>
          <w:rFonts w:ascii="Arial" w:hAnsi="Arial" w:cs="Arial"/>
        </w:rPr>
      </w:pPr>
      <w:r>
        <w:rPr>
          <w:rFonts w:ascii="Arial" w:hAnsi="Arial" w:cs="Arial"/>
        </w:rPr>
        <w:t>4</w:t>
      </w:r>
      <w:r w:rsidR="0085468A" w:rsidRPr="009414BA">
        <w:rPr>
          <w:rFonts w:ascii="Arial" w:hAnsi="Arial" w:cs="Arial"/>
        </w:rPr>
        <w:t xml:space="preserve">. Įgalioti </w:t>
      </w:r>
      <w:r w:rsidR="002E3953">
        <w:rPr>
          <w:rFonts w:ascii="Arial" w:hAnsi="Arial" w:cs="Arial"/>
        </w:rPr>
        <w:t xml:space="preserve">Klaipėdos rajono savivaldybės administracijos </w:t>
      </w:r>
      <w:r w:rsidR="008B4791">
        <w:rPr>
          <w:rFonts w:ascii="Arial" w:hAnsi="Arial" w:cs="Arial"/>
        </w:rPr>
        <w:t>direktorių pasirašyti paskolos sutartį ir jos papildomus susitarimus</w:t>
      </w:r>
      <w:r w:rsidR="00576AE6">
        <w:rPr>
          <w:rFonts w:ascii="Arial" w:hAnsi="Arial" w:cs="Arial"/>
        </w:rPr>
        <w:t xml:space="preserve">. </w:t>
      </w:r>
    </w:p>
    <w:p w14:paraId="5F99787B" w14:textId="614A0875" w:rsidR="005A5958" w:rsidRPr="009414BA" w:rsidRDefault="005A5958" w:rsidP="00236D64">
      <w:pPr>
        <w:spacing w:line="276" w:lineRule="auto"/>
        <w:ind w:firstLine="1134"/>
        <w:jc w:val="both"/>
        <w:rPr>
          <w:rFonts w:ascii="Arial" w:hAnsi="Arial" w:cs="Arial"/>
        </w:rPr>
      </w:pPr>
      <w:r w:rsidRPr="009414BA">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7A5DD8">
        <w:rPr>
          <w:rFonts w:ascii="Arial" w:hAnsi="Arial" w:cs="Arial"/>
          <w:color w:val="000000"/>
          <w:shd w:val="clear" w:color="auto" w:fill="FFFFFF"/>
        </w:rPr>
        <w:t>J. Janonio</w:t>
      </w:r>
      <w:r w:rsidR="007A5DD8" w:rsidRPr="00F77166">
        <w:rPr>
          <w:rFonts w:ascii="Arial" w:hAnsi="Arial" w:cs="Arial"/>
          <w:color w:val="000000"/>
          <w:shd w:val="clear" w:color="auto" w:fill="FFFFFF"/>
        </w:rPr>
        <w:t xml:space="preserve"> g. </w:t>
      </w:r>
      <w:r w:rsidR="007A5DD8">
        <w:rPr>
          <w:rFonts w:ascii="Arial" w:hAnsi="Arial" w:cs="Arial"/>
          <w:color w:val="000000"/>
          <w:shd w:val="clear" w:color="auto" w:fill="FFFFFF"/>
        </w:rPr>
        <w:t>24</w:t>
      </w:r>
      <w:r w:rsidR="007A5DD8" w:rsidRPr="00F77166">
        <w:rPr>
          <w:rFonts w:ascii="Arial" w:hAnsi="Arial" w:cs="Arial"/>
          <w:color w:val="000000"/>
          <w:shd w:val="clear" w:color="auto" w:fill="FFFFFF"/>
        </w:rPr>
        <w:t xml:space="preserve">, </w:t>
      </w:r>
      <w:r w:rsidR="007A5DD8">
        <w:rPr>
          <w:rFonts w:ascii="Arial" w:hAnsi="Arial" w:cs="Arial"/>
          <w:color w:val="000000"/>
          <w:shd w:val="clear" w:color="auto" w:fill="FFFFFF"/>
        </w:rPr>
        <w:t>92251</w:t>
      </w:r>
      <w:r w:rsidR="007A5DD8" w:rsidRPr="00F77166">
        <w:rPr>
          <w:rFonts w:ascii="Arial" w:hAnsi="Arial" w:cs="Arial"/>
          <w:color w:val="000000"/>
          <w:shd w:val="clear" w:color="auto" w:fill="FFFFFF"/>
        </w:rPr>
        <w:t xml:space="preserve"> Klaipėda</w:t>
      </w:r>
      <w:r w:rsidRPr="009414BA">
        <w:rPr>
          <w:rFonts w:ascii="Arial" w:hAnsi="Arial" w:cs="Arial"/>
          <w:color w:val="000000"/>
          <w:shd w:val="clear" w:color="auto" w:fill="FFFFFF"/>
        </w:rPr>
        <w:t>) arba Regionų administracinio teismo Klaipėdos rūmams (</w:t>
      </w:r>
      <w:r w:rsidRPr="009414BA">
        <w:rPr>
          <w:rFonts w:ascii="Arial" w:hAnsi="Arial" w:cs="Arial"/>
          <w:color w:val="222222"/>
          <w:shd w:val="clear" w:color="auto" w:fill="FFFFFF"/>
        </w:rPr>
        <w:t xml:space="preserve">Galinio Pylimo g. 9, 91230 Klaipėda) </w:t>
      </w:r>
      <w:r w:rsidRPr="009414BA">
        <w:rPr>
          <w:rFonts w:ascii="Arial" w:hAnsi="Arial" w:cs="Arial"/>
          <w:color w:val="000000"/>
          <w:shd w:val="clear" w:color="auto" w:fill="FFFFFF"/>
        </w:rPr>
        <w:t>Lietuvos Respublikos administracinių bylų teisenos įstatymo nustatyta tvarka.</w:t>
      </w:r>
    </w:p>
    <w:p w14:paraId="02C61E02" w14:textId="672B5DD3" w:rsidR="008F38B8" w:rsidRPr="009414BA" w:rsidRDefault="00403B95" w:rsidP="00C24865">
      <w:pPr>
        <w:tabs>
          <w:tab w:val="right" w:pos="8730"/>
        </w:tabs>
        <w:spacing w:before="360" w:after="360" w:line="276" w:lineRule="auto"/>
        <w:rPr>
          <w:rFonts w:ascii="Arial" w:hAnsi="Arial" w:cs="Arial"/>
        </w:rPr>
      </w:pPr>
      <w:r w:rsidRPr="009414BA">
        <w:rPr>
          <w:rFonts w:ascii="Arial" w:hAnsi="Arial" w:cs="Arial"/>
        </w:rPr>
        <w:t>S</w:t>
      </w:r>
      <w:r w:rsidR="006C5F00" w:rsidRPr="009414BA">
        <w:rPr>
          <w:rFonts w:ascii="Arial" w:hAnsi="Arial" w:cs="Arial"/>
        </w:rPr>
        <w:t xml:space="preserve">avivaldybės meras </w:t>
      </w:r>
    </w:p>
    <w:p w14:paraId="5210785A" w14:textId="1933D7F8" w:rsidR="005D4DE4" w:rsidRDefault="001A4790" w:rsidP="00236D64">
      <w:pPr>
        <w:spacing w:after="240" w:line="276" w:lineRule="auto"/>
        <w:rPr>
          <w:rFonts w:ascii="Arial" w:hAnsi="Arial" w:cs="Arial"/>
        </w:rPr>
      </w:pPr>
      <w:r w:rsidRPr="009414BA">
        <w:rPr>
          <w:rFonts w:ascii="Arial" w:hAnsi="Arial" w:cs="Arial"/>
        </w:rPr>
        <w:t xml:space="preserve">TEIKIA: </w:t>
      </w:r>
      <w:r w:rsidR="005D4DE4">
        <w:rPr>
          <w:rFonts w:ascii="Arial" w:hAnsi="Arial" w:cs="Arial"/>
        </w:rPr>
        <w:t>Savivaldybės meras B. M</w:t>
      </w:r>
      <w:r w:rsidR="00F57E9A">
        <w:rPr>
          <w:rFonts w:ascii="Arial" w:hAnsi="Arial" w:cs="Arial"/>
        </w:rPr>
        <w:t>arkauskas</w:t>
      </w:r>
    </w:p>
    <w:p w14:paraId="2D790D7C" w14:textId="687395A2" w:rsidR="001A4790" w:rsidRPr="009414BA" w:rsidRDefault="001A4790" w:rsidP="00236D64">
      <w:pPr>
        <w:spacing w:after="240" w:line="276" w:lineRule="auto"/>
        <w:rPr>
          <w:rFonts w:ascii="Arial" w:hAnsi="Arial" w:cs="Arial"/>
        </w:rPr>
      </w:pPr>
      <w:r w:rsidRPr="009414BA">
        <w:rPr>
          <w:rFonts w:ascii="Arial" w:hAnsi="Arial" w:cs="Arial"/>
        </w:rPr>
        <w:lastRenderedPageBreak/>
        <w:t xml:space="preserve">PARENGĖ: </w:t>
      </w:r>
      <w:r w:rsidR="00F63EA6">
        <w:rPr>
          <w:rFonts w:ascii="Arial" w:hAnsi="Arial" w:cs="Arial"/>
        </w:rPr>
        <w:t>R. Balčytienė</w:t>
      </w:r>
      <w:r w:rsidR="002259CA">
        <w:rPr>
          <w:rFonts w:ascii="Arial" w:hAnsi="Arial" w:cs="Arial"/>
        </w:rPr>
        <w:t>, M. Šatkus</w:t>
      </w:r>
      <w:r w:rsidRPr="009414BA">
        <w:rPr>
          <w:rFonts w:ascii="Arial" w:hAnsi="Arial" w:cs="Arial"/>
        </w:rPr>
        <w:t xml:space="preserve"> </w:t>
      </w:r>
    </w:p>
    <w:p w14:paraId="4FF4B3D7" w14:textId="77777777" w:rsidR="008241C4" w:rsidRDefault="001A4790" w:rsidP="00236D64">
      <w:pPr>
        <w:spacing w:line="276" w:lineRule="auto"/>
        <w:rPr>
          <w:rFonts w:ascii="Arial" w:hAnsi="Arial" w:cs="Arial"/>
        </w:rPr>
      </w:pPr>
      <w:r w:rsidRPr="009414BA">
        <w:rPr>
          <w:rFonts w:ascii="Arial" w:hAnsi="Arial" w:cs="Arial"/>
        </w:rPr>
        <w:t>SUDERINTA:</w:t>
      </w:r>
    </w:p>
    <w:p w14:paraId="22EAC307" w14:textId="7B0210F6" w:rsidR="005D4DE4" w:rsidRDefault="00F63EA6" w:rsidP="00236D64">
      <w:pPr>
        <w:spacing w:line="276" w:lineRule="auto"/>
        <w:rPr>
          <w:rFonts w:ascii="Arial" w:hAnsi="Arial" w:cs="Arial"/>
        </w:rPr>
      </w:pPr>
      <w:r>
        <w:rPr>
          <w:rFonts w:ascii="Arial" w:hAnsi="Arial" w:cs="Arial"/>
        </w:rPr>
        <w:t>G. Kuzminskienė</w:t>
      </w:r>
      <w:r w:rsidR="00F57E9A">
        <w:rPr>
          <w:rFonts w:ascii="Arial" w:hAnsi="Arial" w:cs="Arial"/>
        </w:rPr>
        <w:tab/>
      </w:r>
      <w:r w:rsidR="00F57E9A">
        <w:rPr>
          <w:rFonts w:ascii="Arial" w:hAnsi="Arial" w:cs="Arial"/>
        </w:rPr>
        <w:tab/>
      </w:r>
      <w:r w:rsidR="00F57E9A">
        <w:rPr>
          <w:rFonts w:ascii="Arial" w:hAnsi="Arial" w:cs="Arial"/>
        </w:rPr>
        <w:tab/>
      </w:r>
      <w:r w:rsidR="00F57E9A">
        <w:rPr>
          <w:rFonts w:ascii="Arial" w:hAnsi="Arial" w:cs="Arial"/>
        </w:rPr>
        <w:tab/>
      </w:r>
      <w:r w:rsidR="00F57E9A">
        <w:rPr>
          <w:rFonts w:ascii="Arial" w:hAnsi="Arial" w:cs="Arial"/>
        </w:rPr>
        <w:tab/>
      </w:r>
      <w:r w:rsidR="00F57E9A">
        <w:rPr>
          <w:rFonts w:ascii="Arial" w:hAnsi="Arial" w:cs="Arial"/>
        </w:rPr>
        <w:tab/>
      </w:r>
    </w:p>
    <w:p w14:paraId="4D48015A" w14:textId="2CD4419F" w:rsidR="00F63EA6" w:rsidRDefault="00F63EA6" w:rsidP="00236D64">
      <w:pPr>
        <w:spacing w:line="276" w:lineRule="auto"/>
        <w:rPr>
          <w:rFonts w:ascii="Arial" w:hAnsi="Arial" w:cs="Arial"/>
        </w:rPr>
      </w:pPr>
      <w:r>
        <w:rPr>
          <w:rFonts w:ascii="Arial" w:hAnsi="Arial" w:cs="Arial"/>
        </w:rPr>
        <w:t>D. Beliokaitė</w:t>
      </w:r>
    </w:p>
    <w:p w14:paraId="6D6E2C81" w14:textId="77777777" w:rsidR="00C8226D" w:rsidRDefault="001A4790" w:rsidP="00236D64">
      <w:pPr>
        <w:spacing w:line="276" w:lineRule="auto"/>
        <w:rPr>
          <w:rFonts w:ascii="Arial" w:hAnsi="Arial" w:cs="Arial"/>
        </w:rPr>
      </w:pPr>
      <w:r w:rsidRPr="009414BA">
        <w:rPr>
          <w:rFonts w:ascii="Arial" w:hAnsi="Arial" w:cs="Arial"/>
        </w:rPr>
        <w:t>V. J</w:t>
      </w:r>
      <w:r w:rsidR="00F57E9A" w:rsidRPr="009414BA">
        <w:rPr>
          <w:rFonts w:ascii="Arial" w:hAnsi="Arial" w:cs="Arial"/>
        </w:rPr>
        <w:t>asas</w:t>
      </w:r>
    </w:p>
    <w:p w14:paraId="4178FD94" w14:textId="595046D0" w:rsidR="005D4DE4" w:rsidRDefault="00264199" w:rsidP="00236D64">
      <w:pPr>
        <w:spacing w:line="276" w:lineRule="auto"/>
        <w:rPr>
          <w:rFonts w:ascii="Arial" w:hAnsi="Arial" w:cs="Arial"/>
        </w:rPr>
      </w:pPr>
      <w:r>
        <w:rPr>
          <w:rFonts w:ascii="Arial" w:hAnsi="Arial" w:cs="Arial"/>
        </w:rPr>
        <w:t>J. Bardauskas</w:t>
      </w:r>
    </w:p>
    <w:p w14:paraId="43DA3E9F" w14:textId="77777777" w:rsidR="00C24865" w:rsidRDefault="008241C4" w:rsidP="00236D64">
      <w:pPr>
        <w:spacing w:line="276" w:lineRule="auto"/>
        <w:rPr>
          <w:rFonts w:ascii="Arial" w:hAnsi="Arial" w:cs="Arial"/>
        </w:rPr>
      </w:pPr>
      <w:r>
        <w:rPr>
          <w:rFonts w:ascii="Arial" w:hAnsi="Arial" w:cs="Arial"/>
        </w:rPr>
        <w:t>T. T</w:t>
      </w:r>
      <w:r w:rsidR="00F57E9A">
        <w:rPr>
          <w:rFonts w:ascii="Arial" w:hAnsi="Arial" w:cs="Arial"/>
        </w:rPr>
        <w:t>uzovaitė</w:t>
      </w:r>
      <w:r>
        <w:rPr>
          <w:rFonts w:ascii="Arial" w:hAnsi="Arial" w:cs="Arial"/>
        </w:rPr>
        <w:t>-M</w:t>
      </w:r>
      <w:r w:rsidR="00F57E9A">
        <w:rPr>
          <w:rFonts w:ascii="Arial" w:hAnsi="Arial" w:cs="Arial"/>
        </w:rPr>
        <w:t>arkūnienė</w:t>
      </w:r>
      <w:r w:rsidR="00F57E9A">
        <w:rPr>
          <w:rFonts w:ascii="Arial" w:hAnsi="Arial" w:cs="Arial"/>
        </w:rPr>
        <w:tab/>
      </w:r>
      <w:r w:rsidR="00F57E9A">
        <w:rPr>
          <w:rFonts w:ascii="Arial" w:hAnsi="Arial" w:cs="Arial"/>
        </w:rPr>
        <w:tab/>
      </w:r>
      <w:r w:rsidR="00F57E9A">
        <w:rPr>
          <w:rFonts w:ascii="Arial" w:hAnsi="Arial" w:cs="Arial"/>
        </w:rPr>
        <w:tab/>
      </w:r>
      <w:r w:rsidR="00F57E9A">
        <w:rPr>
          <w:rFonts w:ascii="Arial" w:hAnsi="Arial" w:cs="Arial"/>
        </w:rPr>
        <w:tab/>
      </w:r>
    </w:p>
    <w:p w14:paraId="17FD90B5" w14:textId="3361A3EB" w:rsidR="001A4790" w:rsidRDefault="001A4790" w:rsidP="00236D64">
      <w:pPr>
        <w:spacing w:line="276" w:lineRule="auto"/>
        <w:rPr>
          <w:rFonts w:ascii="Arial" w:hAnsi="Arial" w:cs="Arial"/>
        </w:rPr>
      </w:pPr>
      <w:r w:rsidRPr="009414BA">
        <w:rPr>
          <w:rFonts w:ascii="Arial" w:hAnsi="Arial" w:cs="Arial"/>
        </w:rPr>
        <w:t>B. M</w:t>
      </w:r>
      <w:r w:rsidR="00F57E9A" w:rsidRPr="009414BA">
        <w:rPr>
          <w:rFonts w:ascii="Arial" w:hAnsi="Arial" w:cs="Arial"/>
        </w:rPr>
        <w:t>arkauskas</w:t>
      </w:r>
    </w:p>
    <w:p w14:paraId="740C47BD" w14:textId="046AF0D5" w:rsidR="00BD2793" w:rsidRDefault="00BD2793">
      <w:pPr>
        <w:rPr>
          <w:rFonts w:ascii="Arial" w:hAnsi="Arial" w:cs="Arial"/>
          <w:b/>
          <w:szCs w:val="20"/>
          <w:lang w:eastAsia="lt-LT"/>
        </w:rPr>
      </w:pPr>
      <w:r>
        <w:rPr>
          <w:rFonts w:ascii="Arial" w:hAnsi="Arial" w:cs="Arial"/>
        </w:rPr>
        <w:br w:type="page"/>
      </w:r>
    </w:p>
    <w:p w14:paraId="15A5D6CD" w14:textId="77777777" w:rsidR="00C24865" w:rsidRDefault="00C24865" w:rsidP="00236D64">
      <w:pPr>
        <w:pStyle w:val="Antrat1"/>
        <w:spacing w:line="276" w:lineRule="auto"/>
        <w:rPr>
          <w:rFonts w:ascii="Arial" w:hAnsi="Arial" w:cs="Arial"/>
        </w:rPr>
      </w:pPr>
    </w:p>
    <w:p w14:paraId="4D79991F" w14:textId="64F05C28" w:rsidR="00E35D77" w:rsidRPr="003F3B72" w:rsidRDefault="00C24865" w:rsidP="00236D64">
      <w:pPr>
        <w:pStyle w:val="Antrat1"/>
        <w:spacing w:line="276" w:lineRule="auto"/>
        <w:rPr>
          <w:rFonts w:ascii="Arial" w:hAnsi="Arial" w:cs="Arial"/>
          <w:sz w:val="20"/>
        </w:rPr>
      </w:pPr>
      <w:r w:rsidRPr="003F3B72">
        <w:rPr>
          <w:rFonts w:ascii="Arial" w:hAnsi="Arial" w:cs="Arial"/>
        </w:rPr>
        <w:t>AIŠK</w:t>
      </w:r>
      <w:r w:rsidR="00E35D77" w:rsidRPr="003F3B72">
        <w:rPr>
          <w:rFonts w:ascii="Arial" w:hAnsi="Arial" w:cs="Arial"/>
        </w:rPr>
        <w:t>INAMASIS RAŠTAS</w:t>
      </w:r>
    </w:p>
    <w:p w14:paraId="63126E5D" w14:textId="77777777" w:rsidR="00B24206" w:rsidRPr="003F3B72" w:rsidRDefault="00B24206" w:rsidP="00236D64">
      <w:pPr>
        <w:shd w:val="clear" w:color="auto" w:fill="FFFFFF"/>
        <w:spacing w:after="240" w:line="276" w:lineRule="auto"/>
        <w:jc w:val="center"/>
        <w:rPr>
          <w:rFonts w:ascii="Arial" w:hAnsi="Arial" w:cs="Arial"/>
          <w:color w:val="212529"/>
        </w:rPr>
      </w:pPr>
      <w:r w:rsidRPr="003F3B72">
        <w:rPr>
          <w:rFonts w:ascii="Arial" w:hAnsi="Arial" w:cs="Arial"/>
          <w:b/>
          <w:bCs/>
          <w:color w:val="212529"/>
        </w:rPr>
        <w:t>DĖL TARYBOS SPRENDIMO</w:t>
      </w:r>
      <w:r w:rsidRPr="003F3B72">
        <w:rPr>
          <w:rFonts w:ascii="Arial" w:hAnsi="Arial" w:cs="Arial"/>
          <w:color w:val="212529"/>
        </w:rPr>
        <w:t> </w:t>
      </w:r>
      <w:r w:rsidRPr="003F3B72">
        <w:rPr>
          <w:rFonts w:ascii="Arial" w:hAnsi="Arial" w:cs="Arial"/>
          <w:b/>
          <w:bCs/>
          <w:color w:val="212529"/>
        </w:rPr>
        <w:t>„DĖL LEIDIMO IMTI ILGALAIKĘ PASKOLĄ IŠ NACIONALINIO PLĖTROS BANKO „ILTE“</w:t>
      </w:r>
      <w:r w:rsidRPr="003F3B72">
        <w:rPr>
          <w:rFonts w:ascii="Arial" w:hAnsi="Arial" w:cs="Arial"/>
          <w:color w:val="212529"/>
        </w:rPr>
        <w:t> </w:t>
      </w:r>
      <w:r w:rsidRPr="003F3B72">
        <w:rPr>
          <w:rFonts w:ascii="Arial" w:hAnsi="Arial" w:cs="Arial"/>
          <w:b/>
          <w:bCs/>
          <w:color w:val="212529"/>
        </w:rPr>
        <w:t>PROJEKTO</w:t>
      </w:r>
      <w:r w:rsidRPr="003F3B72">
        <w:rPr>
          <w:rFonts w:ascii="Arial" w:hAnsi="Arial" w:cs="Arial"/>
          <w:color w:val="212529"/>
        </w:rPr>
        <w:t xml:space="preserve"> </w:t>
      </w:r>
    </w:p>
    <w:p w14:paraId="1AD15D5C" w14:textId="4983DF18" w:rsidR="00E35D77" w:rsidRPr="003F3B72" w:rsidRDefault="003D765F" w:rsidP="00236D64">
      <w:pPr>
        <w:shd w:val="clear" w:color="auto" w:fill="FFFFFF"/>
        <w:spacing w:after="240" w:line="276" w:lineRule="auto"/>
        <w:jc w:val="center"/>
        <w:rPr>
          <w:rFonts w:ascii="Arial" w:hAnsi="Arial" w:cs="Arial"/>
          <w:color w:val="212529"/>
          <w:sz w:val="20"/>
          <w:szCs w:val="20"/>
        </w:rPr>
      </w:pPr>
      <w:r w:rsidRPr="003F3B72">
        <w:rPr>
          <w:rFonts w:ascii="Arial" w:hAnsi="Arial" w:cs="Arial"/>
          <w:color w:val="212529"/>
        </w:rPr>
        <w:t>202</w:t>
      </w:r>
      <w:r w:rsidR="00F57E9A" w:rsidRPr="003F3B72">
        <w:rPr>
          <w:rFonts w:ascii="Arial" w:hAnsi="Arial" w:cs="Arial"/>
          <w:color w:val="212529"/>
        </w:rPr>
        <w:t>6</w:t>
      </w:r>
      <w:r w:rsidRPr="003F3B72">
        <w:rPr>
          <w:rFonts w:ascii="Arial" w:hAnsi="Arial" w:cs="Arial"/>
          <w:color w:val="212529"/>
        </w:rPr>
        <w:t>-0</w:t>
      </w:r>
      <w:r w:rsidR="008258CC" w:rsidRPr="003F3B72">
        <w:rPr>
          <w:rFonts w:ascii="Arial" w:hAnsi="Arial" w:cs="Arial"/>
          <w:color w:val="212529"/>
        </w:rPr>
        <w:t>6</w:t>
      </w:r>
      <w:r w:rsidRPr="003F3B72">
        <w:rPr>
          <w:rFonts w:ascii="Arial" w:hAnsi="Arial" w:cs="Arial"/>
          <w:color w:val="212529"/>
        </w:rPr>
        <w:t>-</w:t>
      </w:r>
      <w:r w:rsidR="002259CA" w:rsidRPr="003F3B72">
        <w:rPr>
          <w:rFonts w:ascii="Arial" w:hAnsi="Arial" w:cs="Arial"/>
          <w:color w:val="212529"/>
        </w:rPr>
        <w:t>15</w:t>
      </w:r>
    </w:p>
    <w:p w14:paraId="66F92670" w14:textId="6C6E4BBB" w:rsidR="00E35D77" w:rsidRPr="003F3B72" w:rsidRDefault="00E35D77" w:rsidP="00AC6293">
      <w:pPr>
        <w:shd w:val="clear" w:color="auto" w:fill="FFFFFF"/>
        <w:spacing w:line="276" w:lineRule="auto"/>
        <w:ind w:firstLine="720"/>
        <w:jc w:val="both"/>
        <w:rPr>
          <w:rFonts w:ascii="Arial" w:hAnsi="Arial" w:cs="Arial"/>
          <w:b/>
          <w:bCs/>
          <w:color w:val="212529"/>
          <w:sz w:val="20"/>
          <w:szCs w:val="20"/>
        </w:rPr>
      </w:pPr>
      <w:r w:rsidRPr="003F3B72">
        <w:rPr>
          <w:rFonts w:ascii="Arial" w:hAnsi="Arial" w:cs="Arial"/>
          <w:b/>
          <w:bCs/>
          <w:color w:val="212529"/>
        </w:rPr>
        <w:t>1. Parengto sprendimo projekto tikslai, uždaviniai (ko šiuo sprendimu norima pasiekti):</w:t>
      </w:r>
    </w:p>
    <w:p w14:paraId="540199ED" w14:textId="443DB4FA" w:rsidR="003253E5" w:rsidRPr="003F3B72" w:rsidRDefault="003253E5" w:rsidP="00AC6293">
      <w:pPr>
        <w:spacing w:after="120" w:line="276" w:lineRule="auto"/>
        <w:ind w:firstLine="709"/>
        <w:jc w:val="both"/>
        <w:rPr>
          <w:rFonts w:ascii="Arial" w:hAnsi="Arial" w:cs="Arial"/>
          <w:bCs/>
        </w:rPr>
      </w:pPr>
      <w:r w:rsidRPr="003F3B72">
        <w:rPr>
          <w:rFonts w:ascii="Arial" w:hAnsi="Arial" w:cs="Arial"/>
          <w:bCs/>
        </w:rPr>
        <w:t xml:space="preserve">Parengto sprendimo projekto tikslas – </w:t>
      </w:r>
      <w:r w:rsidR="00B2235B" w:rsidRPr="003F3B72">
        <w:rPr>
          <w:rFonts w:ascii="Arial" w:hAnsi="Arial" w:cs="Arial"/>
          <w:bCs/>
        </w:rPr>
        <w:t xml:space="preserve">leisti </w:t>
      </w:r>
      <w:r w:rsidR="006078C1" w:rsidRPr="003F3B72">
        <w:rPr>
          <w:rFonts w:ascii="Arial" w:hAnsi="Arial" w:cs="Arial"/>
          <w:bCs/>
        </w:rPr>
        <w:t>K</w:t>
      </w:r>
      <w:r w:rsidR="00B3335C" w:rsidRPr="003F3B72">
        <w:rPr>
          <w:rFonts w:ascii="Arial" w:hAnsi="Arial" w:cs="Arial"/>
          <w:bCs/>
        </w:rPr>
        <w:t xml:space="preserve">laipėdos rajono savivaldybei imti </w:t>
      </w:r>
      <w:r w:rsidR="0078366F" w:rsidRPr="003F3B72">
        <w:rPr>
          <w:rFonts w:ascii="Arial" w:hAnsi="Arial" w:cs="Arial"/>
          <w:bCs/>
        </w:rPr>
        <w:t xml:space="preserve">ilgalaikę </w:t>
      </w:r>
      <w:r w:rsidR="00B3335C" w:rsidRPr="003F3B72">
        <w:rPr>
          <w:rFonts w:ascii="Arial" w:hAnsi="Arial" w:cs="Arial"/>
          <w:bCs/>
        </w:rPr>
        <w:t xml:space="preserve">paskolą </w:t>
      </w:r>
      <w:r w:rsidR="006078C1" w:rsidRPr="003F3B72">
        <w:rPr>
          <w:rFonts w:ascii="Arial" w:hAnsi="Arial" w:cs="Arial"/>
          <w:bCs/>
        </w:rPr>
        <w:t xml:space="preserve">iš </w:t>
      </w:r>
      <w:r w:rsidR="00FC1192" w:rsidRPr="003F3B72">
        <w:rPr>
          <w:rFonts w:ascii="Arial" w:hAnsi="Arial" w:cs="Arial"/>
          <w:bCs/>
        </w:rPr>
        <w:t>N</w:t>
      </w:r>
      <w:r w:rsidR="006078C1" w:rsidRPr="003F3B72">
        <w:rPr>
          <w:rFonts w:ascii="Arial" w:hAnsi="Arial" w:cs="Arial"/>
          <w:bCs/>
        </w:rPr>
        <w:t xml:space="preserve">acionalinio plėtros banko UAB </w:t>
      </w:r>
      <w:r w:rsidR="0078366F" w:rsidRPr="003F3B72">
        <w:rPr>
          <w:rFonts w:ascii="Arial" w:hAnsi="Arial" w:cs="Arial"/>
          <w:bCs/>
        </w:rPr>
        <w:t xml:space="preserve">„ILTE“ </w:t>
      </w:r>
      <w:r w:rsidR="00B2235B" w:rsidRPr="003F3B72">
        <w:rPr>
          <w:rFonts w:ascii="Arial" w:hAnsi="Arial" w:cs="Arial"/>
          <w:bCs/>
        </w:rPr>
        <w:t xml:space="preserve">sprendimo priede numatytiems </w:t>
      </w:r>
      <w:r w:rsidR="006078C1" w:rsidRPr="003F3B72">
        <w:rPr>
          <w:rFonts w:ascii="Arial" w:hAnsi="Arial" w:cs="Arial"/>
          <w:bCs/>
        </w:rPr>
        <w:t>investiciniams projektams</w:t>
      </w:r>
      <w:r w:rsidR="00701EB5" w:rsidRPr="003F3B72">
        <w:rPr>
          <w:rFonts w:ascii="Arial" w:hAnsi="Arial" w:cs="Arial"/>
          <w:bCs/>
        </w:rPr>
        <w:t xml:space="preserve"> finansuoti.</w:t>
      </w:r>
      <w:r w:rsidR="006078C1" w:rsidRPr="003F3B72">
        <w:rPr>
          <w:rFonts w:ascii="Arial" w:hAnsi="Arial" w:cs="Arial"/>
          <w:bCs/>
        </w:rPr>
        <w:t xml:space="preserve"> </w:t>
      </w:r>
    </w:p>
    <w:p w14:paraId="483AC92B" w14:textId="3CE86125" w:rsidR="00AC6293" w:rsidRPr="003F3B72" w:rsidRDefault="00AC6293" w:rsidP="00AC6293">
      <w:pPr>
        <w:pStyle w:val="Pagrindiniotekstotrauka"/>
        <w:shd w:val="clear" w:color="auto" w:fill="FFFFFF"/>
        <w:tabs>
          <w:tab w:val="clear" w:pos="9639"/>
        </w:tabs>
        <w:spacing w:line="276" w:lineRule="auto"/>
        <w:ind w:right="-79" w:firstLine="0"/>
        <w:rPr>
          <w:rFonts w:ascii="Arial" w:hAnsi="Arial" w:cs="Arial"/>
          <w:b/>
          <w:bCs/>
          <w:color w:val="212529"/>
        </w:rPr>
      </w:pPr>
      <w:r w:rsidRPr="003F3B72">
        <w:rPr>
          <w:rFonts w:ascii="Arial" w:hAnsi="Arial" w:cs="Arial"/>
          <w:b/>
          <w:bCs/>
          <w:color w:val="212529"/>
        </w:rPr>
        <w:tab/>
      </w:r>
      <w:r w:rsidR="00E35D77" w:rsidRPr="003F3B72">
        <w:rPr>
          <w:rFonts w:ascii="Arial" w:hAnsi="Arial" w:cs="Arial"/>
          <w:b/>
          <w:bCs/>
          <w:color w:val="212529"/>
        </w:rPr>
        <w:t>2. Kaip šiuo metu yra teisiškai reglamentuojami projekte aptariami klausimai:</w:t>
      </w:r>
    </w:p>
    <w:p w14:paraId="06609F92" w14:textId="20CF3541" w:rsidR="00E35D77" w:rsidRPr="003F3B72" w:rsidRDefault="00A95C88" w:rsidP="00AC6293">
      <w:pPr>
        <w:pStyle w:val="Pagrindiniotekstotrauka"/>
        <w:shd w:val="clear" w:color="auto" w:fill="FFFFFF"/>
        <w:tabs>
          <w:tab w:val="clear" w:pos="9639"/>
        </w:tabs>
        <w:spacing w:line="276" w:lineRule="auto"/>
        <w:ind w:right="-79" w:firstLine="720"/>
        <w:rPr>
          <w:rFonts w:ascii="Arial" w:hAnsi="Arial" w:cs="Arial"/>
          <w:b/>
          <w:bCs/>
          <w:color w:val="212529"/>
        </w:rPr>
      </w:pPr>
      <w:r w:rsidRPr="003F3B72">
        <w:rPr>
          <w:rFonts w:ascii="Arial" w:hAnsi="Arial" w:cs="Arial"/>
        </w:rPr>
        <w:t>Vadovaujantis Lietuvos Respublikos vietos savivaldos įstatymo 15 straipsnio 2 dalies 21 punktu, sprendimą dėl paskolos paėmimo</w:t>
      </w:r>
      <w:r w:rsidR="00C928C0" w:rsidRPr="003F3B72">
        <w:rPr>
          <w:rFonts w:ascii="Arial" w:hAnsi="Arial" w:cs="Arial"/>
        </w:rPr>
        <w:t xml:space="preserve">, </w:t>
      </w:r>
      <w:r w:rsidR="00C928C0" w:rsidRPr="003F3B72">
        <w:rPr>
          <w:rFonts w:ascii="Arial" w:hAnsi="Arial" w:cs="Arial"/>
          <w:color w:val="000000"/>
        </w:rPr>
        <w:t>laikantis Lietuvos Respublikos fiskalinės sutarties įgyvendinimo konstituciniame įstatyme numatytų limitų ir gavus savivaldybės kontrolės ir audito tarnybos išvadą,</w:t>
      </w:r>
      <w:r w:rsidRPr="003F3B72">
        <w:rPr>
          <w:rFonts w:ascii="Arial" w:hAnsi="Arial" w:cs="Arial"/>
        </w:rPr>
        <w:t xml:space="preserve"> priima Savivaldybės taryba.</w:t>
      </w:r>
    </w:p>
    <w:p w14:paraId="6B428B76" w14:textId="77777777" w:rsidR="00AC6293" w:rsidRPr="003F3B72" w:rsidRDefault="00966D6B" w:rsidP="00AC6293">
      <w:pPr>
        <w:pStyle w:val="Pagrindiniotekstotrauka"/>
        <w:shd w:val="clear" w:color="auto" w:fill="FFFFFF"/>
        <w:spacing w:line="276" w:lineRule="auto"/>
        <w:ind w:right="-81" w:firstLine="0"/>
        <w:rPr>
          <w:rFonts w:ascii="Arial" w:hAnsi="Arial" w:cs="Arial"/>
          <w:color w:val="000000"/>
        </w:rPr>
      </w:pPr>
      <w:r w:rsidRPr="003F3B72">
        <w:rPr>
          <w:rFonts w:ascii="Arial" w:hAnsi="Arial" w:cs="Arial"/>
        </w:rPr>
        <w:t>Lietuvos Respublikos biudžeto sandaros įstatymo 1</w:t>
      </w:r>
      <w:r w:rsidR="0091099F" w:rsidRPr="003F3B72">
        <w:rPr>
          <w:rFonts w:ascii="Arial" w:hAnsi="Arial" w:cs="Arial"/>
        </w:rPr>
        <w:t>7</w:t>
      </w:r>
      <w:r w:rsidRPr="003F3B72">
        <w:rPr>
          <w:rFonts w:ascii="Arial" w:hAnsi="Arial" w:cs="Arial"/>
        </w:rPr>
        <w:t xml:space="preserve"> straipsnio 1 dalies 1 punkte numatyta, kad </w:t>
      </w:r>
      <w:r w:rsidR="00E60904" w:rsidRPr="003F3B72">
        <w:rPr>
          <w:rFonts w:ascii="Arial" w:hAnsi="Arial" w:cs="Arial"/>
        </w:rPr>
        <w:t>s</w:t>
      </w:r>
      <w:r w:rsidRPr="003F3B72">
        <w:rPr>
          <w:rFonts w:ascii="Arial" w:hAnsi="Arial" w:cs="Arial"/>
          <w:color w:val="000000"/>
        </w:rPr>
        <w:t>avivaldybės, laikydamosi Fiskalinės sutarties įgyvendinimo konstituciniame įstatyme numatytų limitų</w:t>
      </w:r>
      <w:r w:rsidR="00824931" w:rsidRPr="003F3B72">
        <w:rPr>
          <w:rFonts w:ascii="Arial" w:hAnsi="Arial" w:cs="Arial"/>
          <w:color w:val="000000"/>
        </w:rPr>
        <w:t>,</w:t>
      </w:r>
      <w:r w:rsidRPr="003F3B72">
        <w:rPr>
          <w:rFonts w:ascii="Arial" w:hAnsi="Arial" w:cs="Arial"/>
          <w:color w:val="000000"/>
        </w:rPr>
        <w:t xml:space="preserve"> Vyriausybės nustatyta tvarka gali </w:t>
      </w:r>
      <w:r w:rsidR="00824931" w:rsidRPr="003F3B72">
        <w:rPr>
          <w:rFonts w:ascii="Arial" w:hAnsi="Arial" w:cs="Arial"/>
          <w:color w:val="000000"/>
        </w:rPr>
        <w:t>imti iš vidaus kreditorių arba užsienio kreditorių ilgalaikes (kurių trukmė ilgesnė kaip vieni metai ir grąžinimo terminas ne tais pačiais biudžetiniais metais) paskolas investicijų projektams finansuoti ir ankstesniems skoliniams įsipareigojimams vykdyti.</w:t>
      </w:r>
    </w:p>
    <w:p w14:paraId="139C669E" w14:textId="598C0256" w:rsidR="000A391F" w:rsidRPr="003F3B72" w:rsidRDefault="001162AD" w:rsidP="00AC6293">
      <w:pPr>
        <w:pStyle w:val="Pagrindiniotekstotrauka"/>
        <w:shd w:val="clear" w:color="auto" w:fill="FFFFFF"/>
        <w:tabs>
          <w:tab w:val="clear" w:pos="9639"/>
        </w:tabs>
        <w:spacing w:line="276" w:lineRule="auto"/>
        <w:ind w:right="-81" w:firstLine="720"/>
        <w:rPr>
          <w:rFonts w:ascii="Arial" w:hAnsi="Arial" w:cs="Arial"/>
          <w:color w:val="000000"/>
        </w:rPr>
      </w:pPr>
      <w:r w:rsidRPr="003F3B72">
        <w:rPr>
          <w:rFonts w:ascii="Arial" w:hAnsi="Arial" w:cs="Arial"/>
          <w:color w:val="212529"/>
        </w:rPr>
        <w:t xml:space="preserve">Lietuvos Respublikos </w:t>
      </w:r>
      <w:r w:rsidRPr="003F3B72">
        <w:rPr>
          <w:rFonts w:ascii="Arial" w:hAnsi="Arial" w:cs="Arial"/>
        </w:rPr>
        <w:t xml:space="preserve">fiskalinės sutarties įgyvendinimo konstitucinio įstatymo </w:t>
      </w:r>
      <w:r w:rsidR="00F57E9A" w:rsidRPr="003F3B72">
        <w:rPr>
          <w:rFonts w:ascii="Arial" w:hAnsi="Arial" w:cs="Arial"/>
        </w:rPr>
        <w:t>5</w:t>
      </w:r>
      <w:r w:rsidRPr="003F3B72">
        <w:rPr>
          <w:rFonts w:ascii="Arial" w:hAnsi="Arial" w:cs="Arial"/>
        </w:rPr>
        <w:t xml:space="preserve"> straipsnio </w:t>
      </w:r>
      <w:r w:rsidR="00F57E9A" w:rsidRPr="003F3B72">
        <w:rPr>
          <w:rFonts w:ascii="Arial" w:hAnsi="Arial" w:cs="Arial"/>
        </w:rPr>
        <w:t>1</w:t>
      </w:r>
      <w:r w:rsidRPr="003F3B72">
        <w:rPr>
          <w:rFonts w:ascii="Arial" w:hAnsi="Arial" w:cs="Arial"/>
        </w:rPr>
        <w:t xml:space="preserve"> dalyje numatyta, </w:t>
      </w:r>
      <w:r w:rsidR="00323FF0" w:rsidRPr="003F3B72">
        <w:rPr>
          <w:rFonts w:ascii="Arial" w:hAnsi="Arial" w:cs="Arial"/>
        </w:rPr>
        <w:t>kad, jei</w:t>
      </w:r>
      <w:r w:rsidRPr="003F3B72">
        <w:rPr>
          <w:rFonts w:ascii="Arial" w:hAnsi="Arial" w:cs="Arial"/>
        </w:rPr>
        <w:t xml:space="preserve"> </w:t>
      </w:r>
      <w:r w:rsidR="00323FF0" w:rsidRPr="003F3B72">
        <w:rPr>
          <w:rFonts w:ascii="Arial" w:hAnsi="Arial" w:cs="Arial"/>
          <w:color w:val="000000"/>
        </w:rPr>
        <w:t xml:space="preserve">pagal Vyriausybės arba jos įgaliotos institucijos viešai paskelbtą ekonominės raidos scenarijų, dėl kurio tvirtinimo </w:t>
      </w:r>
      <w:r w:rsidR="00AE5F32" w:rsidRPr="003F3B72">
        <w:rPr>
          <w:rFonts w:ascii="Arial" w:hAnsi="Arial" w:cs="Arial"/>
        </w:rPr>
        <w:t>nepriklausoma fiskalinė institucija skelbia išvadą</w:t>
      </w:r>
      <w:r w:rsidR="00323FF0" w:rsidRPr="003F3B72">
        <w:rPr>
          <w:rFonts w:ascii="Arial" w:hAnsi="Arial" w:cs="Arial"/>
          <w:color w:val="000000"/>
        </w:rPr>
        <w:t xml:space="preserve">, numatomas neigiamas produkcijos atotrūkis nuo potencialo, </w:t>
      </w:r>
      <w:r w:rsidR="00AE5F32" w:rsidRPr="003F3B72">
        <w:rPr>
          <w:rFonts w:ascii="Arial" w:hAnsi="Arial" w:cs="Arial"/>
          <w:color w:val="000000"/>
        </w:rPr>
        <w:t>savivaldybės biudžeto išlaidos</w:t>
      </w:r>
      <w:r w:rsidR="00323FF0" w:rsidRPr="003F3B72">
        <w:rPr>
          <w:rFonts w:ascii="Arial" w:hAnsi="Arial" w:cs="Arial"/>
          <w:color w:val="000000"/>
        </w:rPr>
        <w:t xml:space="preserve"> gali viršyti pajamas ne daugiau kaip 1,5 procento.</w:t>
      </w:r>
      <w:r w:rsidR="00BA7B52" w:rsidRPr="003F3B72">
        <w:rPr>
          <w:rFonts w:ascii="Arial" w:hAnsi="Arial" w:cs="Arial"/>
          <w:color w:val="000000"/>
        </w:rPr>
        <w:t xml:space="preserve"> </w:t>
      </w:r>
      <w:r w:rsidR="0069781F" w:rsidRPr="003F3B72">
        <w:rPr>
          <w:rFonts w:ascii="Arial" w:hAnsi="Arial" w:cs="Arial"/>
          <w:color w:val="000000"/>
        </w:rPr>
        <w:t>202</w:t>
      </w:r>
      <w:r w:rsidR="000F446E" w:rsidRPr="003F3B72">
        <w:rPr>
          <w:rFonts w:ascii="Arial" w:hAnsi="Arial" w:cs="Arial"/>
          <w:color w:val="000000"/>
        </w:rPr>
        <w:t>5</w:t>
      </w:r>
      <w:r w:rsidR="00BD4F49" w:rsidRPr="003F3B72">
        <w:rPr>
          <w:rFonts w:ascii="Arial" w:hAnsi="Arial" w:cs="Arial"/>
          <w:color w:val="000000"/>
        </w:rPr>
        <w:t>–</w:t>
      </w:r>
      <w:r w:rsidR="0069781F" w:rsidRPr="003F3B72">
        <w:rPr>
          <w:rFonts w:ascii="Arial" w:hAnsi="Arial" w:cs="Arial"/>
          <w:color w:val="000000"/>
        </w:rPr>
        <w:t>202</w:t>
      </w:r>
      <w:r w:rsidR="000F446E" w:rsidRPr="003F3B72">
        <w:rPr>
          <w:rFonts w:ascii="Arial" w:hAnsi="Arial" w:cs="Arial"/>
          <w:color w:val="000000"/>
        </w:rPr>
        <w:t>8</w:t>
      </w:r>
      <w:r w:rsidR="00BD4F49" w:rsidRPr="003F3B72">
        <w:rPr>
          <w:rFonts w:ascii="Arial" w:hAnsi="Arial" w:cs="Arial"/>
          <w:color w:val="000000"/>
        </w:rPr>
        <w:t xml:space="preserve"> </w:t>
      </w:r>
      <w:r w:rsidR="0069781F" w:rsidRPr="003F3B72">
        <w:rPr>
          <w:rFonts w:ascii="Arial" w:hAnsi="Arial" w:cs="Arial"/>
          <w:color w:val="000000"/>
        </w:rPr>
        <w:t>metų e</w:t>
      </w:r>
      <w:r w:rsidR="00BA7B52" w:rsidRPr="003F3B72">
        <w:rPr>
          <w:rFonts w:ascii="Arial" w:hAnsi="Arial" w:cs="Arial"/>
          <w:color w:val="000000"/>
        </w:rPr>
        <w:t xml:space="preserve">konominės raidos scenarijus </w:t>
      </w:r>
      <w:r w:rsidR="002C67ED" w:rsidRPr="003F3B72">
        <w:rPr>
          <w:rFonts w:ascii="Arial" w:hAnsi="Arial" w:cs="Arial"/>
          <w:color w:val="000000"/>
        </w:rPr>
        <w:t>202</w:t>
      </w:r>
      <w:r w:rsidR="000F446E" w:rsidRPr="003F3B72">
        <w:rPr>
          <w:rFonts w:ascii="Arial" w:hAnsi="Arial" w:cs="Arial"/>
          <w:color w:val="000000"/>
        </w:rPr>
        <w:t>5</w:t>
      </w:r>
      <w:r w:rsidR="002C67ED" w:rsidRPr="003F3B72">
        <w:rPr>
          <w:rFonts w:ascii="Arial" w:hAnsi="Arial" w:cs="Arial"/>
          <w:color w:val="000000"/>
        </w:rPr>
        <w:t xml:space="preserve"> m. </w:t>
      </w:r>
      <w:r w:rsidR="0087301E" w:rsidRPr="003F3B72">
        <w:rPr>
          <w:rFonts w:ascii="Arial" w:hAnsi="Arial" w:cs="Arial"/>
          <w:color w:val="000000"/>
        </w:rPr>
        <w:t>rugsėjo 11</w:t>
      </w:r>
      <w:r w:rsidR="002C67ED" w:rsidRPr="003F3B72">
        <w:rPr>
          <w:rFonts w:ascii="Arial" w:hAnsi="Arial" w:cs="Arial"/>
          <w:color w:val="000000"/>
        </w:rPr>
        <w:t xml:space="preserve"> d. </w:t>
      </w:r>
      <w:r w:rsidR="00BA7B52" w:rsidRPr="003F3B72">
        <w:rPr>
          <w:rFonts w:ascii="Arial" w:hAnsi="Arial" w:cs="Arial"/>
          <w:color w:val="000000"/>
        </w:rPr>
        <w:t xml:space="preserve">paskelbtas </w:t>
      </w:r>
      <w:r w:rsidR="002C67ED" w:rsidRPr="003F3B72">
        <w:rPr>
          <w:rFonts w:ascii="Arial" w:hAnsi="Arial" w:cs="Arial"/>
          <w:color w:val="000000"/>
        </w:rPr>
        <w:t>Finansų ministerijos interneto svetainėje</w:t>
      </w:r>
      <w:r w:rsidR="00D1511A" w:rsidRPr="003F3B72">
        <w:rPr>
          <w:rFonts w:ascii="Arial" w:hAnsi="Arial" w:cs="Arial"/>
          <w:color w:val="000000"/>
        </w:rPr>
        <w:t xml:space="preserve"> </w:t>
      </w:r>
      <w:hyperlink r:id="rId12" w:history="1">
        <w:r w:rsidR="009A13FD" w:rsidRPr="003F3B72">
          <w:rPr>
            <w:rStyle w:val="Hipersaitas"/>
            <w:rFonts w:ascii="Arial" w:hAnsi="Arial" w:cs="Arial"/>
          </w:rPr>
          <w:t>https://finmin.lrv.lt/public/canonical/1759729921/25677/ERS_aprasymas_2025_rugsejis_skelbimui.pdf</w:t>
        </w:r>
      </w:hyperlink>
      <w:r w:rsidR="0069781F" w:rsidRPr="003F3B72">
        <w:rPr>
          <w:rFonts w:ascii="Arial" w:hAnsi="Arial" w:cs="Arial"/>
          <w:color w:val="000000"/>
        </w:rPr>
        <w:t>.</w:t>
      </w:r>
      <w:r w:rsidR="002C67ED" w:rsidRPr="003F3B72">
        <w:rPr>
          <w:rFonts w:ascii="Arial" w:hAnsi="Arial" w:cs="Arial"/>
          <w:color w:val="000000"/>
        </w:rPr>
        <w:t xml:space="preserve"> Valstybės kontrolės </w:t>
      </w:r>
      <w:r w:rsidR="00A509AF" w:rsidRPr="003F3B72">
        <w:rPr>
          <w:rFonts w:ascii="Arial" w:hAnsi="Arial" w:cs="Arial"/>
          <w:color w:val="000000"/>
        </w:rPr>
        <w:t xml:space="preserve">išvada </w:t>
      </w:r>
      <w:r w:rsidR="0069781F" w:rsidRPr="003F3B72">
        <w:rPr>
          <w:rFonts w:ascii="Arial" w:hAnsi="Arial" w:cs="Arial"/>
          <w:color w:val="000000"/>
        </w:rPr>
        <w:t>dėl 202</w:t>
      </w:r>
      <w:r w:rsidR="00655AA8" w:rsidRPr="003F3B72">
        <w:rPr>
          <w:rFonts w:ascii="Arial" w:hAnsi="Arial" w:cs="Arial"/>
          <w:color w:val="000000"/>
        </w:rPr>
        <w:t>5</w:t>
      </w:r>
      <w:r w:rsidR="00BD4F49" w:rsidRPr="003F3B72">
        <w:rPr>
          <w:rFonts w:ascii="Arial" w:hAnsi="Arial" w:cs="Arial"/>
          <w:color w:val="000000"/>
        </w:rPr>
        <w:t>–2</w:t>
      </w:r>
      <w:r w:rsidR="0069781F" w:rsidRPr="003F3B72">
        <w:rPr>
          <w:rFonts w:ascii="Arial" w:hAnsi="Arial" w:cs="Arial"/>
          <w:color w:val="000000"/>
        </w:rPr>
        <w:t>02</w:t>
      </w:r>
      <w:r w:rsidR="00655AA8" w:rsidRPr="003F3B72">
        <w:rPr>
          <w:rFonts w:ascii="Arial" w:hAnsi="Arial" w:cs="Arial"/>
          <w:color w:val="000000"/>
        </w:rPr>
        <w:t>8</w:t>
      </w:r>
      <w:r w:rsidR="0069781F" w:rsidRPr="003F3B72">
        <w:rPr>
          <w:rFonts w:ascii="Arial" w:hAnsi="Arial" w:cs="Arial"/>
          <w:color w:val="000000"/>
        </w:rPr>
        <w:t xml:space="preserve"> metų ekonominės raidos scenarijaus tvirtinimo </w:t>
      </w:r>
      <w:r w:rsidR="00A509AF" w:rsidRPr="003F3B72">
        <w:rPr>
          <w:rFonts w:ascii="Arial" w:hAnsi="Arial" w:cs="Arial"/>
          <w:color w:val="000000"/>
        </w:rPr>
        <w:t xml:space="preserve">paskelbta Finansų ministerijos </w:t>
      </w:r>
      <w:r w:rsidR="002C67ED" w:rsidRPr="003F3B72">
        <w:rPr>
          <w:rFonts w:ascii="Arial" w:hAnsi="Arial" w:cs="Arial"/>
          <w:color w:val="000000"/>
        </w:rPr>
        <w:t>interneto svetainėje</w:t>
      </w:r>
      <w:r w:rsidR="00A509AF" w:rsidRPr="003F3B72">
        <w:rPr>
          <w:rFonts w:ascii="Arial" w:hAnsi="Arial" w:cs="Arial"/>
          <w:color w:val="000000"/>
        </w:rPr>
        <w:t xml:space="preserve"> 202</w:t>
      </w:r>
      <w:r w:rsidR="00655AA8" w:rsidRPr="003F3B72">
        <w:rPr>
          <w:rFonts w:ascii="Arial" w:hAnsi="Arial" w:cs="Arial"/>
          <w:color w:val="000000"/>
        </w:rPr>
        <w:t>5</w:t>
      </w:r>
      <w:r w:rsidR="00A509AF" w:rsidRPr="003F3B72">
        <w:rPr>
          <w:rFonts w:ascii="Arial" w:hAnsi="Arial" w:cs="Arial"/>
          <w:color w:val="000000"/>
        </w:rPr>
        <w:t xml:space="preserve"> m. </w:t>
      </w:r>
      <w:r w:rsidR="00655AA8" w:rsidRPr="003F3B72">
        <w:rPr>
          <w:rFonts w:ascii="Arial" w:hAnsi="Arial" w:cs="Arial"/>
          <w:color w:val="000000"/>
        </w:rPr>
        <w:t>rugsėjo</w:t>
      </w:r>
      <w:r w:rsidR="00A509AF" w:rsidRPr="003F3B72">
        <w:rPr>
          <w:rFonts w:ascii="Arial" w:hAnsi="Arial" w:cs="Arial"/>
          <w:color w:val="000000"/>
        </w:rPr>
        <w:t xml:space="preserve"> </w:t>
      </w:r>
      <w:r w:rsidR="00655AA8" w:rsidRPr="003F3B72">
        <w:rPr>
          <w:rFonts w:ascii="Arial" w:hAnsi="Arial" w:cs="Arial"/>
          <w:color w:val="000000"/>
        </w:rPr>
        <w:t>18</w:t>
      </w:r>
      <w:r w:rsidR="00A509AF" w:rsidRPr="003F3B72">
        <w:rPr>
          <w:rFonts w:ascii="Arial" w:hAnsi="Arial" w:cs="Arial"/>
          <w:color w:val="000000"/>
        </w:rPr>
        <w:t xml:space="preserve"> d. </w:t>
      </w:r>
      <w:hyperlink r:id="rId13" w:history="1">
        <w:r w:rsidR="00655AA8" w:rsidRPr="003F3B72">
          <w:rPr>
            <w:rStyle w:val="Hipersaitas"/>
            <w:rFonts w:ascii="Arial" w:hAnsi="Arial" w:cs="Arial"/>
          </w:rPr>
          <w:t>https://finmin.lrv.lt/public/canonical/1758519281/25607/isvada-del-ekonomines-raidos-scenarijaus-tvirtinimo.pdf</w:t>
        </w:r>
      </w:hyperlink>
      <w:r w:rsidR="0069781F" w:rsidRPr="003F3B72">
        <w:rPr>
          <w:rFonts w:ascii="Arial" w:hAnsi="Arial" w:cs="Arial"/>
          <w:color w:val="000000"/>
        </w:rPr>
        <w:t>.</w:t>
      </w:r>
      <w:r w:rsidR="00575E37" w:rsidRPr="003F3B72">
        <w:rPr>
          <w:rFonts w:ascii="Arial" w:hAnsi="Arial" w:cs="Arial"/>
          <w:color w:val="000000"/>
        </w:rPr>
        <w:t xml:space="preserve"> </w:t>
      </w:r>
    </w:p>
    <w:p w14:paraId="0FF808B7" w14:textId="6C6589C4" w:rsidR="00575E37" w:rsidRPr="003F3B72" w:rsidRDefault="00575E37" w:rsidP="00AC6293">
      <w:pPr>
        <w:pStyle w:val="Pagrindiniotekstotrauka"/>
        <w:shd w:val="clear" w:color="auto" w:fill="FFFFFF"/>
        <w:tabs>
          <w:tab w:val="clear" w:pos="9639"/>
        </w:tabs>
        <w:spacing w:line="276" w:lineRule="auto"/>
        <w:ind w:right="-79" w:firstLine="720"/>
        <w:jc w:val="left"/>
        <w:rPr>
          <w:rFonts w:ascii="Arial" w:hAnsi="Arial" w:cs="Arial"/>
          <w:color w:val="212529"/>
        </w:rPr>
      </w:pPr>
      <w:r w:rsidRPr="003F3B72">
        <w:rPr>
          <w:rFonts w:ascii="Arial" w:hAnsi="Arial" w:cs="Arial"/>
          <w:color w:val="000000"/>
        </w:rPr>
        <w:t xml:space="preserve">Pranešimas </w:t>
      </w:r>
      <w:r w:rsidR="00195A71" w:rsidRPr="003F3B72">
        <w:rPr>
          <w:rFonts w:ascii="Arial" w:hAnsi="Arial" w:cs="Arial"/>
          <w:color w:val="000000"/>
        </w:rPr>
        <w:t xml:space="preserve">dėl potencialaus bendrojo vidaus produkto ir produkcijos atotrūkio nuo potencialo 2024 – 2028 metais paskelbtas Finansų </w:t>
      </w:r>
      <w:r w:rsidR="0094152D" w:rsidRPr="003F3B72">
        <w:rPr>
          <w:rFonts w:ascii="Arial" w:hAnsi="Arial" w:cs="Arial"/>
          <w:color w:val="000000"/>
        </w:rPr>
        <w:t xml:space="preserve">ministerijos </w:t>
      </w:r>
      <w:r w:rsidR="00195A71" w:rsidRPr="003F3B72">
        <w:rPr>
          <w:rFonts w:ascii="Arial" w:hAnsi="Arial" w:cs="Arial"/>
          <w:color w:val="000000"/>
        </w:rPr>
        <w:t xml:space="preserve">interneto svetainėje </w:t>
      </w:r>
      <w:hyperlink r:id="rId14" w:history="1">
        <w:r w:rsidR="0094152D" w:rsidRPr="003F3B72">
          <w:rPr>
            <w:rStyle w:val="Hipersaitas"/>
            <w:rFonts w:ascii="Arial" w:hAnsi="Arial" w:cs="Arial"/>
          </w:rPr>
          <w:t>https://finmin.lrv.lt/public/canonical/1758188114/25545/Pranesimas_del_potencialaus_2025_rugs%C4%97jis.pdf</w:t>
        </w:r>
      </w:hyperlink>
      <w:r w:rsidR="000A391F" w:rsidRPr="003F3B72">
        <w:rPr>
          <w:rFonts w:ascii="Arial" w:hAnsi="Arial" w:cs="Arial"/>
          <w:color w:val="000000"/>
        </w:rPr>
        <w:t>.</w:t>
      </w:r>
      <w:r w:rsidR="00195A71" w:rsidRPr="003F3B72">
        <w:rPr>
          <w:rFonts w:ascii="Arial" w:hAnsi="Arial" w:cs="Arial"/>
          <w:color w:val="000000"/>
        </w:rPr>
        <w:t xml:space="preserve">  </w:t>
      </w:r>
    </w:p>
    <w:p w14:paraId="43D6557E" w14:textId="112F8241" w:rsidR="00E35D77" w:rsidRPr="003F3B72" w:rsidRDefault="00FA228A" w:rsidP="00AC6293">
      <w:pPr>
        <w:pStyle w:val="Pagrindiniotekstotrauka"/>
        <w:shd w:val="clear" w:color="auto" w:fill="FFFFFF"/>
        <w:tabs>
          <w:tab w:val="clear" w:pos="9639"/>
        </w:tabs>
        <w:spacing w:line="276" w:lineRule="auto"/>
        <w:ind w:right="-81" w:firstLine="720"/>
        <w:rPr>
          <w:rFonts w:ascii="Arial" w:hAnsi="Arial" w:cs="Arial"/>
          <w:color w:val="000000"/>
        </w:rPr>
      </w:pPr>
      <w:r w:rsidRPr="003F3B72">
        <w:rPr>
          <w:rFonts w:ascii="Arial" w:hAnsi="Arial" w:cs="Arial"/>
          <w:color w:val="212529"/>
        </w:rPr>
        <w:t xml:space="preserve">Lietuvos Respublikos </w:t>
      </w:r>
      <w:r w:rsidRPr="003F3B72">
        <w:rPr>
          <w:rFonts w:ascii="Arial" w:hAnsi="Arial" w:cs="Arial"/>
        </w:rPr>
        <w:t xml:space="preserve">fiskalinės sutarties įgyvendinimo konstitucinio įstatymo </w:t>
      </w:r>
      <w:r w:rsidR="00F25A26" w:rsidRPr="003F3B72">
        <w:rPr>
          <w:rFonts w:ascii="Arial" w:hAnsi="Arial" w:cs="Arial"/>
        </w:rPr>
        <w:t>5</w:t>
      </w:r>
      <w:r w:rsidRPr="003F3B72">
        <w:rPr>
          <w:rFonts w:ascii="Arial" w:hAnsi="Arial" w:cs="Arial"/>
        </w:rPr>
        <w:t xml:space="preserve"> straipsnio </w:t>
      </w:r>
      <w:r w:rsidR="00F25A26" w:rsidRPr="003F3B72">
        <w:rPr>
          <w:rFonts w:ascii="Arial" w:hAnsi="Arial" w:cs="Arial"/>
        </w:rPr>
        <w:t>2</w:t>
      </w:r>
      <w:r w:rsidRPr="003F3B72">
        <w:rPr>
          <w:rFonts w:ascii="Arial" w:hAnsi="Arial" w:cs="Arial"/>
        </w:rPr>
        <w:t xml:space="preserve"> dalyje numatyta</w:t>
      </w:r>
      <w:r w:rsidR="00E44720" w:rsidRPr="003F3B72">
        <w:rPr>
          <w:rFonts w:ascii="Arial" w:hAnsi="Arial" w:cs="Arial"/>
        </w:rPr>
        <w:t xml:space="preserve">, kad </w:t>
      </w:r>
      <w:r w:rsidR="00E44720" w:rsidRPr="003F3B72">
        <w:rPr>
          <w:rFonts w:ascii="Arial" w:hAnsi="Arial" w:cs="Arial"/>
          <w:color w:val="000000"/>
        </w:rPr>
        <w:t>Savivaldybės skola pagal įsipareigojamuosius skolos dokumentus, įskaitant paskolos</w:t>
      </w:r>
      <w:r w:rsidR="00E15EB4" w:rsidRPr="003F3B72">
        <w:rPr>
          <w:rFonts w:ascii="Arial" w:hAnsi="Arial" w:cs="Arial"/>
          <w:color w:val="000000"/>
        </w:rPr>
        <w:t xml:space="preserve"> sutartis</w:t>
      </w:r>
      <w:r w:rsidR="00E44720" w:rsidRPr="003F3B72">
        <w:rPr>
          <w:rFonts w:ascii="Arial" w:hAnsi="Arial" w:cs="Arial"/>
          <w:color w:val="000000"/>
        </w:rPr>
        <w:t xml:space="preserve">, finansinės nuomos (lizingo) sutartis </w:t>
      </w:r>
      <w:r w:rsidR="00B45175" w:rsidRPr="003F3B72">
        <w:rPr>
          <w:rFonts w:ascii="Arial" w:hAnsi="Arial" w:cs="Arial"/>
          <w:color w:val="000000"/>
        </w:rPr>
        <w:t>ar kitus įsipareigojamuosius skolos dokumentus</w:t>
      </w:r>
      <w:r w:rsidR="00E44720" w:rsidRPr="003F3B72">
        <w:rPr>
          <w:rFonts w:ascii="Arial" w:hAnsi="Arial" w:cs="Arial"/>
          <w:color w:val="000000"/>
        </w:rPr>
        <w:t>, negali viršyti 60 procentų t</w:t>
      </w:r>
      <w:r w:rsidR="00B45175" w:rsidRPr="003F3B72">
        <w:rPr>
          <w:rFonts w:ascii="Arial" w:hAnsi="Arial" w:cs="Arial"/>
          <w:color w:val="000000"/>
        </w:rPr>
        <w:t>ų</w:t>
      </w:r>
      <w:r w:rsidR="00E44720" w:rsidRPr="003F3B72">
        <w:rPr>
          <w:rFonts w:ascii="Arial" w:hAnsi="Arial" w:cs="Arial"/>
          <w:color w:val="000000"/>
        </w:rPr>
        <w:t xml:space="preserve"> met</w:t>
      </w:r>
      <w:r w:rsidR="00B45175" w:rsidRPr="003F3B72">
        <w:rPr>
          <w:rFonts w:ascii="Arial" w:hAnsi="Arial" w:cs="Arial"/>
          <w:color w:val="000000"/>
        </w:rPr>
        <w:t>ų</w:t>
      </w:r>
      <w:r w:rsidR="00E44720" w:rsidRPr="003F3B72">
        <w:rPr>
          <w:rFonts w:ascii="Arial" w:hAnsi="Arial" w:cs="Arial"/>
          <w:color w:val="000000"/>
        </w:rPr>
        <w:t xml:space="preserve"> savivaldybės biudžeto pajamų</w:t>
      </w:r>
      <w:r w:rsidR="00F25A26" w:rsidRPr="003F3B72">
        <w:rPr>
          <w:rFonts w:ascii="Arial" w:hAnsi="Arial" w:cs="Arial"/>
          <w:color w:val="000000"/>
        </w:rPr>
        <w:t>.</w:t>
      </w:r>
    </w:p>
    <w:p w14:paraId="32A82F55" w14:textId="77777777" w:rsidR="00B4099C" w:rsidRPr="003F3B72" w:rsidRDefault="002423AD" w:rsidP="00AC6293">
      <w:pPr>
        <w:pStyle w:val="Pagrindiniotekstotrauka"/>
        <w:shd w:val="clear" w:color="auto" w:fill="FFFFFF"/>
        <w:tabs>
          <w:tab w:val="clear" w:pos="9639"/>
        </w:tabs>
        <w:spacing w:line="276" w:lineRule="auto"/>
        <w:ind w:right="-81" w:firstLine="720"/>
        <w:rPr>
          <w:rFonts w:ascii="Arial" w:hAnsi="Arial" w:cs="Arial"/>
        </w:rPr>
      </w:pPr>
      <w:r w:rsidRPr="003F3B72">
        <w:rPr>
          <w:rFonts w:ascii="Arial" w:hAnsi="Arial" w:cs="Arial"/>
          <w:color w:val="212529"/>
        </w:rPr>
        <w:lastRenderedPageBreak/>
        <w:t xml:space="preserve">Lietuvos Respublikos </w:t>
      </w:r>
      <w:r w:rsidRPr="003F3B72">
        <w:rPr>
          <w:rFonts w:ascii="Arial" w:hAnsi="Arial" w:cs="Arial"/>
        </w:rPr>
        <w:t xml:space="preserve">fiskalinės sutarties įgyvendinimo konstitucinio įstatymo 6 straipsnio 1 dalies </w:t>
      </w:r>
      <w:r w:rsidR="003A3307" w:rsidRPr="003F3B72">
        <w:rPr>
          <w:rFonts w:ascii="Arial" w:hAnsi="Arial" w:cs="Arial"/>
        </w:rPr>
        <w:t>2</w:t>
      </w:r>
      <w:r w:rsidRPr="003F3B72">
        <w:rPr>
          <w:rFonts w:ascii="Arial" w:hAnsi="Arial" w:cs="Arial"/>
        </w:rPr>
        <w:t xml:space="preserve"> punkte numatyta, kad </w:t>
      </w:r>
      <w:r w:rsidR="002E6AC6" w:rsidRPr="003F3B72">
        <w:rPr>
          <w:rFonts w:ascii="Arial" w:hAnsi="Arial" w:cs="Arial"/>
        </w:rPr>
        <w:t xml:space="preserve">savivaldybė, vertindama savo biudžeto atitiktį savivaldybės biudžeto fiskalinės drausmės taisyklei, gali iš savo biudžete patvirtintų asignavimų atimti asignavimus, skirtus </w:t>
      </w:r>
      <w:r w:rsidR="008D5886" w:rsidRPr="003F3B72">
        <w:rPr>
          <w:rFonts w:ascii="Arial" w:hAnsi="Arial" w:cs="Arial"/>
        </w:rPr>
        <w:t>projektams, finansuojamiems iš Lietuvos nacionalinio plėtros banko pasiskolintomis lėšomis</w:t>
      </w:r>
      <w:r w:rsidR="00B4099C" w:rsidRPr="003F3B72">
        <w:rPr>
          <w:rFonts w:ascii="Arial" w:hAnsi="Arial" w:cs="Arial"/>
        </w:rPr>
        <w:t>.</w:t>
      </w:r>
    </w:p>
    <w:p w14:paraId="209FBE08" w14:textId="25CC88C8" w:rsidR="00992F15" w:rsidRPr="003F3B72" w:rsidRDefault="00582F72" w:rsidP="00AC6293">
      <w:pPr>
        <w:pStyle w:val="Pagrindiniotekstotrauka"/>
        <w:shd w:val="clear" w:color="auto" w:fill="FFFFFF"/>
        <w:tabs>
          <w:tab w:val="clear" w:pos="9639"/>
        </w:tabs>
        <w:spacing w:line="276" w:lineRule="auto"/>
        <w:ind w:right="-81" w:firstLine="720"/>
        <w:rPr>
          <w:rFonts w:ascii="Arial" w:hAnsi="Arial" w:cs="Arial"/>
          <w:color w:val="212529"/>
        </w:rPr>
      </w:pPr>
      <w:r w:rsidRPr="003F3B72">
        <w:rPr>
          <w:rFonts w:ascii="Arial" w:hAnsi="Arial" w:cs="Arial"/>
          <w:color w:val="212529"/>
        </w:rPr>
        <w:t xml:space="preserve">Savivaldybių skolinimosi taisyklių, patvirtintų </w:t>
      </w:r>
      <w:r w:rsidRPr="003F3B72">
        <w:rPr>
          <w:rFonts w:ascii="Arial" w:hAnsi="Arial" w:cs="Arial"/>
        </w:rPr>
        <w:t>Lietuvos Respublikos Vyriausybės 2004 m. kovo 26 d. nutarimu Nr. 345 „Dėl savivaldybių skolinimosi taisyklių patvirtinimo“,</w:t>
      </w:r>
      <w:r w:rsidRPr="003F3B72">
        <w:rPr>
          <w:rFonts w:ascii="Arial" w:hAnsi="Arial" w:cs="Arial"/>
          <w:b/>
        </w:rPr>
        <w:t xml:space="preserve"> </w:t>
      </w:r>
      <w:r w:rsidRPr="003F3B72">
        <w:rPr>
          <w:rFonts w:ascii="Arial" w:hAnsi="Arial" w:cs="Arial"/>
        </w:rPr>
        <w:t>4.1 ir 4.2 punktuose nustatyta, kad Savivaldybė</w:t>
      </w:r>
      <w:r w:rsidR="00403291" w:rsidRPr="003F3B72">
        <w:rPr>
          <w:rFonts w:ascii="Arial" w:hAnsi="Arial" w:cs="Arial"/>
        </w:rPr>
        <w:t xml:space="preserve"> </w:t>
      </w:r>
      <w:r w:rsidR="00403291" w:rsidRPr="003F3B72">
        <w:rPr>
          <w:rFonts w:ascii="Arial" w:hAnsi="Arial" w:cs="Arial"/>
          <w:color w:val="000000"/>
        </w:rPr>
        <w:t xml:space="preserve">turi įvertinti, ar prisiimdama skolinius įsipareigojimus neviršys </w:t>
      </w:r>
      <w:r w:rsidR="003D4A61" w:rsidRPr="003F3B72">
        <w:rPr>
          <w:rFonts w:ascii="Arial" w:hAnsi="Arial" w:cs="Arial"/>
          <w:color w:val="000000"/>
        </w:rPr>
        <w:t>savivaldybės skolos ir grynojo skolinių įsipareigojimų pokyčio</w:t>
      </w:r>
      <w:r w:rsidR="003D4A61" w:rsidRPr="003F3B72">
        <w:rPr>
          <w:rFonts w:ascii="Arial" w:hAnsi="Arial" w:cs="Arial"/>
          <w:color w:val="000000"/>
          <w:sz w:val="26"/>
          <w:szCs w:val="26"/>
        </w:rPr>
        <w:t> </w:t>
      </w:r>
      <w:r w:rsidR="003D4A61" w:rsidRPr="003F3B72">
        <w:rPr>
          <w:rFonts w:ascii="Arial" w:hAnsi="Arial" w:cs="Arial"/>
          <w:color w:val="000000"/>
        </w:rPr>
        <w:t xml:space="preserve">limitų. </w:t>
      </w:r>
    </w:p>
    <w:p w14:paraId="109A981F" w14:textId="3330D747" w:rsidR="00E35D77" w:rsidRPr="003F3B72" w:rsidRDefault="00AC6293" w:rsidP="00AC6293">
      <w:pPr>
        <w:pStyle w:val="Pagrindiniotekstotrauka"/>
        <w:shd w:val="clear" w:color="auto" w:fill="FFFFFF"/>
        <w:tabs>
          <w:tab w:val="clear" w:pos="9639"/>
        </w:tabs>
        <w:spacing w:line="276" w:lineRule="auto"/>
        <w:ind w:right="-79" w:firstLine="0"/>
        <w:rPr>
          <w:rFonts w:ascii="Arial" w:hAnsi="Arial" w:cs="Arial"/>
          <w:b/>
          <w:bCs/>
          <w:color w:val="212529"/>
        </w:rPr>
      </w:pPr>
      <w:r w:rsidRPr="003F3B72">
        <w:rPr>
          <w:rFonts w:ascii="Arial" w:hAnsi="Arial" w:cs="Arial"/>
          <w:b/>
          <w:bCs/>
          <w:color w:val="000000"/>
        </w:rPr>
        <w:tab/>
      </w:r>
      <w:r w:rsidR="00E35D77" w:rsidRPr="003F3B72">
        <w:rPr>
          <w:rFonts w:ascii="Arial" w:hAnsi="Arial" w:cs="Arial"/>
          <w:b/>
          <w:bCs/>
          <w:color w:val="000000"/>
        </w:rPr>
        <w:t>3. Kokios siūlomos naujos teisinio reguliavimo nuostatos ir kokių teigiamų rezultatų laukiama:</w:t>
      </w:r>
    </w:p>
    <w:p w14:paraId="7EAB5F3F" w14:textId="73BF928F" w:rsidR="00DF400A" w:rsidRPr="003F3B72" w:rsidRDefault="00AC6293" w:rsidP="00AC6293">
      <w:pPr>
        <w:pStyle w:val="Pagrindiniotekstotrauka"/>
        <w:tabs>
          <w:tab w:val="clear" w:pos="9639"/>
          <w:tab w:val="left" w:pos="0"/>
        </w:tabs>
        <w:spacing w:after="120" w:line="276" w:lineRule="auto"/>
        <w:ind w:firstLine="0"/>
        <w:rPr>
          <w:rFonts w:ascii="Arial" w:hAnsi="Arial" w:cs="Arial"/>
        </w:rPr>
      </w:pPr>
      <w:r w:rsidRPr="003F3B72">
        <w:rPr>
          <w:rFonts w:ascii="Arial" w:hAnsi="Arial" w:cs="Arial"/>
          <w:bCs/>
        </w:rPr>
        <w:tab/>
      </w:r>
      <w:r w:rsidR="005E5215" w:rsidRPr="003F3B72">
        <w:rPr>
          <w:rFonts w:ascii="Arial" w:hAnsi="Arial" w:cs="Arial"/>
          <w:bCs/>
        </w:rPr>
        <w:t xml:space="preserve">Naujos teisinio reguliavimo nuostatos nesiūlomos. </w:t>
      </w:r>
      <w:r w:rsidR="00DF400A" w:rsidRPr="003F3B72">
        <w:rPr>
          <w:rFonts w:ascii="Arial" w:hAnsi="Arial" w:cs="Arial"/>
          <w:bCs/>
        </w:rPr>
        <w:t>Bus</w:t>
      </w:r>
      <w:r w:rsidR="00DF400A" w:rsidRPr="003F3B72">
        <w:rPr>
          <w:rFonts w:ascii="Arial" w:hAnsi="Arial" w:cs="Arial"/>
          <w:b/>
          <w:bCs/>
        </w:rPr>
        <w:t xml:space="preserve"> </w:t>
      </w:r>
      <w:r w:rsidR="00DF400A" w:rsidRPr="003F3B72">
        <w:rPr>
          <w:rFonts w:ascii="Arial" w:hAnsi="Arial" w:cs="Arial"/>
          <w:bCs/>
        </w:rPr>
        <w:t>užtikrintas</w:t>
      </w:r>
      <w:r w:rsidR="00DF400A" w:rsidRPr="003F3B72">
        <w:rPr>
          <w:rFonts w:ascii="Arial" w:hAnsi="Arial" w:cs="Arial"/>
          <w:b/>
          <w:bCs/>
        </w:rPr>
        <w:t xml:space="preserve"> </w:t>
      </w:r>
      <w:r w:rsidR="00311BCE" w:rsidRPr="003F3B72">
        <w:rPr>
          <w:rFonts w:ascii="Arial" w:hAnsi="Arial" w:cs="Arial"/>
        </w:rPr>
        <w:t xml:space="preserve">sprendimo priede </w:t>
      </w:r>
      <w:r w:rsidR="00DF400A" w:rsidRPr="003F3B72">
        <w:rPr>
          <w:rFonts w:ascii="Arial" w:hAnsi="Arial" w:cs="Arial"/>
        </w:rPr>
        <w:t xml:space="preserve"> </w:t>
      </w:r>
      <w:r w:rsidR="009D5B52" w:rsidRPr="003F3B72">
        <w:rPr>
          <w:rFonts w:ascii="Arial" w:hAnsi="Arial" w:cs="Arial"/>
        </w:rPr>
        <w:t xml:space="preserve">numatytų investicinių projektų </w:t>
      </w:r>
      <w:r w:rsidR="00B3675A" w:rsidRPr="003F3B72">
        <w:rPr>
          <w:rFonts w:ascii="Arial" w:hAnsi="Arial" w:cs="Arial"/>
        </w:rPr>
        <w:t>finansavimas</w:t>
      </w:r>
      <w:r w:rsidR="00DF400A" w:rsidRPr="003F3B72">
        <w:rPr>
          <w:rFonts w:ascii="Arial" w:hAnsi="Arial" w:cs="Arial"/>
        </w:rPr>
        <w:t xml:space="preserve">. </w:t>
      </w:r>
    </w:p>
    <w:p w14:paraId="66FFC700" w14:textId="77777777" w:rsidR="00732ABA" w:rsidRPr="003F3B72" w:rsidRDefault="00E35D77" w:rsidP="00732ABA">
      <w:pPr>
        <w:pStyle w:val="Pagrindiniotekstotrauka"/>
        <w:shd w:val="clear" w:color="auto" w:fill="FFFFFF"/>
        <w:tabs>
          <w:tab w:val="clear" w:pos="9639"/>
        </w:tabs>
        <w:spacing w:line="276" w:lineRule="auto"/>
        <w:ind w:firstLine="720"/>
        <w:rPr>
          <w:rFonts w:ascii="Arial" w:hAnsi="Arial" w:cs="Arial"/>
          <w:b/>
          <w:bCs/>
          <w:color w:val="212529"/>
          <w:sz w:val="20"/>
          <w:szCs w:val="20"/>
        </w:rPr>
      </w:pPr>
      <w:r w:rsidRPr="003F3B72">
        <w:rPr>
          <w:rStyle w:val="fontstyle1500"/>
          <w:rFonts w:ascii="Arial" w:hAnsi="Arial" w:cs="Arial"/>
          <w:b/>
          <w:bCs/>
          <w:color w:val="212529"/>
        </w:rPr>
        <w:t>4. Galimos neigiamos pasekmės priėmus siūlomą Savivaldybės tarybos </w:t>
      </w:r>
      <w:r w:rsidRPr="003F3B72">
        <w:rPr>
          <w:rFonts w:ascii="Arial" w:hAnsi="Arial" w:cs="Arial"/>
          <w:b/>
          <w:bCs/>
          <w:color w:val="212529"/>
        </w:rPr>
        <w:t>sprendimą ir kokių priemonių būtina imtis, siekiant išvengti neigiamų pasekmių:</w:t>
      </w:r>
    </w:p>
    <w:p w14:paraId="7A3953C4" w14:textId="1B1DF2FE" w:rsidR="00743277" w:rsidRPr="003F3B72" w:rsidRDefault="00743277" w:rsidP="00732ABA">
      <w:pPr>
        <w:pStyle w:val="Pagrindiniotekstotrauka"/>
        <w:shd w:val="clear" w:color="auto" w:fill="FFFFFF"/>
        <w:tabs>
          <w:tab w:val="clear" w:pos="9639"/>
        </w:tabs>
        <w:spacing w:line="276" w:lineRule="auto"/>
        <w:ind w:firstLine="720"/>
        <w:rPr>
          <w:rFonts w:ascii="Arial" w:hAnsi="Arial" w:cs="Arial"/>
          <w:b/>
          <w:bCs/>
          <w:color w:val="212529"/>
          <w:sz w:val="20"/>
          <w:szCs w:val="20"/>
        </w:rPr>
      </w:pPr>
      <w:r w:rsidRPr="003F3B72">
        <w:rPr>
          <w:rFonts w:ascii="Arial" w:hAnsi="Arial" w:cs="Arial"/>
          <w:bCs/>
        </w:rPr>
        <w:t>Neigiamų pasekmių nenumatoma.</w:t>
      </w:r>
    </w:p>
    <w:p w14:paraId="0ADFDA77" w14:textId="6BE032A0" w:rsidR="00E35D77" w:rsidRPr="003F3B72" w:rsidRDefault="00E35D77" w:rsidP="00732ABA">
      <w:pPr>
        <w:shd w:val="clear" w:color="auto" w:fill="FFFFFF"/>
        <w:spacing w:line="276" w:lineRule="auto"/>
        <w:ind w:firstLine="720"/>
        <w:jc w:val="both"/>
        <w:rPr>
          <w:rFonts w:ascii="Arial" w:hAnsi="Arial" w:cs="Arial"/>
          <w:b/>
          <w:bCs/>
          <w:color w:val="212529"/>
          <w:sz w:val="20"/>
          <w:szCs w:val="20"/>
        </w:rPr>
      </w:pPr>
      <w:r w:rsidRPr="003F3B72">
        <w:rPr>
          <w:rFonts w:ascii="Arial" w:hAnsi="Arial" w:cs="Arial"/>
          <w:b/>
          <w:bCs/>
          <w:caps/>
          <w:color w:val="000000"/>
        </w:rPr>
        <w:t>5. A</w:t>
      </w:r>
      <w:r w:rsidRPr="003F3B72">
        <w:rPr>
          <w:rFonts w:ascii="Arial" w:hAnsi="Arial" w:cs="Arial"/>
          <w:b/>
          <w:bCs/>
          <w:color w:val="000000"/>
        </w:rPr>
        <w:t>r sprendimo projektas neprieštarauja Lietuvos Respublikos lygių galimybių įstatymui ir atitinka lygių galimybių principus:</w:t>
      </w:r>
    </w:p>
    <w:p w14:paraId="48CCB1A4" w14:textId="0DE885CF" w:rsidR="00E35D77" w:rsidRPr="003F3B72" w:rsidRDefault="00BB4D12" w:rsidP="00732ABA">
      <w:pPr>
        <w:shd w:val="clear" w:color="auto" w:fill="FFFFFF"/>
        <w:spacing w:after="120" w:line="276" w:lineRule="auto"/>
        <w:ind w:firstLine="720"/>
        <w:jc w:val="both"/>
        <w:rPr>
          <w:rFonts w:ascii="Arial" w:hAnsi="Arial" w:cs="Arial"/>
          <w:color w:val="212529"/>
          <w:sz w:val="20"/>
          <w:szCs w:val="20"/>
        </w:rPr>
      </w:pPr>
      <w:r w:rsidRPr="003F3B72">
        <w:rPr>
          <w:rFonts w:ascii="Arial" w:hAnsi="Arial" w:cs="Arial"/>
          <w:bCs/>
          <w:color w:val="000000"/>
        </w:rPr>
        <w:t>Sprendimo projektas neprieštarauja Lietuvos Respublikos lygių galimybių įstatymui ir atitinka lygių galimybių principus.</w:t>
      </w:r>
    </w:p>
    <w:p w14:paraId="21720DFC" w14:textId="77777777" w:rsidR="00732ABA" w:rsidRPr="003F3B72" w:rsidRDefault="00E35D77" w:rsidP="00732ABA">
      <w:pPr>
        <w:shd w:val="clear" w:color="auto" w:fill="FFFFFF"/>
        <w:spacing w:line="276" w:lineRule="auto"/>
        <w:ind w:firstLine="720"/>
        <w:jc w:val="both"/>
        <w:rPr>
          <w:rFonts w:ascii="Arial" w:hAnsi="Arial" w:cs="Arial"/>
          <w:b/>
          <w:bCs/>
          <w:color w:val="212529"/>
          <w:sz w:val="20"/>
          <w:szCs w:val="20"/>
        </w:rPr>
      </w:pPr>
      <w:r w:rsidRPr="003F3B72">
        <w:rPr>
          <w:rStyle w:val="fontstyle1500"/>
          <w:rFonts w:ascii="Arial" w:hAnsi="Arial" w:cs="Arial"/>
          <w:b/>
          <w:bCs/>
          <w:color w:val="212529"/>
        </w:rPr>
        <w:t>6. Kokius teisės aktus būtina pakeisti ar panaikinti, priėmus teikiamą Savivaldybės tarybos sprendimą:</w:t>
      </w:r>
    </w:p>
    <w:p w14:paraId="44249308" w14:textId="5FF05176" w:rsidR="00492731" w:rsidRPr="003F3B72" w:rsidRDefault="00492731" w:rsidP="00732ABA">
      <w:pPr>
        <w:shd w:val="clear" w:color="auto" w:fill="FFFFFF"/>
        <w:spacing w:line="276" w:lineRule="auto"/>
        <w:ind w:firstLine="720"/>
        <w:jc w:val="both"/>
        <w:rPr>
          <w:rFonts w:ascii="Arial" w:hAnsi="Arial" w:cs="Arial"/>
          <w:b/>
          <w:bCs/>
          <w:color w:val="212529"/>
          <w:sz w:val="20"/>
          <w:szCs w:val="20"/>
        </w:rPr>
      </w:pPr>
      <w:r w:rsidRPr="003F3B72">
        <w:rPr>
          <w:rStyle w:val="FontStyle150"/>
          <w:rFonts w:ascii="Arial" w:hAnsi="Arial" w:cs="Arial"/>
          <w:sz w:val="24"/>
          <w:szCs w:val="24"/>
        </w:rPr>
        <w:t>Kitų teisės aktų keisti nereikės.</w:t>
      </w:r>
    </w:p>
    <w:p w14:paraId="3FB21AE4" w14:textId="77777777" w:rsidR="00E35D77" w:rsidRPr="003F3B72" w:rsidRDefault="00E35D77" w:rsidP="00732ABA">
      <w:pPr>
        <w:shd w:val="clear" w:color="auto" w:fill="FFFFFF"/>
        <w:spacing w:line="276" w:lineRule="auto"/>
        <w:ind w:firstLine="720"/>
        <w:jc w:val="both"/>
        <w:rPr>
          <w:rFonts w:ascii="Arial" w:hAnsi="Arial" w:cs="Arial"/>
          <w:b/>
          <w:bCs/>
          <w:color w:val="212529"/>
          <w:sz w:val="20"/>
          <w:szCs w:val="20"/>
        </w:rPr>
      </w:pPr>
      <w:r w:rsidRPr="003F3B72">
        <w:rPr>
          <w:rFonts w:ascii="Arial" w:hAnsi="Arial" w:cs="Arial"/>
          <w:b/>
          <w:bCs/>
          <w:color w:val="212529"/>
        </w:rPr>
        <w:t>7. Projekto rengimo metu gauti specialistų vertinimai ir išvados, konsultavimosi su visuomene metu gauti pasiūlymai ir jų motyvuotas vertinimas (atsižvelgta ar ne):</w:t>
      </w:r>
    </w:p>
    <w:p w14:paraId="2EBE814F" w14:textId="34B04016" w:rsidR="00E35D77" w:rsidRPr="003F3B72" w:rsidRDefault="008C505A" w:rsidP="00732ABA">
      <w:pPr>
        <w:shd w:val="clear" w:color="auto" w:fill="FFFFFF"/>
        <w:spacing w:after="120" w:line="276" w:lineRule="auto"/>
        <w:ind w:firstLine="720"/>
        <w:jc w:val="both"/>
        <w:rPr>
          <w:rFonts w:ascii="Arial" w:hAnsi="Arial" w:cs="Arial"/>
        </w:rPr>
      </w:pPr>
      <w:r w:rsidRPr="003F3B72">
        <w:rPr>
          <w:rFonts w:ascii="Arial" w:hAnsi="Arial" w:cs="Arial"/>
          <w:bCs/>
        </w:rPr>
        <w:t xml:space="preserve">Savivaldybių skolos ir grynojo skolinių įsipareigojimų pokyčio limitai nustatyti </w:t>
      </w:r>
      <w:r w:rsidRPr="003F3B72">
        <w:rPr>
          <w:rFonts w:ascii="Arial" w:hAnsi="Arial" w:cs="Arial"/>
        </w:rPr>
        <w:t xml:space="preserve">Lietuvos Respublikos fiskalinės sutarties įgyvendinimo konstitucinio įstatymo </w:t>
      </w:r>
      <w:r w:rsidR="00D332B4" w:rsidRPr="003F3B72">
        <w:rPr>
          <w:rFonts w:ascii="Arial" w:hAnsi="Arial" w:cs="Arial"/>
        </w:rPr>
        <w:t>5</w:t>
      </w:r>
      <w:r w:rsidRPr="003F3B72">
        <w:rPr>
          <w:rFonts w:ascii="Arial" w:hAnsi="Arial" w:cs="Arial"/>
        </w:rPr>
        <w:t xml:space="preserve"> straipsnyje</w:t>
      </w:r>
      <w:r w:rsidR="000A3B06" w:rsidRPr="003F3B72">
        <w:rPr>
          <w:rFonts w:ascii="Arial" w:hAnsi="Arial" w:cs="Arial"/>
        </w:rPr>
        <w:t>.</w:t>
      </w:r>
    </w:p>
    <w:p w14:paraId="692C83A3" w14:textId="629FC34B" w:rsidR="002A1D12" w:rsidRPr="003F3B72" w:rsidRDefault="002A1D12" w:rsidP="00491A3B">
      <w:pPr>
        <w:pStyle w:val="Sraopastraipa"/>
        <w:pBdr>
          <w:bar w:val="single" w:sz="4" w:color="auto"/>
        </w:pBdr>
        <w:spacing w:after="120" w:line="276" w:lineRule="auto"/>
        <w:jc w:val="center"/>
        <w:rPr>
          <w:rFonts w:ascii="Arial" w:hAnsi="Arial" w:cs="Arial"/>
          <w:b/>
        </w:rPr>
      </w:pPr>
      <w:r w:rsidRPr="003F3B72">
        <w:rPr>
          <w:rFonts w:ascii="Arial" w:hAnsi="Arial" w:cs="Arial"/>
          <w:b/>
        </w:rPr>
        <w:t>202</w:t>
      </w:r>
      <w:r w:rsidR="00BA6976" w:rsidRPr="003F3B72">
        <w:rPr>
          <w:rFonts w:ascii="Arial" w:hAnsi="Arial" w:cs="Arial"/>
          <w:b/>
        </w:rPr>
        <w:t>6</w:t>
      </w:r>
      <w:r w:rsidRPr="003F3B72">
        <w:rPr>
          <w:rFonts w:ascii="Arial" w:hAnsi="Arial" w:cs="Arial"/>
          <w:b/>
        </w:rPr>
        <w:t xml:space="preserve"> METŲ SAVIVALDYBĖS SKOLINIMOSI LIMITAI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63"/>
        <w:gridCol w:w="1284"/>
        <w:gridCol w:w="1553"/>
      </w:tblGrid>
      <w:tr w:rsidR="002A1D12" w:rsidRPr="003F3B72" w14:paraId="011E547D" w14:textId="77777777" w:rsidTr="00C42ACB">
        <w:tc>
          <w:tcPr>
            <w:tcW w:w="1129" w:type="dxa"/>
          </w:tcPr>
          <w:p w14:paraId="32C6F778" w14:textId="77777777" w:rsidR="002A1D12" w:rsidRPr="003F3B72" w:rsidRDefault="002A1D12" w:rsidP="0049460C">
            <w:pPr>
              <w:pStyle w:val="Porat"/>
              <w:spacing w:line="276" w:lineRule="auto"/>
              <w:ind w:firstLine="0"/>
              <w:jc w:val="center"/>
              <w:rPr>
                <w:rFonts w:ascii="Arial" w:hAnsi="Arial" w:cs="Arial"/>
                <w:b/>
                <w:bCs/>
                <w:sz w:val="22"/>
                <w:szCs w:val="22"/>
              </w:rPr>
            </w:pPr>
            <w:r w:rsidRPr="003F3B72">
              <w:rPr>
                <w:rFonts w:ascii="Arial" w:hAnsi="Arial" w:cs="Arial"/>
                <w:b/>
                <w:bCs/>
                <w:sz w:val="22"/>
                <w:szCs w:val="22"/>
              </w:rPr>
              <w:t>Eil. Nr.</w:t>
            </w:r>
          </w:p>
        </w:tc>
        <w:tc>
          <w:tcPr>
            <w:tcW w:w="5663" w:type="dxa"/>
          </w:tcPr>
          <w:p w14:paraId="16107982" w14:textId="77777777" w:rsidR="002A1D12" w:rsidRPr="003F3B72" w:rsidRDefault="002A1D12" w:rsidP="0049460C">
            <w:pPr>
              <w:pStyle w:val="Porat"/>
              <w:spacing w:line="276" w:lineRule="auto"/>
              <w:ind w:firstLine="0"/>
              <w:jc w:val="center"/>
              <w:rPr>
                <w:rFonts w:ascii="Arial" w:hAnsi="Arial" w:cs="Arial"/>
                <w:b/>
                <w:bCs/>
                <w:sz w:val="22"/>
                <w:szCs w:val="22"/>
              </w:rPr>
            </w:pPr>
            <w:r w:rsidRPr="003F3B72">
              <w:rPr>
                <w:rFonts w:ascii="Arial" w:hAnsi="Arial" w:cs="Arial"/>
                <w:b/>
                <w:bCs/>
                <w:sz w:val="22"/>
                <w:szCs w:val="22"/>
              </w:rPr>
              <w:t>RODIKLIAI</w:t>
            </w:r>
          </w:p>
        </w:tc>
        <w:tc>
          <w:tcPr>
            <w:tcW w:w="2837" w:type="dxa"/>
            <w:gridSpan w:val="2"/>
          </w:tcPr>
          <w:p w14:paraId="11122B93" w14:textId="5D2C4ECB" w:rsidR="002A1D12" w:rsidRPr="003F3B72" w:rsidRDefault="006100C1" w:rsidP="0049460C">
            <w:pPr>
              <w:pStyle w:val="Porat"/>
              <w:spacing w:line="276" w:lineRule="auto"/>
              <w:ind w:firstLine="0"/>
              <w:jc w:val="center"/>
              <w:rPr>
                <w:rFonts w:ascii="Arial" w:hAnsi="Arial" w:cs="Arial"/>
                <w:b/>
                <w:bCs/>
                <w:sz w:val="22"/>
                <w:szCs w:val="22"/>
              </w:rPr>
            </w:pPr>
            <w:r w:rsidRPr="003F3B72">
              <w:rPr>
                <w:rFonts w:ascii="Arial" w:hAnsi="Arial" w:cs="Arial"/>
                <w:b/>
                <w:bCs/>
                <w:sz w:val="22"/>
                <w:szCs w:val="22"/>
              </w:rPr>
              <w:t xml:space="preserve">Sumos tūkst. </w:t>
            </w:r>
            <w:r w:rsidR="00E46B05" w:rsidRPr="003F3B72">
              <w:rPr>
                <w:rFonts w:ascii="Arial" w:hAnsi="Arial" w:cs="Arial"/>
                <w:b/>
                <w:bCs/>
                <w:sz w:val="22"/>
                <w:szCs w:val="22"/>
              </w:rPr>
              <w:t>eurų</w:t>
            </w:r>
          </w:p>
        </w:tc>
      </w:tr>
      <w:tr w:rsidR="00491A3B" w:rsidRPr="003F3B72" w14:paraId="2961B1FC" w14:textId="77777777" w:rsidTr="00C42ACB">
        <w:trPr>
          <w:trHeight w:val="972"/>
        </w:trPr>
        <w:tc>
          <w:tcPr>
            <w:tcW w:w="1129" w:type="dxa"/>
          </w:tcPr>
          <w:p w14:paraId="039BE7BA" w14:textId="3662A4CF" w:rsidR="00491A3B" w:rsidRPr="003F3B72" w:rsidRDefault="00491A3B" w:rsidP="00236D64">
            <w:pPr>
              <w:pStyle w:val="Porat"/>
              <w:spacing w:line="276" w:lineRule="auto"/>
              <w:ind w:firstLine="0"/>
              <w:rPr>
                <w:rFonts w:ascii="Arial" w:hAnsi="Arial" w:cs="Arial"/>
                <w:sz w:val="22"/>
                <w:szCs w:val="22"/>
              </w:rPr>
            </w:pPr>
            <w:r w:rsidRPr="003F3B72">
              <w:rPr>
                <w:rFonts w:ascii="Arial" w:hAnsi="Arial" w:cs="Arial"/>
                <w:sz w:val="22"/>
                <w:szCs w:val="22"/>
              </w:rPr>
              <w:t>1.</w:t>
            </w:r>
          </w:p>
        </w:tc>
        <w:tc>
          <w:tcPr>
            <w:tcW w:w="5663" w:type="dxa"/>
          </w:tcPr>
          <w:p w14:paraId="0F157369" w14:textId="7EA4CB1F" w:rsidR="00491A3B" w:rsidRPr="003F3B72" w:rsidRDefault="00491A3B" w:rsidP="00491A3B">
            <w:pPr>
              <w:pStyle w:val="Porat"/>
              <w:spacing w:line="276" w:lineRule="auto"/>
              <w:ind w:firstLine="0"/>
              <w:jc w:val="left"/>
              <w:rPr>
                <w:rFonts w:ascii="Arial" w:hAnsi="Arial" w:cs="Arial"/>
                <w:sz w:val="22"/>
                <w:szCs w:val="22"/>
              </w:rPr>
            </w:pPr>
            <w:r w:rsidRPr="003F3B72">
              <w:rPr>
                <w:rFonts w:ascii="Arial" w:hAnsi="Arial" w:cs="Arial"/>
                <w:sz w:val="22"/>
                <w:szCs w:val="22"/>
              </w:rPr>
              <w:t>Klaipėdos rajono savivaldybės tarybos 2026 m. sausio 29 d. sprendimu Nr. T11-32 patvirtintos 2026 m. savivaldybės biudžeto pajamos</w:t>
            </w:r>
          </w:p>
        </w:tc>
        <w:tc>
          <w:tcPr>
            <w:tcW w:w="2837" w:type="dxa"/>
            <w:gridSpan w:val="2"/>
          </w:tcPr>
          <w:p w14:paraId="44F941E4" w14:textId="764C471E" w:rsidR="00491A3B" w:rsidRPr="003F3B72" w:rsidRDefault="00491A3B" w:rsidP="00457F07">
            <w:pPr>
              <w:pStyle w:val="Porat"/>
              <w:spacing w:line="276" w:lineRule="auto"/>
              <w:ind w:firstLine="0"/>
              <w:jc w:val="center"/>
              <w:rPr>
                <w:rFonts w:ascii="Arial" w:hAnsi="Arial" w:cs="Arial"/>
                <w:sz w:val="22"/>
                <w:szCs w:val="22"/>
              </w:rPr>
            </w:pPr>
            <w:r w:rsidRPr="003F3B72">
              <w:rPr>
                <w:rFonts w:ascii="Arial" w:hAnsi="Arial" w:cs="Arial"/>
                <w:sz w:val="22"/>
                <w:szCs w:val="22"/>
              </w:rPr>
              <w:t>191 589,9</w:t>
            </w:r>
          </w:p>
        </w:tc>
      </w:tr>
      <w:tr w:rsidR="00E15BE7" w:rsidRPr="003F3B72" w14:paraId="5322F1D1" w14:textId="77777777" w:rsidTr="00C42ACB">
        <w:tc>
          <w:tcPr>
            <w:tcW w:w="1129" w:type="dxa"/>
          </w:tcPr>
          <w:p w14:paraId="13EEE1E2" w14:textId="6F3E262B" w:rsidR="00E15BE7" w:rsidRPr="003F3B72" w:rsidRDefault="009D19CD" w:rsidP="00E15BE7">
            <w:pPr>
              <w:pStyle w:val="Porat"/>
              <w:spacing w:line="276" w:lineRule="auto"/>
              <w:ind w:firstLine="0"/>
              <w:rPr>
                <w:rFonts w:ascii="Arial" w:hAnsi="Arial" w:cs="Arial"/>
                <w:sz w:val="22"/>
                <w:szCs w:val="22"/>
              </w:rPr>
            </w:pPr>
            <w:r w:rsidRPr="003F3B72">
              <w:rPr>
                <w:rFonts w:ascii="Arial" w:hAnsi="Arial" w:cs="Arial"/>
                <w:sz w:val="22"/>
                <w:szCs w:val="22"/>
              </w:rPr>
              <w:t>2</w:t>
            </w:r>
            <w:r w:rsidR="00E15BE7" w:rsidRPr="003F3B72">
              <w:rPr>
                <w:rFonts w:ascii="Arial" w:hAnsi="Arial" w:cs="Arial"/>
                <w:sz w:val="22"/>
                <w:szCs w:val="22"/>
              </w:rPr>
              <w:t>.</w:t>
            </w:r>
          </w:p>
        </w:tc>
        <w:tc>
          <w:tcPr>
            <w:tcW w:w="5663" w:type="dxa"/>
          </w:tcPr>
          <w:p w14:paraId="4E5C58FE" w14:textId="264D7C43" w:rsidR="00E15BE7" w:rsidRPr="003F3B72" w:rsidRDefault="00E15BE7" w:rsidP="00491A3B">
            <w:pPr>
              <w:pStyle w:val="Porat"/>
              <w:spacing w:line="276" w:lineRule="auto"/>
              <w:ind w:firstLine="0"/>
              <w:jc w:val="left"/>
              <w:rPr>
                <w:rFonts w:ascii="Arial" w:hAnsi="Arial" w:cs="Arial"/>
                <w:sz w:val="22"/>
                <w:szCs w:val="22"/>
              </w:rPr>
            </w:pPr>
            <w:r w:rsidRPr="003F3B72">
              <w:rPr>
                <w:rFonts w:ascii="Arial" w:hAnsi="Arial" w:cs="Arial"/>
                <w:sz w:val="22"/>
                <w:szCs w:val="22"/>
              </w:rPr>
              <w:t xml:space="preserve">Lietuvos Respublikos fiskalinės sutarties įgyvendinimo konstitucinio įstatymo </w:t>
            </w:r>
            <w:r w:rsidR="0049460C" w:rsidRPr="003F3B72">
              <w:rPr>
                <w:rFonts w:ascii="Arial" w:hAnsi="Arial" w:cs="Arial"/>
                <w:sz w:val="22"/>
                <w:szCs w:val="22"/>
              </w:rPr>
              <w:t>5</w:t>
            </w:r>
            <w:r w:rsidRPr="003F3B72">
              <w:rPr>
                <w:rFonts w:ascii="Arial" w:hAnsi="Arial" w:cs="Arial"/>
                <w:sz w:val="22"/>
                <w:szCs w:val="22"/>
              </w:rPr>
              <w:t xml:space="preserve"> straipsn</w:t>
            </w:r>
            <w:r w:rsidR="0049460C" w:rsidRPr="003F3B72">
              <w:rPr>
                <w:rFonts w:ascii="Arial" w:hAnsi="Arial" w:cs="Arial"/>
                <w:sz w:val="22"/>
                <w:szCs w:val="22"/>
              </w:rPr>
              <w:t xml:space="preserve">yje </w:t>
            </w:r>
            <w:r w:rsidRPr="003F3B72">
              <w:rPr>
                <w:rFonts w:ascii="Arial" w:hAnsi="Arial" w:cs="Arial"/>
                <w:sz w:val="22"/>
                <w:szCs w:val="22"/>
              </w:rPr>
              <w:t xml:space="preserve">nustatyti savivaldybių </w:t>
            </w:r>
            <w:r w:rsidR="00457F07" w:rsidRPr="003F3B72">
              <w:rPr>
                <w:rFonts w:ascii="Arial" w:hAnsi="Arial" w:cs="Arial"/>
                <w:sz w:val="22"/>
                <w:szCs w:val="22"/>
              </w:rPr>
              <w:t xml:space="preserve">skolos ir </w:t>
            </w:r>
            <w:r w:rsidRPr="003F3B72">
              <w:rPr>
                <w:rFonts w:ascii="Arial" w:hAnsi="Arial" w:cs="Arial"/>
                <w:sz w:val="22"/>
                <w:szCs w:val="22"/>
              </w:rPr>
              <w:t>skolinimosi limitai:</w:t>
            </w:r>
          </w:p>
        </w:tc>
        <w:tc>
          <w:tcPr>
            <w:tcW w:w="1284" w:type="dxa"/>
          </w:tcPr>
          <w:p w14:paraId="47CEE376" w14:textId="77777777" w:rsidR="00E15BE7" w:rsidRPr="003F3B72" w:rsidRDefault="00E15BE7" w:rsidP="00E15BE7">
            <w:pPr>
              <w:pStyle w:val="Porat"/>
              <w:spacing w:line="276" w:lineRule="auto"/>
              <w:ind w:firstLine="0"/>
              <w:rPr>
                <w:rFonts w:ascii="Arial" w:hAnsi="Arial" w:cs="Arial"/>
                <w:sz w:val="22"/>
                <w:szCs w:val="22"/>
              </w:rPr>
            </w:pPr>
            <w:r w:rsidRPr="003F3B72">
              <w:rPr>
                <w:rFonts w:ascii="Arial" w:hAnsi="Arial" w:cs="Arial"/>
                <w:sz w:val="22"/>
                <w:szCs w:val="22"/>
              </w:rPr>
              <w:t>limitas</w:t>
            </w:r>
          </w:p>
        </w:tc>
        <w:tc>
          <w:tcPr>
            <w:tcW w:w="1553" w:type="dxa"/>
          </w:tcPr>
          <w:p w14:paraId="66F901E1" w14:textId="77777777" w:rsidR="00E15BE7" w:rsidRPr="003F3B72" w:rsidRDefault="00E15BE7" w:rsidP="00E15BE7">
            <w:pPr>
              <w:pStyle w:val="Porat"/>
              <w:spacing w:line="276" w:lineRule="auto"/>
              <w:ind w:firstLine="0"/>
              <w:rPr>
                <w:rFonts w:ascii="Arial" w:hAnsi="Arial" w:cs="Arial"/>
                <w:sz w:val="22"/>
                <w:szCs w:val="22"/>
              </w:rPr>
            </w:pPr>
            <w:r w:rsidRPr="003F3B72">
              <w:rPr>
                <w:rFonts w:ascii="Arial" w:hAnsi="Arial" w:cs="Arial"/>
                <w:sz w:val="22"/>
                <w:szCs w:val="22"/>
              </w:rPr>
              <w:t>Faktiškai</w:t>
            </w:r>
          </w:p>
          <w:p w14:paraId="79C9F0AC" w14:textId="0146A835" w:rsidR="00E15BE7" w:rsidRPr="003F3B72" w:rsidRDefault="00E15BE7" w:rsidP="00E15BE7">
            <w:pPr>
              <w:pStyle w:val="Porat"/>
              <w:spacing w:line="276" w:lineRule="auto"/>
              <w:ind w:firstLine="0"/>
              <w:rPr>
                <w:rFonts w:ascii="Arial" w:hAnsi="Arial" w:cs="Arial"/>
                <w:sz w:val="22"/>
                <w:szCs w:val="22"/>
              </w:rPr>
            </w:pPr>
            <w:r w:rsidRPr="003F3B72">
              <w:rPr>
                <w:rFonts w:ascii="Arial" w:hAnsi="Arial" w:cs="Arial"/>
                <w:sz w:val="22"/>
                <w:szCs w:val="22"/>
              </w:rPr>
              <w:t>202</w:t>
            </w:r>
            <w:r w:rsidR="00491A3B" w:rsidRPr="003F3B72">
              <w:rPr>
                <w:rFonts w:ascii="Arial" w:hAnsi="Arial" w:cs="Arial"/>
                <w:sz w:val="22"/>
                <w:szCs w:val="22"/>
              </w:rPr>
              <w:t>6</w:t>
            </w:r>
            <w:r w:rsidRPr="003F3B72">
              <w:rPr>
                <w:rFonts w:ascii="Arial" w:hAnsi="Arial" w:cs="Arial"/>
                <w:sz w:val="22"/>
                <w:szCs w:val="22"/>
              </w:rPr>
              <w:t>-0</w:t>
            </w:r>
            <w:r w:rsidR="00411123" w:rsidRPr="003F3B72">
              <w:rPr>
                <w:rFonts w:ascii="Arial" w:hAnsi="Arial" w:cs="Arial"/>
                <w:sz w:val="22"/>
                <w:szCs w:val="22"/>
              </w:rPr>
              <w:t>3</w:t>
            </w:r>
            <w:r w:rsidRPr="003F3B72">
              <w:rPr>
                <w:rFonts w:ascii="Arial" w:hAnsi="Arial" w:cs="Arial"/>
                <w:sz w:val="22"/>
                <w:szCs w:val="22"/>
              </w:rPr>
              <w:t>-</w:t>
            </w:r>
            <w:r w:rsidR="00411123" w:rsidRPr="003F3B72">
              <w:rPr>
                <w:rFonts w:ascii="Arial" w:hAnsi="Arial" w:cs="Arial"/>
                <w:sz w:val="22"/>
                <w:szCs w:val="22"/>
              </w:rPr>
              <w:t>3</w:t>
            </w:r>
            <w:r w:rsidRPr="003F3B72">
              <w:rPr>
                <w:rFonts w:ascii="Arial" w:hAnsi="Arial" w:cs="Arial"/>
                <w:sz w:val="22"/>
                <w:szCs w:val="22"/>
              </w:rPr>
              <w:t>1</w:t>
            </w:r>
          </w:p>
        </w:tc>
      </w:tr>
      <w:tr w:rsidR="00E15BE7" w:rsidRPr="003F3B72" w14:paraId="655B1B8A" w14:textId="77777777" w:rsidTr="00C42ACB">
        <w:tc>
          <w:tcPr>
            <w:tcW w:w="1129" w:type="dxa"/>
          </w:tcPr>
          <w:p w14:paraId="7EA3B829" w14:textId="219163C7" w:rsidR="00E15BE7" w:rsidRPr="003F3B72" w:rsidRDefault="0049460C" w:rsidP="00E15BE7">
            <w:pPr>
              <w:pStyle w:val="Porat"/>
              <w:spacing w:line="276" w:lineRule="auto"/>
              <w:ind w:firstLine="0"/>
              <w:rPr>
                <w:rFonts w:ascii="Arial" w:hAnsi="Arial" w:cs="Arial"/>
                <w:sz w:val="22"/>
                <w:szCs w:val="22"/>
              </w:rPr>
            </w:pPr>
            <w:r w:rsidRPr="003F3B72">
              <w:rPr>
                <w:rFonts w:ascii="Arial" w:hAnsi="Arial" w:cs="Arial"/>
                <w:sz w:val="22"/>
                <w:szCs w:val="22"/>
              </w:rPr>
              <w:t>2</w:t>
            </w:r>
            <w:r w:rsidR="00E15BE7" w:rsidRPr="003F3B72">
              <w:rPr>
                <w:rFonts w:ascii="Arial" w:hAnsi="Arial" w:cs="Arial"/>
                <w:sz w:val="22"/>
                <w:szCs w:val="22"/>
              </w:rPr>
              <w:t>.1.</w:t>
            </w:r>
          </w:p>
        </w:tc>
        <w:tc>
          <w:tcPr>
            <w:tcW w:w="5663" w:type="dxa"/>
          </w:tcPr>
          <w:p w14:paraId="69DD09E8" w14:textId="406FDBCC" w:rsidR="00E15BE7" w:rsidRPr="003F3B72" w:rsidRDefault="00E15BE7" w:rsidP="00491A3B">
            <w:pPr>
              <w:pStyle w:val="Porat"/>
              <w:spacing w:line="276" w:lineRule="auto"/>
              <w:ind w:firstLine="0"/>
              <w:jc w:val="left"/>
              <w:rPr>
                <w:rFonts w:ascii="Arial" w:hAnsi="Arial" w:cs="Arial"/>
                <w:sz w:val="22"/>
                <w:szCs w:val="22"/>
              </w:rPr>
            </w:pPr>
            <w:r w:rsidRPr="003F3B72">
              <w:rPr>
                <w:rFonts w:ascii="Arial" w:hAnsi="Arial" w:cs="Arial"/>
                <w:sz w:val="22"/>
                <w:szCs w:val="22"/>
              </w:rPr>
              <w:t xml:space="preserve">Savivaldybės skola negali viršyti 60 proc. </w:t>
            </w:r>
            <w:r w:rsidR="0049460C" w:rsidRPr="003F3B72">
              <w:rPr>
                <w:rFonts w:ascii="Arial" w:hAnsi="Arial" w:cs="Arial"/>
                <w:sz w:val="22"/>
                <w:szCs w:val="22"/>
              </w:rPr>
              <w:t xml:space="preserve">2026 m. </w:t>
            </w:r>
            <w:r w:rsidR="00491A3B" w:rsidRPr="003F3B72">
              <w:rPr>
                <w:rFonts w:ascii="Arial" w:hAnsi="Arial" w:cs="Arial"/>
                <w:sz w:val="22"/>
                <w:szCs w:val="22"/>
              </w:rPr>
              <w:t xml:space="preserve">savivaldybės biudžeto </w:t>
            </w:r>
            <w:r w:rsidR="0049460C" w:rsidRPr="003F3B72">
              <w:rPr>
                <w:rFonts w:ascii="Arial" w:hAnsi="Arial" w:cs="Arial"/>
                <w:sz w:val="22"/>
                <w:szCs w:val="22"/>
              </w:rPr>
              <w:t>pajamų</w:t>
            </w:r>
          </w:p>
        </w:tc>
        <w:tc>
          <w:tcPr>
            <w:tcW w:w="1284" w:type="dxa"/>
          </w:tcPr>
          <w:p w14:paraId="5FD203CA" w14:textId="7F7E228E" w:rsidR="00E15BE7" w:rsidRPr="003F3B72" w:rsidRDefault="00491A3B" w:rsidP="00491A3B">
            <w:pPr>
              <w:pStyle w:val="Porat"/>
              <w:spacing w:line="276" w:lineRule="auto"/>
              <w:ind w:firstLine="0"/>
              <w:jc w:val="right"/>
              <w:rPr>
                <w:rFonts w:ascii="Arial" w:hAnsi="Arial" w:cs="Arial"/>
                <w:sz w:val="22"/>
                <w:szCs w:val="22"/>
              </w:rPr>
            </w:pPr>
            <w:r w:rsidRPr="003F3B72">
              <w:rPr>
                <w:rFonts w:ascii="Arial" w:hAnsi="Arial" w:cs="Arial"/>
                <w:sz w:val="22"/>
                <w:szCs w:val="22"/>
              </w:rPr>
              <w:t>114 953,9</w:t>
            </w:r>
          </w:p>
        </w:tc>
        <w:tc>
          <w:tcPr>
            <w:tcW w:w="1553" w:type="dxa"/>
          </w:tcPr>
          <w:p w14:paraId="16E8358D" w14:textId="3F3E0CBB" w:rsidR="00E15BE7" w:rsidRPr="003F3B72" w:rsidRDefault="00AE5894" w:rsidP="00491A3B">
            <w:pPr>
              <w:pStyle w:val="Porat"/>
              <w:spacing w:line="276" w:lineRule="auto"/>
              <w:ind w:firstLine="0"/>
              <w:jc w:val="right"/>
              <w:rPr>
                <w:rFonts w:ascii="Arial" w:hAnsi="Arial" w:cs="Arial"/>
                <w:sz w:val="22"/>
                <w:szCs w:val="22"/>
              </w:rPr>
            </w:pPr>
            <w:r w:rsidRPr="003F3B72">
              <w:rPr>
                <w:rFonts w:ascii="Arial" w:hAnsi="Arial" w:cs="Arial"/>
                <w:sz w:val="22"/>
                <w:szCs w:val="22"/>
              </w:rPr>
              <w:t>14 005,7</w:t>
            </w:r>
          </w:p>
        </w:tc>
      </w:tr>
      <w:tr w:rsidR="00E15BE7" w:rsidRPr="003F3B72" w14:paraId="46BA2C2F" w14:textId="77777777" w:rsidTr="00C42ACB">
        <w:tc>
          <w:tcPr>
            <w:tcW w:w="1129" w:type="dxa"/>
          </w:tcPr>
          <w:p w14:paraId="733C7B9C" w14:textId="35677ED5" w:rsidR="00E15BE7" w:rsidRPr="003F3B72" w:rsidRDefault="00491A3B" w:rsidP="00E15BE7">
            <w:pPr>
              <w:pStyle w:val="Porat"/>
              <w:spacing w:line="276" w:lineRule="auto"/>
              <w:ind w:firstLine="0"/>
              <w:rPr>
                <w:rFonts w:ascii="Arial" w:hAnsi="Arial" w:cs="Arial"/>
                <w:sz w:val="22"/>
                <w:szCs w:val="22"/>
              </w:rPr>
            </w:pPr>
            <w:r w:rsidRPr="003F3B72">
              <w:rPr>
                <w:rFonts w:ascii="Arial" w:hAnsi="Arial" w:cs="Arial"/>
                <w:sz w:val="22"/>
                <w:szCs w:val="22"/>
              </w:rPr>
              <w:t>2</w:t>
            </w:r>
            <w:r w:rsidR="00E15BE7" w:rsidRPr="003F3B72">
              <w:rPr>
                <w:rFonts w:ascii="Arial" w:hAnsi="Arial" w:cs="Arial"/>
                <w:sz w:val="22"/>
                <w:szCs w:val="22"/>
              </w:rPr>
              <w:t>.2.</w:t>
            </w:r>
          </w:p>
        </w:tc>
        <w:tc>
          <w:tcPr>
            <w:tcW w:w="5663" w:type="dxa"/>
          </w:tcPr>
          <w:p w14:paraId="725F00E3" w14:textId="5C548CE2" w:rsidR="00E15BE7" w:rsidRPr="003F3B72" w:rsidRDefault="00E15BE7" w:rsidP="00491A3B">
            <w:pPr>
              <w:pStyle w:val="Porat"/>
              <w:spacing w:line="276" w:lineRule="auto"/>
              <w:ind w:firstLine="0"/>
              <w:jc w:val="left"/>
              <w:rPr>
                <w:rFonts w:ascii="Arial" w:hAnsi="Arial" w:cs="Arial"/>
                <w:sz w:val="22"/>
                <w:szCs w:val="22"/>
              </w:rPr>
            </w:pPr>
            <w:r w:rsidRPr="003F3B72">
              <w:rPr>
                <w:rFonts w:ascii="Arial" w:hAnsi="Arial" w:cs="Arial"/>
                <w:color w:val="000000"/>
                <w:sz w:val="22"/>
                <w:szCs w:val="22"/>
                <w:lang w:eastAsia="lt-LT"/>
              </w:rPr>
              <w:t xml:space="preserve">Savivaldybės grynojo skolinių įsipareigojimų pokyčių suma negali viršyti 1,5 procento </w:t>
            </w:r>
            <w:r w:rsidR="00491A3B" w:rsidRPr="003F3B72">
              <w:rPr>
                <w:rFonts w:ascii="Arial" w:hAnsi="Arial" w:cs="Arial"/>
                <w:color w:val="000000"/>
                <w:sz w:val="22"/>
                <w:szCs w:val="22"/>
                <w:lang w:eastAsia="lt-LT"/>
              </w:rPr>
              <w:t xml:space="preserve">2026 m. </w:t>
            </w:r>
            <w:r w:rsidRPr="003F3B72">
              <w:rPr>
                <w:rFonts w:ascii="Arial" w:hAnsi="Arial" w:cs="Arial"/>
                <w:sz w:val="22"/>
                <w:szCs w:val="22"/>
              </w:rPr>
              <w:t>savivaldybės</w:t>
            </w:r>
            <w:r w:rsidRPr="003F3B72">
              <w:rPr>
                <w:rFonts w:ascii="Arial" w:hAnsi="Arial" w:cs="Arial"/>
                <w:color w:val="000000"/>
                <w:sz w:val="22"/>
                <w:szCs w:val="22"/>
                <w:lang w:eastAsia="lt-LT"/>
              </w:rPr>
              <w:t xml:space="preserve"> biudžeto pajamų </w:t>
            </w:r>
          </w:p>
        </w:tc>
        <w:tc>
          <w:tcPr>
            <w:tcW w:w="1284" w:type="dxa"/>
          </w:tcPr>
          <w:p w14:paraId="41B1EFFD" w14:textId="4FF9893E" w:rsidR="00E15BE7" w:rsidRPr="003F3B72" w:rsidRDefault="00491A3B" w:rsidP="00491A3B">
            <w:pPr>
              <w:pStyle w:val="Porat"/>
              <w:spacing w:line="276" w:lineRule="auto"/>
              <w:ind w:firstLine="0"/>
              <w:jc w:val="right"/>
              <w:rPr>
                <w:rFonts w:ascii="Arial" w:hAnsi="Arial" w:cs="Arial"/>
                <w:sz w:val="22"/>
                <w:szCs w:val="22"/>
              </w:rPr>
            </w:pPr>
            <w:r w:rsidRPr="003F3B72">
              <w:rPr>
                <w:rFonts w:ascii="Arial" w:hAnsi="Arial" w:cs="Arial"/>
                <w:sz w:val="22"/>
                <w:szCs w:val="22"/>
              </w:rPr>
              <w:t>2</w:t>
            </w:r>
            <w:r w:rsidR="000C2747" w:rsidRPr="003F3B72">
              <w:rPr>
                <w:rFonts w:ascii="Arial" w:hAnsi="Arial" w:cs="Arial"/>
                <w:sz w:val="22"/>
                <w:szCs w:val="22"/>
              </w:rPr>
              <w:t xml:space="preserve"> </w:t>
            </w:r>
            <w:r w:rsidRPr="003F3B72">
              <w:rPr>
                <w:rFonts w:ascii="Arial" w:hAnsi="Arial" w:cs="Arial"/>
                <w:sz w:val="22"/>
                <w:szCs w:val="22"/>
              </w:rPr>
              <w:t>873,8</w:t>
            </w:r>
          </w:p>
        </w:tc>
        <w:tc>
          <w:tcPr>
            <w:tcW w:w="1553" w:type="dxa"/>
          </w:tcPr>
          <w:p w14:paraId="6250898F" w14:textId="77777777" w:rsidR="00E15BE7" w:rsidRPr="003F3B72" w:rsidRDefault="00E15BE7" w:rsidP="00491A3B">
            <w:pPr>
              <w:pStyle w:val="Porat"/>
              <w:spacing w:line="276" w:lineRule="auto"/>
              <w:ind w:firstLine="0"/>
              <w:jc w:val="right"/>
              <w:rPr>
                <w:rFonts w:ascii="Arial" w:hAnsi="Arial" w:cs="Arial"/>
                <w:sz w:val="22"/>
                <w:szCs w:val="22"/>
              </w:rPr>
            </w:pPr>
            <w:r w:rsidRPr="003F3B72">
              <w:rPr>
                <w:rFonts w:ascii="Arial" w:hAnsi="Arial" w:cs="Arial"/>
                <w:sz w:val="22"/>
                <w:szCs w:val="22"/>
              </w:rPr>
              <w:t>0</w:t>
            </w:r>
          </w:p>
        </w:tc>
      </w:tr>
    </w:tbl>
    <w:p w14:paraId="5CC62DC0" w14:textId="1EF881E5" w:rsidR="008228F3" w:rsidRPr="003F3B72" w:rsidRDefault="009631F3" w:rsidP="00732ABA">
      <w:pPr>
        <w:spacing w:before="120" w:line="276" w:lineRule="auto"/>
        <w:ind w:firstLine="720"/>
        <w:jc w:val="both"/>
        <w:rPr>
          <w:rFonts w:ascii="Arial" w:hAnsi="Arial" w:cs="Arial"/>
        </w:rPr>
      </w:pPr>
      <w:r w:rsidRPr="003F3B72">
        <w:rPr>
          <w:rFonts w:ascii="Arial" w:hAnsi="Arial" w:cs="Arial"/>
        </w:rPr>
        <w:lastRenderedPageBreak/>
        <w:t xml:space="preserve">2026 m. </w:t>
      </w:r>
      <w:r w:rsidR="000A64EF" w:rsidRPr="003F3B72">
        <w:rPr>
          <w:rFonts w:ascii="Arial" w:hAnsi="Arial" w:cs="Arial"/>
        </w:rPr>
        <w:t>kovo</w:t>
      </w:r>
      <w:r w:rsidRPr="003F3B72">
        <w:rPr>
          <w:rFonts w:ascii="Arial" w:hAnsi="Arial" w:cs="Arial"/>
        </w:rPr>
        <w:t xml:space="preserve"> </w:t>
      </w:r>
      <w:r w:rsidR="002049B6" w:rsidRPr="003F3B72">
        <w:rPr>
          <w:rFonts w:ascii="Arial" w:hAnsi="Arial" w:cs="Arial"/>
        </w:rPr>
        <w:t>3</w:t>
      </w:r>
      <w:r w:rsidRPr="003F3B72">
        <w:rPr>
          <w:rFonts w:ascii="Arial" w:hAnsi="Arial" w:cs="Arial"/>
        </w:rPr>
        <w:t xml:space="preserve">1 d. Savivaldybės </w:t>
      </w:r>
      <w:r w:rsidR="00DC78EC" w:rsidRPr="003F3B72">
        <w:rPr>
          <w:rFonts w:ascii="Arial" w:hAnsi="Arial" w:cs="Arial"/>
        </w:rPr>
        <w:t>skoliniai</w:t>
      </w:r>
      <w:r w:rsidR="0087766A" w:rsidRPr="003F3B72">
        <w:rPr>
          <w:rFonts w:ascii="Arial" w:hAnsi="Arial" w:cs="Arial"/>
        </w:rPr>
        <w:t xml:space="preserve"> įsipareigojimai sudarė</w:t>
      </w:r>
      <w:r w:rsidRPr="003F3B72">
        <w:rPr>
          <w:rFonts w:ascii="Arial" w:hAnsi="Arial" w:cs="Arial"/>
        </w:rPr>
        <w:t xml:space="preserve"> 14</w:t>
      </w:r>
      <w:r w:rsidR="002049B6" w:rsidRPr="003F3B72">
        <w:rPr>
          <w:rFonts w:ascii="Arial" w:hAnsi="Arial" w:cs="Arial"/>
        </w:rPr>
        <w:t>005</w:t>
      </w:r>
      <w:r w:rsidRPr="003F3B72">
        <w:rPr>
          <w:rFonts w:ascii="Arial" w:hAnsi="Arial" w:cs="Arial"/>
        </w:rPr>
        <w:t>,</w:t>
      </w:r>
      <w:r w:rsidR="002049B6" w:rsidRPr="003F3B72">
        <w:rPr>
          <w:rFonts w:ascii="Arial" w:hAnsi="Arial" w:cs="Arial"/>
        </w:rPr>
        <w:t>7</w:t>
      </w:r>
      <w:r w:rsidRPr="003F3B72">
        <w:rPr>
          <w:rFonts w:ascii="Arial" w:hAnsi="Arial" w:cs="Arial"/>
        </w:rPr>
        <w:t xml:space="preserve"> tūkst. </w:t>
      </w:r>
      <w:r w:rsidR="00FA04E0" w:rsidRPr="003F3B72">
        <w:rPr>
          <w:rFonts w:ascii="Arial" w:hAnsi="Arial" w:cs="Arial"/>
        </w:rPr>
        <w:t>eurų</w:t>
      </w:r>
      <w:r w:rsidR="002A2499" w:rsidRPr="003F3B72">
        <w:rPr>
          <w:rFonts w:ascii="Arial" w:hAnsi="Arial" w:cs="Arial"/>
        </w:rPr>
        <w:t>, iš jų</w:t>
      </w:r>
      <w:r w:rsidR="0087766A" w:rsidRPr="003F3B72">
        <w:rPr>
          <w:rFonts w:ascii="Arial" w:hAnsi="Arial" w:cs="Arial"/>
        </w:rPr>
        <w:t xml:space="preserve">: </w:t>
      </w:r>
      <w:r w:rsidR="002A2499" w:rsidRPr="003F3B72">
        <w:rPr>
          <w:rFonts w:ascii="Arial" w:hAnsi="Arial" w:cs="Arial"/>
        </w:rPr>
        <w:t xml:space="preserve">13926,6 tūkst. </w:t>
      </w:r>
      <w:r w:rsidR="00FA04E0" w:rsidRPr="003F3B72">
        <w:rPr>
          <w:rFonts w:ascii="Arial" w:hAnsi="Arial" w:cs="Arial"/>
        </w:rPr>
        <w:t>eurų</w:t>
      </w:r>
      <w:r w:rsidR="002A2499" w:rsidRPr="003F3B72">
        <w:rPr>
          <w:rFonts w:ascii="Arial" w:hAnsi="Arial" w:cs="Arial"/>
        </w:rPr>
        <w:t xml:space="preserve"> skola bankams ir 79,1 tūkst. </w:t>
      </w:r>
      <w:r w:rsidR="00FA04E0" w:rsidRPr="003F3B72">
        <w:rPr>
          <w:rFonts w:ascii="Arial" w:hAnsi="Arial" w:cs="Arial"/>
        </w:rPr>
        <w:t>eurų</w:t>
      </w:r>
      <w:r w:rsidR="002A2499" w:rsidRPr="003F3B72">
        <w:rPr>
          <w:rFonts w:ascii="Arial" w:hAnsi="Arial" w:cs="Arial"/>
        </w:rPr>
        <w:t xml:space="preserve"> skola kitiems subjektams</w:t>
      </w:r>
      <w:r w:rsidRPr="003F3B72">
        <w:rPr>
          <w:rFonts w:ascii="Arial" w:hAnsi="Arial" w:cs="Arial"/>
        </w:rPr>
        <w:t>. N</w:t>
      </w:r>
      <w:r w:rsidR="00C42ACB" w:rsidRPr="003F3B72">
        <w:rPr>
          <w:rFonts w:ascii="Arial" w:hAnsi="Arial" w:cs="Arial"/>
        </w:rPr>
        <w:t xml:space="preserve">epanaudotas savivaldybės skolos limitas buvo </w:t>
      </w:r>
      <w:r w:rsidR="00F3704D" w:rsidRPr="003F3B72">
        <w:rPr>
          <w:rFonts w:ascii="Arial" w:hAnsi="Arial" w:cs="Arial"/>
        </w:rPr>
        <w:t>100948,2</w:t>
      </w:r>
      <w:r w:rsidR="00C42ACB" w:rsidRPr="003F3B72">
        <w:rPr>
          <w:rFonts w:ascii="Arial" w:hAnsi="Arial" w:cs="Arial"/>
        </w:rPr>
        <w:t xml:space="preserve"> tūkst. </w:t>
      </w:r>
      <w:r w:rsidR="00FA04E0" w:rsidRPr="003F3B72">
        <w:rPr>
          <w:rFonts w:ascii="Arial" w:hAnsi="Arial" w:cs="Arial"/>
        </w:rPr>
        <w:t>eurų</w:t>
      </w:r>
      <w:r w:rsidR="00C42ACB" w:rsidRPr="003F3B72">
        <w:rPr>
          <w:rFonts w:ascii="Arial" w:hAnsi="Arial" w:cs="Arial"/>
        </w:rPr>
        <w:t xml:space="preserve">. </w:t>
      </w:r>
    </w:p>
    <w:p w14:paraId="69F1ED2A" w14:textId="3E9BEEDB" w:rsidR="00656308" w:rsidRPr="003F3B72" w:rsidRDefault="00C42ACB" w:rsidP="00732ABA">
      <w:pPr>
        <w:spacing w:after="120" w:line="276" w:lineRule="auto"/>
        <w:ind w:firstLine="720"/>
        <w:jc w:val="both"/>
        <w:rPr>
          <w:rFonts w:ascii="Arial" w:hAnsi="Arial" w:cs="Arial"/>
        </w:rPr>
      </w:pPr>
      <w:r w:rsidRPr="003F3B72">
        <w:rPr>
          <w:rFonts w:ascii="Arial" w:hAnsi="Arial" w:cs="Arial"/>
        </w:rPr>
        <w:t xml:space="preserve">Savivaldybės grynojo skolinių įsipareigojimų pokyčio suma apskaičiuojama kaip einamaisiais biudžetiniais metais skolinantis prisiimtų ir per metus įvykdytų įsipareigojimų skirtumas. </w:t>
      </w:r>
      <w:r w:rsidR="008228F3" w:rsidRPr="003F3B72">
        <w:rPr>
          <w:rFonts w:ascii="Arial" w:hAnsi="Arial" w:cs="Arial"/>
        </w:rPr>
        <w:t xml:space="preserve">2026 m. grąžintinų Savivaldybės ilgalaikių paskolų suma – </w:t>
      </w:r>
      <w:r w:rsidR="00753BFE" w:rsidRPr="003F3B72">
        <w:rPr>
          <w:rFonts w:ascii="Arial" w:hAnsi="Arial" w:cs="Arial"/>
        </w:rPr>
        <w:t>2263,4</w:t>
      </w:r>
      <w:r w:rsidR="008228F3" w:rsidRPr="003F3B72">
        <w:rPr>
          <w:rFonts w:ascii="Arial" w:hAnsi="Arial" w:cs="Arial"/>
        </w:rPr>
        <w:t xml:space="preserve"> tūkst. </w:t>
      </w:r>
      <w:r w:rsidR="00FA04E0" w:rsidRPr="003F3B72">
        <w:rPr>
          <w:rFonts w:ascii="Arial" w:hAnsi="Arial" w:cs="Arial"/>
        </w:rPr>
        <w:t>eurų</w:t>
      </w:r>
      <w:r w:rsidR="008228F3" w:rsidRPr="003F3B72">
        <w:rPr>
          <w:rFonts w:ascii="Arial" w:hAnsi="Arial" w:cs="Arial"/>
        </w:rPr>
        <w:t xml:space="preserve">. </w:t>
      </w:r>
      <w:r w:rsidR="000C2747" w:rsidRPr="003F3B72">
        <w:rPr>
          <w:rFonts w:ascii="Arial" w:hAnsi="Arial" w:cs="Arial"/>
        </w:rPr>
        <w:t xml:space="preserve">2026 m., esant išvadai, kad </w:t>
      </w:r>
      <w:r w:rsidR="000C2747" w:rsidRPr="003F3B72">
        <w:rPr>
          <w:rFonts w:ascii="Arial" w:hAnsi="Arial" w:cs="Arial"/>
          <w:color w:val="000000"/>
        </w:rPr>
        <w:t>numatomas neigiamas produkcijos atotrūkis nuo potencialo</w:t>
      </w:r>
      <w:r w:rsidR="000C2747" w:rsidRPr="003F3B72">
        <w:rPr>
          <w:rFonts w:ascii="Arial" w:hAnsi="Arial" w:cs="Arial"/>
        </w:rPr>
        <w:t xml:space="preserve">, dar galima papildomai pasiskolinti 2873,8 tūkst. </w:t>
      </w:r>
      <w:r w:rsidR="00FA04E0" w:rsidRPr="003F3B72">
        <w:rPr>
          <w:rFonts w:ascii="Arial" w:hAnsi="Arial" w:cs="Arial"/>
        </w:rPr>
        <w:t>eurų</w:t>
      </w:r>
      <w:r w:rsidR="000C2747" w:rsidRPr="003F3B72">
        <w:rPr>
          <w:rFonts w:ascii="Arial" w:hAnsi="Arial" w:cs="Arial"/>
        </w:rPr>
        <w:t>.</w:t>
      </w:r>
      <w:r w:rsidR="00C44913" w:rsidRPr="003F3B72">
        <w:rPr>
          <w:rFonts w:ascii="Arial" w:hAnsi="Arial" w:cs="Arial"/>
        </w:rPr>
        <w:t xml:space="preserve"> </w:t>
      </w:r>
      <w:r w:rsidR="00E46B05" w:rsidRPr="003F3B72">
        <w:rPr>
          <w:rFonts w:ascii="Arial" w:hAnsi="Arial" w:cs="Arial"/>
        </w:rPr>
        <w:t>Eur</w:t>
      </w:r>
      <w:r w:rsidR="00C44913" w:rsidRPr="003F3B72">
        <w:rPr>
          <w:rFonts w:ascii="Arial" w:hAnsi="Arial" w:cs="Arial"/>
        </w:rPr>
        <w:t xml:space="preserve">opos Sąjungos ir kitai finansinei paramai bendrai finansuoti numatyta pasiskolinti </w:t>
      </w:r>
      <w:r w:rsidR="001F4C35" w:rsidRPr="003F3B72">
        <w:rPr>
          <w:rFonts w:ascii="Arial" w:hAnsi="Arial" w:cs="Arial"/>
        </w:rPr>
        <w:t>2318,4</w:t>
      </w:r>
      <w:r w:rsidR="00C44913" w:rsidRPr="003F3B72">
        <w:rPr>
          <w:rFonts w:ascii="Arial" w:hAnsi="Arial" w:cs="Arial"/>
        </w:rPr>
        <w:t xml:space="preserve"> tūkst. </w:t>
      </w:r>
      <w:r w:rsidR="00FA04E0" w:rsidRPr="003F3B72">
        <w:rPr>
          <w:rFonts w:ascii="Arial" w:hAnsi="Arial" w:cs="Arial"/>
        </w:rPr>
        <w:t>eurų</w:t>
      </w:r>
      <w:r w:rsidR="00C44913" w:rsidRPr="003F3B72">
        <w:rPr>
          <w:rFonts w:ascii="Arial" w:hAnsi="Arial" w:cs="Arial"/>
        </w:rPr>
        <w:t>.</w:t>
      </w:r>
      <w:r w:rsidR="00656308" w:rsidRPr="003F3B72">
        <w:rPr>
          <w:rFonts w:ascii="Arial" w:hAnsi="Arial" w:cs="Arial"/>
        </w:rPr>
        <w:t xml:space="preserve"> Į metinį grynąjį skolinimąsi įskaičiuojamos ir paskolos, tenkančios Savivaldybei nuosavybės teise priklausančioms gyvenamosioms patalpoms, kurias daugiabučių namų administratoriai paima daugiabučių gyvenamųjų namų renovacijai.</w:t>
      </w:r>
    </w:p>
    <w:tbl>
      <w:tblPr>
        <w:tblW w:w="9633" w:type="dxa"/>
        <w:tblLook w:val="04A0" w:firstRow="1" w:lastRow="0" w:firstColumn="1" w:lastColumn="0" w:noHBand="0" w:noVBand="1"/>
      </w:tblPr>
      <w:tblGrid>
        <w:gridCol w:w="2791"/>
        <w:gridCol w:w="1278"/>
        <w:gridCol w:w="730"/>
        <w:gridCol w:w="1554"/>
        <w:gridCol w:w="730"/>
        <w:gridCol w:w="1904"/>
        <w:gridCol w:w="840"/>
      </w:tblGrid>
      <w:tr w:rsidR="00BD2793" w:rsidRPr="003F3B72" w14:paraId="71390E67" w14:textId="77777777" w:rsidTr="00BD2793">
        <w:trPr>
          <w:trHeight w:val="288"/>
        </w:trPr>
        <w:tc>
          <w:tcPr>
            <w:tcW w:w="4693" w:type="dxa"/>
            <w:gridSpan w:val="3"/>
            <w:tcBorders>
              <w:top w:val="single" w:sz="8" w:space="0" w:color="auto"/>
              <w:left w:val="single" w:sz="8" w:space="0" w:color="auto"/>
              <w:bottom w:val="single" w:sz="4" w:space="0" w:color="auto"/>
              <w:right w:val="single" w:sz="4" w:space="0" w:color="auto"/>
            </w:tcBorders>
            <w:shd w:val="clear" w:color="000000" w:fill="61CBF3"/>
            <w:noWrap/>
            <w:vAlign w:val="bottom"/>
            <w:hideMark/>
          </w:tcPr>
          <w:p w14:paraId="47740E11" w14:textId="77777777" w:rsidR="00BD2793" w:rsidRPr="003F3B72" w:rsidRDefault="00BD2793">
            <w:pPr>
              <w:jc w:val="center"/>
              <w:rPr>
                <w:rFonts w:ascii="Arial" w:hAnsi="Arial" w:cs="Arial"/>
                <w:b/>
                <w:bCs/>
                <w:color w:val="000000" w:themeColor="text1"/>
                <w:sz w:val="22"/>
                <w:szCs w:val="22"/>
                <w:lang w:eastAsia="lt-LT"/>
              </w:rPr>
            </w:pPr>
            <w:r w:rsidRPr="003F3B72">
              <w:rPr>
                <w:rFonts w:ascii="Arial" w:hAnsi="Arial" w:cs="Arial"/>
                <w:b/>
                <w:bCs/>
                <w:color w:val="000000" w:themeColor="text1"/>
                <w:sz w:val="22"/>
                <w:szCs w:val="22"/>
              </w:rPr>
              <w:t>Savivaldybės skolos limitas</w:t>
            </w:r>
          </w:p>
        </w:tc>
        <w:tc>
          <w:tcPr>
            <w:tcW w:w="4940" w:type="dxa"/>
            <w:gridSpan w:val="4"/>
            <w:tcBorders>
              <w:top w:val="single" w:sz="8" w:space="0" w:color="auto"/>
              <w:left w:val="nil"/>
              <w:bottom w:val="single" w:sz="4" w:space="0" w:color="auto"/>
              <w:right w:val="single" w:sz="8" w:space="0" w:color="000000"/>
            </w:tcBorders>
            <w:shd w:val="clear" w:color="000000" w:fill="61CBF3"/>
            <w:noWrap/>
            <w:vAlign w:val="bottom"/>
            <w:hideMark/>
          </w:tcPr>
          <w:p w14:paraId="4A4C6E87" w14:textId="77777777" w:rsidR="00BD2793" w:rsidRPr="003F3B72" w:rsidRDefault="00BD2793">
            <w:pPr>
              <w:jc w:val="center"/>
              <w:rPr>
                <w:rFonts w:ascii="Arial" w:hAnsi="Arial" w:cs="Arial"/>
                <w:b/>
                <w:bCs/>
                <w:color w:val="000000" w:themeColor="text1"/>
                <w:sz w:val="22"/>
                <w:szCs w:val="22"/>
              </w:rPr>
            </w:pPr>
            <w:r w:rsidRPr="003F3B72">
              <w:rPr>
                <w:rFonts w:ascii="Arial" w:hAnsi="Arial" w:cs="Arial"/>
                <w:b/>
                <w:bCs/>
                <w:color w:val="000000" w:themeColor="text1"/>
                <w:sz w:val="22"/>
                <w:szCs w:val="22"/>
              </w:rPr>
              <w:t>Savivaldybės skolos rodiklis</w:t>
            </w:r>
          </w:p>
        </w:tc>
      </w:tr>
      <w:tr w:rsidR="00BD2793" w:rsidRPr="003F3B72" w14:paraId="28D7990A" w14:textId="77777777" w:rsidTr="00BD2793">
        <w:trPr>
          <w:trHeight w:val="1719"/>
        </w:trPr>
        <w:tc>
          <w:tcPr>
            <w:tcW w:w="2791" w:type="dxa"/>
            <w:vMerge w:val="restart"/>
            <w:tcBorders>
              <w:top w:val="nil"/>
              <w:left w:val="single" w:sz="8" w:space="0" w:color="auto"/>
              <w:bottom w:val="single" w:sz="4" w:space="0" w:color="auto"/>
              <w:right w:val="single" w:sz="4" w:space="0" w:color="auto"/>
            </w:tcBorders>
            <w:vAlign w:val="center"/>
            <w:hideMark/>
          </w:tcPr>
          <w:p w14:paraId="34EA6BB2" w14:textId="3BC3B5E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 xml:space="preserve">Pajamų suma skolos limitui skaičiuoti tūkst. </w:t>
            </w:r>
            <w:r w:rsidR="00276A66" w:rsidRPr="003F3B72">
              <w:rPr>
                <w:rFonts w:ascii="Arial" w:hAnsi="Arial" w:cs="Arial"/>
                <w:color w:val="000000" w:themeColor="text1"/>
                <w:sz w:val="22"/>
                <w:szCs w:val="22"/>
              </w:rPr>
              <w:t>e</w:t>
            </w:r>
            <w:r w:rsidR="00E46B05" w:rsidRPr="003F3B72">
              <w:rPr>
                <w:rFonts w:ascii="Arial" w:hAnsi="Arial" w:cs="Arial"/>
                <w:color w:val="000000" w:themeColor="text1"/>
                <w:sz w:val="22"/>
                <w:szCs w:val="22"/>
              </w:rPr>
              <w:t>urų</w:t>
            </w:r>
          </w:p>
        </w:tc>
        <w:tc>
          <w:tcPr>
            <w:tcW w:w="1902" w:type="dxa"/>
            <w:gridSpan w:val="2"/>
            <w:tcBorders>
              <w:top w:val="single" w:sz="4" w:space="0" w:color="auto"/>
              <w:left w:val="nil"/>
              <w:bottom w:val="single" w:sz="4" w:space="0" w:color="auto"/>
              <w:right w:val="single" w:sz="4" w:space="0" w:color="auto"/>
            </w:tcBorders>
            <w:noWrap/>
            <w:vAlign w:val="center"/>
            <w:hideMark/>
          </w:tcPr>
          <w:p w14:paraId="20326342"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Limitas 2026 metams</w:t>
            </w:r>
          </w:p>
        </w:tc>
        <w:tc>
          <w:tcPr>
            <w:tcW w:w="2220" w:type="dxa"/>
            <w:gridSpan w:val="2"/>
            <w:tcBorders>
              <w:top w:val="single" w:sz="4" w:space="0" w:color="auto"/>
              <w:left w:val="nil"/>
              <w:bottom w:val="single" w:sz="4" w:space="0" w:color="auto"/>
              <w:right w:val="single" w:sz="4" w:space="0" w:color="auto"/>
            </w:tcBorders>
            <w:vAlign w:val="center"/>
            <w:hideMark/>
          </w:tcPr>
          <w:p w14:paraId="48169B6A"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Faktinis rodiklis paskutinio praėjusio ketvirčio duomenimis (2026-03-31)</w:t>
            </w:r>
          </w:p>
        </w:tc>
        <w:tc>
          <w:tcPr>
            <w:tcW w:w="2720" w:type="dxa"/>
            <w:gridSpan w:val="2"/>
            <w:tcBorders>
              <w:top w:val="single" w:sz="4" w:space="0" w:color="auto"/>
              <w:left w:val="nil"/>
              <w:bottom w:val="single" w:sz="4" w:space="0" w:color="auto"/>
              <w:right w:val="single" w:sz="8" w:space="0" w:color="000000"/>
            </w:tcBorders>
            <w:vAlign w:val="center"/>
            <w:hideMark/>
          </w:tcPr>
          <w:p w14:paraId="26551371"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Faktinis rodiklis paskutinio praėjusio ketvirčio duomenimis (2026-03-31) įvertinus planuojama gauti paskolą iš UAB ILTE</w:t>
            </w:r>
          </w:p>
        </w:tc>
      </w:tr>
      <w:tr w:rsidR="00BD2793" w:rsidRPr="003F3B72" w14:paraId="5C4FD1D8" w14:textId="77777777" w:rsidTr="00BD2793">
        <w:trPr>
          <w:trHeight w:val="279"/>
        </w:trPr>
        <w:tc>
          <w:tcPr>
            <w:tcW w:w="2791" w:type="dxa"/>
            <w:vMerge/>
            <w:tcBorders>
              <w:top w:val="nil"/>
              <w:left w:val="single" w:sz="8" w:space="0" w:color="auto"/>
              <w:bottom w:val="single" w:sz="4" w:space="0" w:color="auto"/>
              <w:right w:val="single" w:sz="4" w:space="0" w:color="auto"/>
            </w:tcBorders>
            <w:vAlign w:val="center"/>
            <w:hideMark/>
          </w:tcPr>
          <w:p w14:paraId="7216D6F1" w14:textId="77777777" w:rsidR="00BD2793" w:rsidRPr="003F3B72" w:rsidRDefault="00BD2793">
            <w:pPr>
              <w:rPr>
                <w:rFonts w:ascii="Arial" w:hAnsi="Arial" w:cs="Arial"/>
                <w:color w:val="000000" w:themeColor="text1"/>
                <w:sz w:val="22"/>
                <w:szCs w:val="22"/>
              </w:rPr>
            </w:pPr>
          </w:p>
        </w:tc>
        <w:tc>
          <w:tcPr>
            <w:tcW w:w="1278" w:type="dxa"/>
            <w:tcBorders>
              <w:top w:val="nil"/>
              <w:left w:val="nil"/>
              <w:bottom w:val="single" w:sz="4" w:space="0" w:color="auto"/>
              <w:right w:val="single" w:sz="4" w:space="0" w:color="auto"/>
            </w:tcBorders>
            <w:noWrap/>
            <w:vAlign w:val="bottom"/>
            <w:hideMark/>
          </w:tcPr>
          <w:p w14:paraId="7140D23C" w14:textId="15EAA1D4"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 xml:space="preserve">Tūkst. </w:t>
            </w:r>
            <w:r w:rsidR="00276A66" w:rsidRPr="003F3B72">
              <w:rPr>
                <w:rFonts w:ascii="Arial" w:hAnsi="Arial" w:cs="Arial"/>
                <w:color w:val="000000" w:themeColor="text1"/>
                <w:sz w:val="22"/>
                <w:szCs w:val="22"/>
              </w:rPr>
              <w:t>eurų</w:t>
            </w:r>
          </w:p>
        </w:tc>
        <w:tc>
          <w:tcPr>
            <w:tcW w:w="624" w:type="dxa"/>
            <w:tcBorders>
              <w:top w:val="nil"/>
              <w:left w:val="nil"/>
              <w:bottom w:val="single" w:sz="4" w:space="0" w:color="auto"/>
              <w:right w:val="single" w:sz="4" w:space="0" w:color="auto"/>
            </w:tcBorders>
            <w:noWrap/>
            <w:vAlign w:val="bottom"/>
            <w:hideMark/>
          </w:tcPr>
          <w:p w14:paraId="5ECE3D35"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Proc.</w:t>
            </w:r>
          </w:p>
        </w:tc>
        <w:tc>
          <w:tcPr>
            <w:tcW w:w="1554" w:type="dxa"/>
            <w:tcBorders>
              <w:top w:val="nil"/>
              <w:left w:val="nil"/>
              <w:bottom w:val="single" w:sz="4" w:space="0" w:color="auto"/>
              <w:right w:val="single" w:sz="4" w:space="0" w:color="auto"/>
            </w:tcBorders>
            <w:noWrap/>
            <w:vAlign w:val="bottom"/>
            <w:hideMark/>
          </w:tcPr>
          <w:p w14:paraId="290F0C5F" w14:textId="207D5C56"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 xml:space="preserve">Tūkst. </w:t>
            </w:r>
            <w:r w:rsidR="00276A66" w:rsidRPr="003F3B72">
              <w:rPr>
                <w:rFonts w:ascii="Arial" w:hAnsi="Arial" w:cs="Arial"/>
                <w:color w:val="000000" w:themeColor="text1"/>
                <w:sz w:val="22"/>
                <w:szCs w:val="22"/>
              </w:rPr>
              <w:t>eurų</w:t>
            </w:r>
          </w:p>
        </w:tc>
        <w:tc>
          <w:tcPr>
            <w:tcW w:w="666" w:type="dxa"/>
            <w:tcBorders>
              <w:top w:val="nil"/>
              <w:left w:val="nil"/>
              <w:bottom w:val="single" w:sz="4" w:space="0" w:color="auto"/>
              <w:right w:val="single" w:sz="4" w:space="0" w:color="auto"/>
            </w:tcBorders>
            <w:noWrap/>
            <w:vAlign w:val="bottom"/>
            <w:hideMark/>
          </w:tcPr>
          <w:p w14:paraId="415A647D"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Proc.</w:t>
            </w:r>
          </w:p>
        </w:tc>
        <w:tc>
          <w:tcPr>
            <w:tcW w:w="1904" w:type="dxa"/>
            <w:tcBorders>
              <w:top w:val="nil"/>
              <w:left w:val="nil"/>
              <w:bottom w:val="single" w:sz="4" w:space="0" w:color="auto"/>
              <w:right w:val="single" w:sz="4" w:space="0" w:color="auto"/>
            </w:tcBorders>
            <w:noWrap/>
            <w:vAlign w:val="bottom"/>
            <w:hideMark/>
          </w:tcPr>
          <w:p w14:paraId="43CDF04B" w14:textId="762D5AB0"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 xml:space="preserve">Tūkst. </w:t>
            </w:r>
            <w:r w:rsidR="00276A66" w:rsidRPr="003F3B72">
              <w:rPr>
                <w:rFonts w:ascii="Arial" w:hAnsi="Arial" w:cs="Arial"/>
                <w:color w:val="000000" w:themeColor="text1"/>
                <w:sz w:val="22"/>
                <w:szCs w:val="22"/>
              </w:rPr>
              <w:t>eurų</w:t>
            </w:r>
          </w:p>
        </w:tc>
        <w:tc>
          <w:tcPr>
            <w:tcW w:w="816" w:type="dxa"/>
            <w:tcBorders>
              <w:top w:val="nil"/>
              <w:left w:val="nil"/>
              <w:bottom w:val="single" w:sz="4" w:space="0" w:color="auto"/>
              <w:right w:val="single" w:sz="8" w:space="0" w:color="auto"/>
            </w:tcBorders>
            <w:noWrap/>
            <w:vAlign w:val="bottom"/>
            <w:hideMark/>
          </w:tcPr>
          <w:p w14:paraId="4E8841C4"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Proc.</w:t>
            </w:r>
          </w:p>
        </w:tc>
      </w:tr>
      <w:tr w:rsidR="00BD2793" w:rsidRPr="003F3B72" w14:paraId="7A071175" w14:textId="77777777" w:rsidTr="00BD2793">
        <w:trPr>
          <w:trHeight w:val="300"/>
        </w:trPr>
        <w:tc>
          <w:tcPr>
            <w:tcW w:w="2791" w:type="dxa"/>
            <w:tcBorders>
              <w:top w:val="nil"/>
              <w:left w:val="single" w:sz="8" w:space="0" w:color="auto"/>
              <w:bottom w:val="single" w:sz="8" w:space="0" w:color="auto"/>
              <w:right w:val="single" w:sz="4" w:space="0" w:color="auto"/>
            </w:tcBorders>
            <w:shd w:val="clear" w:color="000000" w:fill="D9D9D9"/>
            <w:noWrap/>
            <w:vAlign w:val="center"/>
            <w:hideMark/>
          </w:tcPr>
          <w:p w14:paraId="7D323CE8"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 xml:space="preserve">                               191 589,87 </w:t>
            </w:r>
          </w:p>
        </w:tc>
        <w:tc>
          <w:tcPr>
            <w:tcW w:w="1278" w:type="dxa"/>
            <w:tcBorders>
              <w:top w:val="nil"/>
              <w:left w:val="nil"/>
              <w:bottom w:val="single" w:sz="8" w:space="0" w:color="auto"/>
              <w:right w:val="single" w:sz="4" w:space="0" w:color="auto"/>
            </w:tcBorders>
            <w:shd w:val="clear" w:color="000000" w:fill="D9D9D9"/>
            <w:noWrap/>
            <w:vAlign w:val="center"/>
            <w:hideMark/>
          </w:tcPr>
          <w:p w14:paraId="0B5790A3"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114953,92</w:t>
            </w:r>
          </w:p>
        </w:tc>
        <w:tc>
          <w:tcPr>
            <w:tcW w:w="624" w:type="dxa"/>
            <w:tcBorders>
              <w:top w:val="nil"/>
              <w:left w:val="nil"/>
              <w:bottom w:val="single" w:sz="8" w:space="0" w:color="auto"/>
              <w:right w:val="single" w:sz="4" w:space="0" w:color="auto"/>
            </w:tcBorders>
            <w:noWrap/>
            <w:vAlign w:val="center"/>
            <w:hideMark/>
          </w:tcPr>
          <w:p w14:paraId="39547689"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60%</w:t>
            </w:r>
          </w:p>
        </w:tc>
        <w:tc>
          <w:tcPr>
            <w:tcW w:w="1554" w:type="dxa"/>
            <w:tcBorders>
              <w:top w:val="nil"/>
              <w:left w:val="nil"/>
              <w:bottom w:val="single" w:sz="8" w:space="0" w:color="auto"/>
              <w:right w:val="single" w:sz="4" w:space="0" w:color="auto"/>
            </w:tcBorders>
            <w:shd w:val="clear" w:color="000000" w:fill="D9D9D9"/>
            <w:noWrap/>
            <w:vAlign w:val="center"/>
            <w:hideMark/>
          </w:tcPr>
          <w:p w14:paraId="78543DE2"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 xml:space="preserve">     14 005,70 </w:t>
            </w:r>
          </w:p>
        </w:tc>
        <w:tc>
          <w:tcPr>
            <w:tcW w:w="666" w:type="dxa"/>
            <w:tcBorders>
              <w:top w:val="nil"/>
              <w:left w:val="nil"/>
              <w:bottom w:val="single" w:sz="8" w:space="0" w:color="auto"/>
              <w:right w:val="single" w:sz="4" w:space="0" w:color="auto"/>
            </w:tcBorders>
            <w:noWrap/>
            <w:vAlign w:val="bottom"/>
            <w:hideMark/>
          </w:tcPr>
          <w:p w14:paraId="52D6F851"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7,3%</w:t>
            </w:r>
          </w:p>
        </w:tc>
        <w:tc>
          <w:tcPr>
            <w:tcW w:w="1904" w:type="dxa"/>
            <w:tcBorders>
              <w:top w:val="nil"/>
              <w:left w:val="nil"/>
              <w:bottom w:val="single" w:sz="8" w:space="0" w:color="auto"/>
              <w:right w:val="single" w:sz="4" w:space="0" w:color="auto"/>
            </w:tcBorders>
            <w:noWrap/>
            <w:vAlign w:val="bottom"/>
            <w:hideMark/>
          </w:tcPr>
          <w:p w14:paraId="1C0126F3" w14:textId="77777777" w:rsidR="00BD2793" w:rsidRPr="003F3B72" w:rsidRDefault="00BD2793">
            <w:pPr>
              <w:rPr>
                <w:rFonts w:ascii="Arial" w:hAnsi="Arial" w:cs="Arial"/>
                <w:color w:val="000000" w:themeColor="text1"/>
                <w:sz w:val="22"/>
                <w:szCs w:val="22"/>
              </w:rPr>
            </w:pPr>
            <w:r w:rsidRPr="003F3B72">
              <w:rPr>
                <w:rFonts w:ascii="Arial" w:hAnsi="Arial" w:cs="Arial"/>
                <w:color w:val="000000" w:themeColor="text1"/>
                <w:sz w:val="22"/>
                <w:szCs w:val="22"/>
              </w:rPr>
              <w:t xml:space="preserve">           21 605,70   </w:t>
            </w:r>
          </w:p>
        </w:tc>
        <w:tc>
          <w:tcPr>
            <w:tcW w:w="816" w:type="dxa"/>
            <w:tcBorders>
              <w:top w:val="nil"/>
              <w:left w:val="nil"/>
              <w:bottom w:val="single" w:sz="8" w:space="0" w:color="auto"/>
              <w:right w:val="single" w:sz="8" w:space="0" w:color="auto"/>
            </w:tcBorders>
            <w:noWrap/>
            <w:vAlign w:val="bottom"/>
            <w:hideMark/>
          </w:tcPr>
          <w:p w14:paraId="734004DA" w14:textId="77777777" w:rsidR="00BD2793" w:rsidRPr="003F3B72" w:rsidRDefault="00BD2793">
            <w:pPr>
              <w:jc w:val="center"/>
              <w:rPr>
                <w:rFonts w:ascii="Arial" w:hAnsi="Arial" w:cs="Arial"/>
                <w:color w:val="000000" w:themeColor="text1"/>
                <w:sz w:val="22"/>
                <w:szCs w:val="22"/>
              </w:rPr>
            </w:pPr>
            <w:r w:rsidRPr="003F3B72">
              <w:rPr>
                <w:rFonts w:ascii="Arial" w:hAnsi="Arial" w:cs="Arial"/>
                <w:color w:val="000000" w:themeColor="text1"/>
                <w:sz w:val="22"/>
                <w:szCs w:val="22"/>
              </w:rPr>
              <w:t>11,3%</w:t>
            </w:r>
          </w:p>
        </w:tc>
      </w:tr>
    </w:tbl>
    <w:p w14:paraId="2262B49C" w14:textId="7E602228" w:rsidR="00457F07" w:rsidRPr="003F3B72" w:rsidRDefault="003322AA" w:rsidP="00732ABA">
      <w:pPr>
        <w:spacing w:after="120" w:line="276" w:lineRule="auto"/>
        <w:ind w:firstLine="720"/>
        <w:jc w:val="both"/>
        <w:rPr>
          <w:rFonts w:ascii="Arial" w:hAnsi="Arial" w:cs="Arial"/>
          <w:color w:val="212529"/>
          <w:sz w:val="20"/>
          <w:szCs w:val="20"/>
        </w:rPr>
      </w:pPr>
      <w:r w:rsidRPr="003F3B72">
        <w:rPr>
          <w:rFonts w:ascii="Arial" w:hAnsi="Arial" w:cs="Arial"/>
        </w:rPr>
        <w:t xml:space="preserve">Informacija apie negrąžintas paskolas </w:t>
      </w:r>
      <w:r w:rsidR="000315BF" w:rsidRPr="003F3B72">
        <w:rPr>
          <w:rFonts w:ascii="Arial" w:hAnsi="Arial" w:cs="Arial"/>
        </w:rPr>
        <w:t>bankams pateikta lentelėje.</w:t>
      </w:r>
    </w:p>
    <w:tbl>
      <w:tblPr>
        <w:tblpPr w:leftFromText="180" w:rightFromText="180" w:vertAnchor="text" w:tblpX="-39"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559"/>
        <w:gridCol w:w="1564"/>
        <w:gridCol w:w="4957"/>
      </w:tblGrid>
      <w:tr w:rsidR="00B9577D" w:rsidRPr="003F3B72" w14:paraId="554B741D" w14:textId="77777777" w:rsidTr="00457F07">
        <w:trPr>
          <w:cantSplit/>
          <w:trHeight w:val="1124"/>
        </w:trPr>
        <w:tc>
          <w:tcPr>
            <w:tcW w:w="1554" w:type="dxa"/>
          </w:tcPr>
          <w:p w14:paraId="02086B6F" w14:textId="77777777" w:rsidR="00B9577D" w:rsidRPr="003F3B72" w:rsidRDefault="00B9577D" w:rsidP="00457F07">
            <w:pPr>
              <w:spacing w:line="276" w:lineRule="auto"/>
              <w:rPr>
                <w:rFonts w:ascii="Arial" w:hAnsi="Arial" w:cs="Arial"/>
                <w:bCs/>
                <w:sz w:val="22"/>
                <w:szCs w:val="22"/>
              </w:rPr>
            </w:pPr>
            <w:r w:rsidRPr="003F3B72">
              <w:rPr>
                <w:rFonts w:ascii="Arial" w:hAnsi="Arial" w:cs="Arial"/>
                <w:bCs/>
                <w:sz w:val="22"/>
                <w:szCs w:val="22"/>
              </w:rPr>
              <w:t>Paėmimo metai / grąžinimo terminas</w:t>
            </w:r>
          </w:p>
        </w:tc>
        <w:tc>
          <w:tcPr>
            <w:tcW w:w="1559" w:type="dxa"/>
          </w:tcPr>
          <w:p w14:paraId="180E26DE" w14:textId="0E374BD8" w:rsidR="00B9577D" w:rsidRPr="003F3B72" w:rsidRDefault="00B9577D" w:rsidP="00457F07">
            <w:pPr>
              <w:spacing w:line="276" w:lineRule="auto"/>
              <w:rPr>
                <w:rFonts w:ascii="Arial" w:hAnsi="Arial" w:cs="Arial"/>
                <w:bCs/>
                <w:sz w:val="22"/>
                <w:szCs w:val="22"/>
              </w:rPr>
            </w:pPr>
            <w:r w:rsidRPr="003F3B72">
              <w:rPr>
                <w:rFonts w:ascii="Arial" w:hAnsi="Arial" w:cs="Arial"/>
                <w:bCs/>
                <w:sz w:val="22"/>
                <w:szCs w:val="22"/>
              </w:rPr>
              <w:t>Paskolos likutis     202</w:t>
            </w:r>
            <w:r w:rsidR="00695778" w:rsidRPr="003F3B72">
              <w:rPr>
                <w:rFonts w:ascii="Arial" w:hAnsi="Arial" w:cs="Arial"/>
                <w:bCs/>
                <w:sz w:val="22"/>
                <w:szCs w:val="22"/>
              </w:rPr>
              <w:t>6</w:t>
            </w:r>
            <w:r w:rsidRPr="003F3B72">
              <w:rPr>
                <w:rFonts w:ascii="Arial" w:hAnsi="Arial" w:cs="Arial"/>
                <w:bCs/>
                <w:sz w:val="22"/>
                <w:szCs w:val="22"/>
              </w:rPr>
              <w:t>-</w:t>
            </w:r>
            <w:r w:rsidR="00A92439" w:rsidRPr="003F3B72">
              <w:rPr>
                <w:rFonts w:ascii="Arial" w:hAnsi="Arial" w:cs="Arial"/>
                <w:bCs/>
                <w:sz w:val="22"/>
                <w:szCs w:val="22"/>
              </w:rPr>
              <w:t>03</w:t>
            </w:r>
            <w:r w:rsidRPr="003F3B72">
              <w:rPr>
                <w:rFonts w:ascii="Arial" w:hAnsi="Arial" w:cs="Arial"/>
                <w:bCs/>
                <w:sz w:val="22"/>
                <w:szCs w:val="22"/>
              </w:rPr>
              <w:t>-</w:t>
            </w:r>
            <w:r w:rsidR="00A92439" w:rsidRPr="003F3B72">
              <w:rPr>
                <w:rFonts w:ascii="Arial" w:hAnsi="Arial" w:cs="Arial"/>
                <w:bCs/>
                <w:sz w:val="22"/>
                <w:szCs w:val="22"/>
              </w:rPr>
              <w:t>3</w:t>
            </w:r>
            <w:r w:rsidR="00695778" w:rsidRPr="003F3B72">
              <w:rPr>
                <w:rFonts w:ascii="Arial" w:hAnsi="Arial" w:cs="Arial"/>
                <w:bCs/>
                <w:sz w:val="22"/>
                <w:szCs w:val="22"/>
              </w:rPr>
              <w:t>1</w:t>
            </w:r>
            <w:r w:rsidRPr="003F3B72">
              <w:rPr>
                <w:rFonts w:ascii="Arial" w:hAnsi="Arial" w:cs="Arial"/>
                <w:bCs/>
                <w:sz w:val="22"/>
                <w:szCs w:val="22"/>
              </w:rPr>
              <w:t xml:space="preserve">, tūkst. </w:t>
            </w:r>
            <w:r w:rsidR="00FA04E0" w:rsidRPr="003F3B72">
              <w:rPr>
                <w:rFonts w:ascii="Arial" w:hAnsi="Arial" w:cs="Arial"/>
                <w:bCs/>
                <w:sz w:val="22"/>
                <w:szCs w:val="22"/>
              </w:rPr>
              <w:t>eurų</w:t>
            </w:r>
          </w:p>
        </w:tc>
        <w:tc>
          <w:tcPr>
            <w:tcW w:w="1564" w:type="dxa"/>
          </w:tcPr>
          <w:p w14:paraId="7CC1822B" w14:textId="560C4B41" w:rsidR="00B9577D" w:rsidRPr="003F3B72" w:rsidRDefault="00457F07" w:rsidP="00457F07">
            <w:pPr>
              <w:spacing w:line="276" w:lineRule="auto"/>
              <w:rPr>
                <w:rFonts w:ascii="Arial" w:hAnsi="Arial" w:cs="Arial"/>
                <w:bCs/>
                <w:sz w:val="22"/>
                <w:szCs w:val="22"/>
              </w:rPr>
            </w:pPr>
            <w:r w:rsidRPr="003F3B72">
              <w:rPr>
                <w:rFonts w:ascii="Arial" w:hAnsi="Arial" w:cs="Arial"/>
                <w:bCs/>
                <w:sz w:val="22"/>
                <w:szCs w:val="22"/>
              </w:rPr>
              <w:t>Paskolą suteikusio banko pavadinimas</w:t>
            </w:r>
          </w:p>
        </w:tc>
        <w:tc>
          <w:tcPr>
            <w:tcW w:w="4957" w:type="dxa"/>
          </w:tcPr>
          <w:p w14:paraId="26AB9E57" w14:textId="77777777" w:rsidR="00B9577D" w:rsidRPr="003F3B72" w:rsidRDefault="00B9577D" w:rsidP="00236D64">
            <w:pPr>
              <w:spacing w:line="276" w:lineRule="auto"/>
              <w:ind w:left="214"/>
              <w:jc w:val="both"/>
              <w:rPr>
                <w:rFonts w:ascii="Arial" w:hAnsi="Arial" w:cs="Arial"/>
                <w:bCs/>
                <w:sz w:val="22"/>
                <w:szCs w:val="22"/>
              </w:rPr>
            </w:pPr>
          </w:p>
          <w:p w14:paraId="20E626AE" w14:textId="77777777" w:rsidR="00B9577D" w:rsidRPr="003F3B72" w:rsidRDefault="00B9577D" w:rsidP="00236D64">
            <w:pPr>
              <w:spacing w:line="276" w:lineRule="auto"/>
              <w:ind w:left="214"/>
              <w:jc w:val="both"/>
              <w:rPr>
                <w:rFonts w:ascii="Arial" w:hAnsi="Arial" w:cs="Arial"/>
                <w:bCs/>
                <w:sz w:val="22"/>
                <w:szCs w:val="22"/>
              </w:rPr>
            </w:pPr>
            <w:r w:rsidRPr="003F3B72">
              <w:rPr>
                <w:rFonts w:ascii="Arial" w:hAnsi="Arial" w:cs="Arial"/>
                <w:bCs/>
                <w:sz w:val="22"/>
                <w:szCs w:val="22"/>
              </w:rPr>
              <w:t>Paskolos paėmimo tikslas</w:t>
            </w:r>
          </w:p>
          <w:p w14:paraId="3866A818" w14:textId="77777777" w:rsidR="00B9577D" w:rsidRPr="003F3B72" w:rsidRDefault="00B9577D" w:rsidP="00236D64">
            <w:pPr>
              <w:spacing w:line="276" w:lineRule="auto"/>
              <w:ind w:left="214"/>
              <w:jc w:val="both"/>
              <w:rPr>
                <w:rFonts w:ascii="Arial" w:hAnsi="Arial" w:cs="Arial"/>
                <w:bCs/>
                <w:sz w:val="22"/>
                <w:szCs w:val="22"/>
              </w:rPr>
            </w:pPr>
          </w:p>
        </w:tc>
      </w:tr>
      <w:tr w:rsidR="00B9577D" w:rsidRPr="003F3B72" w14:paraId="1B18A2EE"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4AB25CBE"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2010/</w:t>
            </w:r>
          </w:p>
          <w:p w14:paraId="379CC78E" w14:textId="7D2A33CB"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2026-0</w:t>
            </w:r>
            <w:r w:rsidR="008B4AF1" w:rsidRPr="003F3B72">
              <w:rPr>
                <w:rFonts w:ascii="Arial" w:hAnsi="Arial" w:cs="Arial"/>
                <w:sz w:val="22"/>
                <w:szCs w:val="22"/>
              </w:rPr>
              <w:t>8</w:t>
            </w:r>
            <w:r w:rsidRPr="003F3B72">
              <w:rPr>
                <w:rFonts w:ascii="Arial" w:hAnsi="Arial" w:cs="Arial"/>
                <w:sz w:val="22"/>
                <w:szCs w:val="22"/>
              </w:rPr>
              <w:t>-31</w:t>
            </w:r>
          </w:p>
        </w:tc>
        <w:tc>
          <w:tcPr>
            <w:tcW w:w="1559" w:type="dxa"/>
            <w:tcBorders>
              <w:top w:val="single" w:sz="4" w:space="0" w:color="auto"/>
              <w:left w:val="single" w:sz="4" w:space="0" w:color="auto"/>
              <w:bottom w:val="single" w:sz="4" w:space="0" w:color="auto"/>
              <w:right w:val="single" w:sz="4" w:space="0" w:color="auto"/>
            </w:tcBorders>
          </w:tcPr>
          <w:p w14:paraId="14A066F5" w14:textId="0478A972" w:rsidR="00B9577D" w:rsidRPr="003F3B72" w:rsidRDefault="00F645E1" w:rsidP="008B4AF1">
            <w:pPr>
              <w:spacing w:line="276" w:lineRule="auto"/>
              <w:jc w:val="right"/>
              <w:rPr>
                <w:rFonts w:ascii="Arial" w:hAnsi="Arial" w:cs="Arial"/>
                <w:sz w:val="22"/>
                <w:szCs w:val="22"/>
              </w:rPr>
            </w:pPr>
            <w:r w:rsidRPr="003F3B72">
              <w:rPr>
                <w:rFonts w:ascii="Arial" w:hAnsi="Arial" w:cs="Arial"/>
                <w:sz w:val="22"/>
                <w:szCs w:val="22"/>
              </w:rPr>
              <w:t>25</w:t>
            </w:r>
            <w:r w:rsidR="00166B7A" w:rsidRPr="003F3B72">
              <w:rPr>
                <w:rFonts w:ascii="Arial" w:hAnsi="Arial" w:cs="Arial"/>
                <w:sz w:val="22"/>
                <w:szCs w:val="22"/>
              </w:rPr>
              <w:t>,0</w:t>
            </w:r>
          </w:p>
        </w:tc>
        <w:tc>
          <w:tcPr>
            <w:tcW w:w="1564" w:type="dxa"/>
            <w:tcBorders>
              <w:top w:val="single" w:sz="4" w:space="0" w:color="auto"/>
              <w:left w:val="single" w:sz="4" w:space="0" w:color="auto"/>
              <w:bottom w:val="single" w:sz="4" w:space="0" w:color="auto"/>
              <w:right w:val="single" w:sz="4" w:space="0" w:color="auto"/>
            </w:tcBorders>
          </w:tcPr>
          <w:p w14:paraId="689A8CB5" w14:textId="77777777" w:rsidR="00B9577D" w:rsidRPr="003F3B72" w:rsidRDefault="00B9577D" w:rsidP="00457F07">
            <w:pPr>
              <w:spacing w:line="276" w:lineRule="auto"/>
              <w:rPr>
                <w:rFonts w:ascii="Arial" w:hAnsi="Arial" w:cs="Arial"/>
                <w:sz w:val="22"/>
                <w:szCs w:val="22"/>
              </w:rPr>
            </w:pPr>
            <w:proofErr w:type="spellStart"/>
            <w:r w:rsidRPr="003F3B72">
              <w:rPr>
                <w:rFonts w:ascii="Arial" w:hAnsi="Arial" w:cs="Arial"/>
                <w:sz w:val="22"/>
                <w:szCs w:val="22"/>
              </w:rPr>
              <w:t>Luminor</w:t>
            </w:r>
            <w:proofErr w:type="spellEnd"/>
            <w:r w:rsidRPr="003F3B72">
              <w:rPr>
                <w:rFonts w:ascii="Arial" w:hAnsi="Arial" w:cs="Arial"/>
                <w:sz w:val="22"/>
                <w:szCs w:val="22"/>
              </w:rPr>
              <w:t xml:space="preserve"> Bank AB</w:t>
            </w:r>
          </w:p>
        </w:tc>
        <w:tc>
          <w:tcPr>
            <w:tcW w:w="4957" w:type="dxa"/>
            <w:tcBorders>
              <w:top w:val="single" w:sz="4" w:space="0" w:color="auto"/>
              <w:left w:val="single" w:sz="4" w:space="0" w:color="auto"/>
              <w:bottom w:val="single" w:sz="4" w:space="0" w:color="auto"/>
              <w:right w:val="single" w:sz="4" w:space="0" w:color="auto"/>
            </w:tcBorders>
          </w:tcPr>
          <w:p w14:paraId="0C14F571" w14:textId="3EACC801"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Pastatų, komunalinių statinių statybai, rekonstravimui ir investiciniams projektams įgyvendinti</w:t>
            </w:r>
          </w:p>
        </w:tc>
      </w:tr>
      <w:tr w:rsidR="00B9577D" w:rsidRPr="003F3B72" w14:paraId="0695AF33"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1B2F44C1"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2013/</w:t>
            </w:r>
          </w:p>
          <w:p w14:paraId="7F6D4DBE"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2027-12-31</w:t>
            </w:r>
          </w:p>
        </w:tc>
        <w:tc>
          <w:tcPr>
            <w:tcW w:w="1559" w:type="dxa"/>
            <w:tcBorders>
              <w:top w:val="single" w:sz="4" w:space="0" w:color="auto"/>
              <w:left w:val="single" w:sz="4" w:space="0" w:color="auto"/>
              <w:bottom w:val="single" w:sz="4" w:space="0" w:color="auto"/>
              <w:right w:val="single" w:sz="4" w:space="0" w:color="auto"/>
            </w:tcBorders>
          </w:tcPr>
          <w:p w14:paraId="1F4C639E" w14:textId="742AFA87" w:rsidR="00B9577D" w:rsidRPr="003F3B72" w:rsidRDefault="00F645E1" w:rsidP="008B4AF1">
            <w:pPr>
              <w:spacing w:line="276" w:lineRule="auto"/>
              <w:jc w:val="right"/>
              <w:rPr>
                <w:rFonts w:ascii="Arial" w:hAnsi="Arial" w:cs="Arial"/>
                <w:sz w:val="22"/>
                <w:szCs w:val="22"/>
              </w:rPr>
            </w:pPr>
            <w:r w:rsidRPr="003F3B72">
              <w:rPr>
                <w:rFonts w:ascii="Arial" w:hAnsi="Arial" w:cs="Arial"/>
                <w:sz w:val="22"/>
                <w:szCs w:val="22"/>
              </w:rPr>
              <w:t>223,9</w:t>
            </w:r>
          </w:p>
        </w:tc>
        <w:tc>
          <w:tcPr>
            <w:tcW w:w="1564" w:type="dxa"/>
            <w:tcBorders>
              <w:top w:val="single" w:sz="4" w:space="0" w:color="auto"/>
              <w:left w:val="single" w:sz="4" w:space="0" w:color="auto"/>
              <w:bottom w:val="single" w:sz="4" w:space="0" w:color="auto"/>
              <w:right w:val="single" w:sz="4" w:space="0" w:color="auto"/>
            </w:tcBorders>
          </w:tcPr>
          <w:p w14:paraId="509665F6" w14:textId="54D9E54F"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AB </w:t>
            </w:r>
            <w:proofErr w:type="spellStart"/>
            <w:r w:rsidR="00E419D7" w:rsidRPr="003F3B72">
              <w:rPr>
                <w:rFonts w:ascii="Arial" w:hAnsi="Arial" w:cs="Arial"/>
                <w:sz w:val="22"/>
                <w:szCs w:val="22"/>
              </w:rPr>
              <w:t>Artea</w:t>
            </w:r>
            <w:proofErr w:type="spellEnd"/>
            <w:r w:rsidRPr="003F3B72">
              <w:rPr>
                <w:rFonts w:ascii="Arial" w:hAnsi="Arial" w:cs="Arial"/>
                <w:sz w:val="22"/>
                <w:szCs w:val="22"/>
              </w:rPr>
              <w:t xml:space="preserve"> bankas</w:t>
            </w:r>
          </w:p>
        </w:tc>
        <w:tc>
          <w:tcPr>
            <w:tcW w:w="4957" w:type="dxa"/>
            <w:tcBorders>
              <w:top w:val="single" w:sz="4" w:space="0" w:color="auto"/>
              <w:left w:val="single" w:sz="4" w:space="0" w:color="auto"/>
              <w:bottom w:val="single" w:sz="4" w:space="0" w:color="auto"/>
              <w:right w:val="single" w:sz="4" w:space="0" w:color="auto"/>
            </w:tcBorders>
          </w:tcPr>
          <w:p w14:paraId="34D265BC" w14:textId="6B97C276"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Strateginio veiklos plano 2013-2014 m. programose numatytiems investiciniams projektams, finansuojamiems ES ir kitos tarptautinės paramos lėšomis, įgyvendinti</w:t>
            </w:r>
          </w:p>
        </w:tc>
      </w:tr>
      <w:tr w:rsidR="00B9577D" w:rsidRPr="003F3B72" w14:paraId="07D5CA4B"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376ED919"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2014/</w:t>
            </w:r>
          </w:p>
          <w:p w14:paraId="328B55F2"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2029-12-31</w:t>
            </w:r>
          </w:p>
        </w:tc>
        <w:tc>
          <w:tcPr>
            <w:tcW w:w="1559" w:type="dxa"/>
            <w:tcBorders>
              <w:top w:val="single" w:sz="4" w:space="0" w:color="auto"/>
              <w:left w:val="single" w:sz="4" w:space="0" w:color="auto"/>
              <w:bottom w:val="single" w:sz="4" w:space="0" w:color="auto"/>
              <w:right w:val="single" w:sz="4" w:space="0" w:color="auto"/>
            </w:tcBorders>
          </w:tcPr>
          <w:p w14:paraId="266CF1CB" w14:textId="31050F8C" w:rsidR="00B9577D" w:rsidRPr="003F3B72" w:rsidRDefault="0042612F" w:rsidP="008B4AF1">
            <w:pPr>
              <w:spacing w:line="276" w:lineRule="auto"/>
              <w:jc w:val="right"/>
              <w:rPr>
                <w:rFonts w:ascii="Arial" w:hAnsi="Arial" w:cs="Arial"/>
                <w:sz w:val="22"/>
                <w:szCs w:val="22"/>
              </w:rPr>
            </w:pPr>
            <w:r w:rsidRPr="003F3B72">
              <w:rPr>
                <w:rFonts w:ascii="Arial" w:hAnsi="Arial" w:cs="Arial"/>
                <w:sz w:val="22"/>
                <w:szCs w:val="22"/>
              </w:rPr>
              <w:t>78,1</w:t>
            </w:r>
          </w:p>
        </w:tc>
        <w:tc>
          <w:tcPr>
            <w:tcW w:w="1564" w:type="dxa"/>
            <w:tcBorders>
              <w:top w:val="single" w:sz="4" w:space="0" w:color="auto"/>
              <w:left w:val="single" w:sz="4" w:space="0" w:color="auto"/>
              <w:bottom w:val="single" w:sz="4" w:space="0" w:color="auto"/>
              <w:right w:val="single" w:sz="4" w:space="0" w:color="auto"/>
            </w:tcBorders>
          </w:tcPr>
          <w:p w14:paraId="3C84BA29" w14:textId="26FA8B19"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AB </w:t>
            </w:r>
            <w:proofErr w:type="spellStart"/>
            <w:r w:rsidR="00E419D7" w:rsidRPr="003F3B72">
              <w:rPr>
                <w:rFonts w:ascii="Arial" w:hAnsi="Arial" w:cs="Arial"/>
                <w:sz w:val="22"/>
                <w:szCs w:val="22"/>
              </w:rPr>
              <w:t>Artea</w:t>
            </w:r>
            <w:proofErr w:type="spellEnd"/>
            <w:r w:rsidR="00E419D7" w:rsidRPr="003F3B72">
              <w:rPr>
                <w:rFonts w:ascii="Arial" w:hAnsi="Arial" w:cs="Arial"/>
                <w:sz w:val="22"/>
                <w:szCs w:val="22"/>
              </w:rPr>
              <w:t xml:space="preserve"> </w:t>
            </w:r>
            <w:r w:rsidRPr="003F3B72">
              <w:rPr>
                <w:rFonts w:ascii="Arial" w:hAnsi="Arial" w:cs="Arial"/>
                <w:sz w:val="22"/>
                <w:szCs w:val="22"/>
              </w:rPr>
              <w:t>bankas</w:t>
            </w:r>
          </w:p>
        </w:tc>
        <w:tc>
          <w:tcPr>
            <w:tcW w:w="4957" w:type="dxa"/>
            <w:tcBorders>
              <w:top w:val="single" w:sz="4" w:space="0" w:color="auto"/>
              <w:left w:val="single" w:sz="4" w:space="0" w:color="auto"/>
              <w:bottom w:val="single" w:sz="4" w:space="0" w:color="auto"/>
              <w:right w:val="single" w:sz="4" w:space="0" w:color="auto"/>
            </w:tcBorders>
          </w:tcPr>
          <w:p w14:paraId="4AE68053" w14:textId="0FA3A53B"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Strateginio veiklos plano 2014-2015 m. programose numatytiems investiciniams projektams, finansuojamiems ES ir kitos tarptautinės paramos lėšomis, įgyvendinti</w:t>
            </w:r>
          </w:p>
        </w:tc>
      </w:tr>
      <w:tr w:rsidR="00B9577D" w:rsidRPr="003F3B72" w14:paraId="691E0289"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2FBE666E"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2017/</w:t>
            </w:r>
          </w:p>
          <w:p w14:paraId="366C52DE"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2027-03-30</w:t>
            </w:r>
          </w:p>
        </w:tc>
        <w:tc>
          <w:tcPr>
            <w:tcW w:w="1559" w:type="dxa"/>
            <w:tcBorders>
              <w:top w:val="single" w:sz="4" w:space="0" w:color="auto"/>
              <w:left w:val="single" w:sz="4" w:space="0" w:color="auto"/>
              <w:bottom w:val="single" w:sz="4" w:space="0" w:color="auto"/>
              <w:right w:val="single" w:sz="4" w:space="0" w:color="auto"/>
            </w:tcBorders>
          </w:tcPr>
          <w:p w14:paraId="74B3DE5F" w14:textId="5AD86129" w:rsidR="00B9577D" w:rsidRPr="003F3B72" w:rsidRDefault="0042612F" w:rsidP="008B4AF1">
            <w:pPr>
              <w:spacing w:line="276" w:lineRule="auto"/>
              <w:jc w:val="right"/>
              <w:rPr>
                <w:rFonts w:ascii="Arial" w:hAnsi="Arial" w:cs="Arial"/>
                <w:sz w:val="22"/>
                <w:szCs w:val="22"/>
              </w:rPr>
            </w:pPr>
            <w:r w:rsidRPr="003F3B72">
              <w:rPr>
                <w:rFonts w:ascii="Arial" w:hAnsi="Arial" w:cs="Arial"/>
                <w:sz w:val="22"/>
                <w:szCs w:val="22"/>
              </w:rPr>
              <w:t>112,7</w:t>
            </w:r>
          </w:p>
        </w:tc>
        <w:tc>
          <w:tcPr>
            <w:tcW w:w="1564" w:type="dxa"/>
            <w:tcBorders>
              <w:top w:val="single" w:sz="4" w:space="0" w:color="auto"/>
              <w:left w:val="single" w:sz="4" w:space="0" w:color="auto"/>
              <w:bottom w:val="single" w:sz="4" w:space="0" w:color="auto"/>
              <w:right w:val="single" w:sz="4" w:space="0" w:color="auto"/>
            </w:tcBorders>
          </w:tcPr>
          <w:p w14:paraId="3366C68B"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AB SEB bankas</w:t>
            </w:r>
          </w:p>
        </w:tc>
        <w:tc>
          <w:tcPr>
            <w:tcW w:w="4957" w:type="dxa"/>
            <w:tcBorders>
              <w:top w:val="single" w:sz="4" w:space="0" w:color="auto"/>
              <w:left w:val="single" w:sz="4" w:space="0" w:color="auto"/>
              <w:bottom w:val="single" w:sz="4" w:space="0" w:color="auto"/>
              <w:right w:val="single" w:sz="4" w:space="0" w:color="auto"/>
            </w:tcBorders>
          </w:tcPr>
          <w:p w14:paraId="08DB88DC"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Strateginio veiklos plano 2017 metų programose numatytiems investiciniams projektams įgyvendinti </w:t>
            </w:r>
          </w:p>
        </w:tc>
      </w:tr>
      <w:tr w:rsidR="00B9577D" w:rsidRPr="003F3B72" w14:paraId="0E46EA75"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3F543ED3"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2018/</w:t>
            </w:r>
          </w:p>
          <w:p w14:paraId="1DFB0490"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2028-02-01</w:t>
            </w:r>
          </w:p>
        </w:tc>
        <w:tc>
          <w:tcPr>
            <w:tcW w:w="1559" w:type="dxa"/>
            <w:tcBorders>
              <w:top w:val="single" w:sz="4" w:space="0" w:color="auto"/>
              <w:left w:val="single" w:sz="4" w:space="0" w:color="auto"/>
              <w:bottom w:val="single" w:sz="4" w:space="0" w:color="auto"/>
              <w:right w:val="single" w:sz="4" w:space="0" w:color="auto"/>
            </w:tcBorders>
          </w:tcPr>
          <w:p w14:paraId="41EACEF8" w14:textId="105EF3DE" w:rsidR="00B9577D" w:rsidRPr="003F3B72" w:rsidRDefault="0042612F" w:rsidP="008B4AF1">
            <w:pPr>
              <w:spacing w:line="276" w:lineRule="auto"/>
              <w:jc w:val="right"/>
              <w:rPr>
                <w:rFonts w:ascii="Arial" w:hAnsi="Arial" w:cs="Arial"/>
                <w:sz w:val="22"/>
                <w:szCs w:val="22"/>
              </w:rPr>
            </w:pPr>
            <w:r w:rsidRPr="003F3B72">
              <w:rPr>
                <w:rFonts w:ascii="Arial" w:hAnsi="Arial" w:cs="Arial"/>
                <w:sz w:val="22"/>
                <w:szCs w:val="22"/>
              </w:rPr>
              <w:t>163,2</w:t>
            </w:r>
          </w:p>
        </w:tc>
        <w:tc>
          <w:tcPr>
            <w:tcW w:w="1564" w:type="dxa"/>
            <w:tcBorders>
              <w:top w:val="single" w:sz="4" w:space="0" w:color="auto"/>
              <w:left w:val="single" w:sz="4" w:space="0" w:color="auto"/>
              <w:bottom w:val="single" w:sz="4" w:space="0" w:color="auto"/>
              <w:right w:val="single" w:sz="4" w:space="0" w:color="auto"/>
            </w:tcBorders>
          </w:tcPr>
          <w:p w14:paraId="6812E4F2" w14:textId="20BFA2BB"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AB </w:t>
            </w:r>
            <w:proofErr w:type="spellStart"/>
            <w:r w:rsidR="00E419D7" w:rsidRPr="003F3B72">
              <w:rPr>
                <w:rFonts w:ascii="Arial" w:hAnsi="Arial" w:cs="Arial"/>
                <w:sz w:val="22"/>
                <w:szCs w:val="22"/>
              </w:rPr>
              <w:t>artea</w:t>
            </w:r>
            <w:proofErr w:type="spellEnd"/>
            <w:r w:rsidRPr="003F3B72">
              <w:rPr>
                <w:rFonts w:ascii="Arial" w:hAnsi="Arial" w:cs="Arial"/>
                <w:sz w:val="22"/>
                <w:szCs w:val="22"/>
              </w:rPr>
              <w:t xml:space="preserve"> bankas</w:t>
            </w:r>
          </w:p>
        </w:tc>
        <w:tc>
          <w:tcPr>
            <w:tcW w:w="4957" w:type="dxa"/>
            <w:tcBorders>
              <w:top w:val="single" w:sz="4" w:space="0" w:color="auto"/>
              <w:left w:val="single" w:sz="4" w:space="0" w:color="auto"/>
              <w:bottom w:val="single" w:sz="4" w:space="0" w:color="auto"/>
              <w:right w:val="single" w:sz="4" w:space="0" w:color="auto"/>
            </w:tcBorders>
          </w:tcPr>
          <w:p w14:paraId="37E6047C"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Strateginio veiklos plano 2018 m. programose numatytiems investiciniams projektams finansuoti ir ilgalaikėms paskoloms grąžinti</w:t>
            </w:r>
          </w:p>
        </w:tc>
      </w:tr>
      <w:tr w:rsidR="00B9577D" w:rsidRPr="003F3B72" w14:paraId="7C367003"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519D4313"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lastRenderedPageBreak/>
              <w:t>2019/</w:t>
            </w:r>
          </w:p>
          <w:p w14:paraId="19230F10"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2028-12-31</w:t>
            </w:r>
          </w:p>
        </w:tc>
        <w:tc>
          <w:tcPr>
            <w:tcW w:w="1559" w:type="dxa"/>
            <w:tcBorders>
              <w:top w:val="single" w:sz="4" w:space="0" w:color="auto"/>
              <w:left w:val="single" w:sz="4" w:space="0" w:color="auto"/>
              <w:bottom w:val="single" w:sz="4" w:space="0" w:color="auto"/>
              <w:right w:val="single" w:sz="4" w:space="0" w:color="auto"/>
            </w:tcBorders>
          </w:tcPr>
          <w:p w14:paraId="7105A683" w14:textId="347CAC17" w:rsidR="00B9577D" w:rsidRPr="003F3B72" w:rsidRDefault="00810FFB" w:rsidP="008B4AF1">
            <w:pPr>
              <w:spacing w:line="276" w:lineRule="auto"/>
              <w:jc w:val="right"/>
              <w:rPr>
                <w:rFonts w:ascii="Arial" w:hAnsi="Arial" w:cs="Arial"/>
                <w:sz w:val="22"/>
                <w:szCs w:val="22"/>
              </w:rPr>
            </w:pPr>
            <w:r w:rsidRPr="003F3B72">
              <w:rPr>
                <w:rFonts w:ascii="Arial" w:hAnsi="Arial" w:cs="Arial"/>
                <w:sz w:val="22"/>
                <w:szCs w:val="22"/>
              </w:rPr>
              <w:t>270,6</w:t>
            </w:r>
          </w:p>
        </w:tc>
        <w:tc>
          <w:tcPr>
            <w:tcW w:w="1564" w:type="dxa"/>
            <w:tcBorders>
              <w:top w:val="single" w:sz="4" w:space="0" w:color="auto"/>
              <w:left w:val="single" w:sz="4" w:space="0" w:color="auto"/>
              <w:bottom w:val="single" w:sz="4" w:space="0" w:color="auto"/>
              <w:right w:val="single" w:sz="4" w:space="0" w:color="auto"/>
            </w:tcBorders>
          </w:tcPr>
          <w:p w14:paraId="00D1D74B"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AS „Citadele </w:t>
            </w:r>
            <w:proofErr w:type="spellStart"/>
            <w:r w:rsidRPr="003F3B72">
              <w:rPr>
                <w:rFonts w:ascii="Arial" w:hAnsi="Arial" w:cs="Arial"/>
                <w:sz w:val="22"/>
                <w:szCs w:val="22"/>
              </w:rPr>
              <w:t>banka</w:t>
            </w:r>
            <w:proofErr w:type="spellEnd"/>
            <w:r w:rsidRPr="003F3B72">
              <w:rPr>
                <w:rFonts w:ascii="Arial" w:hAnsi="Arial" w:cs="Arial"/>
                <w:sz w:val="22"/>
                <w:szCs w:val="22"/>
              </w:rPr>
              <w:t>“</w:t>
            </w:r>
          </w:p>
        </w:tc>
        <w:tc>
          <w:tcPr>
            <w:tcW w:w="4957" w:type="dxa"/>
            <w:tcBorders>
              <w:top w:val="single" w:sz="4" w:space="0" w:color="auto"/>
              <w:left w:val="single" w:sz="4" w:space="0" w:color="auto"/>
              <w:bottom w:val="single" w:sz="4" w:space="0" w:color="auto"/>
              <w:right w:val="single" w:sz="4" w:space="0" w:color="auto"/>
            </w:tcBorders>
          </w:tcPr>
          <w:p w14:paraId="0D3D1AB6"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Strateginio veiklos plano 2019 m. programose numatytiems investiciniams projektams finansuoti ir ilgalaikėms paskoloms grąžinti</w:t>
            </w:r>
          </w:p>
        </w:tc>
      </w:tr>
      <w:tr w:rsidR="00B9577D" w:rsidRPr="003F3B72" w14:paraId="5B949444" w14:textId="77777777" w:rsidTr="00457F07">
        <w:trPr>
          <w:cantSplit/>
        </w:trPr>
        <w:tc>
          <w:tcPr>
            <w:tcW w:w="1554" w:type="dxa"/>
            <w:tcBorders>
              <w:top w:val="single" w:sz="4" w:space="0" w:color="auto"/>
              <w:left w:val="single" w:sz="4" w:space="0" w:color="auto"/>
              <w:bottom w:val="single" w:sz="4" w:space="0" w:color="auto"/>
              <w:right w:val="single" w:sz="4" w:space="0" w:color="auto"/>
            </w:tcBorders>
          </w:tcPr>
          <w:p w14:paraId="4F741BC3"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2020/</w:t>
            </w:r>
          </w:p>
          <w:p w14:paraId="3459E307"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2029-12-31</w:t>
            </w:r>
          </w:p>
        </w:tc>
        <w:tc>
          <w:tcPr>
            <w:tcW w:w="1559" w:type="dxa"/>
            <w:tcBorders>
              <w:top w:val="single" w:sz="4" w:space="0" w:color="auto"/>
              <w:left w:val="single" w:sz="4" w:space="0" w:color="auto"/>
              <w:bottom w:val="single" w:sz="4" w:space="0" w:color="auto"/>
              <w:right w:val="single" w:sz="4" w:space="0" w:color="auto"/>
            </w:tcBorders>
          </w:tcPr>
          <w:p w14:paraId="77675F8D" w14:textId="00D842B4" w:rsidR="00B9577D" w:rsidRPr="003F3B72" w:rsidRDefault="005946A7" w:rsidP="008B4AF1">
            <w:pPr>
              <w:spacing w:line="276" w:lineRule="auto"/>
              <w:jc w:val="right"/>
              <w:rPr>
                <w:rFonts w:ascii="Arial" w:hAnsi="Arial" w:cs="Arial"/>
                <w:sz w:val="22"/>
                <w:szCs w:val="22"/>
              </w:rPr>
            </w:pPr>
            <w:r w:rsidRPr="003F3B72">
              <w:rPr>
                <w:rFonts w:ascii="Arial" w:hAnsi="Arial" w:cs="Arial"/>
                <w:sz w:val="22"/>
                <w:szCs w:val="22"/>
              </w:rPr>
              <w:t>459,1</w:t>
            </w:r>
          </w:p>
        </w:tc>
        <w:tc>
          <w:tcPr>
            <w:tcW w:w="1564" w:type="dxa"/>
            <w:tcBorders>
              <w:top w:val="single" w:sz="4" w:space="0" w:color="auto"/>
              <w:left w:val="single" w:sz="4" w:space="0" w:color="auto"/>
              <w:bottom w:val="single" w:sz="4" w:space="0" w:color="auto"/>
              <w:right w:val="single" w:sz="4" w:space="0" w:color="auto"/>
            </w:tcBorders>
          </w:tcPr>
          <w:p w14:paraId="53C9A686"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AB SEB bankas</w:t>
            </w:r>
          </w:p>
        </w:tc>
        <w:tc>
          <w:tcPr>
            <w:tcW w:w="4957" w:type="dxa"/>
            <w:tcBorders>
              <w:top w:val="single" w:sz="4" w:space="0" w:color="auto"/>
              <w:left w:val="single" w:sz="4" w:space="0" w:color="auto"/>
              <w:bottom w:val="single" w:sz="4" w:space="0" w:color="auto"/>
              <w:right w:val="single" w:sz="4" w:space="0" w:color="auto"/>
            </w:tcBorders>
          </w:tcPr>
          <w:p w14:paraId="7A0637B8"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Strateginio veiklos plano 2020 m. programose numatytiems investiciniams projektams finansuoti ir ilgalaikėms paskoloms grąžinti </w:t>
            </w:r>
          </w:p>
        </w:tc>
      </w:tr>
      <w:tr w:rsidR="00B9577D" w:rsidRPr="003F3B72" w14:paraId="2C1A1A75" w14:textId="77777777" w:rsidTr="00457F07">
        <w:trPr>
          <w:cantSplit/>
          <w:trHeight w:val="827"/>
        </w:trPr>
        <w:tc>
          <w:tcPr>
            <w:tcW w:w="1554" w:type="dxa"/>
            <w:tcBorders>
              <w:top w:val="single" w:sz="4" w:space="0" w:color="auto"/>
              <w:left w:val="single" w:sz="4" w:space="0" w:color="auto"/>
              <w:bottom w:val="single" w:sz="4" w:space="0" w:color="auto"/>
              <w:right w:val="single" w:sz="4" w:space="0" w:color="auto"/>
            </w:tcBorders>
          </w:tcPr>
          <w:p w14:paraId="6E08C972"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2021/</w:t>
            </w:r>
          </w:p>
          <w:p w14:paraId="622504F6"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2030-12-31</w:t>
            </w:r>
          </w:p>
        </w:tc>
        <w:tc>
          <w:tcPr>
            <w:tcW w:w="1559" w:type="dxa"/>
            <w:tcBorders>
              <w:top w:val="single" w:sz="4" w:space="0" w:color="auto"/>
              <w:left w:val="single" w:sz="4" w:space="0" w:color="auto"/>
              <w:bottom w:val="single" w:sz="4" w:space="0" w:color="auto"/>
              <w:right w:val="single" w:sz="4" w:space="0" w:color="auto"/>
            </w:tcBorders>
          </w:tcPr>
          <w:p w14:paraId="413C3698" w14:textId="4780BE69" w:rsidR="00B9577D" w:rsidRPr="003F3B72" w:rsidRDefault="005946A7" w:rsidP="008B4AF1">
            <w:pPr>
              <w:spacing w:line="276" w:lineRule="auto"/>
              <w:jc w:val="right"/>
              <w:rPr>
                <w:rFonts w:ascii="Arial" w:hAnsi="Arial" w:cs="Arial"/>
                <w:sz w:val="22"/>
                <w:szCs w:val="22"/>
              </w:rPr>
            </w:pPr>
            <w:r w:rsidRPr="003F3B72">
              <w:rPr>
                <w:rFonts w:ascii="Arial" w:hAnsi="Arial" w:cs="Arial"/>
                <w:sz w:val="22"/>
                <w:szCs w:val="22"/>
              </w:rPr>
              <w:t>895,4</w:t>
            </w:r>
          </w:p>
        </w:tc>
        <w:tc>
          <w:tcPr>
            <w:tcW w:w="1564" w:type="dxa"/>
            <w:tcBorders>
              <w:top w:val="single" w:sz="4" w:space="0" w:color="auto"/>
              <w:left w:val="single" w:sz="4" w:space="0" w:color="auto"/>
              <w:bottom w:val="single" w:sz="4" w:space="0" w:color="auto"/>
              <w:right w:val="single" w:sz="4" w:space="0" w:color="auto"/>
            </w:tcBorders>
          </w:tcPr>
          <w:p w14:paraId="3E074E45"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AB SEB bankas</w:t>
            </w:r>
          </w:p>
        </w:tc>
        <w:tc>
          <w:tcPr>
            <w:tcW w:w="4957" w:type="dxa"/>
            <w:tcBorders>
              <w:top w:val="single" w:sz="4" w:space="0" w:color="auto"/>
              <w:left w:val="single" w:sz="4" w:space="0" w:color="auto"/>
              <w:bottom w:val="single" w:sz="4" w:space="0" w:color="auto"/>
              <w:right w:val="single" w:sz="4" w:space="0" w:color="auto"/>
            </w:tcBorders>
          </w:tcPr>
          <w:p w14:paraId="395279DE"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Strateginio veiklos plano 2021 m. programose numatytiems investiciniams projektams finansuoti ir ilgalaikėms paskoloms grąžinti </w:t>
            </w:r>
          </w:p>
        </w:tc>
      </w:tr>
      <w:tr w:rsidR="00B9577D" w:rsidRPr="003F3B72" w14:paraId="22A3E63E" w14:textId="77777777" w:rsidTr="00457F07">
        <w:trPr>
          <w:cantSplit/>
          <w:trHeight w:val="839"/>
        </w:trPr>
        <w:tc>
          <w:tcPr>
            <w:tcW w:w="1554" w:type="dxa"/>
            <w:tcBorders>
              <w:top w:val="single" w:sz="4" w:space="0" w:color="auto"/>
              <w:left w:val="single" w:sz="4" w:space="0" w:color="auto"/>
              <w:bottom w:val="single" w:sz="4" w:space="0" w:color="auto"/>
              <w:right w:val="single" w:sz="4" w:space="0" w:color="auto"/>
            </w:tcBorders>
          </w:tcPr>
          <w:p w14:paraId="0075C80F"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2022/    2032-04-30</w:t>
            </w:r>
          </w:p>
        </w:tc>
        <w:tc>
          <w:tcPr>
            <w:tcW w:w="1559" w:type="dxa"/>
            <w:tcBorders>
              <w:top w:val="single" w:sz="4" w:space="0" w:color="auto"/>
              <w:left w:val="single" w:sz="4" w:space="0" w:color="auto"/>
              <w:bottom w:val="single" w:sz="4" w:space="0" w:color="auto"/>
              <w:right w:val="single" w:sz="4" w:space="0" w:color="auto"/>
            </w:tcBorders>
          </w:tcPr>
          <w:p w14:paraId="41889ADA" w14:textId="12BD617C" w:rsidR="00B9577D" w:rsidRPr="003F3B72" w:rsidRDefault="00166B7A" w:rsidP="008B4AF1">
            <w:pPr>
              <w:spacing w:line="276" w:lineRule="auto"/>
              <w:jc w:val="right"/>
              <w:rPr>
                <w:rFonts w:ascii="Arial" w:hAnsi="Arial" w:cs="Arial"/>
                <w:sz w:val="22"/>
                <w:szCs w:val="22"/>
              </w:rPr>
            </w:pPr>
            <w:r w:rsidRPr="003F3B72">
              <w:rPr>
                <w:rFonts w:ascii="Arial" w:hAnsi="Arial" w:cs="Arial"/>
                <w:sz w:val="22"/>
                <w:szCs w:val="22"/>
              </w:rPr>
              <w:t>1445,0</w:t>
            </w:r>
          </w:p>
        </w:tc>
        <w:tc>
          <w:tcPr>
            <w:tcW w:w="1564" w:type="dxa"/>
            <w:tcBorders>
              <w:top w:val="single" w:sz="4" w:space="0" w:color="auto"/>
              <w:left w:val="single" w:sz="4" w:space="0" w:color="auto"/>
              <w:bottom w:val="single" w:sz="4" w:space="0" w:color="auto"/>
              <w:right w:val="single" w:sz="4" w:space="0" w:color="auto"/>
            </w:tcBorders>
          </w:tcPr>
          <w:p w14:paraId="30A967E7"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AB SEB bankas</w:t>
            </w:r>
          </w:p>
        </w:tc>
        <w:tc>
          <w:tcPr>
            <w:tcW w:w="4957" w:type="dxa"/>
            <w:tcBorders>
              <w:top w:val="single" w:sz="4" w:space="0" w:color="auto"/>
              <w:left w:val="single" w:sz="4" w:space="0" w:color="auto"/>
              <w:bottom w:val="single" w:sz="4" w:space="0" w:color="auto"/>
              <w:right w:val="single" w:sz="4" w:space="0" w:color="auto"/>
            </w:tcBorders>
          </w:tcPr>
          <w:p w14:paraId="6E03CB87"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Strateginio veiklos plano 2022 m. programose numatytiems investiciniams projektams finansuoti </w:t>
            </w:r>
          </w:p>
        </w:tc>
      </w:tr>
      <w:tr w:rsidR="00B9577D" w:rsidRPr="003F3B72" w14:paraId="6E1B1D4F" w14:textId="77777777" w:rsidTr="00457F07">
        <w:trPr>
          <w:cantSplit/>
          <w:trHeight w:val="839"/>
        </w:trPr>
        <w:tc>
          <w:tcPr>
            <w:tcW w:w="1554" w:type="dxa"/>
            <w:tcBorders>
              <w:top w:val="single" w:sz="4" w:space="0" w:color="auto"/>
              <w:left w:val="single" w:sz="4" w:space="0" w:color="auto"/>
              <w:bottom w:val="single" w:sz="4" w:space="0" w:color="auto"/>
              <w:right w:val="single" w:sz="4" w:space="0" w:color="auto"/>
            </w:tcBorders>
          </w:tcPr>
          <w:p w14:paraId="04C49718" w14:textId="77777777"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2023/    2033-04-29</w:t>
            </w:r>
          </w:p>
        </w:tc>
        <w:tc>
          <w:tcPr>
            <w:tcW w:w="1559" w:type="dxa"/>
            <w:tcBorders>
              <w:top w:val="single" w:sz="4" w:space="0" w:color="auto"/>
              <w:left w:val="single" w:sz="4" w:space="0" w:color="auto"/>
              <w:bottom w:val="single" w:sz="4" w:space="0" w:color="auto"/>
              <w:right w:val="single" w:sz="4" w:space="0" w:color="auto"/>
            </w:tcBorders>
          </w:tcPr>
          <w:p w14:paraId="04E51A89" w14:textId="4395ADFA" w:rsidR="00B9577D" w:rsidRPr="003F3B72" w:rsidRDefault="00166B7A" w:rsidP="008B4AF1">
            <w:pPr>
              <w:spacing w:line="276" w:lineRule="auto"/>
              <w:jc w:val="right"/>
              <w:rPr>
                <w:rFonts w:ascii="Arial" w:hAnsi="Arial" w:cs="Arial"/>
                <w:sz w:val="22"/>
                <w:szCs w:val="22"/>
              </w:rPr>
            </w:pPr>
            <w:r w:rsidRPr="003F3B72">
              <w:rPr>
                <w:rFonts w:ascii="Arial" w:hAnsi="Arial" w:cs="Arial"/>
                <w:sz w:val="22"/>
                <w:szCs w:val="22"/>
              </w:rPr>
              <w:t>1730,8</w:t>
            </w:r>
          </w:p>
        </w:tc>
        <w:tc>
          <w:tcPr>
            <w:tcW w:w="1564" w:type="dxa"/>
            <w:tcBorders>
              <w:top w:val="single" w:sz="4" w:space="0" w:color="auto"/>
              <w:left w:val="single" w:sz="4" w:space="0" w:color="auto"/>
              <w:bottom w:val="single" w:sz="4" w:space="0" w:color="auto"/>
              <w:right w:val="single" w:sz="4" w:space="0" w:color="auto"/>
            </w:tcBorders>
          </w:tcPr>
          <w:p w14:paraId="6437B0B1" w14:textId="142AAE4D"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AB </w:t>
            </w:r>
            <w:proofErr w:type="spellStart"/>
            <w:r w:rsidR="00E419D7" w:rsidRPr="003F3B72">
              <w:rPr>
                <w:rFonts w:ascii="Arial" w:hAnsi="Arial" w:cs="Arial"/>
                <w:sz w:val="22"/>
                <w:szCs w:val="22"/>
              </w:rPr>
              <w:t>Artea</w:t>
            </w:r>
            <w:proofErr w:type="spellEnd"/>
            <w:r w:rsidRPr="003F3B72">
              <w:rPr>
                <w:rFonts w:ascii="Arial" w:hAnsi="Arial" w:cs="Arial"/>
                <w:sz w:val="22"/>
                <w:szCs w:val="22"/>
              </w:rPr>
              <w:t xml:space="preserve"> bankas</w:t>
            </w:r>
          </w:p>
        </w:tc>
        <w:tc>
          <w:tcPr>
            <w:tcW w:w="4957" w:type="dxa"/>
            <w:tcBorders>
              <w:top w:val="single" w:sz="4" w:space="0" w:color="auto"/>
              <w:left w:val="single" w:sz="4" w:space="0" w:color="auto"/>
              <w:bottom w:val="single" w:sz="4" w:space="0" w:color="auto"/>
              <w:right w:val="single" w:sz="4" w:space="0" w:color="auto"/>
            </w:tcBorders>
          </w:tcPr>
          <w:p w14:paraId="4782559C"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Strateginio veiklos plano 2023 m. programose numatytiems investiciniams projektams finansuoti </w:t>
            </w:r>
          </w:p>
        </w:tc>
      </w:tr>
      <w:tr w:rsidR="00B9577D" w:rsidRPr="003F3B72" w14:paraId="7AE18770" w14:textId="77777777" w:rsidTr="00457F07">
        <w:trPr>
          <w:cantSplit/>
          <w:trHeight w:val="839"/>
        </w:trPr>
        <w:tc>
          <w:tcPr>
            <w:tcW w:w="1554" w:type="dxa"/>
            <w:tcBorders>
              <w:top w:val="single" w:sz="4" w:space="0" w:color="auto"/>
              <w:left w:val="single" w:sz="4" w:space="0" w:color="auto"/>
              <w:bottom w:val="single" w:sz="4" w:space="0" w:color="auto"/>
              <w:right w:val="single" w:sz="4" w:space="0" w:color="auto"/>
            </w:tcBorders>
          </w:tcPr>
          <w:p w14:paraId="21403F29" w14:textId="57C19EF3" w:rsidR="00B9577D" w:rsidRPr="003F3B72" w:rsidRDefault="00B9577D" w:rsidP="00236D64">
            <w:pPr>
              <w:spacing w:line="276" w:lineRule="auto"/>
              <w:jc w:val="both"/>
              <w:rPr>
                <w:rFonts w:ascii="Arial" w:hAnsi="Arial" w:cs="Arial"/>
                <w:sz w:val="22"/>
                <w:szCs w:val="22"/>
              </w:rPr>
            </w:pPr>
            <w:r w:rsidRPr="003F3B72">
              <w:rPr>
                <w:rFonts w:ascii="Arial" w:hAnsi="Arial" w:cs="Arial"/>
                <w:sz w:val="22"/>
                <w:szCs w:val="22"/>
              </w:rPr>
              <w:t>202</w:t>
            </w:r>
            <w:r w:rsidR="00C549DB" w:rsidRPr="003F3B72">
              <w:rPr>
                <w:rFonts w:ascii="Arial" w:hAnsi="Arial" w:cs="Arial"/>
                <w:sz w:val="22"/>
                <w:szCs w:val="22"/>
              </w:rPr>
              <w:t>4</w:t>
            </w:r>
            <w:r w:rsidRPr="003F3B72">
              <w:rPr>
                <w:rFonts w:ascii="Arial" w:hAnsi="Arial" w:cs="Arial"/>
                <w:sz w:val="22"/>
                <w:szCs w:val="22"/>
              </w:rPr>
              <w:t>/    2033-06-30</w:t>
            </w:r>
          </w:p>
        </w:tc>
        <w:tc>
          <w:tcPr>
            <w:tcW w:w="1559" w:type="dxa"/>
            <w:tcBorders>
              <w:top w:val="single" w:sz="4" w:space="0" w:color="auto"/>
              <w:left w:val="single" w:sz="4" w:space="0" w:color="auto"/>
              <w:bottom w:val="single" w:sz="4" w:space="0" w:color="auto"/>
              <w:right w:val="single" w:sz="4" w:space="0" w:color="auto"/>
            </w:tcBorders>
          </w:tcPr>
          <w:p w14:paraId="38C3CB41" w14:textId="62276B75" w:rsidR="00B9577D" w:rsidRPr="003F3B72" w:rsidRDefault="00385153" w:rsidP="008B4AF1">
            <w:pPr>
              <w:spacing w:line="276" w:lineRule="auto"/>
              <w:jc w:val="right"/>
              <w:rPr>
                <w:rFonts w:ascii="Arial" w:hAnsi="Arial" w:cs="Arial"/>
                <w:sz w:val="22"/>
                <w:szCs w:val="22"/>
              </w:rPr>
            </w:pPr>
            <w:r w:rsidRPr="003F3B72">
              <w:rPr>
                <w:rFonts w:ascii="Arial" w:hAnsi="Arial" w:cs="Arial"/>
                <w:sz w:val="22"/>
                <w:szCs w:val="22"/>
              </w:rPr>
              <w:t>986,5</w:t>
            </w:r>
          </w:p>
        </w:tc>
        <w:tc>
          <w:tcPr>
            <w:tcW w:w="1564" w:type="dxa"/>
            <w:tcBorders>
              <w:top w:val="single" w:sz="4" w:space="0" w:color="auto"/>
              <w:left w:val="single" w:sz="4" w:space="0" w:color="auto"/>
              <w:bottom w:val="single" w:sz="4" w:space="0" w:color="auto"/>
              <w:right w:val="single" w:sz="4" w:space="0" w:color="auto"/>
            </w:tcBorders>
          </w:tcPr>
          <w:p w14:paraId="4A5961C4" w14:textId="70E63E2A"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 xml:space="preserve">AB </w:t>
            </w:r>
            <w:proofErr w:type="spellStart"/>
            <w:r w:rsidR="00E419D7" w:rsidRPr="003F3B72">
              <w:rPr>
                <w:rFonts w:ascii="Arial" w:hAnsi="Arial" w:cs="Arial"/>
                <w:sz w:val="22"/>
                <w:szCs w:val="22"/>
              </w:rPr>
              <w:t>Artea</w:t>
            </w:r>
            <w:proofErr w:type="spellEnd"/>
            <w:r w:rsidR="00E419D7" w:rsidRPr="003F3B72">
              <w:rPr>
                <w:rFonts w:ascii="Arial" w:hAnsi="Arial" w:cs="Arial"/>
                <w:sz w:val="22"/>
                <w:szCs w:val="22"/>
              </w:rPr>
              <w:t xml:space="preserve"> </w:t>
            </w:r>
            <w:r w:rsidRPr="003F3B72">
              <w:rPr>
                <w:rFonts w:ascii="Arial" w:hAnsi="Arial" w:cs="Arial"/>
                <w:sz w:val="22"/>
                <w:szCs w:val="22"/>
              </w:rPr>
              <w:t>bankas</w:t>
            </w:r>
          </w:p>
        </w:tc>
        <w:tc>
          <w:tcPr>
            <w:tcW w:w="4957" w:type="dxa"/>
            <w:tcBorders>
              <w:top w:val="single" w:sz="4" w:space="0" w:color="auto"/>
              <w:left w:val="single" w:sz="4" w:space="0" w:color="auto"/>
              <w:bottom w:val="single" w:sz="4" w:space="0" w:color="auto"/>
              <w:right w:val="single" w:sz="4" w:space="0" w:color="auto"/>
            </w:tcBorders>
          </w:tcPr>
          <w:p w14:paraId="62087E48" w14:textId="77777777" w:rsidR="00B9577D" w:rsidRPr="003F3B72" w:rsidRDefault="00B9577D" w:rsidP="00457F07">
            <w:pPr>
              <w:spacing w:line="276" w:lineRule="auto"/>
              <w:rPr>
                <w:rFonts w:ascii="Arial" w:hAnsi="Arial" w:cs="Arial"/>
                <w:sz w:val="22"/>
                <w:szCs w:val="22"/>
              </w:rPr>
            </w:pPr>
            <w:r w:rsidRPr="003F3B72">
              <w:rPr>
                <w:rFonts w:ascii="Arial" w:hAnsi="Arial" w:cs="Arial"/>
                <w:sz w:val="22"/>
                <w:szCs w:val="22"/>
              </w:rPr>
              <w:t>Klaipėdos rajono savivaldybės viešojo pastato, esančio adresu Vingio g. 6, Gargždai  modernizavimui, siekiant padidinti energijos vartojimo efektyvumą</w:t>
            </w:r>
          </w:p>
        </w:tc>
      </w:tr>
      <w:tr w:rsidR="00457F07" w:rsidRPr="003F3B72" w14:paraId="12FD6773" w14:textId="77777777" w:rsidTr="00457F07">
        <w:trPr>
          <w:cantSplit/>
          <w:trHeight w:val="394"/>
        </w:trPr>
        <w:tc>
          <w:tcPr>
            <w:tcW w:w="1554" w:type="dxa"/>
            <w:tcBorders>
              <w:top w:val="single" w:sz="4" w:space="0" w:color="auto"/>
              <w:left w:val="single" w:sz="4" w:space="0" w:color="auto"/>
              <w:bottom w:val="single" w:sz="4" w:space="0" w:color="auto"/>
              <w:right w:val="single" w:sz="4" w:space="0" w:color="auto"/>
            </w:tcBorders>
          </w:tcPr>
          <w:p w14:paraId="3295A99C" w14:textId="639957CA" w:rsidR="00457F07" w:rsidRPr="003F3B72" w:rsidRDefault="00457F07" w:rsidP="00236D64">
            <w:pPr>
              <w:spacing w:line="276" w:lineRule="auto"/>
              <w:jc w:val="both"/>
              <w:rPr>
                <w:rFonts w:ascii="Arial" w:hAnsi="Arial" w:cs="Arial"/>
                <w:sz w:val="22"/>
                <w:szCs w:val="22"/>
              </w:rPr>
            </w:pPr>
            <w:r w:rsidRPr="003F3B72">
              <w:rPr>
                <w:rFonts w:ascii="Arial" w:hAnsi="Arial" w:cs="Arial"/>
                <w:sz w:val="22"/>
                <w:szCs w:val="22"/>
              </w:rPr>
              <w:t>2024/    2032-04-30</w:t>
            </w:r>
          </w:p>
        </w:tc>
        <w:tc>
          <w:tcPr>
            <w:tcW w:w="1559" w:type="dxa"/>
            <w:tcBorders>
              <w:top w:val="single" w:sz="4" w:space="0" w:color="auto"/>
              <w:left w:val="single" w:sz="4" w:space="0" w:color="auto"/>
              <w:right w:val="single" w:sz="4" w:space="0" w:color="auto"/>
            </w:tcBorders>
          </w:tcPr>
          <w:p w14:paraId="3298A1D6" w14:textId="6575F95A" w:rsidR="00457F07" w:rsidRPr="003F3B72" w:rsidRDefault="00385153" w:rsidP="008B4AF1">
            <w:pPr>
              <w:spacing w:line="276" w:lineRule="auto"/>
              <w:jc w:val="right"/>
              <w:rPr>
                <w:rFonts w:ascii="Arial" w:hAnsi="Arial" w:cs="Arial"/>
                <w:sz w:val="22"/>
                <w:szCs w:val="22"/>
              </w:rPr>
            </w:pPr>
            <w:r w:rsidRPr="003F3B72">
              <w:rPr>
                <w:rFonts w:ascii="Arial" w:hAnsi="Arial" w:cs="Arial"/>
                <w:sz w:val="22"/>
                <w:szCs w:val="22"/>
              </w:rPr>
              <w:t>2758,7</w:t>
            </w:r>
          </w:p>
        </w:tc>
        <w:tc>
          <w:tcPr>
            <w:tcW w:w="1564" w:type="dxa"/>
            <w:tcBorders>
              <w:top w:val="single" w:sz="4" w:space="0" w:color="auto"/>
              <w:left w:val="single" w:sz="4" w:space="0" w:color="auto"/>
              <w:right w:val="single" w:sz="4" w:space="0" w:color="auto"/>
            </w:tcBorders>
          </w:tcPr>
          <w:p w14:paraId="24855241" w14:textId="77777777" w:rsidR="00457F07" w:rsidRPr="003F3B72" w:rsidRDefault="00457F07" w:rsidP="00457F07">
            <w:pPr>
              <w:spacing w:line="276" w:lineRule="auto"/>
              <w:rPr>
                <w:rFonts w:ascii="Arial" w:hAnsi="Arial" w:cs="Arial"/>
                <w:sz w:val="22"/>
                <w:szCs w:val="22"/>
              </w:rPr>
            </w:pPr>
            <w:r w:rsidRPr="003F3B72">
              <w:rPr>
                <w:rFonts w:ascii="Arial" w:hAnsi="Arial" w:cs="Arial"/>
                <w:sz w:val="22"/>
                <w:szCs w:val="22"/>
              </w:rPr>
              <w:t>AB SEB bankas</w:t>
            </w:r>
          </w:p>
        </w:tc>
        <w:tc>
          <w:tcPr>
            <w:tcW w:w="4957" w:type="dxa"/>
            <w:tcBorders>
              <w:top w:val="single" w:sz="4" w:space="0" w:color="auto"/>
              <w:left w:val="single" w:sz="4" w:space="0" w:color="auto"/>
              <w:right w:val="single" w:sz="4" w:space="0" w:color="auto"/>
            </w:tcBorders>
          </w:tcPr>
          <w:p w14:paraId="29B15457" w14:textId="656659B4" w:rsidR="00457F07" w:rsidRPr="003F3B72" w:rsidRDefault="00457F07" w:rsidP="00457F07">
            <w:pPr>
              <w:spacing w:line="276" w:lineRule="auto"/>
              <w:rPr>
                <w:rFonts w:ascii="Arial" w:hAnsi="Arial" w:cs="Arial"/>
                <w:sz w:val="22"/>
                <w:szCs w:val="22"/>
              </w:rPr>
            </w:pPr>
            <w:r w:rsidRPr="003F3B72">
              <w:rPr>
                <w:rFonts w:ascii="Arial" w:hAnsi="Arial" w:cs="Arial"/>
                <w:sz w:val="22"/>
                <w:szCs w:val="22"/>
              </w:rPr>
              <w:t xml:space="preserve">Strateginio veiklos plano 2024 m. programose numatytiems investiciniams projektams finansuoti </w:t>
            </w:r>
          </w:p>
        </w:tc>
      </w:tr>
      <w:tr w:rsidR="00457F07" w:rsidRPr="003F3B72" w14:paraId="11DBF9C3" w14:textId="77777777" w:rsidTr="00457F07">
        <w:trPr>
          <w:cantSplit/>
          <w:trHeight w:val="394"/>
        </w:trPr>
        <w:tc>
          <w:tcPr>
            <w:tcW w:w="1554" w:type="dxa"/>
            <w:tcBorders>
              <w:top w:val="single" w:sz="4" w:space="0" w:color="auto"/>
              <w:left w:val="single" w:sz="4" w:space="0" w:color="auto"/>
              <w:bottom w:val="single" w:sz="4" w:space="0" w:color="auto"/>
              <w:right w:val="single" w:sz="4" w:space="0" w:color="auto"/>
            </w:tcBorders>
          </w:tcPr>
          <w:p w14:paraId="5C895E6F" w14:textId="2367CA19" w:rsidR="00457F07" w:rsidRPr="003F3B72" w:rsidRDefault="00457F07" w:rsidP="00236D64">
            <w:pPr>
              <w:spacing w:line="276" w:lineRule="auto"/>
              <w:jc w:val="both"/>
              <w:rPr>
                <w:rFonts w:ascii="Arial" w:hAnsi="Arial" w:cs="Arial"/>
                <w:sz w:val="22"/>
                <w:szCs w:val="22"/>
              </w:rPr>
            </w:pPr>
            <w:r w:rsidRPr="003F3B72">
              <w:rPr>
                <w:rFonts w:ascii="Arial" w:hAnsi="Arial" w:cs="Arial"/>
                <w:sz w:val="22"/>
                <w:szCs w:val="22"/>
              </w:rPr>
              <w:t>2025/ 2035-03-31</w:t>
            </w:r>
          </w:p>
        </w:tc>
        <w:tc>
          <w:tcPr>
            <w:tcW w:w="1559" w:type="dxa"/>
            <w:tcBorders>
              <w:left w:val="single" w:sz="4" w:space="0" w:color="auto"/>
              <w:bottom w:val="single" w:sz="4" w:space="0" w:color="auto"/>
              <w:right w:val="single" w:sz="4" w:space="0" w:color="auto"/>
            </w:tcBorders>
          </w:tcPr>
          <w:p w14:paraId="1CF8C0F6" w14:textId="0501FF88" w:rsidR="00457F07" w:rsidRPr="003F3B72" w:rsidRDefault="00457F07" w:rsidP="008B4AF1">
            <w:pPr>
              <w:spacing w:line="276" w:lineRule="auto"/>
              <w:jc w:val="right"/>
              <w:rPr>
                <w:rFonts w:ascii="Arial" w:hAnsi="Arial" w:cs="Arial"/>
                <w:sz w:val="22"/>
                <w:szCs w:val="22"/>
              </w:rPr>
            </w:pPr>
            <w:r w:rsidRPr="003F3B72">
              <w:rPr>
                <w:rFonts w:ascii="Arial" w:hAnsi="Arial" w:cs="Arial"/>
                <w:sz w:val="22"/>
                <w:szCs w:val="22"/>
              </w:rPr>
              <w:t>4777,</w:t>
            </w:r>
            <w:r w:rsidR="005660CC" w:rsidRPr="003F3B72">
              <w:rPr>
                <w:rFonts w:ascii="Arial" w:hAnsi="Arial" w:cs="Arial"/>
                <w:sz w:val="22"/>
                <w:szCs w:val="22"/>
              </w:rPr>
              <w:t>6</w:t>
            </w:r>
          </w:p>
        </w:tc>
        <w:tc>
          <w:tcPr>
            <w:tcW w:w="1564" w:type="dxa"/>
            <w:tcBorders>
              <w:left w:val="single" w:sz="4" w:space="0" w:color="auto"/>
              <w:bottom w:val="single" w:sz="4" w:space="0" w:color="auto"/>
              <w:right w:val="single" w:sz="4" w:space="0" w:color="auto"/>
            </w:tcBorders>
          </w:tcPr>
          <w:p w14:paraId="0E0F61C8" w14:textId="335C89FA" w:rsidR="00457F07" w:rsidRPr="003F3B72" w:rsidRDefault="00457F07" w:rsidP="00457F07">
            <w:pPr>
              <w:spacing w:line="276" w:lineRule="auto"/>
              <w:rPr>
                <w:rFonts w:ascii="Arial" w:hAnsi="Arial" w:cs="Arial"/>
                <w:sz w:val="22"/>
                <w:szCs w:val="22"/>
              </w:rPr>
            </w:pPr>
            <w:proofErr w:type="spellStart"/>
            <w:r w:rsidRPr="003F3B72">
              <w:rPr>
                <w:rFonts w:ascii="Arial" w:hAnsi="Arial" w:cs="Arial"/>
                <w:sz w:val="22"/>
                <w:szCs w:val="22"/>
              </w:rPr>
              <w:t>Luminor</w:t>
            </w:r>
            <w:proofErr w:type="spellEnd"/>
            <w:r w:rsidRPr="003F3B72">
              <w:rPr>
                <w:rFonts w:ascii="Arial" w:hAnsi="Arial" w:cs="Arial"/>
                <w:sz w:val="22"/>
                <w:szCs w:val="22"/>
              </w:rPr>
              <w:t xml:space="preserve"> Bank AB</w:t>
            </w:r>
          </w:p>
        </w:tc>
        <w:tc>
          <w:tcPr>
            <w:tcW w:w="4957" w:type="dxa"/>
            <w:tcBorders>
              <w:left w:val="single" w:sz="4" w:space="0" w:color="auto"/>
              <w:bottom w:val="single" w:sz="4" w:space="0" w:color="auto"/>
              <w:right w:val="single" w:sz="4" w:space="0" w:color="auto"/>
            </w:tcBorders>
          </w:tcPr>
          <w:p w14:paraId="7F26E2E9" w14:textId="28E17F3B" w:rsidR="00457F07" w:rsidRPr="003F3B72" w:rsidRDefault="00457F07" w:rsidP="00457F07">
            <w:pPr>
              <w:spacing w:line="276" w:lineRule="auto"/>
              <w:rPr>
                <w:rFonts w:ascii="Arial" w:hAnsi="Arial" w:cs="Arial"/>
                <w:sz w:val="22"/>
                <w:szCs w:val="22"/>
              </w:rPr>
            </w:pPr>
            <w:r w:rsidRPr="003F3B72">
              <w:rPr>
                <w:rFonts w:ascii="Arial" w:hAnsi="Arial" w:cs="Arial"/>
                <w:sz w:val="22"/>
                <w:szCs w:val="22"/>
              </w:rPr>
              <w:t>Strateginio veiklos plano 2025 m. programose numatytiems investiciniams projektams finansuoti</w:t>
            </w:r>
          </w:p>
        </w:tc>
      </w:tr>
    </w:tbl>
    <w:p w14:paraId="19DE939D" w14:textId="77777777" w:rsidR="00BD2793" w:rsidRPr="003F3B72" w:rsidRDefault="00BD2793" w:rsidP="007811C4">
      <w:pPr>
        <w:spacing w:before="200" w:after="120" w:line="264" w:lineRule="auto"/>
        <w:ind w:firstLine="720"/>
        <w:rPr>
          <w:rFonts w:ascii="Arial" w:hAnsi="Arial" w:cs="Arial"/>
          <w:color w:val="000000" w:themeColor="text1"/>
        </w:rPr>
      </w:pPr>
      <w:r w:rsidRPr="003F3B72">
        <w:rPr>
          <w:rFonts w:ascii="Arial" w:hAnsi="Arial" w:cs="Arial"/>
          <w:b/>
          <w:color w:val="000000" w:themeColor="text1"/>
        </w:rPr>
        <w:t>Projektų aprašymas ir poreikio pagrindimas</w:t>
      </w:r>
    </w:p>
    <w:p w14:paraId="0AD19E84" w14:textId="39EF2CBA" w:rsidR="00BD2793" w:rsidRPr="003F3B72" w:rsidRDefault="00BD2793" w:rsidP="00BD2793">
      <w:pPr>
        <w:spacing w:before="120" w:after="120" w:line="264" w:lineRule="auto"/>
        <w:ind w:firstLine="720"/>
        <w:rPr>
          <w:rFonts w:ascii="Arial" w:hAnsi="Arial" w:cs="Arial"/>
          <w:color w:val="000000" w:themeColor="text1"/>
        </w:rPr>
      </w:pPr>
      <w:r w:rsidRPr="003F3B72">
        <w:rPr>
          <w:rFonts w:ascii="Arial" w:hAnsi="Arial" w:cs="Arial"/>
          <w:b/>
          <w:color w:val="000000" w:themeColor="text1"/>
        </w:rPr>
        <w:t>1. Gargždų lopšelio-darželio „Saulutė“ modulinio priestato įrengimas</w:t>
      </w:r>
    </w:p>
    <w:p w14:paraId="26BAF570" w14:textId="3D9B8FC1"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 xml:space="preserve">Projektu numatoma įrengti modulinį priestatą prie Gargždų lopšelio-darželio „Saulutė“. Projektas skirtas ikimokyklinio ir / ar priešmokyklinio ugdymo infrastruktūros plėtrai, vaikų ugdymo vietų skaičiaus didinimui, ugdymo sąlygų ir paslaugų prieinamumo gerinimui. Planuojama projekto finansavimo suma – 1 300,0 tūkst. </w:t>
      </w:r>
      <w:r w:rsidR="0063069F" w:rsidRPr="003F3B72">
        <w:rPr>
          <w:rFonts w:ascii="Arial" w:hAnsi="Arial" w:cs="Arial"/>
          <w:color w:val="000000" w:themeColor="text1"/>
        </w:rPr>
        <w:t>e</w:t>
      </w:r>
      <w:r w:rsidR="00E46B05" w:rsidRPr="003F3B72">
        <w:rPr>
          <w:rFonts w:ascii="Arial" w:hAnsi="Arial" w:cs="Arial"/>
          <w:color w:val="000000" w:themeColor="text1"/>
        </w:rPr>
        <w:t>urų</w:t>
      </w:r>
      <w:r w:rsidRPr="003F3B72">
        <w:rPr>
          <w:rFonts w:ascii="Arial" w:hAnsi="Arial" w:cs="Arial"/>
          <w:color w:val="000000" w:themeColor="text1"/>
        </w:rPr>
        <w:t>.</w:t>
      </w:r>
    </w:p>
    <w:p w14:paraId="6D66881A" w14:textId="77777777"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Projektas apima modulinio pastato / priestato įrengimą, patalpų pritaikymą ugdymo veiklai, baldų ir įrangos įsigijimą bei su pastato funkcionavimu susijusius inžinerinius ir aplinkos sutvarkymo darbus.</w:t>
      </w:r>
    </w:p>
    <w:p w14:paraId="1180330D" w14:textId="4376EC30" w:rsidR="00BD2793" w:rsidRPr="003F3B72" w:rsidRDefault="00BD2793" w:rsidP="00BD2793">
      <w:pPr>
        <w:spacing w:before="120" w:after="120" w:line="264" w:lineRule="auto"/>
        <w:ind w:firstLine="720"/>
        <w:rPr>
          <w:rFonts w:ascii="Arial" w:hAnsi="Arial" w:cs="Arial"/>
          <w:color w:val="000000" w:themeColor="text1"/>
        </w:rPr>
      </w:pPr>
      <w:r w:rsidRPr="003F3B72">
        <w:rPr>
          <w:rFonts w:ascii="Arial" w:hAnsi="Arial" w:cs="Arial"/>
          <w:b/>
          <w:color w:val="000000" w:themeColor="text1"/>
        </w:rPr>
        <w:t xml:space="preserve">2. Dovilų seniūnijos pastato rekonstrukcija </w:t>
      </w:r>
    </w:p>
    <w:p w14:paraId="7E3338E2" w14:textId="6AE8E50D"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 xml:space="preserve">Projektu numatoma rekonstruoti Dovilų seniūnijos pastatą. Projektas skirtas vietos viešųjų administracinių paslaugų infrastruktūrai pagerinti, gyventojų aptarnavimo sąlygoms užtikrinti ir seniūnijos funkcijoms vykdyti tinkamoms patalpoms atnaujinti. Planuojama projekto finansavimo suma – 1 100,0 tūkst. </w:t>
      </w:r>
      <w:r w:rsidR="00E46B05" w:rsidRPr="003F3B72">
        <w:rPr>
          <w:rFonts w:ascii="Arial" w:hAnsi="Arial" w:cs="Arial"/>
          <w:color w:val="000000" w:themeColor="text1"/>
        </w:rPr>
        <w:t>eurų</w:t>
      </w:r>
      <w:r w:rsidRPr="003F3B72">
        <w:rPr>
          <w:rFonts w:ascii="Arial" w:hAnsi="Arial" w:cs="Arial"/>
          <w:color w:val="000000" w:themeColor="text1"/>
        </w:rPr>
        <w:t>.</w:t>
      </w:r>
    </w:p>
    <w:p w14:paraId="0E1A3B07" w14:textId="77777777"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Įgyvendinus projektą būtų sudarytos geresnės sąlygos seniūnijos darbuotojų veiklai, gyventojų priėmimui, dokumentų tvarkymui, bendruomenės poreikiams ir kitoms savivaldybės funkcijoms seniūnijos teritorijoje įgyvendinti.</w:t>
      </w:r>
    </w:p>
    <w:p w14:paraId="1F573803" w14:textId="71CAF0CD" w:rsidR="00BD2793" w:rsidRPr="003F3B72" w:rsidRDefault="00BD2793" w:rsidP="00BD2793">
      <w:pPr>
        <w:spacing w:before="120" w:after="120" w:line="264" w:lineRule="auto"/>
        <w:ind w:firstLine="720"/>
        <w:rPr>
          <w:rFonts w:ascii="Arial" w:hAnsi="Arial" w:cs="Arial"/>
          <w:color w:val="000000" w:themeColor="text1"/>
          <w:sz w:val="28"/>
        </w:rPr>
      </w:pPr>
      <w:r w:rsidRPr="003F3B72">
        <w:rPr>
          <w:rFonts w:ascii="Arial" w:hAnsi="Arial" w:cs="Arial"/>
          <w:b/>
          <w:color w:val="000000" w:themeColor="text1"/>
        </w:rPr>
        <w:t xml:space="preserve">3. </w:t>
      </w:r>
      <w:proofErr w:type="spellStart"/>
      <w:r w:rsidRPr="003F3B72">
        <w:rPr>
          <w:rFonts w:ascii="Arial" w:hAnsi="Arial" w:cs="Arial"/>
          <w:b/>
          <w:color w:val="000000" w:themeColor="text1"/>
        </w:rPr>
        <w:t>Klemiškės</w:t>
      </w:r>
      <w:proofErr w:type="spellEnd"/>
      <w:r w:rsidRPr="003F3B72">
        <w:rPr>
          <w:rFonts w:ascii="Arial" w:hAnsi="Arial" w:cs="Arial"/>
          <w:b/>
          <w:color w:val="000000" w:themeColor="text1"/>
        </w:rPr>
        <w:t xml:space="preserve"> I k. mokyklos modulinio pastato įrengimas / statyba</w:t>
      </w:r>
    </w:p>
    <w:p w14:paraId="700C94F7" w14:textId="2B77AA0C"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 xml:space="preserve">Projektu numatoma įrengti / pastatyti modulinį pastatą </w:t>
      </w:r>
      <w:proofErr w:type="spellStart"/>
      <w:r w:rsidRPr="003F3B72">
        <w:rPr>
          <w:rFonts w:ascii="Arial" w:hAnsi="Arial" w:cs="Arial"/>
          <w:color w:val="000000" w:themeColor="text1"/>
        </w:rPr>
        <w:t>Klemiškės</w:t>
      </w:r>
      <w:proofErr w:type="spellEnd"/>
      <w:r w:rsidR="002E4BEB" w:rsidRPr="003F3B72">
        <w:rPr>
          <w:rFonts w:ascii="Arial" w:hAnsi="Arial" w:cs="Arial"/>
          <w:color w:val="000000" w:themeColor="text1"/>
        </w:rPr>
        <w:t xml:space="preserve"> I kaime</w:t>
      </w:r>
      <w:r w:rsidRPr="003F3B72">
        <w:rPr>
          <w:rFonts w:ascii="Arial" w:hAnsi="Arial" w:cs="Arial"/>
          <w:color w:val="000000" w:themeColor="text1"/>
        </w:rPr>
        <w:t xml:space="preserve">. Projektas skirtas pradinio ugdymo infrastruktūros plėtrai, mokinių ugdymo vietų skaičiaus didinimui ir </w:t>
      </w:r>
      <w:r w:rsidRPr="003F3B72">
        <w:rPr>
          <w:rFonts w:ascii="Arial" w:hAnsi="Arial" w:cs="Arial"/>
          <w:color w:val="000000" w:themeColor="text1"/>
        </w:rPr>
        <w:lastRenderedPageBreak/>
        <w:t xml:space="preserve">augančio švietimo infrastruktūros poreikio tenkinimui. Planuojama projekto finansavimo suma – 3 300,0 tūkst. </w:t>
      </w:r>
      <w:r w:rsidR="00E46B05" w:rsidRPr="003F3B72">
        <w:rPr>
          <w:rFonts w:ascii="Arial" w:hAnsi="Arial" w:cs="Arial"/>
          <w:color w:val="000000" w:themeColor="text1"/>
        </w:rPr>
        <w:t>eurų</w:t>
      </w:r>
      <w:r w:rsidRPr="003F3B72">
        <w:rPr>
          <w:rFonts w:ascii="Arial" w:hAnsi="Arial" w:cs="Arial"/>
          <w:color w:val="000000" w:themeColor="text1"/>
        </w:rPr>
        <w:t>.</w:t>
      </w:r>
    </w:p>
    <w:p w14:paraId="2DBBCBAE" w14:textId="1626F0BF"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 xml:space="preserve">Preliminarus patalpų poreikis sudaro apie 1 820 kv. m. Skaičiuojant apie 1 500 </w:t>
      </w:r>
      <w:r w:rsidR="00E46B05" w:rsidRPr="003F3B72">
        <w:rPr>
          <w:rFonts w:ascii="Arial" w:hAnsi="Arial" w:cs="Arial"/>
          <w:color w:val="000000" w:themeColor="text1"/>
        </w:rPr>
        <w:t>eurų</w:t>
      </w:r>
      <w:r w:rsidRPr="003F3B72">
        <w:rPr>
          <w:rFonts w:ascii="Arial" w:hAnsi="Arial" w:cs="Arial"/>
          <w:color w:val="000000" w:themeColor="text1"/>
        </w:rPr>
        <w:t xml:space="preserve"> už 1 kv. m statybos kainą, statybos darbų poreikis sudarytų apie 2 730,0 tūkst. </w:t>
      </w:r>
      <w:r w:rsidR="0063069F" w:rsidRPr="003F3B72">
        <w:rPr>
          <w:rFonts w:ascii="Arial" w:hAnsi="Arial" w:cs="Arial"/>
          <w:color w:val="000000" w:themeColor="text1"/>
        </w:rPr>
        <w:t>e</w:t>
      </w:r>
      <w:r w:rsidR="00E46B05" w:rsidRPr="003F3B72">
        <w:rPr>
          <w:rFonts w:ascii="Arial" w:hAnsi="Arial" w:cs="Arial"/>
          <w:color w:val="000000" w:themeColor="text1"/>
        </w:rPr>
        <w:t>urų</w:t>
      </w:r>
      <w:r w:rsidRPr="003F3B72">
        <w:rPr>
          <w:rFonts w:ascii="Arial" w:hAnsi="Arial" w:cs="Arial"/>
          <w:color w:val="000000" w:themeColor="text1"/>
        </w:rPr>
        <w:t>. Likusi planuojamos sumos dalis reikalinga baldams, mokymo įrangai, technologinei įrangai, inžinerinių sistemų atvedimui, teritorijos pritaikymui ir kitoms projekto įgyvendinimo išlaidoms. Siekiama, kad pastatas būtų parengtas naudojimui iki 2027 m. rugsėjo 1 d.</w:t>
      </w:r>
    </w:p>
    <w:p w14:paraId="1881A71C" w14:textId="333B0275" w:rsidR="00BD2793" w:rsidRPr="003F3B72" w:rsidRDefault="00BD2793" w:rsidP="00BD2793">
      <w:pPr>
        <w:spacing w:before="120" w:after="120" w:line="264" w:lineRule="auto"/>
        <w:ind w:firstLine="720"/>
        <w:rPr>
          <w:rFonts w:ascii="Arial" w:hAnsi="Arial" w:cs="Arial"/>
          <w:color w:val="000000" w:themeColor="text1"/>
          <w:sz w:val="28"/>
        </w:rPr>
      </w:pPr>
      <w:r w:rsidRPr="003F3B72">
        <w:rPr>
          <w:rFonts w:ascii="Arial" w:hAnsi="Arial" w:cs="Arial"/>
          <w:b/>
          <w:color w:val="000000" w:themeColor="text1"/>
        </w:rPr>
        <w:t>4. Dangaus gatvės (kelio Nr. 2212) Sendvario seniūnijoje rekonstrukcija pagal turimą projektą</w:t>
      </w:r>
    </w:p>
    <w:p w14:paraId="40F488EE" w14:textId="02E264C4"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 xml:space="preserve">Projektu numatoma įgyvendinti Dangaus gatvės (kelio Nr. 2212) Sendvario seniūnijoje rekonstrukciją / įrengimą pagal turimą projektą. Projektas skirtas susisiekimo infrastruktūros saugumui, pralaidumui ir teritorijos pasiekiamumui gerinti. Planuojama projekto finansavimo suma – 1 900,0 tūkst. </w:t>
      </w:r>
      <w:r w:rsidR="00E46B05" w:rsidRPr="003F3B72">
        <w:rPr>
          <w:rFonts w:ascii="Arial" w:hAnsi="Arial" w:cs="Arial"/>
          <w:color w:val="000000" w:themeColor="text1"/>
        </w:rPr>
        <w:t>eurų</w:t>
      </w:r>
      <w:r w:rsidRPr="003F3B72">
        <w:rPr>
          <w:rFonts w:ascii="Arial" w:hAnsi="Arial" w:cs="Arial"/>
          <w:color w:val="000000" w:themeColor="text1"/>
        </w:rPr>
        <w:t>.</w:t>
      </w:r>
    </w:p>
    <w:p w14:paraId="0035EF4D" w14:textId="77777777"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Kadangi Dangaus gatvės infrastruktūra yra susijusi su AB „Via Lietuva“ valdoma ar administruojama infrastruktūra, iki projekto finansavimo ir / ar paskolos lėšų panaudojimo turi būti užtikrinti būtini susitarimai, suderinimai, sutikimai ar kiti dokumentai, pagrindžiantys projekto įgyvendinimo ir investavimo galimybę.</w:t>
      </w:r>
    </w:p>
    <w:p w14:paraId="329FB49C" w14:textId="78B603F5" w:rsidR="00E35D77" w:rsidRPr="003F3B72" w:rsidRDefault="00E35D77" w:rsidP="007811C4">
      <w:pPr>
        <w:shd w:val="clear" w:color="auto" w:fill="FFFFFF"/>
        <w:spacing w:before="120" w:line="276" w:lineRule="auto"/>
        <w:ind w:firstLine="720"/>
        <w:jc w:val="both"/>
        <w:rPr>
          <w:rFonts w:ascii="Arial" w:hAnsi="Arial" w:cs="Arial"/>
          <w:b/>
          <w:bCs/>
          <w:color w:val="212529"/>
          <w:sz w:val="20"/>
          <w:szCs w:val="20"/>
        </w:rPr>
      </w:pPr>
      <w:r w:rsidRPr="003F3B72">
        <w:rPr>
          <w:rFonts w:ascii="Arial" w:hAnsi="Arial" w:cs="Arial"/>
          <w:b/>
          <w:bCs/>
          <w:color w:val="212529"/>
        </w:rPr>
        <w:t>8. Sprendimo įgyvendinimui reikalingos lėšos (ekonominiai apskaičiavimai), finansavimo šaltiniai:</w:t>
      </w:r>
    </w:p>
    <w:p w14:paraId="7CA4C2B6" w14:textId="42407810" w:rsidR="00A217F1" w:rsidRPr="003F3B72" w:rsidRDefault="00A217F1" w:rsidP="007811C4">
      <w:pPr>
        <w:spacing w:after="120" w:line="276" w:lineRule="auto"/>
        <w:ind w:firstLine="720"/>
        <w:jc w:val="both"/>
        <w:rPr>
          <w:rFonts w:ascii="Arial" w:hAnsi="Arial" w:cs="Arial"/>
          <w:bCs/>
        </w:rPr>
      </w:pPr>
      <w:r w:rsidRPr="003F3B72">
        <w:rPr>
          <w:rFonts w:ascii="Arial" w:hAnsi="Arial" w:cs="Arial"/>
          <w:bCs/>
        </w:rPr>
        <w:t xml:space="preserve">Prognozuojama suma palūkanoms mokėti per </w:t>
      </w:r>
      <w:r w:rsidRPr="003F3B72">
        <w:rPr>
          <w:rFonts w:ascii="Arial" w:hAnsi="Arial" w:cs="Arial"/>
          <w:bCs/>
          <w:color w:val="000000" w:themeColor="text1"/>
        </w:rPr>
        <w:t xml:space="preserve">visą laikotarpį – </w:t>
      </w:r>
      <w:r w:rsidR="00E46B05" w:rsidRPr="003F3B72">
        <w:rPr>
          <w:rFonts w:ascii="Arial" w:hAnsi="Arial" w:cs="Arial"/>
          <w:bCs/>
          <w:color w:val="000000" w:themeColor="text1"/>
        </w:rPr>
        <w:t>1 474,1</w:t>
      </w:r>
      <w:r w:rsidRPr="003F3B72">
        <w:rPr>
          <w:rFonts w:ascii="Arial" w:hAnsi="Arial" w:cs="Arial"/>
          <w:bCs/>
          <w:color w:val="000000" w:themeColor="text1"/>
        </w:rPr>
        <w:t xml:space="preserve"> tūkst. </w:t>
      </w:r>
      <w:r w:rsidR="00E46B05" w:rsidRPr="003F3B72">
        <w:rPr>
          <w:rFonts w:ascii="Arial" w:hAnsi="Arial" w:cs="Arial"/>
          <w:bCs/>
        </w:rPr>
        <w:t>eurų</w:t>
      </w:r>
      <w:r w:rsidRPr="003F3B72">
        <w:rPr>
          <w:rFonts w:ascii="Arial" w:hAnsi="Arial" w:cs="Arial"/>
          <w:bCs/>
        </w:rPr>
        <w:t xml:space="preserve">. </w:t>
      </w:r>
    </w:p>
    <w:p w14:paraId="3EC88207" w14:textId="6E3FB500" w:rsidR="00E35D77" w:rsidRPr="003F3B72" w:rsidRDefault="007811C4" w:rsidP="00726065">
      <w:pPr>
        <w:pStyle w:val="Pagrindiniotekstotrauka2"/>
        <w:shd w:val="clear" w:color="auto" w:fill="FFFFFF"/>
        <w:spacing w:line="276" w:lineRule="auto"/>
        <w:ind w:right="-79" w:firstLine="0"/>
        <w:rPr>
          <w:rFonts w:ascii="Arial" w:hAnsi="Arial" w:cs="Arial"/>
          <w:b/>
          <w:bCs/>
          <w:color w:val="212529"/>
        </w:rPr>
      </w:pPr>
      <w:r w:rsidRPr="003F3B72">
        <w:rPr>
          <w:rFonts w:ascii="Arial" w:hAnsi="Arial" w:cs="Arial"/>
          <w:b/>
          <w:bCs/>
          <w:color w:val="212529"/>
        </w:rPr>
        <w:tab/>
      </w:r>
      <w:r w:rsidR="00E35D77" w:rsidRPr="003F3B72">
        <w:rPr>
          <w:rFonts w:ascii="Arial" w:hAnsi="Arial" w:cs="Arial"/>
          <w:b/>
          <w:bCs/>
          <w:color w:val="212529"/>
        </w:rPr>
        <w:t>9. Kiti, autoriaus nuomone, reikalingi pagrindimai, skaičiavimai ir paaiškinimai:</w:t>
      </w:r>
    </w:p>
    <w:p w14:paraId="2D3124E1" w14:textId="1D0FACAD" w:rsidR="00E35D77" w:rsidRPr="003F3B72" w:rsidRDefault="007811C4" w:rsidP="007811C4">
      <w:pPr>
        <w:pStyle w:val="Pagrindiniotekstotrauka2"/>
        <w:shd w:val="clear" w:color="auto" w:fill="FFFFFF"/>
        <w:tabs>
          <w:tab w:val="clear" w:pos="9639"/>
        </w:tabs>
        <w:spacing w:after="120" w:line="276" w:lineRule="auto"/>
        <w:ind w:right="0" w:firstLine="0"/>
        <w:rPr>
          <w:rFonts w:ascii="Arial" w:hAnsi="Arial" w:cs="Arial"/>
        </w:rPr>
      </w:pPr>
      <w:r w:rsidRPr="003F3B72">
        <w:rPr>
          <w:rFonts w:ascii="Arial" w:hAnsi="Arial" w:cs="Arial"/>
          <w:color w:val="212529"/>
        </w:rPr>
        <w:tab/>
      </w:r>
      <w:r w:rsidR="001B778A" w:rsidRPr="003F3B72">
        <w:rPr>
          <w:rFonts w:ascii="Arial" w:hAnsi="Arial" w:cs="Arial"/>
          <w:color w:val="212529"/>
        </w:rPr>
        <w:t xml:space="preserve">Sprendimo projektas </w:t>
      </w:r>
      <w:r w:rsidR="00EB595D" w:rsidRPr="003F3B72">
        <w:rPr>
          <w:rFonts w:ascii="Arial" w:hAnsi="Arial" w:cs="Arial"/>
          <w:color w:val="212529"/>
        </w:rPr>
        <w:t xml:space="preserve">buvo </w:t>
      </w:r>
      <w:r w:rsidR="001B778A" w:rsidRPr="003F3B72">
        <w:rPr>
          <w:rFonts w:ascii="Arial" w:hAnsi="Arial" w:cs="Arial"/>
          <w:color w:val="212529"/>
        </w:rPr>
        <w:t xml:space="preserve">pateiktas </w:t>
      </w:r>
      <w:r w:rsidR="008C31CA" w:rsidRPr="003F3B72">
        <w:rPr>
          <w:rFonts w:ascii="Arial" w:hAnsi="Arial" w:cs="Arial"/>
          <w:color w:val="212529"/>
        </w:rPr>
        <w:t>Klaipėdos rajono savivaldybės</w:t>
      </w:r>
      <w:r w:rsidR="001B778A" w:rsidRPr="003F3B72">
        <w:rPr>
          <w:rFonts w:ascii="Arial" w:hAnsi="Arial" w:cs="Arial"/>
          <w:color w:val="212529"/>
        </w:rPr>
        <w:t xml:space="preserve"> kontrolės ir audito tarnybai išvadai gauti. </w:t>
      </w:r>
      <w:r w:rsidR="00754D84" w:rsidRPr="003F3B72">
        <w:rPr>
          <w:rFonts w:ascii="Arial" w:hAnsi="Arial" w:cs="Arial"/>
        </w:rPr>
        <w:t xml:space="preserve">Savivaldybės kontrolierė pateikė išvadą, kad Klaipėdos rajono savivaldybė, paėmusi iš </w:t>
      </w:r>
      <w:r w:rsidR="001F39F4" w:rsidRPr="003F3B72">
        <w:rPr>
          <w:rFonts w:ascii="Arial" w:hAnsi="Arial" w:cs="Arial"/>
        </w:rPr>
        <w:t>Nacionalinio plėtros banko UAB „ILTE“</w:t>
      </w:r>
      <w:r w:rsidR="00754D84" w:rsidRPr="003F3B72">
        <w:rPr>
          <w:rFonts w:ascii="Arial" w:hAnsi="Arial" w:cs="Arial"/>
        </w:rPr>
        <w:t xml:space="preserve"> </w:t>
      </w:r>
      <w:r w:rsidR="002259CA" w:rsidRPr="003F3B72">
        <w:rPr>
          <w:rFonts w:ascii="Arial" w:hAnsi="Arial" w:cs="Arial"/>
        </w:rPr>
        <w:t>7</w:t>
      </w:r>
      <w:r w:rsidR="00A27DE5" w:rsidRPr="003F3B72">
        <w:rPr>
          <w:rFonts w:ascii="Arial" w:hAnsi="Arial" w:cs="Arial"/>
        </w:rPr>
        <w:t xml:space="preserve"> 600</w:t>
      </w:r>
      <w:r w:rsidR="00754D84" w:rsidRPr="003F3B72">
        <w:rPr>
          <w:rFonts w:ascii="Arial" w:hAnsi="Arial" w:cs="Arial"/>
        </w:rPr>
        <w:t xml:space="preserve"> tūkst. </w:t>
      </w:r>
      <w:r w:rsidR="00E46B05" w:rsidRPr="003F3B72">
        <w:rPr>
          <w:rFonts w:ascii="Arial" w:hAnsi="Arial" w:cs="Arial"/>
        </w:rPr>
        <w:t>eurų</w:t>
      </w:r>
      <w:r w:rsidR="00754D84" w:rsidRPr="003F3B72">
        <w:rPr>
          <w:rFonts w:ascii="Arial" w:hAnsi="Arial" w:cs="Arial"/>
        </w:rPr>
        <w:t xml:space="preserve"> ilgalaikę paskolą </w:t>
      </w:r>
      <w:r w:rsidR="001F39F4" w:rsidRPr="003F3B72">
        <w:rPr>
          <w:rFonts w:ascii="Arial" w:hAnsi="Arial" w:cs="Arial"/>
        </w:rPr>
        <w:t>sprendimo</w:t>
      </w:r>
      <w:r w:rsidR="00564C57" w:rsidRPr="003F3B72">
        <w:rPr>
          <w:rFonts w:ascii="Arial" w:hAnsi="Arial" w:cs="Arial"/>
        </w:rPr>
        <w:t xml:space="preserve"> priede numatytiems</w:t>
      </w:r>
      <w:r w:rsidR="00754D84" w:rsidRPr="003F3B72">
        <w:rPr>
          <w:rFonts w:ascii="Arial" w:hAnsi="Arial" w:cs="Arial"/>
        </w:rPr>
        <w:t xml:space="preserve"> investiciniams projektams </w:t>
      </w:r>
      <w:r w:rsidR="00564C57" w:rsidRPr="003F3B72">
        <w:rPr>
          <w:rFonts w:ascii="Arial" w:hAnsi="Arial" w:cs="Arial"/>
        </w:rPr>
        <w:t>finansuoti</w:t>
      </w:r>
      <w:r w:rsidR="00754D84" w:rsidRPr="003F3B72">
        <w:rPr>
          <w:rFonts w:ascii="Arial" w:hAnsi="Arial" w:cs="Arial"/>
        </w:rPr>
        <w:t>, neviršys nustatytų leistinų skolos ir skolinių įsipareigojimų pokyčio limitų.</w:t>
      </w:r>
    </w:p>
    <w:p w14:paraId="3F115395" w14:textId="77777777" w:rsidR="00BD2793" w:rsidRPr="003F3B72" w:rsidRDefault="00BD2793" w:rsidP="00BD2793">
      <w:pPr>
        <w:spacing w:after="100"/>
        <w:ind w:firstLine="720"/>
        <w:rPr>
          <w:rFonts w:ascii="Arial" w:hAnsi="Arial" w:cs="Arial"/>
          <w:color w:val="000000" w:themeColor="text1"/>
        </w:rPr>
      </w:pPr>
      <w:r w:rsidRPr="003F3B72">
        <w:rPr>
          <w:rFonts w:ascii="Arial" w:hAnsi="Arial" w:cs="Arial"/>
          <w:color w:val="000000" w:themeColor="text1"/>
        </w:rPr>
        <w:t>Preliminarus paskolos lėšų poreikis pagal projektus:</w:t>
      </w:r>
    </w:p>
    <w:tbl>
      <w:tblPr>
        <w:tblStyle w:val="Lentelstinklelis"/>
        <w:tblW w:w="0" w:type="auto"/>
        <w:jc w:val="center"/>
        <w:tblLook w:val="04A0" w:firstRow="1" w:lastRow="0" w:firstColumn="1" w:lastColumn="0" w:noHBand="0" w:noVBand="1"/>
      </w:tblPr>
      <w:tblGrid>
        <w:gridCol w:w="672"/>
        <w:gridCol w:w="4301"/>
        <w:gridCol w:w="1552"/>
        <w:gridCol w:w="1552"/>
        <w:gridCol w:w="1552"/>
      </w:tblGrid>
      <w:tr w:rsidR="00BD2793" w:rsidRPr="003F3B72" w14:paraId="18DE936A" w14:textId="77777777" w:rsidTr="00F9724F">
        <w:trPr>
          <w:tblHeader/>
          <w:jc w:val="center"/>
        </w:trPr>
        <w:tc>
          <w:tcPr>
            <w:tcW w:w="680" w:type="dxa"/>
            <w:shd w:val="clear" w:color="auto" w:fill="D9EAF7"/>
            <w:tcMar>
              <w:top w:w="80" w:type="dxa"/>
              <w:left w:w="80" w:type="dxa"/>
              <w:bottom w:w="80" w:type="dxa"/>
              <w:right w:w="80" w:type="dxa"/>
            </w:tcMar>
            <w:vAlign w:val="center"/>
          </w:tcPr>
          <w:p w14:paraId="16C0484F"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Eil. Nr.</w:t>
            </w:r>
          </w:p>
        </w:tc>
        <w:tc>
          <w:tcPr>
            <w:tcW w:w="4422" w:type="dxa"/>
            <w:shd w:val="clear" w:color="auto" w:fill="D9EAF7"/>
            <w:tcMar>
              <w:top w:w="80" w:type="dxa"/>
              <w:left w:w="80" w:type="dxa"/>
              <w:bottom w:w="80" w:type="dxa"/>
              <w:right w:w="80" w:type="dxa"/>
            </w:tcMar>
            <w:vAlign w:val="center"/>
          </w:tcPr>
          <w:p w14:paraId="69A2B59F"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Projektas</w:t>
            </w:r>
          </w:p>
        </w:tc>
        <w:tc>
          <w:tcPr>
            <w:tcW w:w="1587" w:type="dxa"/>
            <w:shd w:val="clear" w:color="auto" w:fill="D9EAF7"/>
            <w:tcMar>
              <w:top w:w="80" w:type="dxa"/>
              <w:left w:w="80" w:type="dxa"/>
              <w:bottom w:w="80" w:type="dxa"/>
              <w:right w:w="80" w:type="dxa"/>
            </w:tcMar>
            <w:vAlign w:val="center"/>
          </w:tcPr>
          <w:p w14:paraId="221E7413" w14:textId="3D03D183"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 xml:space="preserve">2026 m., tūkst. </w:t>
            </w:r>
            <w:r w:rsidR="00276A66" w:rsidRPr="003F3B72">
              <w:rPr>
                <w:rFonts w:ascii="Arial" w:hAnsi="Arial" w:cs="Arial"/>
                <w:b/>
                <w:color w:val="000000" w:themeColor="text1"/>
                <w:sz w:val="22"/>
                <w:szCs w:val="32"/>
              </w:rPr>
              <w:t>e</w:t>
            </w:r>
            <w:r w:rsidR="00E46B05" w:rsidRPr="003F3B72">
              <w:rPr>
                <w:rFonts w:ascii="Arial" w:hAnsi="Arial" w:cs="Arial"/>
                <w:b/>
                <w:color w:val="000000" w:themeColor="text1"/>
                <w:sz w:val="22"/>
                <w:szCs w:val="32"/>
              </w:rPr>
              <w:t>urų</w:t>
            </w:r>
          </w:p>
        </w:tc>
        <w:tc>
          <w:tcPr>
            <w:tcW w:w="1587" w:type="dxa"/>
            <w:shd w:val="clear" w:color="auto" w:fill="D9EAF7"/>
            <w:tcMar>
              <w:top w:w="80" w:type="dxa"/>
              <w:left w:w="80" w:type="dxa"/>
              <w:bottom w:w="80" w:type="dxa"/>
              <w:right w:w="80" w:type="dxa"/>
            </w:tcMar>
            <w:vAlign w:val="center"/>
          </w:tcPr>
          <w:p w14:paraId="0557B22E" w14:textId="423AF8F0"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 xml:space="preserve">2027 m., tūkst. </w:t>
            </w:r>
            <w:r w:rsidR="00276A66" w:rsidRPr="003F3B72">
              <w:rPr>
                <w:rFonts w:ascii="Arial" w:hAnsi="Arial" w:cs="Arial"/>
                <w:b/>
                <w:color w:val="000000" w:themeColor="text1"/>
                <w:sz w:val="22"/>
                <w:szCs w:val="32"/>
              </w:rPr>
              <w:t>eurų</w:t>
            </w:r>
          </w:p>
        </w:tc>
        <w:tc>
          <w:tcPr>
            <w:tcW w:w="1587" w:type="dxa"/>
            <w:shd w:val="clear" w:color="auto" w:fill="D9EAF7"/>
            <w:tcMar>
              <w:top w:w="80" w:type="dxa"/>
              <w:left w:w="80" w:type="dxa"/>
              <w:bottom w:w="80" w:type="dxa"/>
              <w:right w:w="80" w:type="dxa"/>
            </w:tcMar>
            <w:vAlign w:val="center"/>
          </w:tcPr>
          <w:p w14:paraId="105B47CF" w14:textId="4BBEA884"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 xml:space="preserve">Iš viso, tūkst. </w:t>
            </w:r>
            <w:r w:rsidR="00276A66" w:rsidRPr="003F3B72">
              <w:rPr>
                <w:rFonts w:ascii="Arial" w:hAnsi="Arial" w:cs="Arial"/>
                <w:b/>
                <w:color w:val="000000" w:themeColor="text1"/>
                <w:sz w:val="22"/>
                <w:szCs w:val="32"/>
              </w:rPr>
              <w:t>eurų</w:t>
            </w:r>
          </w:p>
        </w:tc>
      </w:tr>
      <w:tr w:rsidR="00BD2793" w:rsidRPr="003F3B72" w14:paraId="2071200B" w14:textId="77777777" w:rsidTr="00F9724F">
        <w:trPr>
          <w:jc w:val="center"/>
        </w:trPr>
        <w:tc>
          <w:tcPr>
            <w:tcW w:w="680" w:type="dxa"/>
            <w:tcMar>
              <w:top w:w="80" w:type="dxa"/>
              <w:left w:w="80" w:type="dxa"/>
              <w:bottom w:w="80" w:type="dxa"/>
              <w:right w:w="80" w:type="dxa"/>
            </w:tcMar>
            <w:vAlign w:val="center"/>
          </w:tcPr>
          <w:p w14:paraId="2DC9FA5D"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w:t>
            </w:r>
          </w:p>
        </w:tc>
        <w:tc>
          <w:tcPr>
            <w:tcW w:w="4422" w:type="dxa"/>
            <w:tcMar>
              <w:top w:w="80" w:type="dxa"/>
              <w:left w:w="80" w:type="dxa"/>
              <w:bottom w:w="80" w:type="dxa"/>
              <w:right w:w="80" w:type="dxa"/>
            </w:tcMar>
            <w:vAlign w:val="center"/>
          </w:tcPr>
          <w:p w14:paraId="389685BF" w14:textId="77777777" w:rsidR="00BD2793" w:rsidRPr="003F3B72" w:rsidRDefault="00BD2793" w:rsidP="00F9724F">
            <w:pPr>
              <w:rPr>
                <w:rFonts w:ascii="Arial" w:hAnsi="Arial" w:cs="Arial"/>
                <w:color w:val="000000" w:themeColor="text1"/>
                <w:sz w:val="22"/>
                <w:szCs w:val="32"/>
              </w:rPr>
            </w:pPr>
            <w:r w:rsidRPr="003F3B72">
              <w:rPr>
                <w:rFonts w:ascii="Arial" w:hAnsi="Arial" w:cs="Arial"/>
                <w:color w:val="000000" w:themeColor="text1"/>
                <w:sz w:val="22"/>
                <w:szCs w:val="32"/>
              </w:rPr>
              <w:t>Gargždų lopšelio-darželio „Saulutė“ modulinio priestato įrengimas</w:t>
            </w:r>
          </w:p>
        </w:tc>
        <w:tc>
          <w:tcPr>
            <w:tcW w:w="1587" w:type="dxa"/>
            <w:tcMar>
              <w:top w:w="80" w:type="dxa"/>
              <w:left w:w="80" w:type="dxa"/>
              <w:bottom w:w="80" w:type="dxa"/>
              <w:right w:w="80" w:type="dxa"/>
            </w:tcMar>
            <w:vAlign w:val="center"/>
          </w:tcPr>
          <w:p w14:paraId="0195C090"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1 300,0</w:t>
            </w:r>
          </w:p>
        </w:tc>
        <w:tc>
          <w:tcPr>
            <w:tcW w:w="1587" w:type="dxa"/>
            <w:tcMar>
              <w:top w:w="80" w:type="dxa"/>
              <w:left w:w="80" w:type="dxa"/>
              <w:bottom w:w="80" w:type="dxa"/>
              <w:right w:w="80" w:type="dxa"/>
            </w:tcMar>
            <w:vAlign w:val="center"/>
          </w:tcPr>
          <w:p w14:paraId="6909156C"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0,0</w:t>
            </w:r>
          </w:p>
        </w:tc>
        <w:tc>
          <w:tcPr>
            <w:tcW w:w="1587" w:type="dxa"/>
            <w:tcMar>
              <w:top w:w="80" w:type="dxa"/>
              <w:left w:w="80" w:type="dxa"/>
              <w:bottom w:w="80" w:type="dxa"/>
              <w:right w:w="80" w:type="dxa"/>
            </w:tcMar>
            <w:vAlign w:val="center"/>
          </w:tcPr>
          <w:p w14:paraId="1C87CA85"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1 300,0</w:t>
            </w:r>
          </w:p>
        </w:tc>
      </w:tr>
      <w:tr w:rsidR="00BD2793" w:rsidRPr="003F3B72" w14:paraId="163DBB32" w14:textId="77777777" w:rsidTr="00F9724F">
        <w:trPr>
          <w:jc w:val="center"/>
        </w:trPr>
        <w:tc>
          <w:tcPr>
            <w:tcW w:w="680" w:type="dxa"/>
            <w:tcMar>
              <w:top w:w="80" w:type="dxa"/>
              <w:left w:w="80" w:type="dxa"/>
              <w:bottom w:w="80" w:type="dxa"/>
              <w:right w:w="80" w:type="dxa"/>
            </w:tcMar>
            <w:vAlign w:val="center"/>
          </w:tcPr>
          <w:p w14:paraId="2EE703AA"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2.</w:t>
            </w:r>
          </w:p>
        </w:tc>
        <w:tc>
          <w:tcPr>
            <w:tcW w:w="4422" w:type="dxa"/>
            <w:tcMar>
              <w:top w:w="80" w:type="dxa"/>
              <w:left w:w="80" w:type="dxa"/>
              <w:bottom w:w="80" w:type="dxa"/>
              <w:right w:w="80" w:type="dxa"/>
            </w:tcMar>
            <w:vAlign w:val="center"/>
          </w:tcPr>
          <w:p w14:paraId="6F84570A" w14:textId="77777777" w:rsidR="00BD2793" w:rsidRPr="003F3B72" w:rsidRDefault="00BD2793" w:rsidP="00F9724F">
            <w:pPr>
              <w:rPr>
                <w:rFonts w:ascii="Arial" w:hAnsi="Arial" w:cs="Arial"/>
                <w:color w:val="000000" w:themeColor="text1"/>
                <w:sz w:val="22"/>
                <w:szCs w:val="32"/>
              </w:rPr>
            </w:pPr>
            <w:r w:rsidRPr="003F3B72">
              <w:rPr>
                <w:rFonts w:ascii="Arial" w:hAnsi="Arial" w:cs="Arial"/>
                <w:color w:val="000000" w:themeColor="text1"/>
                <w:sz w:val="22"/>
                <w:szCs w:val="32"/>
              </w:rPr>
              <w:t xml:space="preserve">Dovilų seniūnijos pastato rekonstrukcija </w:t>
            </w:r>
          </w:p>
        </w:tc>
        <w:tc>
          <w:tcPr>
            <w:tcW w:w="1587" w:type="dxa"/>
            <w:tcMar>
              <w:top w:w="80" w:type="dxa"/>
              <w:left w:w="80" w:type="dxa"/>
              <w:bottom w:w="80" w:type="dxa"/>
              <w:right w:w="80" w:type="dxa"/>
            </w:tcMar>
            <w:vAlign w:val="center"/>
          </w:tcPr>
          <w:p w14:paraId="430C0302"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0,0</w:t>
            </w:r>
          </w:p>
        </w:tc>
        <w:tc>
          <w:tcPr>
            <w:tcW w:w="1587" w:type="dxa"/>
            <w:tcMar>
              <w:top w:w="80" w:type="dxa"/>
              <w:left w:w="80" w:type="dxa"/>
              <w:bottom w:w="80" w:type="dxa"/>
              <w:right w:w="80" w:type="dxa"/>
            </w:tcMar>
            <w:vAlign w:val="center"/>
          </w:tcPr>
          <w:p w14:paraId="3EDC3E9D"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1 100,0</w:t>
            </w:r>
          </w:p>
        </w:tc>
        <w:tc>
          <w:tcPr>
            <w:tcW w:w="1587" w:type="dxa"/>
            <w:tcMar>
              <w:top w:w="80" w:type="dxa"/>
              <w:left w:w="80" w:type="dxa"/>
              <w:bottom w:w="80" w:type="dxa"/>
              <w:right w:w="80" w:type="dxa"/>
            </w:tcMar>
            <w:vAlign w:val="center"/>
          </w:tcPr>
          <w:p w14:paraId="225AF38A"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1 100,0</w:t>
            </w:r>
          </w:p>
        </w:tc>
      </w:tr>
      <w:tr w:rsidR="00BD2793" w:rsidRPr="003F3B72" w14:paraId="160045A9" w14:textId="77777777" w:rsidTr="00F9724F">
        <w:trPr>
          <w:jc w:val="center"/>
        </w:trPr>
        <w:tc>
          <w:tcPr>
            <w:tcW w:w="680" w:type="dxa"/>
            <w:tcMar>
              <w:top w:w="80" w:type="dxa"/>
              <w:left w:w="80" w:type="dxa"/>
              <w:bottom w:w="80" w:type="dxa"/>
              <w:right w:w="80" w:type="dxa"/>
            </w:tcMar>
            <w:vAlign w:val="center"/>
          </w:tcPr>
          <w:p w14:paraId="59431A45"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3.</w:t>
            </w:r>
          </w:p>
        </w:tc>
        <w:tc>
          <w:tcPr>
            <w:tcW w:w="4422" w:type="dxa"/>
            <w:tcMar>
              <w:top w:w="80" w:type="dxa"/>
              <w:left w:w="80" w:type="dxa"/>
              <w:bottom w:w="80" w:type="dxa"/>
              <w:right w:w="80" w:type="dxa"/>
            </w:tcMar>
            <w:vAlign w:val="center"/>
          </w:tcPr>
          <w:p w14:paraId="7E53B03D" w14:textId="77777777" w:rsidR="00BD2793" w:rsidRPr="003F3B72" w:rsidRDefault="00BD2793" w:rsidP="00F9724F">
            <w:pPr>
              <w:rPr>
                <w:rFonts w:ascii="Arial" w:hAnsi="Arial" w:cs="Arial"/>
                <w:color w:val="000000" w:themeColor="text1"/>
                <w:sz w:val="22"/>
                <w:szCs w:val="32"/>
              </w:rPr>
            </w:pPr>
            <w:proofErr w:type="spellStart"/>
            <w:r w:rsidRPr="003F3B72">
              <w:rPr>
                <w:rFonts w:ascii="Arial" w:hAnsi="Arial" w:cs="Arial"/>
                <w:color w:val="000000" w:themeColor="text1"/>
                <w:sz w:val="22"/>
                <w:szCs w:val="32"/>
              </w:rPr>
              <w:t>Klemiškės</w:t>
            </w:r>
            <w:proofErr w:type="spellEnd"/>
            <w:r w:rsidRPr="003F3B72">
              <w:rPr>
                <w:rFonts w:ascii="Arial" w:hAnsi="Arial" w:cs="Arial"/>
                <w:color w:val="000000" w:themeColor="text1"/>
                <w:sz w:val="22"/>
                <w:szCs w:val="32"/>
              </w:rPr>
              <w:t xml:space="preserve"> mokyklos modulinio pastato įrengimas / statyba</w:t>
            </w:r>
          </w:p>
        </w:tc>
        <w:tc>
          <w:tcPr>
            <w:tcW w:w="1587" w:type="dxa"/>
            <w:tcMar>
              <w:top w:w="80" w:type="dxa"/>
              <w:left w:w="80" w:type="dxa"/>
              <w:bottom w:w="80" w:type="dxa"/>
              <w:right w:w="80" w:type="dxa"/>
            </w:tcMar>
            <w:vAlign w:val="center"/>
          </w:tcPr>
          <w:p w14:paraId="6B9D18EE"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0,0</w:t>
            </w:r>
          </w:p>
        </w:tc>
        <w:tc>
          <w:tcPr>
            <w:tcW w:w="1587" w:type="dxa"/>
            <w:tcMar>
              <w:top w:w="80" w:type="dxa"/>
              <w:left w:w="80" w:type="dxa"/>
              <w:bottom w:w="80" w:type="dxa"/>
              <w:right w:w="80" w:type="dxa"/>
            </w:tcMar>
            <w:vAlign w:val="center"/>
          </w:tcPr>
          <w:p w14:paraId="04D25D92"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3 300,0</w:t>
            </w:r>
          </w:p>
        </w:tc>
        <w:tc>
          <w:tcPr>
            <w:tcW w:w="1587" w:type="dxa"/>
            <w:tcMar>
              <w:top w:w="80" w:type="dxa"/>
              <w:left w:w="80" w:type="dxa"/>
              <w:bottom w:w="80" w:type="dxa"/>
              <w:right w:w="80" w:type="dxa"/>
            </w:tcMar>
            <w:vAlign w:val="center"/>
          </w:tcPr>
          <w:p w14:paraId="155C6E4D"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3 300,0</w:t>
            </w:r>
          </w:p>
        </w:tc>
      </w:tr>
      <w:tr w:rsidR="00BD2793" w:rsidRPr="003F3B72" w14:paraId="2F16E403" w14:textId="77777777" w:rsidTr="00F9724F">
        <w:trPr>
          <w:jc w:val="center"/>
        </w:trPr>
        <w:tc>
          <w:tcPr>
            <w:tcW w:w="680" w:type="dxa"/>
            <w:tcMar>
              <w:top w:w="80" w:type="dxa"/>
              <w:left w:w="80" w:type="dxa"/>
              <w:bottom w:w="80" w:type="dxa"/>
              <w:right w:w="80" w:type="dxa"/>
            </w:tcMar>
            <w:vAlign w:val="center"/>
          </w:tcPr>
          <w:p w14:paraId="237D1506"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4.</w:t>
            </w:r>
          </w:p>
        </w:tc>
        <w:tc>
          <w:tcPr>
            <w:tcW w:w="4422" w:type="dxa"/>
            <w:tcMar>
              <w:top w:w="80" w:type="dxa"/>
              <w:left w:w="80" w:type="dxa"/>
              <w:bottom w:w="80" w:type="dxa"/>
              <w:right w:w="80" w:type="dxa"/>
            </w:tcMar>
            <w:vAlign w:val="center"/>
          </w:tcPr>
          <w:p w14:paraId="109C5C9A" w14:textId="77777777" w:rsidR="00BD2793" w:rsidRPr="003F3B72" w:rsidRDefault="00BD2793" w:rsidP="00F9724F">
            <w:pPr>
              <w:rPr>
                <w:rFonts w:ascii="Arial" w:hAnsi="Arial" w:cs="Arial"/>
                <w:color w:val="000000" w:themeColor="text1"/>
                <w:sz w:val="22"/>
                <w:szCs w:val="32"/>
              </w:rPr>
            </w:pPr>
            <w:r w:rsidRPr="003F3B72">
              <w:rPr>
                <w:rFonts w:ascii="Arial" w:hAnsi="Arial" w:cs="Arial"/>
                <w:color w:val="000000" w:themeColor="text1"/>
                <w:sz w:val="22"/>
                <w:szCs w:val="32"/>
              </w:rPr>
              <w:t>Dangaus gatvės Sendvario seniūnijoje rekonstrukcija / įrengimas pagal turimą projektą</w:t>
            </w:r>
          </w:p>
        </w:tc>
        <w:tc>
          <w:tcPr>
            <w:tcW w:w="1587" w:type="dxa"/>
            <w:tcMar>
              <w:top w:w="80" w:type="dxa"/>
              <w:left w:w="80" w:type="dxa"/>
              <w:bottom w:w="80" w:type="dxa"/>
              <w:right w:w="80" w:type="dxa"/>
            </w:tcMar>
            <w:vAlign w:val="center"/>
          </w:tcPr>
          <w:p w14:paraId="5999361E"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0,0</w:t>
            </w:r>
          </w:p>
        </w:tc>
        <w:tc>
          <w:tcPr>
            <w:tcW w:w="1587" w:type="dxa"/>
            <w:tcMar>
              <w:top w:w="80" w:type="dxa"/>
              <w:left w:w="80" w:type="dxa"/>
              <w:bottom w:w="80" w:type="dxa"/>
              <w:right w:w="80" w:type="dxa"/>
            </w:tcMar>
            <w:vAlign w:val="center"/>
          </w:tcPr>
          <w:p w14:paraId="65BE0340"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1 900,0</w:t>
            </w:r>
          </w:p>
        </w:tc>
        <w:tc>
          <w:tcPr>
            <w:tcW w:w="1587" w:type="dxa"/>
            <w:tcMar>
              <w:top w:w="80" w:type="dxa"/>
              <w:left w:w="80" w:type="dxa"/>
              <w:bottom w:w="80" w:type="dxa"/>
              <w:right w:w="80" w:type="dxa"/>
            </w:tcMar>
            <w:vAlign w:val="center"/>
          </w:tcPr>
          <w:p w14:paraId="458F8CBC"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color w:val="000000" w:themeColor="text1"/>
                <w:sz w:val="22"/>
                <w:szCs w:val="32"/>
              </w:rPr>
              <w:t>1 900,0</w:t>
            </w:r>
          </w:p>
        </w:tc>
      </w:tr>
      <w:tr w:rsidR="00BD2793" w:rsidRPr="003F3B72" w14:paraId="42015186" w14:textId="77777777" w:rsidTr="00F9724F">
        <w:trPr>
          <w:jc w:val="center"/>
        </w:trPr>
        <w:tc>
          <w:tcPr>
            <w:tcW w:w="680" w:type="dxa"/>
            <w:tcMar>
              <w:top w:w="80" w:type="dxa"/>
              <w:left w:w="80" w:type="dxa"/>
              <w:bottom w:w="80" w:type="dxa"/>
              <w:right w:w="80" w:type="dxa"/>
            </w:tcMar>
            <w:vAlign w:val="center"/>
          </w:tcPr>
          <w:p w14:paraId="1C360728" w14:textId="77777777" w:rsidR="00BD2793" w:rsidRPr="003F3B72" w:rsidRDefault="00BD2793" w:rsidP="00F9724F">
            <w:pPr>
              <w:jc w:val="center"/>
              <w:rPr>
                <w:rFonts w:ascii="Arial" w:hAnsi="Arial" w:cs="Arial"/>
                <w:color w:val="000000" w:themeColor="text1"/>
                <w:sz w:val="22"/>
                <w:szCs w:val="32"/>
              </w:rPr>
            </w:pPr>
          </w:p>
        </w:tc>
        <w:tc>
          <w:tcPr>
            <w:tcW w:w="4422" w:type="dxa"/>
            <w:tcMar>
              <w:top w:w="80" w:type="dxa"/>
              <w:left w:w="80" w:type="dxa"/>
              <w:bottom w:w="80" w:type="dxa"/>
              <w:right w:w="80" w:type="dxa"/>
            </w:tcMar>
            <w:vAlign w:val="center"/>
          </w:tcPr>
          <w:p w14:paraId="5FBD489F" w14:textId="77777777" w:rsidR="00BD2793" w:rsidRPr="003F3B72" w:rsidRDefault="00BD2793" w:rsidP="00F9724F">
            <w:pPr>
              <w:rPr>
                <w:rFonts w:ascii="Arial" w:hAnsi="Arial" w:cs="Arial"/>
                <w:color w:val="000000" w:themeColor="text1"/>
                <w:sz w:val="22"/>
                <w:szCs w:val="32"/>
              </w:rPr>
            </w:pPr>
            <w:r w:rsidRPr="003F3B72">
              <w:rPr>
                <w:rFonts w:ascii="Arial" w:hAnsi="Arial" w:cs="Arial"/>
                <w:b/>
                <w:color w:val="000000" w:themeColor="text1"/>
                <w:sz w:val="22"/>
                <w:szCs w:val="32"/>
              </w:rPr>
              <w:t>Iš viso</w:t>
            </w:r>
          </w:p>
        </w:tc>
        <w:tc>
          <w:tcPr>
            <w:tcW w:w="1587" w:type="dxa"/>
            <w:tcMar>
              <w:top w:w="80" w:type="dxa"/>
              <w:left w:w="80" w:type="dxa"/>
              <w:bottom w:w="80" w:type="dxa"/>
              <w:right w:w="80" w:type="dxa"/>
            </w:tcMar>
            <w:vAlign w:val="center"/>
          </w:tcPr>
          <w:p w14:paraId="7B97D359"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1 300,0</w:t>
            </w:r>
          </w:p>
        </w:tc>
        <w:tc>
          <w:tcPr>
            <w:tcW w:w="1587" w:type="dxa"/>
            <w:tcMar>
              <w:top w:w="80" w:type="dxa"/>
              <w:left w:w="80" w:type="dxa"/>
              <w:bottom w:w="80" w:type="dxa"/>
              <w:right w:w="80" w:type="dxa"/>
            </w:tcMar>
            <w:vAlign w:val="center"/>
          </w:tcPr>
          <w:p w14:paraId="0A940A80"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6 300,0</w:t>
            </w:r>
          </w:p>
        </w:tc>
        <w:tc>
          <w:tcPr>
            <w:tcW w:w="1587" w:type="dxa"/>
            <w:tcMar>
              <w:top w:w="80" w:type="dxa"/>
              <w:left w:w="80" w:type="dxa"/>
              <w:bottom w:w="80" w:type="dxa"/>
              <w:right w:w="80" w:type="dxa"/>
            </w:tcMar>
            <w:vAlign w:val="center"/>
          </w:tcPr>
          <w:p w14:paraId="6C638C11" w14:textId="77777777" w:rsidR="00BD2793" w:rsidRPr="003F3B72" w:rsidRDefault="00BD2793" w:rsidP="00F9724F">
            <w:pPr>
              <w:jc w:val="center"/>
              <w:rPr>
                <w:rFonts w:ascii="Arial" w:hAnsi="Arial" w:cs="Arial"/>
                <w:color w:val="000000" w:themeColor="text1"/>
                <w:sz w:val="22"/>
                <w:szCs w:val="32"/>
              </w:rPr>
            </w:pPr>
            <w:r w:rsidRPr="003F3B72">
              <w:rPr>
                <w:rFonts w:ascii="Arial" w:hAnsi="Arial" w:cs="Arial"/>
                <w:b/>
                <w:color w:val="000000" w:themeColor="text1"/>
                <w:sz w:val="22"/>
                <w:szCs w:val="32"/>
              </w:rPr>
              <w:t>7 600,0</w:t>
            </w:r>
          </w:p>
        </w:tc>
      </w:tr>
    </w:tbl>
    <w:p w14:paraId="515ABACF" w14:textId="77777777" w:rsidR="00BD2793" w:rsidRPr="003F3B72" w:rsidRDefault="00BD2793" w:rsidP="00726065">
      <w:pPr>
        <w:pStyle w:val="Pagrindiniotekstotrauka2"/>
        <w:shd w:val="clear" w:color="auto" w:fill="FFFFFF"/>
        <w:spacing w:after="120" w:line="276" w:lineRule="auto"/>
        <w:ind w:right="0" w:firstLine="0"/>
        <w:rPr>
          <w:rFonts w:ascii="Arial" w:hAnsi="Arial" w:cs="Arial"/>
          <w:color w:val="000000" w:themeColor="text1"/>
        </w:rPr>
      </w:pPr>
    </w:p>
    <w:p w14:paraId="7431EAA7" w14:textId="77777777" w:rsidR="007811C4" w:rsidRPr="003F3B72" w:rsidRDefault="007811C4" w:rsidP="007811C4">
      <w:pPr>
        <w:pStyle w:val="Pagrindiniotekstotrauka2"/>
        <w:shd w:val="clear" w:color="auto" w:fill="FFFFFF"/>
        <w:tabs>
          <w:tab w:val="clear" w:pos="9639"/>
        </w:tabs>
        <w:spacing w:after="120" w:line="276" w:lineRule="auto"/>
        <w:ind w:right="0" w:firstLine="0"/>
        <w:rPr>
          <w:rFonts w:ascii="Arial" w:hAnsi="Arial" w:cs="Arial"/>
          <w:b/>
          <w:bCs/>
          <w:color w:val="212529"/>
        </w:rPr>
      </w:pPr>
      <w:r w:rsidRPr="003F3B72">
        <w:rPr>
          <w:rFonts w:ascii="Arial" w:hAnsi="Arial" w:cs="Arial"/>
          <w:b/>
          <w:bCs/>
          <w:color w:val="212529"/>
        </w:rPr>
        <w:tab/>
      </w:r>
      <w:r w:rsidR="00E35D77" w:rsidRPr="003F3B72">
        <w:rPr>
          <w:rFonts w:ascii="Arial" w:hAnsi="Arial" w:cs="Arial"/>
          <w:b/>
          <w:bCs/>
          <w:color w:val="212529"/>
        </w:rPr>
        <w:t>10. </w:t>
      </w:r>
      <w:r w:rsidR="00E35D77" w:rsidRPr="003F3B72">
        <w:rPr>
          <w:rFonts w:ascii="Arial" w:hAnsi="Arial" w:cs="Arial"/>
          <w:b/>
          <w:bCs/>
          <w:color w:val="000000"/>
        </w:rPr>
        <w:t>Sprendimo projekto iniciatoriai (institucija, asmenys ar piliečių įgalioti atstovai ir kt.) ir rengėjai</w:t>
      </w:r>
      <w:r w:rsidR="00E35D77" w:rsidRPr="003F3B72">
        <w:rPr>
          <w:rFonts w:ascii="Arial" w:hAnsi="Arial" w:cs="Arial"/>
          <w:b/>
          <w:bCs/>
          <w:color w:val="212529"/>
        </w:rPr>
        <w:t>:</w:t>
      </w:r>
    </w:p>
    <w:p w14:paraId="4469A6D9" w14:textId="2C2074E9" w:rsidR="00E35D77" w:rsidRPr="003F3B72" w:rsidRDefault="006A0FB5" w:rsidP="007811C4">
      <w:pPr>
        <w:pStyle w:val="Pagrindiniotekstotrauka2"/>
        <w:shd w:val="clear" w:color="auto" w:fill="FFFFFF"/>
        <w:tabs>
          <w:tab w:val="clear" w:pos="9639"/>
        </w:tabs>
        <w:spacing w:after="120" w:line="276" w:lineRule="auto"/>
        <w:ind w:right="0" w:firstLine="720"/>
        <w:rPr>
          <w:rFonts w:ascii="Arial" w:hAnsi="Arial" w:cs="Arial"/>
          <w:b/>
          <w:bCs/>
          <w:color w:val="212529"/>
        </w:rPr>
      </w:pPr>
      <w:r w:rsidRPr="003F3B72">
        <w:rPr>
          <w:rFonts w:ascii="Arial" w:hAnsi="Arial" w:cs="Arial"/>
          <w:bCs/>
        </w:rPr>
        <w:t>Iniciatorius ir rengėjas – Biudžeto ir ekonomikos</w:t>
      </w:r>
      <w:r w:rsidR="00641E9F" w:rsidRPr="003F3B72">
        <w:rPr>
          <w:rFonts w:ascii="Arial" w:hAnsi="Arial" w:cs="Arial"/>
          <w:bCs/>
        </w:rPr>
        <w:t>, Strateginio planavimo ir projektų valdymo skyriai</w:t>
      </w:r>
      <w:r w:rsidR="00BA2D6D" w:rsidRPr="003F3B72">
        <w:rPr>
          <w:rFonts w:ascii="Arial" w:hAnsi="Arial" w:cs="Arial"/>
          <w:bCs/>
        </w:rPr>
        <w:t>.</w:t>
      </w:r>
    </w:p>
    <w:p w14:paraId="09F5B93E" w14:textId="1641A543" w:rsidR="00B63499" w:rsidRPr="003F3B72" w:rsidRDefault="00694964" w:rsidP="00236D64">
      <w:pPr>
        <w:pStyle w:val="Pagrindiniotekstotrauka2"/>
        <w:shd w:val="clear" w:color="auto" w:fill="FFFFFF"/>
        <w:spacing w:line="276" w:lineRule="auto"/>
        <w:ind w:right="-81" w:firstLine="0"/>
        <w:rPr>
          <w:rFonts w:ascii="Arial" w:hAnsi="Arial" w:cs="Arial"/>
          <w:color w:val="212529"/>
        </w:rPr>
      </w:pPr>
      <w:r w:rsidRPr="003F3B72">
        <w:rPr>
          <w:rFonts w:ascii="Arial" w:hAnsi="Arial" w:cs="Arial"/>
          <w:color w:val="212529"/>
        </w:rPr>
        <w:lastRenderedPageBreak/>
        <w:t xml:space="preserve">Biudžeto ir ekonomikos skyriaus </w:t>
      </w:r>
      <w:r w:rsidR="00564C57" w:rsidRPr="003F3B72">
        <w:rPr>
          <w:rFonts w:ascii="Arial" w:hAnsi="Arial" w:cs="Arial"/>
          <w:color w:val="212529"/>
        </w:rPr>
        <w:t>patarėja</w:t>
      </w:r>
      <w:r w:rsidR="004A1BED" w:rsidRPr="003F3B72">
        <w:rPr>
          <w:rFonts w:ascii="Arial" w:hAnsi="Arial" w:cs="Arial"/>
          <w:color w:val="212529"/>
        </w:rPr>
        <w:tab/>
      </w:r>
      <w:r w:rsidR="00564C57" w:rsidRPr="003F3B72">
        <w:rPr>
          <w:rFonts w:ascii="Arial" w:hAnsi="Arial" w:cs="Arial"/>
          <w:color w:val="212529"/>
        </w:rPr>
        <w:t>Reda Balčytienė</w:t>
      </w:r>
    </w:p>
    <w:p w14:paraId="2FCEC146" w14:textId="77777777" w:rsidR="00A27DE5" w:rsidRPr="003F3B72" w:rsidRDefault="00A27DE5" w:rsidP="00236D64">
      <w:pPr>
        <w:pStyle w:val="Pagrindiniotekstotrauka2"/>
        <w:shd w:val="clear" w:color="auto" w:fill="FFFFFF"/>
        <w:spacing w:line="276" w:lineRule="auto"/>
        <w:ind w:right="-81" w:firstLine="0"/>
        <w:rPr>
          <w:rFonts w:ascii="Arial" w:hAnsi="Arial" w:cs="Arial"/>
          <w:color w:val="212529"/>
        </w:rPr>
      </w:pPr>
    </w:p>
    <w:p w14:paraId="4F39A95D" w14:textId="5D3ADDED" w:rsidR="00A27DE5" w:rsidRDefault="00A27DE5" w:rsidP="00236D64">
      <w:pPr>
        <w:pStyle w:val="Pagrindiniotekstotrauka2"/>
        <w:shd w:val="clear" w:color="auto" w:fill="FFFFFF"/>
        <w:spacing w:line="276" w:lineRule="auto"/>
        <w:ind w:right="-81" w:firstLine="0"/>
      </w:pPr>
      <w:r w:rsidRPr="003F3B72">
        <w:rPr>
          <w:rFonts w:ascii="Arial" w:hAnsi="Arial" w:cs="Arial"/>
          <w:color w:val="212529"/>
        </w:rPr>
        <w:t xml:space="preserve">Strateginio planavimo ir projektų valdymo skyriaus vedėjas </w:t>
      </w:r>
      <w:r w:rsidRPr="003F3B72">
        <w:rPr>
          <w:rFonts w:ascii="Arial" w:hAnsi="Arial" w:cs="Arial"/>
          <w:color w:val="212529"/>
        </w:rPr>
        <w:tab/>
        <w:t>Mindaugas</w:t>
      </w:r>
      <w:r>
        <w:rPr>
          <w:rFonts w:ascii="Arial" w:hAnsi="Arial" w:cs="Arial"/>
          <w:color w:val="212529"/>
        </w:rPr>
        <w:t xml:space="preserve"> Šatkus </w:t>
      </w:r>
    </w:p>
    <w:sectPr w:rsidR="00A27DE5" w:rsidSect="007D2B13">
      <w:headerReference w:type="even" r:id="rId15"/>
      <w:headerReference w:type="default" r:id="rId16"/>
      <w:footerReference w:type="default" r:id="rId17"/>
      <w:headerReference w:type="first" r:id="rId18"/>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92DA0" w14:textId="77777777" w:rsidR="00D94D58" w:rsidRDefault="00D94D58">
      <w:r>
        <w:separator/>
      </w:r>
    </w:p>
  </w:endnote>
  <w:endnote w:type="continuationSeparator" w:id="0">
    <w:p w14:paraId="13DA7104" w14:textId="77777777" w:rsidR="00D94D58" w:rsidRDefault="00D9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F54E" w14:textId="77777777" w:rsidR="0027545A" w:rsidRDefault="0027545A">
    <w:pPr>
      <w:pStyle w:val="Porat"/>
      <w:framePr w:wrap="auto" w:vAnchor="text" w:hAnchor="margin" w:xAlign="center" w:y="1"/>
      <w:rPr>
        <w:rStyle w:val="Puslapionumeris"/>
      </w:rPr>
    </w:pPr>
  </w:p>
  <w:p w14:paraId="6647AA58"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99BD7" w14:textId="77777777" w:rsidR="0027545A" w:rsidRDefault="0027545A">
    <w:pPr>
      <w:pStyle w:val="Porat"/>
      <w:framePr w:wrap="auto" w:vAnchor="text" w:hAnchor="margin" w:xAlign="center" w:y="1"/>
      <w:rPr>
        <w:rStyle w:val="Puslapionumeris"/>
      </w:rPr>
    </w:pPr>
  </w:p>
  <w:p w14:paraId="066C511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BC89" w14:textId="77777777" w:rsidR="00D94D58" w:rsidRDefault="00D94D58">
      <w:r>
        <w:separator/>
      </w:r>
    </w:p>
  </w:footnote>
  <w:footnote w:type="continuationSeparator" w:id="0">
    <w:p w14:paraId="6E2E67DB" w14:textId="77777777" w:rsidR="00D94D58" w:rsidRDefault="00D9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4EB8"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22BBA7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1B4D" w14:textId="77777777" w:rsidR="0027545A" w:rsidRDefault="0027545A">
    <w:pPr>
      <w:pStyle w:val="Antrats"/>
      <w:framePr w:wrap="around" w:vAnchor="text" w:hAnchor="margin" w:xAlign="right" w:y="1"/>
      <w:rPr>
        <w:rStyle w:val="Puslapionumeris"/>
      </w:rPr>
    </w:pPr>
  </w:p>
  <w:p w14:paraId="10934AB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1EB8" w14:textId="77777777" w:rsidR="0027545A" w:rsidRPr="009414BA" w:rsidRDefault="0027545A">
    <w:pPr>
      <w:pStyle w:val="Antrats"/>
      <w:jc w:val="right"/>
      <w:rPr>
        <w:rFonts w:ascii="Arial" w:hAnsi="Arial" w:cs="Arial"/>
        <w:b/>
      </w:rPr>
    </w:pPr>
    <w:r w:rsidRPr="009414BA">
      <w:rPr>
        <w:rFonts w:ascii="Arial" w:hAnsi="Arial" w:cs="Arial"/>
        <w:b/>
      </w:rPr>
      <w:t xml:space="preserve">Projektas </w:t>
    </w:r>
  </w:p>
  <w:p w14:paraId="68676FD4" w14:textId="77777777"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92BF"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5FD6FE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1AFA0" w14:textId="77777777" w:rsidR="00415B6D" w:rsidRDefault="00415B6D">
    <w:pPr>
      <w:pStyle w:val="Antrats"/>
      <w:jc w:val="center"/>
    </w:pPr>
    <w:r>
      <w:fldChar w:fldCharType="begin"/>
    </w:r>
    <w:r>
      <w:instrText>PAGE   \* MERGEFORMAT</w:instrText>
    </w:r>
    <w:r>
      <w:fldChar w:fldCharType="separate"/>
    </w:r>
    <w:r w:rsidR="008925A5">
      <w:rPr>
        <w:noProof/>
      </w:rPr>
      <w:t>3</w:t>
    </w:r>
    <w:r>
      <w:fldChar w:fldCharType="end"/>
    </w:r>
  </w:p>
  <w:p w14:paraId="408B476B"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A410"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43581775">
    <w:abstractNumId w:val="6"/>
  </w:num>
  <w:num w:numId="2" w16cid:durableId="863446544">
    <w:abstractNumId w:val="0"/>
  </w:num>
  <w:num w:numId="3" w16cid:durableId="593977545">
    <w:abstractNumId w:val="1"/>
  </w:num>
  <w:num w:numId="4" w16cid:durableId="268508178">
    <w:abstractNumId w:val="5"/>
  </w:num>
  <w:num w:numId="5" w16cid:durableId="707802517">
    <w:abstractNumId w:val="7"/>
  </w:num>
  <w:num w:numId="6" w16cid:durableId="44647270">
    <w:abstractNumId w:val="3"/>
  </w:num>
  <w:num w:numId="7" w16cid:durableId="1278411041">
    <w:abstractNumId w:val="2"/>
  </w:num>
  <w:num w:numId="8" w16cid:durableId="810288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BB0"/>
    <w:rsid w:val="000058DF"/>
    <w:rsid w:val="0000707B"/>
    <w:rsid w:val="00020116"/>
    <w:rsid w:val="0002148B"/>
    <w:rsid w:val="0002218E"/>
    <w:rsid w:val="000315BF"/>
    <w:rsid w:val="00037B3B"/>
    <w:rsid w:val="00043CFA"/>
    <w:rsid w:val="00047D19"/>
    <w:rsid w:val="0006145C"/>
    <w:rsid w:val="00061807"/>
    <w:rsid w:val="00063768"/>
    <w:rsid w:val="00066D5A"/>
    <w:rsid w:val="00091502"/>
    <w:rsid w:val="000A0117"/>
    <w:rsid w:val="000A1F1E"/>
    <w:rsid w:val="000A20A0"/>
    <w:rsid w:val="000A2A12"/>
    <w:rsid w:val="000A391F"/>
    <w:rsid w:val="000A3B06"/>
    <w:rsid w:val="000A5788"/>
    <w:rsid w:val="000A5909"/>
    <w:rsid w:val="000A5DE5"/>
    <w:rsid w:val="000A64E5"/>
    <w:rsid w:val="000A64EF"/>
    <w:rsid w:val="000B6736"/>
    <w:rsid w:val="000C2747"/>
    <w:rsid w:val="000C3F0E"/>
    <w:rsid w:val="000C4A24"/>
    <w:rsid w:val="000D1BB3"/>
    <w:rsid w:val="000D6CB8"/>
    <w:rsid w:val="000D756F"/>
    <w:rsid w:val="000E04CA"/>
    <w:rsid w:val="000E0776"/>
    <w:rsid w:val="000E20AC"/>
    <w:rsid w:val="000E24E5"/>
    <w:rsid w:val="000E2C55"/>
    <w:rsid w:val="000F07B3"/>
    <w:rsid w:val="000F4374"/>
    <w:rsid w:val="000F446E"/>
    <w:rsid w:val="000F482D"/>
    <w:rsid w:val="000F6103"/>
    <w:rsid w:val="00106E74"/>
    <w:rsid w:val="001136E2"/>
    <w:rsid w:val="001144A6"/>
    <w:rsid w:val="001154ED"/>
    <w:rsid w:val="001162AD"/>
    <w:rsid w:val="001218C8"/>
    <w:rsid w:val="00121ACB"/>
    <w:rsid w:val="00122784"/>
    <w:rsid w:val="00124CDE"/>
    <w:rsid w:val="001321DB"/>
    <w:rsid w:val="001337C1"/>
    <w:rsid w:val="001367E9"/>
    <w:rsid w:val="001372E3"/>
    <w:rsid w:val="00137CE1"/>
    <w:rsid w:val="0014634D"/>
    <w:rsid w:val="00152AC4"/>
    <w:rsid w:val="00155682"/>
    <w:rsid w:val="001567CB"/>
    <w:rsid w:val="0016204D"/>
    <w:rsid w:val="00164744"/>
    <w:rsid w:val="00164DCC"/>
    <w:rsid w:val="00165B5E"/>
    <w:rsid w:val="00166B7A"/>
    <w:rsid w:val="00170067"/>
    <w:rsid w:val="00177925"/>
    <w:rsid w:val="00184B50"/>
    <w:rsid w:val="0018517E"/>
    <w:rsid w:val="0018717A"/>
    <w:rsid w:val="00195A71"/>
    <w:rsid w:val="001969A1"/>
    <w:rsid w:val="001A3E68"/>
    <w:rsid w:val="001A4790"/>
    <w:rsid w:val="001B0392"/>
    <w:rsid w:val="001B382C"/>
    <w:rsid w:val="001B6AC8"/>
    <w:rsid w:val="001B778A"/>
    <w:rsid w:val="001D4C8A"/>
    <w:rsid w:val="001D5037"/>
    <w:rsid w:val="001D5AEF"/>
    <w:rsid w:val="001E183C"/>
    <w:rsid w:val="001E4B67"/>
    <w:rsid w:val="001F39F4"/>
    <w:rsid w:val="001F4C35"/>
    <w:rsid w:val="001F59ED"/>
    <w:rsid w:val="001F683A"/>
    <w:rsid w:val="001F6AC3"/>
    <w:rsid w:val="002030CF"/>
    <w:rsid w:val="002049B6"/>
    <w:rsid w:val="00206FF8"/>
    <w:rsid w:val="0020746A"/>
    <w:rsid w:val="0021011D"/>
    <w:rsid w:val="0021210C"/>
    <w:rsid w:val="00212D93"/>
    <w:rsid w:val="002156CC"/>
    <w:rsid w:val="00217831"/>
    <w:rsid w:val="002178EB"/>
    <w:rsid w:val="0022444D"/>
    <w:rsid w:val="002259CA"/>
    <w:rsid w:val="00227B35"/>
    <w:rsid w:val="00227C6A"/>
    <w:rsid w:val="00230792"/>
    <w:rsid w:val="002318C9"/>
    <w:rsid w:val="0023533C"/>
    <w:rsid w:val="00236D64"/>
    <w:rsid w:val="00236E82"/>
    <w:rsid w:val="00237067"/>
    <w:rsid w:val="002403D8"/>
    <w:rsid w:val="002423AD"/>
    <w:rsid w:val="00242C5F"/>
    <w:rsid w:val="00243DEE"/>
    <w:rsid w:val="002538E6"/>
    <w:rsid w:val="00264199"/>
    <w:rsid w:val="00265A3B"/>
    <w:rsid w:val="00266DA9"/>
    <w:rsid w:val="0027225E"/>
    <w:rsid w:val="00272A21"/>
    <w:rsid w:val="0027545A"/>
    <w:rsid w:val="00276A66"/>
    <w:rsid w:val="00290B9C"/>
    <w:rsid w:val="0029262B"/>
    <w:rsid w:val="00293CED"/>
    <w:rsid w:val="002947B2"/>
    <w:rsid w:val="00294D77"/>
    <w:rsid w:val="00295711"/>
    <w:rsid w:val="00296E11"/>
    <w:rsid w:val="002A1D12"/>
    <w:rsid w:val="002A2499"/>
    <w:rsid w:val="002A556E"/>
    <w:rsid w:val="002A64DB"/>
    <w:rsid w:val="002B1738"/>
    <w:rsid w:val="002B246A"/>
    <w:rsid w:val="002C0283"/>
    <w:rsid w:val="002C1783"/>
    <w:rsid w:val="002C45E5"/>
    <w:rsid w:val="002C473F"/>
    <w:rsid w:val="002C67ED"/>
    <w:rsid w:val="002C7889"/>
    <w:rsid w:val="002D03B3"/>
    <w:rsid w:val="002D1834"/>
    <w:rsid w:val="002D487C"/>
    <w:rsid w:val="002E1097"/>
    <w:rsid w:val="002E17BD"/>
    <w:rsid w:val="002E3953"/>
    <w:rsid w:val="002E4BEB"/>
    <w:rsid w:val="002E6ABA"/>
    <w:rsid w:val="002E6AC6"/>
    <w:rsid w:val="002F1046"/>
    <w:rsid w:val="002F3004"/>
    <w:rsid w:val="002F5F21"/>
    <w:rsid w:val="00300D15"/>
    <w:rsid w:val="0030696A"/>
    <w:rsid w:val="00307217"/>
    <w:rsid w:val="00311BCE"/>
    <w:rsid w:val="003121B4"/>
    <w:rsid w:val="003221D0"/>
    <w:rsid w:val="00323FF0"/>
    <w:rsid w:val="003253E5"/>
    <w:rsid w:val="0032747D"/>
    <w:rsid w:val="003322AA"/>
    <w:rsid w:val="00340B59"/>
    <w:rsid w:val="00341E29"/>
    <w:rsid w:val="00342939"/>
    <w:rsid w:val="003436F1"/>
    <w:rsid w:val="0035194C"/>
    <w:rsid w:val="00351A03"/>
    <w:rsid w:val="00361432"/>
    <w:rsid w:val="00362CA0"/>
    <w:rsid w:val="0036366B"/>
    <w:rsid w:val="00365FD0"/>
    <w:rsid w:val="00371585"/>
    <w:rsid w:val="00372ACA"/>
    <w:rsid w:val="00373CB7"/>
    <w:rsid w:val="00381624"/>
    <w:rsid w:val="00382053"/>
    <w:rsid w:val="00385153"/>
    <w:rsid w:val="00391EF2"/>
    <w:rsid w:val="00392CD6"/>
    <w:rsid w:val="003A2057"/>
    <w:rsid w:val="003A3307"/>
    <w:rsid w:val="003A4FCB"/>
    <w:rsid w:val="003A5E97"/>
    <w:rsid w:val="003B0414"/>
    <w:rsid w:val="003B1F84"/>
    <w:rsid w:val="003B3C19"/>
    <w:rsid w:val="003B5D9A"/>
    <w:rsid w:val="003C2DBB"/>
    <w:rsid w:val="003C36D9"/>
    <w:rsid w:val="003C5372"/>
    <w:rsid w:val="003C550F"/>
    <w:rsid w:val="003C6570"/>
    <w:rsid w:val="003C7E6E"/>
    <w:rsid w:val="003D1560"/>
    <w:rsid w:val="003D239C"/>
    <w:rsid w:val="003D4A61"/>
    <w:rsid w:val="003D4C1F"/>
    <w:rsid w:val="003D765F"/>
    <w:rsid w:val="003E04B8"/>
    <w:rsid w:val="003E37E1"/>
    <w:rsid w:val="003F1193"/>
    <w:rsid w:val="003F1D5C"/>
    <w:rsid w:val="003F3B72"/>
    <w:rsid w:val="003F4049"/>
    <w:rsid w:val="003F4E62"/>
    <w:rsid w:val="003F5B2D"/>
    <w:rsid w:val="00403291"/>
    <w:rsid w:val="00403B95"/>
    <w:rsid w:val="00407F54"/>
    <w:rsid w:val="00411123"/>
    <w:rsid w:val="004136DE"/>
    <w:rsid w:val="00413B8F"/>
    <w:rsid w:val="00415B6D"/>
    <w:rsid w:val="004160ED"/>
    <w:rsid w:val="00416E98"/>
    <w:rsid w:val="00417480"/>
    <w:rsid w:val="00420EA9"/>
    <w:rsid w:val="00423320"/>
    <w:rsid w:val="0042612F"/>
    <w:rsid w:val="00426FE8"/>
    <w:rsid w:val="00430D04"/>
    <w:rsid w:val="00431CC1"/>
    <w:rsid w:val="00432DB4"/>
    <w:rsid w:val="00434A5A"/>
    <w:rsid w:val="004408E1"/>
    <w:rsid w:val="0045061F"/>
    <w:rsid w:val="004506C5"/>
    <w:rsid w:val="00456EF3"/>
    <w:rsid w:val="00457F07"/>
    <w:rsid w:val="00474F53"/>
    <w:rsid w:val="0048274A"/>
    <w:rsid w:val="00482E5C"/>
    <w:rsid w:val="004840F2"/>
    <w:rsid w:val="004848FE"/>
    <w:rsid w:val="00491A3B"/>
    <w:rsid w:val="00492731"/>
    <w:rsid w:val="0049460C"/>
    <w:rsid w:val="004A1BED"/>
    <w:rsid w:val="004A266E"/>
    <w:rsid w:val="004A2764"/>
    <w:rsid w:val="004B0B48"/>
    <w:rsid w:val="004B1CEB"/>
    <w:rsid w:val="004B5513"/>
    <w:rsid w:val="004B5AD8"/>
    <w:rsid w:val="004B6086"/>
    <w:rsid w:val="004C0A7C"/>
    <w:rsid w:val="004C2649"/>
    <w:rsid w:val="004C2898"/>
    <w:rsid w:val="004C55C8"/>
    <w:rsid w:val="004C60F2"/>
    <w:rsid w:val="004C7700"/>
    <w:rsid w:val="004D2774"/>
    <w:rsid w:val="004D6426"/>
    <w:rsid w:val="004E2835"/>
    <w:rsid w:val="004E30E8"/>
    <w:rsid w:val="004E5037"/>
    <w:rsid w:val="004F201A"/>
    <w:rsid w:val="004F33B2"/>
    <w:rsid w:val="004F3CC2"/>
    <w:rsid w:val="004F4C67"/>
    <w:rsid w:val="00502096"/>
    <w:rsid w:val="005040AF"/>
    <w:rsid w:val="00506B18"/>
    <w:rsid w:val="00506B76"/>
    <w:rsid w:val="0050749B"/>
    <w:rsid w:val="005105DD"/>
    <w:rsid w:val="00510C67"/>
    <w:rsid w:val="00514762"/>
    <w:rsid w:val="005160FC"/>
    <w:rsid w:val="00525372"/>
    <w:rsid w:val="0052616F"/>
    <w:rsid w:val="00527546"/>
    <w:rsid w:val="00534170"/>
    <w:rsid w:val="00535A0E"/>
    <w:rsid w:val="005374D3"/>
    <w:rsid w:val="005425DF"/>
    <w:rsid w:val="00546150"/>
    <w:rsid w:val="005477AA"/>
    <w:rsid w:val="00550D8F"/>
    <w:rsid w:val="00554DE5"/>
    <w:rsid w:val="00564C57"/>
    <w:rsid w:val="0056512F"/>
    <w:rsid w:val="005660CC"/>
    <w:rsid w:val="00566A9E"/>
    <w:rsid w:val="00566F21"/>
    <w:rsid w:val="00567354"/>
    <w:rsid w:val="0056737D"/>
    <w:rsid w:val="0057489D"/>
    <w:rsid w:val="00575956"/>
    <w:rsid w:val="00575E37"/>
    <w:rsid w:val="00576AE6"/>
    <w:rsid w:val="00582F72"/>
    <w:rsid w:val="00584E22"/>
    <w:rsid w:val="00590E0D"/>
    <w:rsid w:val="005946A7"/>
    <w:rsid w:val="00594BFC"/>
    <w:rsid w:val="00597871"/>
    <w:rsid w:val="005A0D0E"/>
    <w:rsid w:val="005A3206"/>
    <w:rsid w:val="005A5958"/>
    <w:rsid w:val="005A5DBF"/>
    <w:rsid w:val="005B0002"/>
    <w:rsid w:val="005B155B"/>
    <w:rsid w:val="005B2B7F"/>
    <w:rsid w:val="005B64B2"/>
    <w:rsid w:val="005B6CC9"/>
    <w:rsid w:val="005B729D"/>
    <w:rsid w:val="005C7A00"/>
    <w:rsid w:val="005D4DE4"/>
    <w:rsid w:val="005D52D8"/>
    <w:rsid w:val="005D7357"/>
    <w:rsid w:val="005E40D9"/>
    <w:rsid w:val="005E43BB"/>
    <w:rsid w:val="005E5215"/>
    <w:rsid w:val="005E7156"/>
    <w:rsid w:val="005F2611"/>
    <w:rsid w:val="006002F0"/>
    <w:rsid w:val="006021B0"/>
    <w:rsid w:val="006078C1"/>
    <w:rsid w:val="006100C1"/>
    <w:rsid w:val="0061027B"/>
    <w:rsid w:val="00610929"/>
    <w:rsid w:val="006120DB"/>
    <w:rsid w:val="00614205"/>
    <w:rsid w:val="00616140"/>
    <w:rsid w:val="00625995"/>
    <w:rsid w:val="00626CBD"/>
    <w:rsid w:val="0063069F"/>
    <w:rsid w:val="00631364"/>
    <w:rsid w:val="00632089"/>
    <w:rsid w:val="00632D20"/>
    <w:rsid w:val="006372D2"/>
    <w:rsid w:val="00641751"/>
    <w:rsid w:val="00641E9F"/>
    <w:rsid w:val="00647BE0"/>
    <w:rsid w:val="00651547"/>
    <w:rsid w:val="006518B3"/>
    <w:rsid w:val="00655AA8"/>
    <w:rsid w:val="00656308"/>
    <w:rsid w:val="00656E14"/>
    <w:rsid w:val="006611CE"/>
    <w:rsid w:val="00667F14"/>
    <w:rsid w:val="00673371"/>
    <w:rsid w:val="00691BA4"/>
    <w:rsid w:val="00692226"/>
    <w:rsid w:val="0069393B"/>
    <w:rsid w:val="00693A52"/>
    <w:rsid w:val="00693BF1"/>
    <w:rsid w:val="00694964"/>
    <w:rsid w:val="00695778"/>
    <w:rsid w:val="0069781F"/>
    <w:rsid w:val="006A0FB5"/>
    <w:rsid w:val="006A48FB"/>
    <w:rsid w:val="006A5254"/>
    <w:rsid w:val="006B0941"/>
    <w:rsid w:val="006B53D5"/>
    <w:rsid w:val="006B63E7"/>
    <w:rsid w:val="006C30DF"/>
    <w:rsid w:val="006C5F00"/>
    <w:rsid w:val="006D09B6"/>
    <w:rsid w:val="006D2B01"/>
    <w:rsid w:val="006D645C"/>
    <w:rsid w:val="006D696B"/>
    <w:rsid w:val="006D7468"/>
    <w:rsid w:val="006D78E4"/>
    <w:rsid w:val="006E24DB"/>
    <w:rsid w:val="006E2C76"/>
    <w:rsid w:val="006E3A7A"/>
    <w:rsid w:val="006E400B"/>
    <w:rsid w:val="006E5596"/>
    <w:rsid w:val="006E590B"/>
    <w:rsid w:val="006E660A"/>
    <w:rsid w:val="006E67E3"/>
    <w:rsid w:val="006F213A"/>
    <w:rsid w:val="006F245B"/>
    <w:rsid w:val="006F2D2D"/>
    <w:rsid w:val="006F3F40"/>
    <w:rsid w:val="006F7E25"/>
    <w:rsid w:val="00700281"/>
    <w:rsid w:val="00700C73"/>
    <w:rsid w:val="0070154E"/>
    <w:rsid w:val="00701EB5"/>
    <w:rsid w:val="0070206E"/>
    <w:rsid w:val="00702C5D"/>
    <w:rsid w:val="00713785"/>
    <w:rsid w:val="00715332"/>
    <w:rsid w:val="007217A5"/>
    <w:rsid w:val="00722EBF"/>
    <w:rsid w:val="007233F5"/>
    <w:rsid w:val="00726065"/>
    <w:rsid w:val="007272C9"/>
    <w:rsid w:val="00730015"/>
    <w:rsid w:val="00730815"/>
    <w:rsid w:val="00732856"/>
    <w:rsid w:val="00732ABA"/>
    <w:rsid w:val="007330A1"/>
    <w:rsid w:val="00735AB8"/>
    <w:rsid w:val="00742EE4"/>
    <w:rsid w:val="00743277"/>
    <w:rsid w:val="007456B2"/>
    <w:rsid w:val="00753BFE"/>
    <w:rsid w:val="00754943"/>
    <w:rsid w:val="00754D84"/>
    <w:rsid w:val="00757B74"/>
    <w:rsid w:val="00764D47"/>
    <w:rsid w:val="00765166"/>
    <w:rsid w:val="0077257E"/>
    <w:rsid w:val="007811C4"/>
    <w:rsid w:val="00782521"/>
    <w:rsid w:val="0078366F"/>
    <w:rsid w:val="00783E04"/>
    <w:rsid w:val="00786E25"/>
    <w:rsid w:val="007A1C9B"/>
    <w:rsid w:val="007A5A4E"/>
    <w:rsid w:val="007A5C90"/>
    <w:rsid w:val="007A5C92"/>
    <w:rsid w:val="007A5DD8"/>
    <w:rsid w:val="007B1B81"/>
    <w:rsid w:val="007B775B"/>
    <w:rsid w:val="007C097F"/>
    <w:rsid w:val="007C12BD"/>
    <w:rsid w:val="007C5AB5"/>
    <w:rsid w:val="007D2B13"/>
    <w:rsid w:val="007E220F"/>
    <w:rsid w:val="007E4317"/>
    <w:rsid w:val="007E4905"/>
    <w:rsid w:val="007F0142"/>
    <w:rsid w:val="007F02BE"/>
    <w:rsid w:val="007F106A"/>
    <w:rsid w:val="007F1B23"/>
    <w:rsid w:val="00810FFB"/>
    <w:rsid w:val="008150F1"/>
    <w:rsid w:val="00820DAC"/>
    <w:rsid w:val="0082193E"/>
    <w:rsid w:val="008228F3"/>
    <w:rsid w:val="008241C4"/>
    <w:rsid w:val="00824931"/>
    <w:rsid w:val="008258CC"/>
    <w:rsid w:val="00826D87"/>
    <w:rsid w:val="00826EAE"/>
    <w:rsid w:val="00830B4E"/>
    <w:rsid w:val="00836987"/>
    <w:rsid w:val="00836B12"/>
    <w:rsid w:val="00837FAC"/>
    <w:rsid w:val="00847418"/>
    <w:rsid w:val="00847A79"/>
    <w:rsid w:val="0085468A"/>
    <w:rsid w:val="00854E06"/>
    <w:rsid w:val="00861982"/>
    <w:rsid w:val="008662FF"/>
    <w:rsid w:val="0087301E"/>
    <w:rsid w:val="00873888"/>
    <w:rsid w:val="0087766A"/>
    <w:rsid w:val="008874B6"/>
    <w:rsid w:val="008925A5"/>
    <w:rsid w:val="0089271B"/>
    <w:rsid w:val="00892C3A"/>
    <w:rsid w:val="008945CB"/>
    <w:rsid w:val="00894D73"/>
    <w:rsid w:val="008A06D8"/>
    <w:rsid w:val="008A0C11"/>
    <w:rsid w:val="008A0D09"/>
    <w:rsid w:val="008A466D"/>
    <w:rsid w:val="008A4A2A"/>
    <w:rsid w:val="008A4DFF"/>
    <w:rsid w:val="008A58A9"/>
    <w:rsid w:val="008A71B4"/>
    <w:rsid w:val="008B4791"/>
    <w:rsid w:val="008B4AF1"/>
    <w:rsid w:val="008B55F5"/>
    <w:rsid w:val="008B6EA9"/>
    <w:rsid w:val="008C04D9"/>
    <w:rsid w:val="008C31CA"/>
    <w:rsid w:val="008C357A"/>
    <w:rsid w:val="008C505A"/>
    <w:rsid w:val="008C576B"/>
    <w:rsid w:val="008C6C35"/>
    <w:rsid w:val="008D2CDF"/>
    <w:rsid w:val="008D5886"/>
    <w:rsid w:val="008E1B9F"/>
    <w:rsid w:val="008F2B00"/>
    <w:rsid w:val="008F38B8"/>
    <w:rsid w:val="008F3E0B"/>
    <w:rsid w:val="008F4A3B"/>
    <w:rsid w:val="00901FEC"/>
    <w:rsid w:val="00903551"/>
    <w:rsid w:val="009051A8"/>
    <w:rsid w:val="00907E54"/>
    <w:rsid w:val="0091000E"/>
    <w:rsid w:val="0091099F"/>
    <w:rsid w:val="00913839"/>
    <w:rsid w:val="00914DFD"/>
    <w:rsid w:val="009164B5"/>
    <w:rsid w:val="00917912"/>
    <w:rsid w:val="00917AB2"/>
    <w:rsid w:val="00926E72"/>
    <w:rsid w:val="00927E07"/>
    <w:rsid w:val="00933286"/>
    <w:rsid w:val="00937150"/>
    <w:rsid w:val="009414BA"/>
    <w:rsid w:val="0094152D"/>
    <w:rsid w:val="00944E91"/>
    <w:rsid w:val="009518C4"/>
    <w:rsid w:val="00953416"/>
    <w:rsid w:val="009577F0"/>
    <w:rsid w:val="009631F3"/>
    <w:rsid w:val="00964D15"/>
    <w:rsid w:val="00966D6B"/>
    <w:rsid w:val="009718A3"/>
    <w:rsid w:val="00971F6E"/>
    <w:rsid w:val="00972BE9"/>
    <w:rsid w:val="00974FD2"/>
    <w:rsid w:val="00980BBA"/>
    <w:rsid w:val="00981317"/>
    <w:rsid w:val="009821DE"/>
    <w:rsid w:val="00987A5C"/>
    <w:rsid w:val="009911D9"/>
    <w:rsid w:val="00992F15"/>
    <w:rsid w:val="00995953"/>
    <w:rsid w:val="009A031E"/>
    <w:rsid w:val="009A0356"/>
    <w:rsid w:val="009A13FD"/>
    <w:rsid w:val="009A42D3"/>
    <w:rsid w:val="009B1C92"/>
    <w:rsid w:val="009B2642"/>
    <w:rsid w:val="009C0D25"/>
    <w:rsid w:val="009C1696"/>
    <w:rsid w:val="009C1D51"/>
    <w:rsid w:val="009C3E9C"/>
    <w:rsid w:val="009C6F3B"/>
    <w:rsid w:val="009C7778"/>
    <w:rsid w:val="009C79BE"/>
    <w:rsid w:val="009D11FD"/>
    <w:rsid w:val="009D1315"/>
    <w:rsid w:val="009D1374"/>
    <w:rsid w:val="009D19CD"/>
    <w:rsid w:val="009D264A"/>
    <w:rsid w:val="009D32D0"/>
    <w:rsid w:val="009D3C38"/>
    <w:rsid w:val="009D4F78"/>
    <w:rsid w:val="009D5B52"/>
    <w:rsid w:val="009E039D"/>
    <w:rsid w:val="009E4665"/>
    <w:rsid w:val="009E4DAF"/>
    <w:rsid w:val="009E5240"/>
    <w:rsid w:val="009E5CBE"/>
    <w:rsid w:val="009E7ABF"/>
    <w:rsid w:val="00A00272"/>
    <w:rsid w:val="00A04261"/>
    <w:rsid w:val="00A07083"/>
    <w:rsid w:val="00A1129A"/>
    <w:rsid w:val="00A1183F"/>
    <w:rsid w:val="00A11870"/>
    <w:rsid w:val="00A11C3E"/>
    <w:rsid w:val="00A122B3"/>
    <w:rsid w:val="00A163CF"/>
    <w:rsid w:val="00A217F1"/>
    <w:rsid w:val="00A27C6B"/>
    <w:rsid w:val="00A27DE5"/>
    <w:rsid w:val="00A46C35"/>
    <w:rsid w:val="00A509AF"/>
    <w:rsid w:val="00A53C7B"/>
    <w:rsid w:val="00A65E90"/>
    <w:rsid w:val="00A67FC6"/>
    <w:rsid w:val="00A70AB0"/>
    <w:rsid w:val="00A76D04"/>
    <w:rsid w:val="00A77100"/>
    <w:rsid w:val="00A80D2A"/>
    <w:rsid w:val="00A819BE"/>
    <w:rsid w:val="00A829E8"/>
    <w:rsid w:val="00A858D4"/>
    <w:rsid w:val="00A87E2F"/>
    <w:rsid w:val="00A9050A"/>
    <w:rsid w:val="00A92439"/>
    <w:rsid w:val="00A95C88"/>
    <w:rsid w:val="00A96A7F"/>
    <w:rsid w:val="00AA5DF9"/>
    <w:rsid w:val="00AA7887"/>
    <w:rsid w:val="00AB4F1C"/>
    <w:rsid w:val="00AC2A9B"/>
    <w:rsid w:val="00AC3ACB"/>
    <w:rsid w:val="00AC6293"/>
    <w:rsid w:val="00AC739E"/>
    <w:rsid w:val="00AD2E0F"/>
    <w:rsid w:val="00AD49D9"/>
    <w:rsid w:val="00AD7B25"/>
    <w:rsid w:val="00AE366C"/>
    <w:rsid w:val="00AE5558"/>
    <w:rsid w:val="00AE5894"/>
    <w:rsid w:val="00AE5F32"/>
    <w:rsid w:val="00AF4807"/>
    <w:rsid w:val="00B00AA5"/>
    <w:rsid w:val="00B00BDD"/>
    <w:rsid w:val="00B02992"/>
    <w:rsid w:val="00B06211"/>
    <w:rsid w:val="00B072A5"/>
    <w:rsid w:val="00B07F85"/>
    <w:rsid w:val="00B10F4E"/>
    <w:rsid w:val="00B12746"/>
    <w:rsid w:val="00B146C7"/>
    <w:rsid w:val="00B14D82"/>
    <w:rsid w:val="00B153A9"/>
    <w:rsid w:val="00B17A52"/>
    <w:rsid w:val="00B21D92"/>
    <w:rsid w:val="00B2235B"/>
    <w:rsid w:val="00B236CA"/>
    <w:rsid w:val="00B24206"/>
    <w:rsid w:val="00B24989"/>
    <w:rsid w:val="00B331C3"/>
    <w:rsid w:val="00B3335C"/>
    <w:rsid w:val="00B3675A"/>
    <w:rsid w:val="00B37692"/>
    <w:rsid w:val="00B4099C"/>
    <w:rsid w:val="00B4210F"/>
    <w:rsid w:val="00B44556"/>
    <w:rsid w:val="00B45175"/>
    <w:rsid w:val="00B455D9"/>
    <w:rsid w:val="00B53CF2"/>
    <w:rsid w:val="00B6127C"/>
    <w:rsid w:val="00B63499"/>
    <w:rsid w:val="00B634CD"/>
    <w:rsid w:val="00B638D0"/>
    <w:rsid w:val="00B6452D"/>
    <w:rsid w:val="00B70FB0"/>
    <w:rsid w:val="00B749D8"/>
    <w:rsid w:val="00B75978"/>
    <w:rsid w:val="00B81882"/>
    <w:rsid w:val="00B84BC1"/>
    <w:rsid w:val="00B84C65"/>
    <w:rsid w:val="00B86747"/>
    <w:rsid w:val="00B912CF"/>
    <w:rsid w:val="00B9577D"/>
    <w:rsid w:val="00B96D3C"/>
    <w:rsid w:val="00BA2D6D"/>
    <w:rsid w:val="00BA436E"/>
    <w:rsid w:val="00BA6976"/>
    <w:rsid w:val="00BA7B52"/>
    <w:rsid w:val="00BB12E7"/>
    <w:rsid w:val="00BB3FA2"/>
    <w:rsid w:val="00BB4D12"/>
    <w:rsid w:val="00BB65A9"/>
    <w:rsid w:val="00BC15AD"/>
    <w:rsid w:val="00BC1F25"/>
    <w:rsid w:val="00BD253C"/>
    <w:rsid w:val="00BD260F"/>
    <w:rsid w:val="00BD2793"/>
    <w:rsid w:val="00BD4F49"/>
    <w:rsid w:val="00BD506F"/>
    <w:rsid w:val="00BD56DD"/>
    <w:rsid w:val="00BE2EF7"/>
    <w:rsid w:val="00BE57EA"/>
    <w:rsid w:val="00BF101C"/>
    <w:rsid w:val="00BF13B9"/>
    <w:rsid w:val="00BF157E"/>
    <w:rsid w:val="00BF4519"/>
    <w:rsid w:val="00C0667A"/>
    <w:rsid w:val="00C12EF1"/>
    <w:rsid w:val="00C235B6"/>
    <w:rsid w:val="00C247BB"/>
    <w:rsid w:val="00C24865"/>
    <w:rsid w:val="00C2666E"/>
    <w:rsid w:val="00C31C60"/>
    <w:rsid w:val="00C3257E"/>
    <w:rsid w:val="00C368CE"/>
    <w:rsid w:val="00C41367"/>
    <w:rsid w:val="00C42ACB"/>
    <w:rsid w:val="00C43D0D"/>
    <w:rsid w:val="00C44913"/>
    <w:rsid w:val="00C44F1A"/>
    <w:rsid w:val="00C46355"/>
    <w:rsid w:val="00C472BC"/>
    <w:rsid w:val="00C5366B"/>
    <w:rsid w:val="00C53E40"/>
    <w:rsid w:val="00C549DB"/>
    <w:rsid w:val="00C55308"/>
    <w:rsid w:val="00C577ED"/>
    <w:rsid w:val="00C7004F"/>
    <w:rsid w:val="00C74D78"/>
    <w:rsid w:val="00C77EE3"/>
    <w:rsid w:val="00C8226D"/>
    <w:rsid w:val="00C873D7"/>
    <w:rsid w:val="00C91710"/>
    <w:rsid w:val="00C928C0"/>
    <w:rsid w:val="00C94356"/>
    <w:rsid w:val="00C945EF"/>
    <w:rsid w:val="00C9634D"/>
    <w:rsid w:val="00C97092"/>
    <w:rsid w:val="00CA0EA7"/>
    <w:rsid w:val="00CA1CA8"/>
    <w:rsid w:val="00CA1DDF"/>
    <w:rsid w:val="00CB5CA8"/>
    <w:rsid w:val="00CB6933"/>
    <w:rsid w:val="00CB78E0"/>
    <w:rsid w:val="00CC3F8C"/>
    <w:rsid w:val="00CC7BC6"/>
    <w:rsid w:val="00CD2E00"/>
    <w:rsid w:val="00CD37EA"/>
    <w:rsid w:val="00CD4E23"/>
    <w:rsid w:val="00CD5F23"/>
    <w:rsid w:val="00CE18F7"/>
    <w:rsid w:val="00CE1C5A"/>
    <w:rsid w:val="00CE2E30"/>
    <w:rsid w:val="00CF0618"/>
    <w:rsid w:val="00CF444F"/>
    <w:rsid w:val="00D004A7"/>
    <w:rsid w:val="00D00B23"/>
    <w:rsid w:val="00D0655C"/>
    <w:rsid w:val="00D065DC"/>
    <w:rsid w:val="00D12C17"/>
    <w:rsid w:val="00D1511A"/>
    <w:rsid w:val="00D21750"/>
    <w:rsid w:val="00D22ACE"/>
    <w:rsid w:val="00D23700"/>
    <w:rsid w:val="00D332B4"/>
    <w:rsid w:val="00D35884"/>
    <w:rsid w:val="00D35AC0"/>
    <w:rsid w:val="00D36167"/>
    <w:rsid w:val="00D37365"/>
    <w:rsid w:val="00D45B46"/>
    <w:rsid w:val="00D46822"/>
    <w:rsid w:val="00D50C68"/>
    <w:rsid w:val="00D54571"/>
    <w:rsid w:val="00D55371"/>
    <w:rsid w:val="00D61AAF"/>
    <w:rsid w:val="00D6251F"/>
    <w:rsid w:val="00D63AF3"/>
    <w:rsid w:val="00D64861"/>
    <w:rsid w:val="00D66E3C"/>
    <w:rsid w:val="00D71882"/>
    <w:rsid w:val="00D71BE6"/>
    <w:rsid w:val="00D7609E"/>
    <w:rsid w:val="00D80C51"/>
    <w:rsid w:val="00D80D12"/>
    <w:rsid w:val="00D94D58"/>
    <w:rsid w:val="00D96798"/>
    <w:rsid w:val="00D9719D"/>
    <w:rsid w:val="00DA3BF3"/>
    <w:rsid w:val="00DA5520"/>
    <w:rsid w:val="00DB0B20"/>
    <w:rsid w:val="00DB2A3A"/>
    <w:rsid w:val="00DB5BD8"/>
    <w:rsid w:val="00DC2710"/>
    <w:rsid w:val="00DC585F"/>
    <w:rsid w:val="00DC5CBA"/>
    <w:rsid w:val="00DC78EC"/>
    <w:rsid w:val="00DD2AC1"/>
    <w:rsid w:val="00DD4C48"/>
    <w:rsid w:val="00DD5224"/>
    <w:rsid w:val="00DE43A7"/>
    <w:rsid w:val="00DF3077"/>
    <w:rsid w:val="00DF400A"/>
    <w:rsid w:val="00E008EF"/>
    <w:rsid w:val="00E009D0"/>
    <w:rsid w:val="00E00F86"/>
    <w:rsid w:val="00E054DD"/>
    <w:rsid w:val="00E15BE7"/>
    <w:rsid w:val="00E15EB4"/>
    <w:rsid w:val="00E200D1"/>
    <w:rsid w:val="00E24DA0"/>
    <w:rsid w:val="00E2588A"/>
    <w:rsid w:val="00E26B27"/>
    <w:rsid w:val="00E324AA"/>
    <w:rsid w:val="00E32920"/>
    <w:rsid w:val="00E35D77"/>
    <w:rsid w:val="00E4053A"/>
    <w:rsid w:val="00E419D7"/>
    <w:rsid w:val="00E44720"/>
    <w:rsid w:val="00E4563F"/>
    <w:rsid w:val="00E46306"/>
    <w:rsid w:val="00E46B05"/>
    <w:rsid w:val="00E46F2F"/>
    <w:rsid w:val="00E512E8"/>
    <w:rsid w:val="00E51D5A"/>
    <w:rsid w:val="00E530C8"/>
    <w:rsid w:val="00E60904"/>
    <w:rsid w:val="00E61909"/>
    <w:rsid w:val="00E6231A"/>
    <w:rsid w:val="00E66DDE"/>
    <w:rsid w:val="00E76E5C"/>
    <w:rsid w:val="00E8251D"/>
    <w:rsid w:val="00E84836"/>
    <w:rsid w:val="00E86B55"/>
    <w:rsid w:val="00E87190"/>
    <w:rsid w:val="00E91C0B"/>
    <w:rsid w:val="00E94343"/>
    <w:rsid w:val="00E9542B"/>
    <w:rsid w:val="00E9797C"/>
    <w:rsid w:val="00EA2F9F"/>
    <w:rsid w:val="00EA357A"/>
    <w:rsid w:val="00EA466A"/>
    <w:rsid w:val="00EA59B2"/>
    <w:rsid w:val="00EA6527"/>
    <w:rsid w:val="00EA6863"/>
    <w:rsid w:val="00EA6BC7"/>
    <w:rsid w:val="00EB2B86"/>
    <w:rsid w:val="00EB595D"/>
    <w:rsid w:val="00EB772D"/>
    <w:rsid w:val="00EC3174"/>
    <w:rsid w:val="00EC3233"/>
    <w:rsid w:val="00EC4F90"/>
    <w:rsid w:val="00ED3DD5"/>
    <w:rsid w:val="00EE39AF"/>
    <w:rsid w:val="00EE5ABC"/>
    <w:rsid w:val="00EE68FC"/>
    <w:rsid w:val="00EF75C3"/>
    <w:rsid w:val="00F07451"/>
    <w:rsid w:val="00F10055"/>
    <w:rsid w:val="00F1292F"/>
    <w:rsid w:val="00F16577"/>
    <w:rsid w:val="00F16A47"/>
    <w:rsid w:val="00F17A11"/>
    <w:rsid w:val="00F205B6"/>
    <w:rsid w:val="00F25A26"/>
    <w:rsid w:val="00F30750"/>
    <w:rsid w:val="00F3113D"/>
    <w:rsid w:val="00F32378"/>
    <w:rsid w:val="00F3389A"/>
    <w:rsid w:val="00F3704D"/>
    <w:rsid w:val="00F4199B"/>
    <w:rsid w:val="00F41EF3"/>
    <w:rsid w:val="00F421D2"/>
    <w:rsid w:val="00F4274A"/>
    <w:rsid w:val="00F47058"/>
    <w:rsid w:val="00F47C58"/>
    <w:rsid w:val="00F50211"/>
    <w:rsid w:val="00F50310"/>
    <w:rsid w:val="00F51E47"/>
    <w:rsid w:val="00F5431B"/>
    <w:rsid w:val="00F551D1"/>
    <w:rsid w:val="00F5743A"/>
    <w:rsid w:val="00F57E9A"/>
    <w:rsid w:val="00F61267"/>
    <w:rsid w:val="00F61B43"/>
    <w:rsid w:val="00F63AB2"/>
    <w:rsid w:val="00F63EA6"/>
    <w:rsid w:val="00F645E1"/>
    <w:rsid w:val="00F72E92"/>
    <w:rsid w:val="00F73B60"/>
    <w:rsid w:val="00F76AA7"/>
    <w:rsid w:val="00F8305B"/>
    <w:rsid w:val="00F915DC"/>
    <w:rsid w:val="00F92C11"/>
    <w:rsid w:val="00F97F67"/>
    <w:rsid w:val="00FA04E0"/>
    <w:rsid w:val="00FA09A4"/>
    <w:rsid w:val="00FA228A"/>
    <w:rsid w:val="00FB0C4A"/>
    <w:rsid w:val="00FB6A9C"/>
    <w:rsid w:val="00FC05FA"/>
    <w:rsid w:val="00FC1192"/>
    <w:rsid w:val="00FC5140"/>
    <w:rsid w:val="00FD017C"/>
    <w:rsid w:val="00FD1706"/>
    <w:rsid w:val="00FD554E"/>
    <w:rsid w:val="00FD5C87"/>
    <w:rsid w:val="00FD5E39"/>
    <w:rsid w:val="00FD60A4"/>
    <w:rsid w:val="00FE7678"/>
    <w:rsid w:val="00FF06CE"/>
    <w:rsid w:val="00FF3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7FF23"/>
  <w15:docId w15:val="{0460694C-0C9A-4D78-A534-1BF59AB3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49DB"/>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character" w:styleId="Hipersaitas">
    <w:name w:val="Hyperlink"/>
    <w:basedOn w:val="Numatytasispastraiposriftas"/>
    <w:uiPriority w:val="99"/>
    <w:unhideWhenUsed/>
    <w:rsid w:val="00B63499"/>
    <w:rPr>
      <w:color w:val="0000FF"/>
      <w:u w:val="single"/>
    </w:rPr>
  </w:style>
  <w:style w:type="character" w:customStyle="1" w:styleId="fontstyle1500">
    <w:name w:val="fontstyle150"/>
    <w:basedOn w:val="Numatytasispastraiposriftas"/>
    <w:rsid w:val="00E35D77"/>
  </w:style>
  <w:style w:type="character" w:styleId="Neapdorotaspaminjimas">
    <w:name w:val="Unresolved Mention"/>
    <w:basedOn w:val="Numatytasispastraiposriftas"/>
    <w:uiPriority w:val="99"/>
    <w:semiHidden/>
    <w:unhideWhenUsed/>
    <w:rsid w:val="00F63AB2"/>
    <w:rPr>
      <w:color w:val="605E5C"/>
      <w:shd w:val="clear" w:color="auto" w:fill="E1DFDD"/>
    </w:rPr>
  </w:style>
  <w:style w:type="character" w:styleId="Perirtashipersaitas">
    <w:name w:val="FollowedHyperlink"/>
    <w:basedOn w:val="Numatytasispastraiposriftas"/>
    <w:semiHidden/>
    <w:unhideWhenUsed/>
    <w:rsid w:val="006E67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06103">
      <w:bodyDiv w:val="1"/>
      <w:marLeft w:val="0"/>
      <w:marRight w:val="0"/>
      <w:marTop w:val="0"/>
      <w:marBottom w:val="0"/>
      <w:divBdr>
        <w:top w:val="none" w:sz="0" w:space="0" w:color="auto"/>
        <w:left w:val="none" w:sz="0" w:space="0" w:color="auto"/>
        <w:bottom w:val="none" w:sz="0" w:space="0" w:color="auto"/>
        <w:right w:val="none" w:sz="0" w:space="0" w:color="auto"/>
      </w:divBdr>
    </w:div>
    <w:div w:id="328676014">
      <w:bodyDiv w:val="1"/>
      <w:marLeft w:val="0"/>
      <w:marRight w:val="0"/>
      <w:marTop w:val="0"/>
      <w:marBottom w:val="0"/>
      <w:divBdr>
        <w:top w:val="none" w:sz="0" w:space="0" w:color="auto"/>
        <w:left w:val="none" w:sz="0" w:space="0" w:color="auto"/>
        <w:bottom w:val="none" w:sz="0" w:space="0" w:color="auto"/>
        <w:right w:val="none" w:sz="0" w:space="0" w:color="auto"/>
      </w:divBdr>
    </w:div>
    <w:div w:id="435977212">
      <w:bodyDiv w:val="1"/>
      <w:marLeft w:val="0"/>
      <w:marRight w:val="0"/>
      <w:marTop w:val="0"/>
      <w:marBottom w:val="0"/>
      <w:divBdr>
        <w:top w:val="none" w:sz="0" w:space="0" w:color="auto"/>
        <w:left w:val="none" w:sz="0" w:space="0" w:color="auto"/>
        <w:bottom w:val="none" w:sz="0" w:space="0" w:color="auto"/>
        <w:right w:val="none" w:sz="0" w:space="0" w:color="auto"/>
      </w:divBdr>
    </w:div>
    <w:div w:id="700865372">
      <w:bodyDiv w:val="1"/>
      <w:marLeft w:val="0"/>
      <w:marRight w:val="0"/>
      <w:marTop w:val="0"/>
      <w:marBottom w:val="0"/>
      <w:divBdr>
        <w:top w:val="none" w:sz="0" w:space="0" w:color="auto"/>
        <w:left w:val="none" w:sz="0" w:space="0" w:color="auto"/>
        <w:bottom w:val="none" w:sz="0" w:space="0" w:color="auto"/>
        <w:right w:val="none" w:sz="0" w:space="0" w:color="auto"/>
      </w:divBdr>
      <w:divsChild>
        <w:div w:id="853157062">
          <w:marLeft w:val="0"/>
          <w:marRight w:val="0"/>
          <w:marTop w:val="0"/>
          <w:marBottom w:val="0"/>
          <w:divBdr>
            <w:top w:val="none" w:sz="0" w:space="0" w:color="auto"/>
            <w:left w:val="none" w:sz="0" w:space="0" w:color="auto"/>
            <w:bottom w:val="none" w:sz="0" w:space="0" w:color="auto"/>
            <w:right w:val="none" w:sz="0" w:space="0" w:color="auto"/>
          </w:divBdr>
        </w:div>
        <w:div w:id="1239561405">
          <w:marLeft w:val="0"/>
          <w:marRight w:val="0"/>
          <w:marTop w:val="0"/>
          <w:marBottom w:val="0"/>
          <w:divBdr>
            <w:top w:val="none" w:sz="0" w:space="0" w:color="auto"/>
            <w:left w:val="none" w:sz="0" w:space="0" w:color="auto"/>
            <w:bottom w:val="none" w:sz="0" w:space="0" w:color="auto"/>
            <w:right w:val="none" w:sz="0" w:space="0" w:color="auto"/>
          </w:divBdr>
        </w:div>
        <w:div w:id="1347363590">
          <w:marLeft w:val="0"/>
          <w:marRight w:val="0"/>
          <w:marTop w:val="0"/>
          <w:marBottom w:val="0"/>
          <w:divBdr>
            <w:top w:val="none" w:sz="0" w:space="0" w:color="auto"/>
            <w:left w:val="none" w:sz="0" w:space="0" w:color="auto"/>
            <w:bottom w:val="none" w:sz="0" w:space="0" w:color="auto"/>
            <w:right w:val="none" w:sz="0" w:space="0" w:color="auto"/>
          </w:divBdr>
        </w:div>
      </w:divsChild>
    </w:div>
    <w:div w:id="884022411">
      <w:bodyDiv w:val="1"/>
      <w:marLeft w:val="0"/>
      <w:marRight w:val="0"/>
      <w:marTop w:val="0"/>
      <w:marBottom w:val="0"/>
      <w:divBdr>
        <w:top w:val="none" w:sz="0" w:space="0" w:color="auto"/>
        <w:left w:val="none" w:sz="0" w:space="0" w:color="auto"/>
        <w:bottom w:val="none" w:sz="0" w:space="0" w:color="auto"/>
        <w:right w:val="none" w:sz="0" w:space="0" w:color="auto"/>
      </w:divBdr>
      <w:divsChild>
        <w:div w:id="1217663685">
          <w:marLeft w:val="0"/>
          <w:marRight w:val="0"/>
          <w:marTop w:val="0"/>
          <w:marBottom w:val="0"/>
          <w:divBdr>
            <w:top w:val="none" w:sz="0" w:space="0" w:color="auto"/>
            <w:left w:val="none" w:sz="0" w:space="0" w:color="auto"/>
            <w:bottom w:val="none" w:sz="0" w:space="0" w:color="auto"/>
            <w:right w:val="none" w:sz="0" w:space="0" w:color="auto"/>
          </w:divBdr>
          <w:divsChild>
            <w:div w:id="543713764">
              <w:marLeft w:val="0"/>
              <w:marRight w:val="0"/>
              <w:marTop w:val="0"/>
              <w:marBottom w:val="0"/>
              <w:divBdr>
                <w:top w:val="none" w:sz="0" w:space="0" w:color="auto"/>
                <w:left w:val="none" w:sz="0" w:space="0" w:color="auto"/>
                <w:bottom w:val="none" w:sz="0" w:space="0" w:color="auto"/>
                <w:right w:val="none" w:sz="0" w:space="0" w:color="auto"/>
              </w:divBdr>
            </w:div>
            <w:div w:id="146823048">
              <w:marLeft w:val="0"/>
              <w:marRight w:val="0"/>
              <w:marTop w:val="0"/>
              <w:marBottom w:val="0"/>
              <w:divBdr>
                <w:top w:val="none" w:sz="0" w:space="0" w:color="auto"/>
                <w:left w:val="none" w:sz="0" w:space="0" w:color="auto"/>
                <w:bottom w:val="none" w:sz="0" w:space="0" w:color="auto"/>
                <w:right w:val="none" w:sz="0" w:space="0" w:color="auto"/>
              </w:divBdr>
            </w:div>
            <w:div w:id="396976590">
              <w:marLeft w:val="0"/>
              <w:marRight w:val="0"/>
              <w:marTop w:val="0"/>
              <w:marBottom w:val="0"/>
              <w:divBdr>
                <w:top w:val="none" w:sz="0" w:space="0" w:color="auto"/>
                <w:left w:val="none" w:sz="0" w:space="0" w:color="auto"/>
                <w:bottom w:val="none" w:sz="0" w:space="0" w:color="auto"/>
                <w:right w:val="none" w:sz="0" w:space="0" w:color="auto"/>
              </w:divBdr>
              <w:divsChild>
                <w:div w:id="241643638">
                  <w:marLeft w:val="0"/>
                  <w:marRight w:val="0"/>
                  <w:marTop w:val="0"/>
                  <w:marBottom w:val="0"/>
                  <w:divBdr>
                    <w:top w:val="none" w:sz="0" w:space="0" w:color="auto"/>
                    <w:left w:val="none" w:sz="0" w:space="0" w:color="auto"/>
                    <w:bottom w:val="none" w:sz="0" w:space="0" w:color="auto"/>
                    <w:right w:val="none" w:sz="0" w:space="0" w:color="auto"/>
                  </w:divBdr>
                </w:div>
                <w:div w:id="971985227">
                  <w:marLeft w:val="0"/>
                  <w:marRight w:val="0"/>
                  <w:marTop w:val="0"/>
                  <w:marBottom w:val="0"/>
                  <w:divBdr>
                    <w:top w:val="none" w:sz="0" w:space="0" w:color="auto"/>
                    <w:left w:val="none" w:sz="0" w:space="0" w:color="auto"/>
                    <w:bottom w:val="none" w:sz="0" w:space="0" w:color="auto"/>
                    <w:right w:val="none" w:sz="0" w:space="0" w:color="auto"/>
                  </w:divBdr>
                </w:div>
                <w:div w:id="1503936873">
                  <w:marLeft w:val="0"/>
                  <w:marRight w:val="0"/>
                  <w:marTop w:val="0"/>
                  <w:marBottom w:val="0"/>
                  <w:divBdr>
                    <w:top w:val="none" w:sz="0" w:space="0" w:color="auto"/>
                    <w:left w:val="none" w:sz="0" w:space="0" w:color="auto"/>
                    <w:bottom w:val="none" w:sz="0" w:space="0" w:color="auto"/>
                    <w:right w:val="none" w:sz="0" w:space="0" w:color="auto"/>
                  </w:divBdr>
                </w:div>
                <w:div w:id="1691759636">
                  <w:marLeft w:val="0"/>
                  <w:marRight w:val="0"/>
                  <w:marTop w:val="0"/>
                  <w:marBottom w:val="0"/>
                  <w:divBdr>
                    <w:top w:val="none" w:sz="0" w:space="0" w:color="auto"/>
                    <w:left w:val="none" w:sz="0" w:space="0" w:color="auto"/>
                    <w:bottom w:val="none" w:sz="0" w:space="0" w:color="auto"/>
                    <w:right w:val="none" w:sz="0" w:space="0" w:color="auto"/>
                  </w:divBdr>
                </w:div>
                <w:div w:id="1745371646">
                  <w:marLeft w:val="0"/>
                  <w:marRight w:val="0"/>
                  <w:marTop w:val="0"/>
                  <w:marBottom w:val="0"/>
                  <w:divBdr>
                    <w:top w:val="none" w:sz="0" w:space="0" w:color="auto"/>
                    <w:left w:val="none" w:sz="0" w:space="0" w:color="auto"/>
                    <w:bottom w:val="none" w:sz="0" w:space="0" w:color="auto"/>
                    <w:right w:val="none" w:sz="0" w:space="0" w:color="auto"/>
                  </w:divBdr>
                </w:div>
                <w:div w:id="10106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73257">
          <w:marLeft w:val="0"/>
          <w:marRight w:val="0"/>
          <w:marTop w:val="0"/>
          <w:marBottom w:val="0"/>
          <w:divBdr>
            <w:top w:val="none" w:sz="0" w:space="0" w:color="auto"/>
            <w:left w:val="none" w:sz="0" w:space="0" w:color="auto"/>
            <w:bottom w:val="none" w:sz="0" w:space="0" w:color="auto"/>
            <w:right w:val="none" w:sz="0" w:space="0" w:color="auto"/>
          </w:divBdr>
        </w:div>
      </w:divsChild>
    </w:div>
    <w:div w:id="1072966010">
      <w:bodyDiv w:val="1"/>
      <w:marLeft w:val="0"/>
      <w:marRight w:val="0"/>
      <w:marTop w:val="0"/>
      <w:marBottom w:val="0"/>
      <w:divBdr>
        <w:top w:val="none" w:sz="0" w:space="0" w:color="auto"/>
        <w:left w:val="none" w:sz="0" w:space="0" w:color="auto"/>
        <w:bottom w:val="none" w:sz="0" w:space="0" w:color="auto"/>
        <w:right w:val="none" w:sz="0" w:space="0" w:color="auto"/>
      </w:divBdr>
    </w:div>
    <w:div w:id="1096288331">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639797971">
      <w:bodyDiv w:val="1"/>
      <w:marLeft w:val="0"/>
      <w:marRight w:val="0"/>
      <w:marTop w:val="0"/>
      <w:marBottom w:val="0"/>
      <w:divBdr>
        <w:top w:val="none" w:sz="0" w:space="0" w:color="auto"/>
        <w:left w:val="none" w:sz="0" w:space="0" w:color="auto"/>
        <w:bottom w:val="none" w:sz="0" w:space="0" w:color="auto"/>
        <w:right w:val="none" w:sz="0" w:space="0" w:color="auto"/>
      </w:divBdr>
      <w:divsChild>
        <w:div w:id="860970920">
          <w:marLeft w:val="0"/>
          <w:marRight w:val="0"/>
          <w:marTop w:val="0"/>
          <w:marBottom w:val="0"/>
          <w:divBdr>
            <w:top w:val="none" w:sz="0" w:space="0" w:color="auto"/>
            <w:left w:val="none" w:sz="0" w:space="0" w:color="auto"/>
            <w:bottom w:val="none" w:sz="0" w:space="0" w:color="auto"/>
            <w:right w:val="none" w:sz="0" w:space="0" w:color="auto"/>
          </w:divBdr>
          <w:divsChild>
            <w:div w:id="18940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inmin.lrv.lt/public/canonical/1758519281/25607/isvada-del-ekonomines-raidos-scenarijaus-tvirtinimo.pdf" TargetMode="Externa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nmin.lrv.lt/public/canonical/1759729921/25677/ERS_aprasymas_2025_rugsejis_skelbimui.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finmin.lrv.lt/public/canonical/1758188114/25545/Pranesimas_del_potencialaus_2025_rugs%C4%97ji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200A-7C6A-4D93-A401-0AE9CCE9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8</Pages>
  <Words>10510</Words>
  <Characters>5992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2026-02-05T12:36:00Z</cp:lastPrinted>
  <dcterms:created xsi:type="dcterms:W3CDTF">2026-06-15T13:01:00Z</dcterms:created>
  <dcterms:modified xsi:type="dcterms:W3CDTF">2026-06-15T13:01:00Z</dcterms:modified>
</cp:coreProperties>
</file>