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2E966" w14:textId="146B9A87" w:rsidR="003F01CD" w:rsidRPr="0079739C" w:rsidRDefault="003F01CD" w:rsidP="00390207">
      <w:pPr>
        <w:spacing w:line="276" w:lineRule="auto"/>
        <w:ind w:left="4395" w:firstLine="141"/>
        <w:rPr>
          <w:rFonts w:ascii="Arial" w:hAnsi="Arial" w:cs="Arial"/>
        </w:rPr>
      </w:pPr>
      <w:r w:rsidRPr="0079739C">
        <w:rPr>
          <w:rFonts w:ascii="Arial" w:hAnsi="Arial" w:cs="Arial"/>
        </w:rPr>
        <w:t>PATVIRTINTA</w:t>
      </w:r>
    </w:p>
    <w:p w14:paraId="4470A281" w14:textId="77777777" w:rsidR="003F01CD" w:rsidRPr="0079739C" w:rsidRDefault="003F01CD" w:rsidP="00390207">
      <w:pPr>
        <w:spacing w:line="276" w:lineRule="auto"/>
        <w:ind w:left="4395" w:firstLine="141"/>
        <w:rPr>
          <w:rFonts w:ascii="Arial" w:hAnsi="Arial" w:cs="Arial"/>
        </w:rPr>
      </w:pPr>
      <w:r w:rsidRPr="0079739C">
        <w:rPr>
          <w:rFonts w:ascii="Arial" w:hAnsi="Arial" w:cs="Arial"/>
        </w:rPr>
        <w:t>Klaipėdos rajono savivaldybės tarybos</w:t>
      </w:r>
    </w:p>
    <w:p w14:paraId="30170E66" w14:textId="77777777" w:rsidR="003F01CD" w:rsidRPr="0079739C" w:rsidRDefault="003F01CD" w:rsidP="00390207">
      <w:pPr>
        <w:spacing w:line="276" w:lineRule="auto"/>
        <w:ind w:left="4395" w:firstLine="141"/>
        <w:rPr>
          <w:rFonts w:ascii="Arial" w:hAnsi="Arial" w:cs="Arial"/>
          <w:color w:val="000000" w:themeColor="text1"/>
        </w:rPr>
      </w:pPr>
      <w:r w:rsidRPr="0079739C">
        <w:rPr>
          <w:rFonts w:ascii="Arial" w:hAnsi="Arial" w:cs="Arial"/>
        </w:rPr>
        <w:t xml:space="preserve">2023 </w:t>
      </w:r>
      <w:r w:rsidRPr="0079739C">
        <w:rPr>
          <w:rFonts w:ascii="Arial" w:hAnsi="Arial" w:cs="Arial"/>
          <w:color w:val="000000" w:themeColor="text1"/>
        </w:rPr>
        <w:t>m. gegužės 30 d. sprendimu Nr. T11-189</w:t>
      </w:r>
    </w:p>
    <w:p w14:paraId="7F90293B" w14:textId="77777777" w:rsidR="003F01CD" w:rsidRDefault="003F01CD" w:rsidP="00390207">
      <w:pPr>
        <w:spacing w:line="276" w:lineRule="auto"/>
        <w:ind w:left="4395" w:firstLine="141"/>
        <w:rPr>
          <w:rFonts w:ascii="Arial" w:hAnsi="Arial" w:cs="Arial"/>
        </w:rPr>
      </w:pPr>
      <w:r w:rsidRPr="0079739C">
        <w:rPr>
          <w:rFonts w:ascii="Arial" w:hAnsi="Arial" w:cs="Arial"/>
        </w:rPr>
        <w:t>(</w:t>
      </w:r>
      <w:r>
        <w:rPr>
          <w:rFonts w:ascii="Arial" w:hAnsi="Arial" w:cs="Arial"/>
        </w:rPr>
        <w:t xml:space="preserve">Klaipėdos rajono savivaldybės tarybos </w:t>
      </w:r>
    </w:p>
    <w:p w14:paraId="0B173C8E" w14:textId="77777777" w:rsidR="00390207" w:rsidRDefault="003F01CD" w:rsidP="00390207">
      <w:pPr>
        <w:spacing w:line="276" w:lineRule="auto"/>
        <w:ind w:left="4395" w:firstLine="141"/>
        <w:rPr>
          <w:rFonts w:ascii="Arial" w:hAnsi="Arial" w:cs="Arial"/>
          <w:color w:val="000000" w:themeColor="text1"/>
        </w:rPr>
      </w:pPr>
      <w:r w:rsidRPr="0079739C">
        <w:rPr>
          <w:rFonts w:ascii="Arial" w:hAnsi="Arial" w:cs="Arial"/>
        </w:rPr>
        <w:t>202</w:t>
      </w:r>
      <w:r w:rsidR="00263EB6">
        <w:rPr>
          <w:rFonts w:ascii="Arial" w:hAnsi="Arial" w:cs="Arial"/>
        </w:rPr>
        <w:t>6</w:t>
      </w:r>
      <w:r w:rsidRPr="0079739C">
        <w:rPr>
          <w:rFonts w:ascii="Arial" w:hAnsi="Arial" w:cs="Arial"/>
        </w:rPr>
        <w:t xml:space="preserve"> </w:t>
      </w:r>
      <w:r w:rsidRPr="0079739C">
        <w:rPr>
          <w:rFonts w:ascii="Arial" w:hAnsi="Arial" w:cs="Arial"/>
          <w:color w:val="000000" w:themeColor="text1"/>
        </w:rPr>
        <w:t xml:space="preserve">m. gegužės </w:t>
      </w:r>
      <w:r w:rsidR="00263EB6">
        <w:rPr>
          <w:rFonts w:ascii="Arial" w:hAnsi="Arial" w:cs="Arial"/>
          <w:color w:val="000000" w:themeColor="text1"/>
        </w:rPr>
        <w:t>28</w:t>
      </w:r>
      <w:r w:rsidRPr="0079739C">
        <w:rPr>
          <w:rFonts w:ascii="Arial" w:hAnsi="Arial" w:cs="Arial"/>
          <w:color w:val="000000" w:themeColor="text1"/>
        </w:rPr>
        <w:t xml:space="preserve"> d. </w:t>
      </w:r>
      <w:r>
        <w:rPr>
          <w:rFonts w:ascii="Arial" w:hAnsi="Arial" w:cs="Arial"/>
          <w:color w:val="000000" w:themeColor="text1"/>
        </w:rPr>
        <w:t xml:space="preserve">sprendimo </w:t>
      </w:r>
      <w:r w:rsidRPr="0079739C">
        <w:rPr>
          <w:rFonts w:ascii="Arial" w:hAnsi="Arial" w:cs="Arial"/>
          <w:color w:val="000000" w:themeColor="text1"/>
        </w:rPr>
        <w:t>Nr.</w:t>
      </w:r>
      <w:r w:rsidR="00263EB6">
        <w:rPr>
          <w:rFonts w:ascii="Arial" w:hAnsi="Arial" w:cs="Arial"/>
          <w:color w:val="000000" w:themeColor="text1"/>
        </w:rPr>
        <w:t xml:space="preserve"> </w:t>
      </w:r>
      <w:r w:rsidRPr="0079739C">
        <w:rPr>
          <w:rFonts w:ascii="Arial" w:hAnsi="Arial" w:cs="Arial"/>
          <w:color w:val="000000" w:themeColor="text1"/>
        </w:rPr>
        <w:t>T11-</w:t>
      </w:r>
      <w:r w:rsidR="00390207">
        <w:rPr>
          <w:rFonts w:ascii="Arial" w:hAnsi="Arial" w:cs="Arial"/>
          <w:color w:val="000000" w:themeColor="text1"/>
        </w:rPr>
        <w:t>174</w:t>
      </w:r>
    </w:p>
    <w:p w14:paraId="588AB5E4" w14:textId="70DDE140" w:rsidR="003F01CD" w:rsidRPr="00060649" w:rsidRDefault="003F01CD" w:rsidP="00390207">
      <w:pPr>
        <w:spacing w:after="240" w:line="276" w:lineRule="auto"/>
        <w:ind w:left="4394" w:firstLine="142"/>
      </w:pPr>
      <w:r w:rsidRPr="0079739C">
        <w:rPr>
          <w:rFonts w:ascii="Arial" w:hAnsi="Arial" w:cs="Arial"/>
          <w:color w:val="000000" w:themeColor="text1"/>
        </w:rPr>
        <w:t>redakcija)</w:t>
      </w:r>
    </w:p>
    <w:p w14:paraId="5C70D699" w14:textId="77777777" w:rsidR="003F01CD" w:rsidRPr="00226C86" w:rsidRDefault="003F01CD" w:rsidP="003F01CD">
      <w:pPr>
        <w:pStyle w:val="Antrat1"/>
        <w:spacing w:after="240" w:line="276" w:lineRule="auto"/>
        <w:rPr>
          <w:rFonts w:ascii="Arial" w:hAnsi="Arial" w:cs="Arial"/>
          <w:b/>
          <w:bCs/>
          <w:sz w:val="24"/>
          <w:szCs w:val="24"/>
          <w:lang w:val="lt-LT"/>
        </w:rPr>
      </w:pPr>
      <w:r w:rsidRPr="00226C86">
        <w:rPr>
          <w:rFonts w:ascii="Arial" w:hAnsi="Arial" w:cs="Arial"/>
          <w:b/>
          <w:bCs/>
          <w:sz w:val="24"/>
          <w:szCs w:val="24"/>
          <w:lang w:val="lt-LT"/>
        </w:rPr>
        <w:t>KLAIPĖDOS RAJONO SAVIVALDYBĖS ŽEMĖS ŪKIO IR KAIMO PLĖTROS RĖMIMO PROGRAMOS NUOSTATAI</w:t>
      </w:r>
    </w:p>
    <w:p w14:paraId="6FE5A590" w14:textId="77777777" w:rsidR="003F01CD" w:rsidRPr="00A44F1D" w:rsidRDefault="003F01CD" w:rsidP="003F01CD">
      <w:pPr>
        <w:pStyle w:val="Antrat2"/>
        <w:spacing w:before="0" w:line="276" w:lineRule="auto"/>
        <w:jc w:val="center"/>
        <w:rPr>
          <w:rFonts w:ascii="Arial" w:hAnsi="Arial" w:cs="Arial"/>
          <w:b/>
          <w:bCs/>
          <w:color w:val="auto"/>
          <w:sz w:val="24"/>
          <w:szCs w:val="24"/>
        </w:rPr>
      </w:pPr>
      <w:r w:rsidRPr="00A44F1D">
        <w:rPr>
          <w:rFonts w:ascii="Arial" w:hAnsi="Arial" w:cs="Arial"/>
          <w:b/>
          <w:bCs/>
          <w:color w:val="auto"/>
          <w:sz w:val="24"/>
          <w:szCs w:val="24"/>
        </w:rPr>
        <w:t>I SKYRIUS</w:t>
      </w:r>
    </w:p>
    <w:p w14:paraId="580D7A6D" w14:textId="77777777" w:rsidR="003F01CD" w:rsidRPr="008F79E8" w:rsidRDefault="003F01CD" w:rsidP="008F79E8">
      <w:pPr>
        <w:spacing w:after="240"/>
        <w:jc w:val="center"/>
        <w:rPr>
          <w:rFonts w:ascii="Arial" w:hAnsi="Arial" w:cs="Arial"/>
          <w:b/>
          <w:bCs/>
        </w:rPr>
      </w:pPr>
      <w:r w:rsidRPr="008F79E8">
        <w:rPr>
          <w:rFonts w:ascii="Arial" w:hAnsi="Arial" w:cs="Arial"/>
          <w:b/>
          <w:bCs/>
        </w:rPr>
        <w:t>BENDROSIOS NUOSTATOS</w:t>
      </w:r>
    </w:p>
    <w:p w14:paraId="3A17396C" w14:textId="3A51A335" w:rsidR="00FC6C47" w:rsidRPr="00143CDF" w:rsidRDefault="003F01CD" w:rsidP="003F01CD">
      <w:pPr>
        <w:spacing w:line="276" w:lineRule="auto"/>
        <w:ind w:firstLine="1134"/>
        <w:jc w:val="both"/>
        <w:rPr>
          <w:rFonts w:ascii="Arial" w:hAnsi="Arial" w:cs="Arial"/>
          <w:color w:val="000000" w:themeColor="text1"/>
        </w:rPr>
      </w:pPr>
      <w:r w:rsidRPr="00783A97">
        <w:rPr>
          <w:rFonts w:ascii="Arial" w:hAnsi="Arial" w:cs="Arial"/>
          <w:color w:val="000000" w:themeColor="text1"/>
        </w:rPr>
        <w:t xml:space="preserve">1. Klaipėdos rajono savivaldybės žemės ūkio ir kaimo plėtros rėmimo programos (toliau tekste – Programa) nuostatai </w:t>
      </w:r>
      <w:r w:rsidR="003B7D10" w:rsidRPr="00783A97">
        <w:rPr>
          <w:rFonts w:ascii="Arial" w:hAnsi="Arial" w:cs="Arial"/>
          <w:color w:val="000000" w:themeColor="text1"/>
        </w:rPr>
        <w:t xml:space="preserve">(toliau tekste – Nuostatai) </w:t>
      </w:r>
      <w:r w:rsidRPr="00783A97">
        <w:rPr>
          <w:rFonts w:ascii="Arial" w:hAnsi="Arial" w:cs="Arial"/>
          <w:color w:val="000000" w:themeColor="text1"/>
        </w:rPr>
        <w:t>reglamentuoja programos tikslus ir uždavinius, finansinės paramos formas ir kompensavimo sąlygas, prašymų pateikimo tvarką, komisijos darbo tvarką, sprendimų ir finansinės paramos dokumentų</w:t>
      </w:r>
      <w:r w:rsidRPr="00143CDF">
        <w:rPr>
          <w:rFonts w:ascii="Arial" w:hAnsi="Arial" w:cs="Arial"/>
          <w:color w:val="000000" w:themeColor="text1"/>
        </w:rPr>
        <w:t xml:space="preserve"> rengimą, lėšų išmokėjimą, kontrolę ir atsakomybę.</w:t>
      </w:r>
    </w:p>
    <w:p w14:paraId="64CE7D91" w14:textId="77777777" w:rsidR="003F01CD" w:rsidRDefault="003F01CD" w:rsidP="003F01CD">
      <w:pPr>
        <w:spacing w:line="276" w:lineRule="auto"/>
        <w:ind w:firstLine="1134"/>
        <w:contextualSpacing/>
        <w:jc w:val="both"/>
        <w:rPr>
          <w:rFonts w:ascii="Arial" w:eastAsia="Calibri" w:hAnsi="Arial" w:cs="Arial"/>
          <w:color w:val="000000" w:themeColor="text1"/>
        </w:rPr>
      </w:pPr>
      <w:r w:rsidRPr="00143CDF">
        <w:rPr>
          <w:rFonts w:ascii="Arial" w:eastAsia="Calibri" w:hAnsi="Arial" w:cs="Arial"/>
          <w:color w:val="000000" w:themeColor="text1"/>
        </w:rPr>
        <w:t>2. Programos lėšos skiriamos ūkininkams, žemės ūkio bendrovėms, asociacijoms, žemės ūkio kooperatyvams, žemės ūkio subjektams, įregistravusiems ūkininko ūkį ar žemės ūkio valdą Klaipėdos rajono savivaldybės teritorijoje, žemdirbius vienijančioms organizacijoms, veikiančioms Klaipėdos rajone, (toliau tekste – Paramos gavėjai) siekiant skatinti žemės ūkio ir kaimo plėtrą Klaipėdos rajone.</w:t>
      </w:r>
    </w:p>
    <w:p w14:paraId="32B22D67" w14:textId="15E72035" w:rsidR="00FC6C47" w:rsidRPr="00783A97" w:rsidRDefault="00FC6C47" w:rsidP="003F01CD">
      <w:pPr>
        <w:spacing w:line="276" w:lineRule="auto"/>
        <w:ind w:firstLine="1134"/>
        <w:contextualSpacing/>
        <w:jc w:val="both"/>
        <w:rPr>
          <w:rFonts w:ascii="Arial" w:eastAsia="Calibri" w:hAnsi="Arial" w:cs="Arial"/>
          <w:strike/>
          <w:color w:val="000000" w:themeColor="text1"/>
        </w:rPr>
      </w:pPr>
      <w:r w:rsidRPr="00783A97">
        <w:rPr>
          <w:rFonts w:ascii="Arial" w:eastAsia="Calibri" w:hAnsi="Arial" w:cs="Arial"/>
          <w:color w:val="000000" w:themeColor="text1"/>
        </w:rPr>
        <w:t xml:space="preserve">3. </w:t>
      </w:r>
      <w:r w:rsidRPr="00783A97">
        <w:rPr>
          <w:rFonts w:ascii="Arial" w:hAnsi="Arial" w:cs="Arial"/>
          <w:color w:val="000000" w:themeColor="text1"/>
          <w:lang w:eastAsia="en-US"/>
          <w14:ligatures w14:val="standardContextual"/>
        </w:rPr>
        <w:t xml:space="preserve">Programos nuostatai atitinka Klaipėdos rajono savivaldybės strateginio veiklos plano sprendinius bei parengti vadovaujantis Lietuvos Respublikos vietos savivaldos įstatymu, Lietuvos Respublikos </w:t>
      </w:r>
      <w:r w:rsidR="004D50FF">
        <w:rPr>
          <w:rFonts w:ascii="Arial" w:hAnsi="Arial" w:cs="Arial"/>
          <w:color w:val="000000" w:themeColor="text1"/>
          <w:lang w:eastAsia="en-US"/>
          <w14:ligatures w14:val="standardContextual"/>
        </w:rPr>
        <w:t>m</w:t>
      </w:r>
      <w:r w:rsidRPr="00783A97">
        <w:rPr>
          <w:rFonts w:ascii="Arial" w:hAnsi="Arial" w:cs="Arial"/>
          <w:color w:val="000000" w:themeColor="text1"/>
          <w:lang w:eastAsia="en-US"/>
          <w14:ligatures w14:val="standardContextual"/>
        </w:rPr>
        <w:t>elioracijos įstatymu, Melioracijos technini</w:t>
      </w:r>
      <w:r w:rsidR="009831AD" w:rsidRPr="00783A97">
        <w:rPr>
          <w:rFonts w:ascii="Arial" w:hAnsi="Arial" w:cs="Arial"/>
          <w:color w:val="000000" w:themeColor="text1"/>
          <w:lang w:eastAsia="en-US"/>
          <w14:ligatures w14:val="standardContextual"/>
        </w:rPr>
        <w:t>ais</w:t>
      </w:r>
      <w:r w:rsidRPr="00783A97">
        <w:rPr>
          <w:rFonts w:ascii="Arial" w:hAnsi="Arial" w:cs="Arial"/>
          <w:color w:val="000000" w:themeColor="text1"/>
          <w:lang w:eastAsia="en-US"/>
          <w14:ligatures w14:val="standardContextual"/>
        </w:rPr>
        <w:t xml:space="preserve"> reglament</w:t>
      </w:r>
      <w:r w:rsidR="009831AD" w:rsidRPr="00783A97">
        <w:rPr>
          <w:rFonts w:ascii="Arial" w:hAnsi="Arial" w:cs="Arial"/>
          <w:color w:val="000000" w:themeColor="text1"/>
          <w:lang w:eastAsia="en-US"/>
          <w14:ligatures w14:val="standardContextual"/>
        </w:rPr>
        <w:t>ais</w:t>
      </w:r>
      <w:r w:rsidR="00D07B0E" w:rsidRPr="00783A97">
        <w:rPr>
          <w:rFonts w:ascii="Arial" w:hAnsi="Arial" w:cs="Arial"/>
          <w:color w:val="000000" w:themeColor="text1"/>
          <w:lang w:eastAsia="en-US"/>
          <w14:ligatures w14:val="standardContextual"/>
        </w:rPr>
        <w:t>,</w:t>
      </w:r>
      <w:r w:rsidR="004D50FF">
        <w:rPr>
          <w:rFonts w:ascii="Arial" w:hAnsi="Arial" w:cs="Arial"/>
          <w:color w:val="000000" w:themeColor="text1"/>
          <w:lang w:eastAsia="en-US"/>
          <w14:ligatures w14:val="standardContextual"/>
        </w:rPr>
        <w:t xml:space="preserve"> </w:t>
      </w:r>
      <w:r w:rsidR="00D07B0E" w:rsidRPr="00783A97">
        <w:rPr>
          <w:rFonts w:ascii="Arial" w:hAnsi="Arial" w:cs="Arial"/>
          <w:color w:val="000000" w:themeColor="text1"/>
          <w:lang w:eastAsia="en-US"/>
          <w14:ligatures w14:val="standardContextual"/>
        </w:rPr>
        <w:t>normatyviniais aktais ir taisyklėmis, reglamentuojančiais melioracijos darbus ir melioracijos statinių naudojimo priežiūrą.</w:t>
      </w:r>
      <w:r w:rsidRPr="00783A97">
        <w:rPr>
          <w:strike/>
          <w:color w:val="000000" w:themeColor="text1"/>
          <w:lang w:eastAsia="en-US"/>
          <w14:ligatures w14:val="standardContextual"/>
        </w:rPr>
        <w:t xml:space="preserve"> </w:t>
      </w:r>
    </w:p>
    <w:p w14:paraId="60B4030F" w14:textId="76209908" w:rsidR="003F01CD" w:rsidRPr="00783A97" w:rsidRDefault="00FC6C47" w:rsidP="00A578A8">
      <w:pPr>
        <w:spacing w:line="276" w:lineRule="auto"/>
        <w:ind w:firstLine="1134"/>
        <w:jc w:val="both"/>
        <w:rPr>
          <w:rFonts w:ascii="Arial" w:hAnsi="Arial" w:cs="Arial"/>
          <w:color w:val="000000" w:themeColor="text1"/>
        </w:rPr>
      </w:pPr>
      <w:r w:rsidRPr="00783A97">
        <w:rPr>
          <w:rFonts w:ascii="Arial" w:hAnsi="Arial" w:cs="Arial"/>
          <w:color w:val="000000" w:themeColor="text1"/>
        </w:rPr>
        <w:t xml:space="preserve">4. </w:t>
      </w:r>
      <w:r w:rsidR="003F01CD" w:rsidRPr="00783A97">
        <w:rPr>
          <w:rFonts w:ascii="Arial" w:hAnsi="Arial" w:cs="Arial"/>
          <w:color w:val="000000" w:themeColor="text1"/>
        </w:rPr>
        <w:t>Programos lėšos – Klaipėdos rajono savivaldybės biudžeto lėšos.</w:t>
      </w:r>
      <w:r w:rsidR="00644796" w:rsidRPr="00783A97">
        <w:rPr>
          <w:rFonts w:ascii="Arial" w:hAnsi="Arial" w:cs="Arial"/>
          <w:color w:val="000000" w:themeColor="text1"/>
        </w:rPr>
        <w:t xml:space="preserve"> Klaipėdos rajono savivaldybės taryba lėšas Programai numato tvirtindama Klaipėdos rajono savivaldybės strateginio veiklos plano 2 programos „Ekonominio konkurencingumo didinimo“ </w:t>
      </w:r>
      <w:r w:rsidR="000D0F16" w:rsidRPr="00783A97">
        <w:rPr>
          <w:rFonts w:ascii="Arial" w:hAnsi="Arial" w:cs="Arial"/>
          <w:color w:val="000000" w:themeColor="text1"/>
        </w:rPr>
        <w:t>2</w:t>
      </w:r>
      <w:r w:rsidR="00C95325">
        <w:rPr>
          <w:rFonts w:ascii="Arial" w:hAnsi="Arial" w:cs="Arial"/>
          <w:color w:val="000000" w:themeColor="text1"/>
        </w:rPr>
        <w:t>-</w:t>
      </w:r>
      <w:r w:rsidR="000D0F16" w:rsidRPr="00783A97">
        <w:rPr>
          <w:rFonts w:ascii="Arial" w:hAnsi="Arial" w:cs="Arial"/>
          <w:color w:val="000000" w:themeColor="text1"/>
        </w:rPr>
        <w:t>1</w:t>
      </w:r>
      <w:r w:rsidR="00C95325">
        <w:rPr>
          <w:rFonts w:ascii="Arial" w:hAnsi="Arial" w:cs="Arial"/>
          <w:color w:val="000000" w:themeColor="text1"/>
        </w:rPr>
        <w:t>-</w:t>
      </w:r>
      <w:r w:rsidR="000D0F16" w:rsidRPr="00783A97">
        <w:rPr>
          <w:rFonts w:ascii="Arial" w:hAnsi="Arial" w:cs="Arial"/>
          <w:color w:val="000000" w:themeColor="text1"/>
        </w:rPr>
        <w:t>2</w:t>
      </w:r>
      <w:r w:rsidR="00644796" w:rsidRPr="00783A97">
        <w:rPr>
          <w:rFonts w:ascii="Arial" w:hAnsi="Arial" w:cs="Arial"/>
          <w:color w:val="000000" w:themeColor="text1"/>
        </w:rPr>
        <w:t xml:space="preserve"> priemonę „</w:t>
      </w:r>
      <w:r w:rsidR="000D0F16" w:rsidRPr="00783A97">
        <w:rPr>
          <w:rFonts w:ascii="Arial" w:hAnsi="Arial" w:cs="Arial"/>
          <w:color w:val="000000" w:themeColor="text1"/>
        </w:rPr>
        <w:t>Klaipėdos rajono ž</w:t>
      </w:r>
      <w:r w:rsidR="00644796" w:rsidRPr="00783A97">
        <w:rPr>
          <w:rFonts w:ascii="Arial" w:hAnsi="Arial" w:cs="Arial"/>
          <w:color w:val="000000" w:themeColor="text1"/>
        </w:rPr>
        <w:t xml:space="preserve">emės ūkio ir kaimo plėtros </w:t>
      </w:r>
      <w:r w:rsidR="000D0F16" w:rsidRPr="00783A97">
        <w:rPr>
          <w:rFonts w:ascii="Arial" w:hAnsi="Arial" w:cs="Arial"/>
          <w:color w:val="000000" w:themeColor="text1"/>
        </w:rPr>
        <w:t>rėmimo programa</w:t>
      </w:r>
      <w:r w:rsidR="00644796" w:rsidRPr="00783A97">
        <w:rPr>
          <w:rFonts w:ascii="Arial" w:hAnsi="Arial" w:cs="Arial"/>
          <w:color w:val="000000" w:themeColor="text1"/>
        </w:rPr>
        <w:t>“ bei konkrečių metų savivaldybės biudžetą.</w:t>
      </w:r>
    </w:p>
    <w:p w14:paraId="1A6A913A" w14:textId="3AD132CB" w:rsidR="00F30090" w:rsidRDefault="00FC6C47" w:rsidP="000B553A">
      <w:pPr>
        <w:spacing w:after="120" w:line="276" w:lineRule="auto"/>
        <w:ind w:firstLine="1134"/>
        <w:jc w:val="both"/>
        <w:rPr>
          <w:rFonts w:ascii="Arial" w:hAnsi="Arial" w:cs="Arial"/>
          <w:color w:val="000000" w:themeColor="text1"/>
        </w:rPr>
      </w:pPr>
      <w:r w:rsidRPr="00783A97">
        <w:rPr>
          <w:rFonts w:ascii="Arial" w:hAnsi="Arial" w:cs="Arial"/>
          <w:color w:val="000000" w:themeColor="text1"/>
        </w:rPr>
        <w:t>5</w:t>
      </w:r>
      <w:r w:rsidR="00A578A8" w:rsidRPr="00783A97">
        <w:rPr>
          <w:rFonts w:ascii="Arial" w:hAnsi="Arial" w:cs="Arial"/>
          <w:color w:val="000000" w:themeColor="text1"/>
        </w:rPr>
        <w:t xml:space="preserve">. </w:t>
      </w:r>
      <w:r w:rsidR="00EA254E" w:rsidRPr="00783A97">
        <w:rPr>
          <w:rFonts w:ascii="Arial" w:hAnsi="Arial" w:cs="Arial"/>
          <w:color w:val="000000" w:themeColor="text1"/>
        </w:rPr>
        <w:t xml:space="preserve">Pagal šiuos Nuostatus finansinė parama teikiama vadovaujantis 2013 m. gruodžio 18 d. Komisijos reglamento Nr. 1408/2013 dėl Sutarties dėl Europos Sąjungos veikimo 107 ir 108 straipsnių taikymo </w:t>
      </w:r>
      <w:r w:rsidR="00EA254E" w:rsidRPr="00783A97">
        <w:rPr>
          <w:rFonts w:ascii="Arial" w:hAnsi="Arial" w:cs="Arial"/>
          <w:i/>
          <w:iCs/>
          <w:color w:val="000000" w:themeColor="text1"/>
        </w:rPr>
        <w:t xml:space="preserve">de </w:t>
      </w:r>
      <w:proofErr w:type="spellStart"/>
      <w:r w:rsidR="00EA254E" w:rsidRPr="00783A97">
        <w:rPr>
          <w:rFonts w:ascii="Arial" w:hAnsi="Arial" w:cs="Arial"/>
          <w:i/>
          <w:iCs/>
          <w:color w:val="000000" w:themeColor="text1"/>
        </w:rPr>
        <w:t>minimis</w:t>
      </w:r>
      <w:proofErr w:type="spellEnd"/>
      <w:r w:rsidR="00EA254E" w:rsidRPr="00783A97">
        <w:rPr>
          <w:rFonts w:ascii="Arial" w:hAnsi="Arial" w:cs="Arial"/>
          <w:color w:val="000000" w:themeColor="text1"/>
        </w:rPr>
        <w:t xml:space="preserve"> pagalbai žemės ūkio sektoriuje su paskutiniais pakeitimais, padarytais 2025 m. spalio 2 d. Komisijos reglamentu (ES) 2025/1989  (toliau – Reglamentas Nr. 1408/2013) arba 2023 m. gruodžio 13 d. Komisijos reglamento (ES) 2023/2831 dėl Sutarties dėl Europos Sąjungos veikimo 107 ir 108 straipsnių taikymo </w:t>
      </w:r>
      <w:r w:rsidR="00EA254E" w:rsidRPr="00783A97">
        <w:rPr>
          <w:rFonts w:ascii="Arial" w:hAnsi="Arial" w:cs="Arial"/>
          <w:i/>
          <w:iCs/>
          <w:color w:val="000000" w:themeColor="text1"/>
        </w:rPr>
        <w:t xml:space="preserve">de </w:t>
      </w:r>
      <w:proofErr w:type="spellStart"/>
      <w:r w:rsidR="00EA254E" w:rsidRPr="00783A97">
        <w:rPr>
          <w:rFonts w:ascii="Arial" w:hAnsi="Arial" w:cs="Arial"/>
          <w:i/>
          <w:iCs/>
          <w:color w:val="000000" w:themeColor="text1"/>
        </w:rPr>
        <w:t>minimis</w:t>
      </w:r>
      <w:proofErr w:type="spellEnd"/>
      <w:r w:rsidR="00EA254E" w:rsidRPr="00783A97">
        <w:rPr>
          <w:rFonts w:ascii="Arial" w:hAnsi="Arial" w:cs="Arial"/>
          <w:color w:val="000000" w:themeColor="text1"/>
        </w:rPr>
        <w:t xml:space="preserve"> pagalbai (toliau – Reglamentas 2023/2831) (toliau kartu – </w:t>
      </w:r>
      <w:r w:rsidR="00EA254E" w:rsidRPr="00783A97">
        <w:rPr>
          <w:rFonts w:ascii="Arial" w:hAnsi="Arial" w:cs="Arial"/>
          <w:i/>
          <w:iCs/>
          <w:color w:val="000000" w:themeColor="text1"/>
        </w:rPr>
        <w:t xml:space="preserve">De </w:t>
      </w:r>
      <w:proofErr w:type="spellStart"/>
      <w:r w:rsidR="00EA254E" w:rsidRPr="00783A97">
        <w:rPr>
          <w:rFonts w:ascii="Arial" w:hAnsi="Arial" w:cs="Arial"/>
          <w:i/>
          <w:iCs/>
          <w:color w:val="000000" w:themeColor="text1"/>
        </w:rPr>
        <w:t>minimis</w:t>
      </w:r>
      <w:proofErr w:type="spellEnd"/>
      <w:r w:rsidR="00EA254E" w:rsidRPr="00783A97">
        <w:rPr>
          <w:rFonts w:ascii="Arial" w:hAnsi="Arial" w:cs="Arial"/>
          <w:color w:val="000000" w:themeColor="text1"/>
        </w:rPr>
        <w:t xml:space="preserve"> reglamentai) nuostatomis.</w:t>
      </w:r>
    </w:p>
    <w:p w14:paraId="06966E2A" w14:textId="77777777" w:rsidR="00F30090" w:rsidRDefault="00F30090">
      <w:pPr>
        <w:spacing w:after="160" w:line="259" w:lineRule="auto"/>
        <w:rPr>
          <w:rFonts w:ascii="Arial" w:hAnsi="Arial" w:cs="Arial"/>
          <w:color w:val="000000" w:themeColor="text1"/>
        </w:rPr>
      </w:pPr>
      <w:r>
        <w:rPr>
          <w:rFonts w:ascii="Arial" w:hAnsi="Arial" w:cs="Arial"/>
          <w:color w:val="000000" w:themeColor="text1"/>
        </w:rPr>
        <w:br w:type="page"/>
      </w:r>
    </w:p>
    <w:p w14:paraId="74E6390D" w14:textId="77777777" w:rsidR="003F01CD" w:rsidRPr="00A44F1D" w:rsidRDefault="003F01CD" w:rsidP="003F01CD">
      <w:pPr>
        <w:pStyle w:val="Antrat3"/>
        <w:spacing w:line="276" w:lineRule="auto"/>
        <w:jc w:val="center"/>
        <w:rPr>
          <w:rFonts w:ascii="Arial" w:hAnsi="Arial" w:cs="Arial"/>
          <w:b/>
          <w:bCs/>
          <w:color w:val="auto"/>
        </w:rPr>
      </w:pPr>
      <w:r w:rsidRPr="00A44F1D">
        <w:rPr>
          <w:rFonts w:ascii="Arial" w:hAnsi="Arial" w:cs="Arial"/>
          <w:b/>
          <w:bCs/>
          <w:color w:val="auto"/>
        </w:rPr>
        <w:lastRenderedPageBreak/>
        <w:t>II SKYRIUS</w:t>
      </w:r>
    </w:p>
    <w:p w14:paraId="3F27A96D" w14:textId="77777777" w:rsidR="003F01CD" w:rsidRPr="00AE3D92" w:rsidRDefault="003F01CD" w:rsidP="00AE3D92">
      <w:pPr>
        <w:spacing w:after="240"/>
        <w:jc w:val="center"/>
        <w:rPr>
          <w:rFonts w:ascii="Arial" w:hAnsi="Arial" w:cs="Arial"/>
          <w:b/>
          <w:bCs/>
        </w:rPr>
      </w:pPr>
      <w:r w:rsidRPr="00AE3D92">
        <w:rPr>
          <w:rFonts w:ascii="Arial" w:hAnsi="Arial" w:cs="Arial"/>
          <w:b/>
          <w:bCs/>
        </w:rPr>
        <w:t>TIKSLAI IR UŽDAVINIAI</w:t>
      </w:r>
    </w:p>
    <w:p w14:paraId="6F9B7E41" w14:textId="02FF287F" w:rsidR="003F01CD" w:rsidRPr="00DA2F4D" w:rsidRDefault="000B553A" w:rsidP="003F01CD">
      <w:pPr>
        <w:spacing w:line="276" w:lineRule="auto"/>
        <w:ind w:firstLine="1134"/>
        <w:jc w:val="both"/>
        <w:rPr>
          <w:rFonts w:ascii="Arial" w:hAnsi="Arial" w:cs="Arial"/>
          <w:color w:val="000000" w:themeColor="text1"/>
        </w:rPr>
      </w:pPr>
      <w:r w:rsidRPr="00783A97">
        <w:rPr>
          <w:rFonts w:ascii="Arial" w:hAnsi="Arial" w:cs="Arial"/>
          <w:color w:val="000000" w:themeColor="text1"/>
        </w:rPr>
        <w:t>6.</w:t>
      </w:r>
      <w:r w:rsidRPr="0078348D">
        <w:rPr>
          <w:rFonts w:ascii="Arial" w:hAnsi="Arial" w:cs="Arial"/>
          <w:color w:val="000000" w:themeColor="text1"/>
        </w:rPr>
        <w:t xml:space="preserve"> </w:t>
      </w:r>
      <w:r w:rsidR="003F01CD" w:rsidRPr="00143CDF">
        <w:rPr>
          <w:rFonts w:ascii="Arial" w:hAnsi="Arial" w:cs="Arial"/>
          <w:color w:val="000000" w:themeColor="text1"/>
        </w:rPr>
        <w:t>Programos tikslas – finansiškai remti Paramos gavėjus, jų plėtrą, sudaryti sąlygas tobulėjimui, padėti nelaimingų atsitikimų atvejais (</w:t>
      </w:r>
      <w:r w:rsidR="001F5E02">
        <w:rPr>
          <w:rFonts w:ascii="Arial" w:hAnsi="Arial" w:cs="Arial"/>
          <w:color w:val="000000" w:themeColor="text1"/>
        </w:rPr>
        <w:t xml:space="preserve">gaisras, </w:t>
      </w:r>
      <w:r w:rsidR="00ED422E" w:rsidRPr="001F5E02">
        <w:rPr>
          <w:rFonts w:ascii="Arial" w:hAnsi="Arial" w:cs="Arial"/>
          <w:color w:val="000000" w:themeColor="text1"/>
        </w:rPr>
        <w:t>potvyniai,</w:t>
      </w:r>
      <w:r w:rsidR="00ED422E">
        <w:rPr>
          <w:rFonts w:ascii="Arial" w:hAnsi="Arial" w:cs="Arial"/>
          <w:color w:val="000000" w:themeColor="text1"/>
        </w:rPr>
        <w:t xml:space="preserve"> </w:t>
      </w:r>
      <w:r w:rsidR="003F01CD" w:rsidRPr="00143CDF">
        <w:rPr>
          <w:rFonts w:ascii="Arial" w:hAnsi="Arial" w:cs="Arial"/>
          <w:color w:val="000000" w:themeColor="text1"/>
        </w:rPr>
        <w:t>ūkinių gyvūnų ligų</w:t>
      </w:r>
      <w:r w:rsidR="0078348D">
        <w:rPr>
          <w:rFonts w:ascii="Arial" w:hAnsi="Arial" w:cs="Arial"/>
          <w:color w:val="000000" w:themeColor="text1"/>
        </w:rPr>
        <w:t xml:space="preserve"> </w:t>
      </w:r>
      <w:r w:rsidR="003F01CD" w:rsidRPr="00783A97">
        <w:rPr>
          <w:rFonts w:ascii="Arial" w:hAnsi="Arial" w:cs="Arial"/>
          <w:color w:val="000000" w:themeColor="text1"/>
        </w:rPr>
        <w:t>protrūki</w:t>
      </w:r>
      <w:r w:rsidR="0078348D" w:rsidRPr="00783A97">
        <w:rPr>
          <w:rFonts w:ascii="Arial" w:hAnsi="Arial" w:cs="Arial"/>
          <w:color w:val="000000" w:themeColor="text1"/>
        </w:rPr>
        <w:t>ai</w:t>
      </w:r>
      <w:r w:rsidR="003F01CD" w:rsidRPr="00783A97">
        <w:rPr>
          <w:rFonts w:ascii="Arial" w:hAnsi="Arial" w:cs="Arial"/>
          <w:color w:val="000000" w:themeColor="text1"/>
        </w:rPr>
        <w:t xml:space="preserve"> ir kt.</w:t>
      </w:r>
      <w:r w:rsidR="001F5E02" w:rsidRPr="00783A97">
        <w:rPr>
          <w:rFonts w:ascii="Arial" w:hAnsi="Arial" w:cs="Arial"/>
          <w:color w:val="000000" w:themeColor="text1"/>
        </w:rPr>
        <w:t xml:space="preserve"> nelaimės</w:t>
      </w:r>
      <w:r w:rsidR="003F01CD" w:rsidRPr="00783A97">
        <w:rPr>
          <w:rFonts w:ascii="Arial" w:hAnsi="Arial" w:cs="Arial"/>
          <w:color w:val="000000" w:themeColor="text1"/>
        </w:rPr>
        <w:t xml:space="preserve"> kurių nekompensuoja</w:t>
      </w:r>
      <w:r w:rsidR="003F01CD" w:rsidRPr="00143CDF">
        <w:rPr>
          <w:rFonts w:ascii="Arial" w:hAnsi="Arial" w:cs="Arial"/>
          <w:color w:val="000000" w:themeColor="text1"/>
        </w:rPr>
        <w:t xml:space="preserve"> kitos institucijos)</w:t>
      </w:r>
      <w:r w:rsidR="006B3456">
        <w:rPr>
          <w:rFonts w:ascii="Arial" w:hAnsi="Arial" w:cs="Arial"/>
          <w:color w:val="000000" w:themeColor="text1"/>
        </w:rPr>
        <w:t>,</w:t>
      </w:r>
      <w:r w:rsidR="003F01CD" w:rsidRPr="00143CDF">
        <w:rPr>
          <w:rFonts w:ascii="Arial" w:hAnsi="Arial" w:cs="Arial"/>
          <w:color w:val="000000" w:themeColor="text1"/>
        </w:rPr>
        <w:t xml:space="preserve"> skatinti Paramos gavėjus plėsti ir modernizuoti žemės ūkį, taikyti inovacijas, didinti žemės ūkio konkurencingumą, sudaryti tinkamas sąlygas infrastruktūros plėtrai, gerinti aplinkos apsaugą, skatinti kooperaciją, ekologinį ūkininkavimą, trumpųjų maisto tiekimo grandinių </w:t>
      </w:r>
      <w:r w:rsidR="003F01CD" w:rsidRPr="00DA2F4D">
        <w:rPr>
          <w:rFonts w:ascii="Arial" w:hAnsi="Arial" w:cs="Arial"/>
          <w:color w:val="000000" w:themeColor="text1"/>
        </w:rPr>
        <w:t>vystymą.</w:t>
      </w:r>
    </w:p>
    <w:p w14:paraId="3B4784A4" w14:textId="5D5678B0" w:rsidR="003F01CD" w:rsidRPr="00226C86" w:rsidRDefault="004E6718" w:rsidP="003F01CD">
      <w:pPr>
        <w:spacing w:line="276" w:lineRule="auto"/>
        <w:ind w:firstLine="1134"/>
        <w:jc w:val="both"/>
        <w:rPr>
          <w:rFonts w:ascii="Arial" w:hAnsi="Arial" w:cs="Arial"/>
          <w:color w:val="000000" w:themeColor="text1"/>
        </w:rPr>
      </w:pPr>
      <w:r w:rsidRPr="00226C86">
        <w:rPr>
          <w:rFonts w:ascii="Arial" w:hAnsi="Arial" w:cs="Arial"/>
          <w:color w:val="000000" w:themeColor="text1"/>
        </w:rPr>
        <w:t xml:space="preserve">7. </w:t>
      </w:r>
      <w:r w:rsidR="003F01CD" w:rsidRPr="00226C86">
        <w:rPr>
          <w:rFonts w:ascii="Arial" w:hAnsi="Arial" w:cs="Arial"/>
          <w:color w:val="000000" w:themeColor="text1"/>
        </w:rPr>
        <w:t>Programos uždaviniai:</w:t>
      </w:r>
    </w:p>
    <w:p w14:paraId="41B85953" w14:textId="661194F6" w:rsidR="003F01CD" w:rsidRPr="00783A97" w:rsidRDefault="004E6718" w:rsidP="003F01CD">
      <w:pPr>
        <w:spacing w:line="276" w:lineRule="auto"/>
        <w:ind w:firstLine="1134"/>
        <w:jc w:val="both"/>
        <w:rPr>
          <w:rFonts w:ascii="Arial" w:hAnsi="Arial" w:cs="Arial"/>
          <w:color w:val="000000" w:themeColor="text1"/>
        </w:rPr>
      </w:pPr>
      <w:r w:rsidRPr="00226C86">
        <w:rPr>
          <w:rFonts w:ascii="Arial" w:hAnsi="Arial" w:cs="Arial"/>
          <w:color w:val="000000" w:themeColor="text1"/>
        </w:rPr>
        <w:t xml:space="preserve">7.1. </w:t>
      </w:r>
      <w:r w:rsidR="003F01CD" w:rsidRPr="00226C86">
        <w:rPr>
          <w:rFonts w:ascii="Arial" w:hAnsi="Arial" w:cs="Arial"/>
          <w:color w:val="000000" w:themeColor="text1"/>
        </w:rPr>
        <w:t xml:space="preserve">skatinti žemės ūkio ir kaimo, konkurencingų ūkių plėtrą, ekonominę ir ekologinę pažangą prioritetą teikiant ūkininkams, žemės ūkio subjektams, įregistravusiems ūkininko ūkius ar žemės ūkio valdas, bendrovėms, kooperatyvams, žemdirbius vienijančioms organizacijoms, skiriant paramą </w:t>
      </w:r>
      <w:r w:rsidR="00FC7610" w:rsidRPr="00226C86">
        <w:rPr>
          <w:rFonts w:ascii="Arial" w:hAnsi="Arial" w:cs="Arial"/>
          <w:color w:val="000000" w:themeColor="text1"/>
        </w:rPr>
        <w:t xml:space="preserve">tyrimams, priemonių ar įrenginių įsigijimui, suteiktų paslaugų kompensavimui, </w:t>
      </w:r>
      <w:r w:rsidR="003F01CD" w:rsidRPr="00226C86">
        <w:rPr>
          <w:rFonts w:ascii="Arial" w:hAnsi="Arial" w:cs="Arial"/>
          <w:color w:val="000000" w:themeColor="text1"/>
        </w:rPr>
        <w:t>švietėjiškai veiklai, seminarams, mokymams, renginiams, lauko dienoms, išvykoms į mokymus, parodas, muges, suvažiavimus, konkursų</w:t>
      </w:r>
      <w:r w:rsidR="003F01CD" w:rsidRPr="00783A97">
        <w:rPr>
          <w:rFonts w:ascii="Arial" w:hAnsi="Arial" w:cs="Arial"/>
          <w:color w:val="000000" w:themeColor="text1"/>
        </w:rPr>
        <w:t xml:space="preserve"> nugalėtojų pagerbimui ir apdovanojimui. </w:t>
      </w:r>
    </w:p>
    <w:p w14:paraId="5847A582" w14:textId="65516658" w:rsidR="003F01CD" w:rsidRPr="00783A97" w:rsidRDefault="004E6718" w:rsidP="003F01CD">
      <w:pPr>
        <w:spacing w:line="276" w:lineRule="auto"/>
        <w:ind w:firstLine="1134"/>
        <w:jc w:val="both"/>
        <w:rPr>
          <w:rFonts w:ascii="Arial" w:hAnsi="Arial" w:cs="Arial"/>
          <w:color w:val="000000" w:themeColor="text1"/>
        </w:rPr>
      </w:pPr>
      <w:r w:rsidRPr="00783A97">
        <w:rPr>
          <w:rFonts w:ascii="Arial" w:hAnsi="Arial" w:cs="Arial"/>
          <w:color w:val="000000" w:themeColor="text1"/>
        </w:rPr>
        <w:t xml:space="preserve">7.2. </w:t>
      </w:r>
      <w:r w:rsidR="003F01CD" w:rsidRPr="00783A97">
        <w:rPr>
          <w:rFonts w:ascii="Arial" w:hAnsi="Arial" w:cs="Arial"/>
          <w:color w:val="000000" w:themeColor="text1"/>
        </w:rPr>
        <w:t>gerinti melioracijos ir hidrotechninių statinių techninę būklę finansuojant remonto išlaidas.</w:t>
      </w:r>
    </w:p>
    <w:p w14:paraId="4FA55CB1" w14:textId="5393B753" w:rsidR="003F01CD" w:rsidRPr="00783A97" w:rsidRDefault="004E6718" w:rsidP="00226C86">
      <w:pPr>
        <w:spacing w:after="240" w:line="276" w:lineRule="auto"/>
        <w:ind w:firstLine="1134"/>
        <w:jc w:val="both"/>
        <w:rPr>
          <w:rFonts w:ascii="Arial" w:hAnsi="Arial" w:cs="Arial"/>
          <w:color w:val="000000" w:themeColor="text1"/>
        </w:rPr>
      </w:pPr>
      <w:r w:rsidRPr="00783A97">
        <w:rPr>
          <w:rFonts w:ascii="Arial" w:hAnsi="Arial" w:cs="Arial"/>
          <w:color w:val="000000" w:themeColor="text1"/>
        </w:rPr>
        <w:t xml:space="preserve">7.3. </w:t>
      </w:r>
      <w:r w:rsidR="003F01CD" w:rsidRPr="00783A97">
        <w:rPr>
          <w:rFonts w:ascii="Arial" w:hAnsi="Arial" w:cs="Arial"/>
          <w:color w:val="000000" w:themeColor="text1"/>
        </w:rPr>
        <w:t>kompensuoti dalį nuostolių ūkininkams, kurie dėl gaisrų, stichinių nelaimių, gyvulių užkrečiamų ligų, visiškai arba iš dalies prarado pastatus, žemės ūkio techniką ar įrenginius, gyvulius, pašarus ar kt.</w:t>
      </w:r>
    </w:p>
    <w:p w14:paraId="15E1E4CB" w14:textId="77777777" w:rsidR="003F01CD" w:rsidRPr="00A44F1D" w:rsidRDefault="003F01CD" w:rsidP="003F01CD">
      <w:pPr>
        <w:pStyle w:val="Antrat4"/>
        <w:spacing w:before="0" w:line="276" w:lineRule="auto"/>
        <w:jc w:val="center"/>
        <w:rPr>
          <w:rFonts w:ascii="Arial" w:hAnsi="Arial" w:cs="Arial"/>
          <w:b/>
          <w:bCs/>
          <w:i w:val="0"/>
          <w:iCs w:val="0"/>
          <w:color w:val="auto"/>
          <w:sz w:val="24"/>
          <w:szCs w:val="24"/>
        </w:rPr>
      </w:pPr>
      <w:r w:rsidRPr="00A44F1D">
        <w:rPr>
          <w:rFonts w:ascii="Arial" w:hAnsi="Arial" w:cs="Arial"/>
          <w:b/>
          <w:bCs/>
          <w:i w:val="0"/>
          <w:iCs w:val="0"/>
          <w:color w:val="auto"/>
          <w:sz w:val="24"/>
          <w:szCs w:val="24"/>
        </w:rPr>
        <w:t>III SKYRIUS</w:t>
      </w:r>
    </w:p>
    <w:p w14:paraId="16130834" w14:textId="77777777" w:rsidR="003F01CD" w:rsidRPr="00AE3D92" w:rsidRDefault="003F01CD" w:rsidP="00AE3D92">
      <w:pPr>
        <w:spacing w:after="240"/>
        <w:jc w:val="center"/>
        <w:rPr>
          <w:rFonts w:ascii="Arial" w:hAnsi="Arial" w:cs="Arial"/>
          <w:b/>
          <w:bCs/>
          <w:i/>
          <w:iCs/>
        </w:rPr>
      </w:pPr>
      <w:r w:rsidRPr="00AE3D92">
        <w:rPr>
          <w:rFonts w:ascii="Arial" w:hAnsi="Arial" w:cs="Arial"/>
          <w:b/>
          <w:bCs/>
        </w:rPr>
        <w:t>PROGRAMOS ĮGYVENDINIMUI SKIRTŲ LĖŠŲ PANAUDOJIMAS</w:t>
      </w:r>
    </w:p>
    <w:p w14:paraId="732E7F2A" w14:textId="454C8A6A" w:rsidR="003F01CD" w:rsidRPr="00521526" w:rsidRDefault="00B72F74" w:rsidP="00F91065">
      <w:pPr>
        <w:spacing w:after="120" w:line="276" w:lineRule="auto"/>
        <w:ind w:firstLine="1134"/>
        <w:jc w:val="both"/>
        <w:rPr>
          <w:rFonts w:ascii="Arial" w:hAnsi="Arial" w:cs="Arial"/>
          <w:color w:val="000000" w:themeColor="text1"/>
        </w:rPr>
      </w:pPr>
      <w:r w:rsidRPr="00521526">
        <w:rPr>
          <w:rFonts w:ascii="Arial" w:hAnsi="Arial" w:cs="Arial"/>
          <w:color w:val="000000" w:themeColor="text1"/>
        </w:rPr>
        <w:t xml:space="preserve">8. </w:t>
      </w:r>
      <w:r w:rsidR="003F01CD" w:rsidRPr="00521526">
        <w:rPr>
          <w:rFonts w:ascii="Arial" w:hAnsi="Arial" w:cs="Arial"/>
          <w:color w:val="000000" w:themeColor="text1"/>
        </w:rPr>
        <w:t xml:space="preserve">Paramos gavėjai, atitinkantys Programos paramos suteikimo tvarką, gali kreiptis finansinės paramos pagal </w:t>
      </w:r>
      <w:r w:rsidR="009F5DEF" w:rsidRPr="00521526">
        <w:rPr>
          <w:rFonts w:ascii="Arial" w:hAnsi="Arial" w:cs="Arial"/>
          <w:color w:val="000000" w:themeColor="text1"/>
        </w:rPr>
        <w:t xml:space="preserve">1 lentelėje išvardintas </w:t>
      </w:r>
      <w:r w:rsidR="003F01CD" w:rsidRPr="00521526">
        <w:rPr>
          <w:rFonts w:ascii="Arial" w:hAnsi="Arial" w:cs="Arial"/>
          <w:color w:val="000000" w:themeColor="text1"/>
        </w:rPr>
        <w:t>priemones</w:t>
      </w:r>
      <w:r w:rsidR="009F5DEF" w:rsidRPr="00521526">
        <w:rPr>
          <w:rFonts w:ascii="Arial" w:hAnsi="Arial" w:cs="Arial"/>
          <w:color w:val="000000" w:themeColor="text1"/>
        </w:rPr>
        <w:t>.</w:t>
      </w:r>
    </w:p>
    <w:p w14:paraId="16EE4006" w14:textId="511DA80B" w:rsidR="00EF73BF" w:rsidRPr="00783A97" w:rsidRDefault="00EF73BF" w:rsidP="00EF73BF">
      <w:pPr>
        <w:spacing w:line="276" w:lineRule="auto"/>
        <w:rPr>
          <w:rFonts w:ascii="Arial" w:hAnsi="Arial" w:cs="Arial"/>
          <w:color w:val="000000" w:themeColor="text1"/>
        </w:rPr>
      </w:pPr>
      <w:r w:rsidRPr="0078348D">
        <w:rPr>
          <w:rFonts w:ascii="Arial" w:hAnsi="Arial" w:cs="Arial"/>
          <w:b/>
          <w:bCs/>
          <w:color w:val="000000" w:themeColor="text1"/>
        </w:rPr>
        <w:t xml:space="preserve">1. Lentelė. </w:t>
      </w:r>
      <w:r w:rsidRPr="00783A97">
        <w:rPr>
          <w:rFonts w:ascii="Arial" w:hAnsi="Arial" w:cs="Arial"/>
          <w:color w:val="000000" w:themeColor="text1"/>
        </w:rPr>
        <w:t>Finansinės paramos teikimo priemonės.</w:t>
      </w:r>
    </w:p>
    <w:tbl>
      <w:tblPr>
        <w:tblStyle w:val="Lentelstinklelis"/>
        <w:tblW w:w="0" w:type="auto"/>
        <w:tblLook w:val="04A0" w:firstRow="1" w:lastRow="0" w:firstColumn="1" w:lastColumn="0" w:noHBand="0" w:noVBand="1"/>
      </w:tblPr>
      <w:tblGrid>
        <w:gridCol w:w="1444"/>
        <w:gridCol w:w="4351"/>
        <w:gridCol w:w="2030"/>
        <w:gridCol w:w="1804"/>
      </w:tblGrid>
      <w:tr w:rsidR="00967F77" w:rsidRPr="0078348D" w14:paraId="10232C27" w14:textId="77777777" w:rsidTr="00AB01D0">
        <w:tc>
          <w:tcPr>
            <w:tcW w:w="1444" w:type="dxa"/>
            <w:vAlign w:val="center"/>
          </w:tcPr>
          <w:p w14:paraId="7A15FCB0" w14:textId="701F94AC" w:rsidR="009F5DEF" w:rsidRPr="0078348D" w:rsidRDefault="009F5DEF" w:rsidP="00EF73BF">
            <w:pPr>
              <w:spacing w:line="276" w:lineRule="auto"/>
              <w:jc w:val="center"/>
              <w:rPr>
                <w:rFonts w:ascii="Arial" w:hAnsi="Arial" w:cs="Arial"/>
                <w:b/>
                <w:bCs/>
                <w:color w:val="000000" w:themeColor="text1"/>
              </w:rPr>
            </w:pPr>
            <w:r w:rsidRPr="0078348D">
              <w:rPr>
                <w:rFonts w:ascii="Arial" w:hAnsi="Arial" w:cs="Arial"/>
                <w:b/>
                <w:bCs/>
                <w:color w:val="000000" w:themeColor="text1"/>
              </w:rPr>
              <w:t>Priemonės</w:t>
            </w:r>
          </w:p>
          <w:p w14:paraId="0227BA1A" w14:textId="28CDD8B4" w:rsidR="009F5DEF" w:rsidRPr="0078348D" w:rsidRDefault="009F5DEF" w:rsidP="00EF73BF">
            <w:pPr>
              <w:spacing w:line="276" w:lineRule="auto"/>
              <w:jc w:val="center"/>
              <w:rPr>
                <w:rFonts w:ascii="Arial" w:hAnsi="Arial" w:cs="Arial"/>
                <w:b/>
                <w:bCs/>
                <w:color w:val="000000" w:themeColor="text1"/>
              </w:rPr>
            </w:pPr>
            <w:r w:rsidRPr="0078348D">
              <w:rPr>
                <w:rFonts w:ascii="Arial" w:hAnsi="Arial" w:cs="Arial"/>
                <w:b/>
                <w:bCs/>
                <w:color w:val="000000" w:themeColor="text1"/>
              </w:rPr>
              <w:t>Nr.</w:t>
            </w:r>
          </w:p>
        </w:tc>
        <w:tc>
          <w:tcPr>
            <w:tcW w:w="4351" w:type="dxa"/>
            <w:vAlign w:val="center"/>
          </w:tcPr>
          <w:p w14:paraId="491B3171" w14:textId="4771E7DD" w:rsidR="009F5DEF" w:rsidRPr="0078348D" w:rsidRDefault="009F5DEF" w:rsidP="00EF73BF">
            <w:pPr>
              <w:spacing w:line="276" w:lineRule="auto"/>
              <w:jc w:val="center"/>
              <w:rPr>
                <w:rFonts w:ascii="Arial" w:hAnsi="Arial" w:cs="Arial"/>
                <w:b/>
                <w:bCs/>
                <w:color w:val="000000" w:themeColor="text1"/>
              </w:rPr>
            </w:pPr>
            <w:r w:rsidRPr="0078348D">
              <w:rPr>
                <w:rFonts w:ascii="Arial" w:hAnsi="Arial" w:cs="Arial"/>
                <w:b/>
                <w:bCs/>
                <w:color w:val="000000" w:themeColor="text1"/>
              </w:rPr>
              <w:t>Kompensuojama priemonė</w:t>
            </w:r>
          </w:p>
        </w:tc>
        <w:tc>
          <w:tcPr>
            <w:tcW w:w="2030" w:type="dxa"/>
            <w:vAlign w:val="center"/>
          </w:tcPr>
          <w:p w14:paraId="2A30AF26" w14:textId="2C9F8628" w:rsidR="00EF73BF" w:rsidRPr="0078348D" w:rsidRDefault="009F5DEF" w:rsidP="00EF73BF">
            <w:pPr>
              <w:spacing w:line="276" w:lineRule="auto"/>
              <w:jc w:val="center"/>
              <w:rPr>
                <w:rFonts w:ascii="Arial" w:hAnsi="Arial" w:cs="Arial"/>
                <w:b/>
                <w:bCs/>
                <w:color w:val="000000" w:themeColor="text1"/>
              </w:rPr>
            </w:pPr>
            <w:r w:rsidRPr="0078348D">
              <w:rPr>
                <w:rFonts w:ascii="Arial" w:hAnsi="Arial" w:cs="Arial"/>
                <w:b/>
                <w:bCs/>
                <w:color w:val="000000" w:themeColor="text1"/>
              </w:rPr>
              <w:t>Kompensuotina suma</w:t>
            </w:r>
          </w:p>
          <w:p w14:paraId="33448629" w14:textId="30FB0D0E" w:rsidR="009F5DEF" w:rsidRPr="0078348D" w:rsidRDefault="009F5DEF" w:rsidP="00EF73BF">
            <w:pPr>
              <w:spacing w:line="276" w:lineRule="auto"/>
              <w:jc w:val="center"/>
              <w:rPr>
                <w:rFonts w:ascii="Arial" w:hAnsi="Arial" w:cs="Arial"/>
                <w:b/>
                <w:bCs/>
                <w:color w:val="000000" w:themeColor="text1"/>
              </w:rPr>
            </w:pPr>
            <w:r w:rsidRPr="0078348D">
              <w:rPr>
                <w:rFonts w:ascii="Arial" w:hAnsi="Arial" w:cs="Arial"/>
                <w:b/>
                <w:bCs/>
                <w:color w:val="000000" w:themeColor="text1"/>
              </w:rPr>
              <w:t>Eur</w:t>
            </w:r>
          </w:p>
        </w:tc>
        <w:tc>
          <w:tcPr>
            <w:tcW w:w="1804" w:type="dxa"/>
            <w:vAlign w:val="center"/>
          </w:tcPr>
          <w:p w14:paraId="66DB8FA9" w14:textId="7EEA77AE" w:rsidR="009F5DEF" w:rsidRPr="0078348D" w:rsidRDefault="00EF73BF" w:rsidP="00EF73BF">
            <w:pPr>
              <w:spacing w:line="276" w:lineRule="auto"/>
              <w:jc w:val="center"/>
              <w:rPr>
                <w:rFonts w:ascii="Arial" w:hAnsi="Arial" w:cs="Arial"/>
                <w:b/>
                <w:bCs/>
                <w:color w:val="000000" w:themeColor="text1"/>
              </w:rPr>
            </w:pPr>
            <w:r w:rsidRPr="0078348D">
              <w:rPr>
                <w:rFonts w:ascii="Arial" w:hAnsi="Arial" w:cs="Arial"/>
                <w:b/>
                <w:bCs/>
                <w:color w:val="000000" w:themeColor="text1"/>
              </w:rPr>
              <w:t>Komisijos reglamentas</w:t>
            </w:r>
            <w:r w:rsidR="00B553CC">
              <w:rPr>
                <w:rFonts w:ascii="Arial" w:hAnsi="Arial" w:cs="Arial"/>
                <w:b/>
                <w:bCs/>
                <w:color w:val="000000" w:themeColor="text1"/>
              </w:rPr>
              <w:t>,</w:t>
            </w:r>
            <w:r w:rsidRPr="0078348D">
              <w:rPr>
                <w:rFonts w:ascii="Arial" w:hAnsi="Arial" w:cs="Arial"/>
                <w:b/>
                <w:bCs/>
                <w:color w:val="000000" w:themeColor="text1"/>
              </w:rPr>
              <w:t xml:space="preserve"> pagal kurį teikiama </w:t>
            </w:r>
            <w:r w:rsidR="000F7B8D" w:rsidRPr="0078348D">
              <w:rPr>
                <w:rFonts w:ascii="Arial" w:hAnsi="Arial" w:cs="Arial"/>
                <w:b/>
                <w:bCs/>
                <w:color w:val="000000" w:themeColor="text1"/>
              </w:rPr>
              <w:t>kompensacija</w:t>
            </w:r>
          </w:p>
        </w:tc>
      </w:tr>
      <w:tr w:rsidR="0036649F" w14:paraId="35D86AAD" w14:textId="77777777" w:rsidTr="00783A97">
        <w:tc>
          <w:tcPr>
            <w:tcW w:w="1444" w:type="dxa"/>
            <w:vAlign w:val="center"/>
          </w:tcPr>
          <w:p w14:paraId="30617AE8" w14:textId="3AFE4A15" w:rsidR="009F5DEF" w:rsidRDefault="00AE6BE1" w:rsidP="000F7B8D">
            <w:pPr>
              <w:spacing w:line="276" w:lineRule="auto"/>
              <w:jc w:val="center"/>
              <w:rPr>
                <w:rFonts w:ascii="Arial" w:hAnsi="Arial" w:cs="Arial"/>
              </w:rPr>
            </w:pPr>
            <w:r>
              <w:rPr>
                <w:rFonts w:ascii="Arial" w:hAnsi="Arial" w:cs="Arial"/>
              </w:rPr>
              <w:t>1</w:t>
            </w:r>
            <w:r w:rsidR="00783A97">
              <w:rPr>
                <w:rFonts w:ascii="Arial" w:hAnsi="Arial" w:cs="Arial"/>
              </w:rPr>
              <w:t>.</w:t>
            </w:r>
          </w:p>
        </w:tc>
        <w:tc>
          <w:tcPr>
            <w:tcW w:w="4351" w:type="dxa"/>
            <w:vAlign w:val="center"/>
          </w:tcPr>
          <w:p w14:paraId="26B4EC9A" w14:textId="5995CD51" w:rsidR="009F5DEF" w:rsidRDefault="000F7B8D" w:rsidP="0036649F">
            <w:pPr>
              <w:spacing w:line="276" w:lineRule="auto"/>
              <w:jc w:val="both"/>
              <w:rPr>
                <w:rFonts w:ascii="Arial" w:hAnsi="Arial" w:cs="Arial"/>
              </w:rPr>
            </w:pPr>
            <w:r>
              <w:rPr>
                <w:rFonts w:ascii="Arial" w:hAnsi="Arial" w:cs="Arial"/>
                <w:color w:val="000000" w:themeColor="text1"/>
              </w:rPr>
              <w:t>K</w:t>
            </w:r>
            <w:r w:rsidRPr="00143CDF">
              <w:rPr>
                <w:rFonts w:ascii="Arial" w:hAnsi="Arial" w:cs="Arial"/>
                <w:color w:val="000000" w:themeColor="text1"/>
              </w:rPr>
              <w:t>ompensuoti dalį nuostolių žemės ūkio veiklos subjektams, nukentėjusiems nuo stichinių nelaimių, gaisrų,</w:t>
            </w:r>
            <w:r>
              <w:rPr>
                <w:rFonts w:ascii="Arial" w:hAnsi="Arial" w:cs="Arial"/>
                <w:color w:val="000000" w:themeColor="text1"/>
              </w:rPr>
              <w:t xml:space="preserve"> </w:t>
            </w:r>
            <w:r w:rsidRPr="003E31F7">
              <w:rPr>
                <w:rFonts w:ascii="Arial" w:hAnsi="Arial" w:cs="Arial"/>
                <w:color w:val="000000" w:themeColor="text1"/>
              </w:rPr>
              <w:t>potvynių</w:t>
            </w:r>
            <w:r w:rsidR="003E31F7" w:rsidRPr="003E31F7">
              <w:rPr>
                <w:rFonts w:ascii="Arial" w:hAnsi="Arial" w:cs="Arial"/>
                <w:color w:val="000000" w:themeColor="text1"/>
              </w:rPr>
              <w:t>,</w:t>
            </w:r>
            <w:r w:rsidR="00783A97">
              <w:rPr>
                <w:rFonts w:ascii="Arial" w:hAnsi="Arial" w:cs="Arial"/>
                <w:color w:val="000000" w:themeColor="text1"/>
              </w:rPr>
              <w:t xml:space="preserve"> </w:t>
            </w:r>
            <w:r w:rsidRPr="00783A97">
              <w:rPr>
                <w:rFonts w:ascii="Arial" w:hAnsi="Arial" w:cs="Arial"/>
                <w:color w:val="000000" w:themeColor="text1"/>
              </w:rPr>
              <w:t>ūkinių gyvūnų ligų protrūkių ūkiuose</w:t>
            </w:r>
            <w:r w:rsidR="00783A97" w:rsidRPr="00783A97">
              <w:rPr>
                <w:rFonts w:ascii="Arial" w:hAnsi="Arial" w:cs="Arial"/>
                <w:color w:val="000000" w:themeColor="text1"/>
              </w:rPr>
              <w:t xml:space="preserve"> </w:t>
            </w:r>
            <w:r w:rsidR="003E31F7" w:rsidRPr="00783A97">
              <w:rPr>
                <w:rFonts w:ascii="Arial" w:hAnsi="Arial" w:cs="Arial"/>
                <w:color w:val="000000" w:themeColor="text1"/>
              </w:rPr>
              <w:t>ir kitų nelaimių padarytai žalai.</w:t>
            </w:r>
          </w:p>
        </w:tc>
        <w:tc>
          <w:tcPr>
            <w:tcW w:w="2030" w:type="dxa"/>
            <w:vAlign w:val="center"/>
          </w:tcPr>
          <w:p w14:paraId="05E58D04" w14:textId="07E29464" w:rsidR="009F5DEF" w:rsidRDefault="000F7B8D" w:rsidP="0036649F">
            <w:pPr>
              <w:spacing w:line="276" w:lineRule="auto"/>
              <w:jc w:val="center"/>
              <w:rPr>
                <w:rFonts w:ascii="Arial" w:hAnsi="Arial" w:cs="Arial"/>
              </w:rPr>
            </w:pPr>
            <w:r>
              <w:rPr>
                <w:rFonts w:ascii="Arial" w:hAnsi="Arial" w:cs="Arial"/>
              </w:rPr>
              <w:t>Neribota</w:t>
            </w:r>
          </w:p>
        </w:tc>
        <w:tc>
          <w:tcPr>
            <w:tcW w:w="1804" w:type="dxa"/>
            <w:vAlign w:val="center"/>
          </w:tcPr>
          <w:p w14:paraId="5F08FB14" w14:textId="77777777" w:rsidR="00C95A19" w:rsidRPr="00783A97" w:rsidRDefault="00C95A19" w:rsidP="00C95A19">
            <w:pPr>
              <w:spacing w:line="276" w:lineRule="auto"/>
              <w:jc w:val="both"/>
              <w:rPr>
                <w:rFonts w:ascii="Arial" w:hAnsi="Arial" w:cs="Arial"/>
                <w:color w:val="000000" w:themeColor="text1"/>
                <w14:ligatures w14:val="standardContextual"/>
              </w:rPr>
            </w:pPr>
            <w:r w:rsidRPr="00783A97">
              <w:rPr>
                <w:rFonts w:ascii="Arial" w:hAnsi="Arial" w:cs="Arial"/>
                <w:color w:val="000000" w:themeColor="text1"/>
                <w14:ligatures w14:val="standardContextual"/>
              </w:rPr>
              <w:t>Reglamentas Nr. 1408/2013</w:t>
            </w:r>
          </w:p>
          <w:p w14:paraId="525F875A" w14:textId="769504F4" w:rsidR="009F5DEF" w:rsidRPr="00783A97" w:rsidRDefault="00C95A19" w:rsidP="00C95A19">
            <w:pPr>
              <w:spacing w:line="276" w:lineRule="auto"/>
              <w:jc w:val="both"/>
              <w:rPr>
                <w:rFonts w:ascii="Arial" w:hAnsi="Arial" w:cs="Arial"/>
                <w:color w:val="EE0000"/>
              </w:rPr>
            </w:pPr>
            <w:r w:rsidRPr="00783A97">
              <w:rPr>
                <w:rFonts w:ascii="Arial" w:hAnsi="Arial" w:cs="Arial"/>
                <w:color w:val="000000" w:themeColor="text1"/>
                <w:lang w:eastAsia="en-US"/>
                <w14:ligatures w14:val="standardContextual"/>
              </w:rPr>
              <w:t>Reglamentas Nr. 2023/2831</w:t>
            </w:r>
          </w:p>
        </w:tc>
      </w:tr>
      <w:tr w:rsidR="0036649F" w14:paraId="4901E658" w14:textId="77777777" w:rsidTr="00783A97">
        <w:tc>
          <w:tcPr>
            <w:tcW w:w="1444" w:type="dxa"/>
            <w:vAlign w:val="center"/>
          </w:tcPr>
          <w:p w14:paraId="2B55DE20" w14:textId="486CEAAF" w:rsidR="009F5DEF" w:rsidRDefault="000F7B8D" w:rsidP="000F7B8D">
            <w:pPr>
              <w:spacing w:line="276" w:lineRule="auto"/>
              <w:jc w:val="center"/>
              <w:rPr>
                <w:rFonts w:ascii="Arial" w:hAnsi="Arial" w:cs="Arial"/>
              </w:rPr>
            </w:pPr>
            <w:r>
              <w:rPr>
                <w:rFonts w:ascii="Arial" w:hAnsi="Arial" w:cs="Arial"/>
              </w:rPr>
              <w:t>2</w:t>
            </w:r>
            <w:r w:rsidR="00783A97">
              <w:rPr>
                <w:rFonts w:ascii="Arial" w:hAnsi="Arial" w:cs="Arial"/>
              </w:rPr>
              <w:t>.</w:t>
            </w:r>
          </w:p>
        </w:tc>
        <w:tc>
          <w:tcPr>
            <w:tcW w:w="4351" w:type="dxa"/>
            <w:vAlign w:val="center"/>
          </w:tcPr>
          <w:p w14:paraId="18372B79" w14:textId="539A8E3E" w:rsidR="009F5DEF" w:rsidRDefault="0036649F" w:rsidP="003F01CD">
            <w:pPr>
              <w:spacing w:line="276" w:lineRule="auto"/>
              <w:jc w:val="both"/>
              <w:rPr>
                <w:rFonts w:ascii="Arial" w:hAnsi="Arial" w:cs="Arial"/>
              </w:rPr>
            </w:pPr>
            <w:r>
              <w:rPr>
                <w:rFonts w:ascii="Arial" w:hAnsi="Arial" w:cs="Arial"/>
                <w:color w:val="000000" w:themeColor="text1"/>
              </w:rPr>
              <w:t>K</w:t>
            </w:r>
            <w:r w:rsidRPr="00143CDF">
              <w:rPr>
                <w:rFonts w:ascii="Arial" w:hAnsi="Arial" w:cs="Arial"/>
                <w:color w:val="000000" w:themeColor="text1"/>
              </w:rPr>
              <w:t xml:space="preserve">iekvienais metais organizuojamo konkurso „Metų ūkis“, gražiausių kaimo sodybų ir vietovių dalyviams skatinti ir derliaus šventei finansuoti  (apdovanojimai, inventoriaus ir patalpų ar teritorijos nuoma, renginio vedėjo, </w:t>
            </w:r>
            <w:r w:rsidRPr="00143CDF">
              <w:rPr>
                <w:rFonts w:ascii="Arial" w:hAnsi="Arial" w:cs="Arial"/>
                <w:color w:val="000000" w:themeColor="text1"/>
              </w:rPr>
              <w:lastRenderedPageBreak/>
              <w:t>muzikantų, meninių pasirodymų ir kt. tinkamos kompensuoti komisijos apsvarstytos ir patvirtintos išlaidos)</w:t>
            </w:r>
            <w:r>
              <w:rPr>
                <w:rFonts w:ascii="Arial" w:hAnsi="Arial" w:cs="Arial"/>
                <w:color w:val="000000" w:themeColor="text1"/>
              </w:rPr>
              <w:t>.</w:t>
            </w:r>
          </w:p>
        </w:tc>
        <w:tc>
          <w:tcPr>
            <w:tcW w:w="2030" w:type="dxa"/>
            <w:vAlign w:val="center"/>
          </w:tcPr>
          <w:p w14:paraId="178B7D21" w14:textId="6B4FD509" w:rsidR="009F5DEF" w:rsidRDefault="0036649F" w:rsidP="0036649F">
            <w:pPr>
              <w:spacing w:line="276" w:lineRule="auto"/>
              <w:jc w:val="center"/>
              <w:rPr>
                <w:rFonts w:ascii="Arial" w:hAnsi="Arial" w:cs="Arial"/>
              </w:rPr>
            </w:pPr>
            <w:r>
              <w:rPr>
                <w:rFonts w:ascii="Arial" w:hAnsi="Arial" w:cs="Arial"/>
              </w:rPr>
              <w:lastRenderedPageBreak/>
              <w:t>Iki 5000</w:t>
            </w:r>
          </w:p>
        </w:tc>
        <w:tc>
          <w:tcPr>
            <w:tcW w:w="1804" w:type="dxa"/>
            <w:vAlign w:val="center"/>
          </w:tcPr>
          <w:p w14:paraId="57AFEB91" w14:textId="77777777" w:rsidR="009F31B8" w:rsidRPr="00783A97" w:rsidRDefault="009F31B8" w:rsidP="009F31B8">
            <w:pPr>
              <w:spacing w:line="276" w:lineRule="auto"/>
              <w:jc w:val="both"/>
              <w:rPr>
                <w:rFonts w:ascii="Arial" w:hAnsi="Arial" w:cs="Arial"/>
                <w:color w:val="000000" w:themeColor="text1"/>
                <w14:ligatures w14:val="standardContextual"/>
              </w:rPr>
            </w:pPr>
            <w:r w:rsidRPr="00783A97">
              <w:rPr>
                <w:rFonts w:ascii="Arial" w:hAnsi="Arial" w:cs="Arial"/>
                <w:color w:val="000000" w:themeColor="text1"/>
                <w14:ligatures w14:val="standardContextual"/>
              </w:rPr>
              <w:t>Reglamentas Nr. 1408/2013</w:t>
            </w:r>
          </w:p>
          <w:p w14:paraId="5D4C08FE" w14:textId="4B145E82" w:rsidR="009F5DEF" w:rsidRPr="00967F77" w:rsidRDefault="009F31B8" w:rsidP="009F31B8">
            <w:pPr>
              <w:spacing w:line="276" w:lineRule="auto"/>
              <w:jc w:val="both"/>
              <w:rPr>
                <w:rFonts w:ascii="Arial" w:hAnsi="Arial" w:cs="Arial"/>
                <w:color w:val="EE0000"/>
              </w:rPr>
            </w:pPr>
            <w:r w:rsidRPr="00783A97">
              <w:rPr>
                <w:rFonts w:ascii="Arial" w:hAnsi="Arial" w:cs="Arial"/>
                <w:color w:val="000000" w:themeColor="text1"/>
                <w:lang w:eastAsia="en-US"/>
                <w14:ligatures w14:val="standardContextual"/>
              </w:rPr>
              <w:t>Reglamentas Nr. 2023/2831</w:t>
            </w:r>
          </w:p>
        </w:tc>
      </w:tr>
      <w:tr w:rsidR="0036649F" w14:paraId="4C93CD32" w14:textId="77777777" w:rsidTr="00783A97">
        <w:tc>
          <w:tcPr>
            <w:tcW w:w="1444" w:type="dxa"/>
            <w:vAlign w:val="center"/>
          </w:tcPr>
          <w:p w14:paraId="52E95697" w14:textId="36C83D2A" w:rsidR="009F5DEF" w:rsidRDefault="000F7B8D" w:rsidP="000F7B8D">
            <w:pPr>
              <w:spacing w:line="276" w:lineRule="auto"/>
              <w:jc w:val="center"/>
              <w:rPr>
                <w:rFonts w:ascii="Arial" w:hAnsi="Arial" w:cs="Arial"/>
              </w:rPr>
            </w:pPr>
            <w:r>
              <w:rPr>
                <w:rFonts w:ascii="Arial" w:hAnsi="Arial" w:cs="Arial"/>
              </w:rPr>
              <w:t>3</w:t>
            </w:r>
            <w:r w:rsidR="00A7431F">
              <w:rPr>
                <w:rFonts w:ascii="Arial" w:hAnsi="Arial" w:cs="Arial"/>
              </w:rPr>
              <w:t>.</w:t>
            </w:r>
          </w:p>
        </w:tc>
        <w:tc>
          <w:tcPr>
            <w:tcW w:w="4351" w:type="dxa"/>
            <w:vAlign w:val="center"/>
          </w:tcPr>
          <w:p w14:paraId="5CABC6C8" w14:textId="65B03F26" w:rsidR="009F5DEF" w:rsidRDefault="0036649F" w:rsidP="003F01CD">
            <w:pPr>
              <w:spacing w:line="276" w:lineRule="auto"/>
              <w:jc w:val="both"/>
              <w:rPr>
                <w:rFonts w:ascii="Arial" w:hAnsi="Arial" w:cs="Arial"/>
              </w:rPr>
            </w:pPr>
            <w:r>
              <w:rPr>
                <w:rFonts w:ascii="Arial" w:hAnsi="Arial" w:cs="Arial"/>
                <w:color w:val="000000" w:themeColor="text1"/>
              </w:rPr>
              <w:t>I</w:t>
            </w:r>
            <w:r w:rsidRPr="00143CDF">
              <w:rPr>
                <w:rFonts w:ascii="Arial" w:hAnsi="Arial" w:cs="Arial"/>
                <w:color w:val="000000" w:themeColor="text1"/>
              </w:rPr>
              <w:t>š dalies ar visiškai kompensuoti tradicinių rajono ir respublikinių žemdirbių renginių, seminarų organizavimo, reklaminės medžiagos pasirengimo, dalyvavimo konferencijose, seminaruose, parodose, mugėse, mokomųjų-pažintinių, ūkininkavimo žinių tobulinimo, žemdirbių suvažiavimų išlaidas (patalpų ar teritorijos nuoma, apmokėjimas lektoriams, reklamos spaudoje išlaidos, padėkų bei apdovanojimų išlaidos, mokomųjų leidinių parengimo išlaidos ir kt. tinkamos kompensuoti komisijos apsvarstytos ir patvirtintos išlaidos)</w:t>
            </w:r>
            <w:r>
              <w:rPr>
                <w:rFonts w:ascii="Arial" w:hAnsi="Arial" w:cs="Arial"/>
                <w:color w:val="000000" w:themeColor="text1"/>
              </w:rPr>
              <w:t>.</w:t>
            </w:r>
          </w:p>
        </w:tc>
        <w:tc>
          <w:tcPr>
            <w:tcW w:w="2030" w:type="dxa"/>
            <w:vAlign w:val="center"/>
          </w:tcPr>
          <w:p w14:paraId="44F5BE06" w14:textId="15AE1DC3" w:rsidR="009F5DEF" w:rsidRDefault="0036649F" w:rsidP="0036649F">
            <w:pPr>
              <w:spacing w:line="276" w:lineRule="auto"/>
              <w:jc w:val="center"/>
              <w:rPr>
                <w:rFonts w:ascii="Arial" w:hAnsi="Arial" w:cs="Arial"/>
              </w:rPr>
            </w:pPr>
            <w:r>
              <w:rPr>
                <w:rFonts w:ascii="Arial" w:hAnsi="Arial" w:cs="Arial"/>
              </w:rPr>
              <w:t>Iki 1000</w:t>
            </w:r>
          </w:p>
        </w:tc>
        <w:tc>
          <w:tcPr>
            <w:tcW w:w="1804" w:type="dxa"/>
            <w:vAlign w:val="center"/>
          </w:tcPr>
          <w:p w14:paraId="2BC00825" w14:textId="77777777" w:rsidR="00703FFA" w:rsidRPr="00783A97" w:rsidRDefault="00703FFA" w:rsidP="00703FFA">
            <w:pPr>
              <w:spacing w:line="276" w:lineRule="auto"/>
              <w:jc w:val="both"/>
              <w:rPr>
                <w:rFonts w:ascii="Arial" w:hAnsi="Arial" w:cs="Arial"/>
                <w:color w:val="000000" w:themeColor="text1"/>
                <w14:ligatures w14:val="standardContextual"/>
              </w:rPr>
            </w:pPr>
            <w:r w:rsidRPr="00783A97">
              <w:rPr>
                <w:rFonts w:ascii="Arial" w:hAnsi="Arial" w:cs="Arial"/>
                <w:color w:val="000000" w:themeColor="text1"/>
                <w14:ligatures w14:val="standardContextual"/>
              </w:rPr>
              <w:t>Reglamentas Nr. 1408/2013</w:t>
            </w:r>
          </w:p>
          <w:p w14:paraId="2287BE14" w14:textId="01053D1A" w:rsidR="009F5DEF" w:rsidRPr="00783A97" w:rsidRDefault="00703FFA" w:rsidP="00703FFA">
            <w:pPr>
              <w:spacing w:line="276" w:lineRule="auto"/>
              <w:jc w:val="both"/>
              <w:rPr>
                <w:rFonts w:ascii="Arial" w:hAnsi="Arial" w:cs="Arial"/>
              </w:rPr>
            </w:pPr>
            <w:r w:rsidRPr="00783A97">
              <w:rPr>
                <w:rFonts w:ascii="Arial" w:hAnsi="Arial" w:cs="Arial"/>
                <w:color w:val="000000" w:themeColor="text1"/>
                <w:lang w:eastAsia="en-US"/>
                <w14:ligatures w14:val="standardContextual"/>
              </w:rPr>
              <w:t>Reglamentas Nr. 2023/2831</w:t>
            </w:r>
          </w:p>
        </w:tc>
      </w:tr>
      <w:tr w:rsidR="0036649F" w14:paraId="554BB770" w14:textId="77777777" w:rsidTr="00783A97">
        <w:tc>
          <w:tcPr>
            <w:tcW w:w="1444" w:type="dxa"/>
            <w:vAlign w:val="center"/>
          </w:tcPr>
          <w:p w14:paraId="41FADE5D" w14:textId="3ADF5511" w:rsidR="009F5DEF" w:rsidRDefault="000F7B8D" w:rsidP="000F7B8D">
            <w:pPr>
              <w:spacing w:line="276" w:lineRule="auto"/>
              <w:jc w:val="center"/>
              <w:rPr>
                <w:rFonts w:ascii="Arial" w:hAnsi="Arial" w:cs="Arial"/>
              </w:rPr>
            </w:pPr>
            <w:r>
              <w:rPr>
                <w:rFonts w:ascii="Arial" w:hAnsi="Arial" w:cs="Arial"/>
              </w:rPr>
              <w:t>4</w:t>
            </w:r>
            <w:r w:rsidR="00A7431F">
              <w:rPr>
                <w:rFonts w:ascii="Arial" w:hAnsi="Arial" w:cs="Arial"/>
              </w:rPr>
              <w:t>.</w:t>
            </w:r>
          </w:p>
        </w:tc>
        <w:tc>
          <w:tcPr>
            <w:tcW w:w="4351" w:type="dxa"/>
            <w:vAlign w:val="center"/>
          </w:tcPr>
          <w:p w14:paraId="50315D0B" w14:textId="26441ED3" w:rsidR="009F5DEF" w:rsidRDefault="0036649F" w:rsidP="003F01CD">
            <w:pPr>
              <w:spacing w:line="276" w:lineRule="auto"/>
              <w:jc w:val="both"/>
              <w:rPr>
                <w:rFonts w:ascii="Arial" w:hAnsi="Arial" w:cs="Arial"/>
              </w:rPr>
            </w:pPr>
            <w:r>
              <w:rPr>
                <w:rFonts w:ascii="Arial" w:hAnsi="Arial" w:cs="Arial"/>
                <w:color w:val="000000" w:themeColor="text1"/>
              </w:rPr>
              <w:t>I</w:t>
            </w:r>
            <w:r w:rsidRPr="00143CDF">
              <w:rPr>
                <w:rFonts w:ascii="Arial" w:hAnsi="Arial" w:cs="Arial"/>
                <w:color w:val="000000" w:themeColor="text1"/>
              </w:rPr>
              <w:t>š dalies ar visiškai kompensuoti agrocheminių dirvožemio paėmimo ir ištyrimo išlaidas</w:t>
            </w:r>
            <w:r>
              <w:rPr>
                <w:rFonts w:ascii="Arial" w:hAnsi="Arial" w:cs="Arial"/>
                <w:color w:val="000000" w:themeColor="text1"/>
              </w:rPr>
              <w:t>.</w:t>
            </w:r>
          </w:p>
        </w:tc>
        <w:tc>
          <w:tcPr>
            <w:tcW w:w="2030" w:type="dxa"/>
            <w:vAlign w:val="center"/>
          </w:tcPr>
          <w:p w14:paraId="10CB3EDF" w14:textId="2001232D" w:rsidR="009F5DEF" w:rsidRDefault="0036649F" w:rsidP="0036649F">
            <w:pPr>
              <w:spacing w:line="276" w:lineRule="auto"/>
              <w:jc w:val="center"/>
              <w:rPr>
                <w:rFonts w:ascii="Arial" w:hAnsi="Arial" w:cs="Arial"/>
              </w:rPr>
            </w:pPr>
            <w:r>
              <w:rPr>
                <w:rFonts w:ascii="Arial" w:hAnsi="Arial" w:cs="Arial"/>
              </w:rPr>
              <w:t>Neribota</w:t>
            </w:r>
          </w:p>
        </w:tc>
        <w:tc>
          <w:tcPr>
            <w:tcW w:w="1804" w:type="dxa"/>
            <w:vAlign w:val="center"/>
          </w:tcPr>
          <w:p w14:paraId="6037BC9D" w14:textId="6939F975" w:rsidR="009F5DEF" w:rsidRPr="00783A97" w:rsidRDefault="00A20B91" w:rsidP="003F01CD">
            <w:pPr>
              <w:spacing w:line="276" w:lineRule="auto"/>
              <w:jc w:val="both"/>
              <w:rPr>
                <w:rFonts w:ascii="Arial" w:hAnsi="Arial" w:cs="Arial"/>
                <w:color w:val="000000" w:themeColor="text1"/>
              </w:rPr>
            </w:pPr>
            <w:r w:rsidRPr="00783A97">
              <w:rPr>
                <w:rFonts w:ascii="Arial" w:hAnsi="Arial" w:cs="Arial"/>
                <w:color w:val="000000" w:themeColor="text1"/>
                <w14:ligatures w14:val="standardContextual"/>
              </w:rPr>
              <w:t>Reglamentas Nr. 1408/2013</w:t>
            </w:r>
          </w:p>
        </w:tc>
      </w:tr>
      <w:tr w:rsidR="0036649F" w14:paraId="78665D15" w14:textId="77777777" w:rsidTr="00783A97">
        <w:tc>
          <w:tcPr>
            <w:tcW w:w="1444" w:type="dxa"/>
            <w:vAlign w:val="center"/>
          </w:tcPr>
          <w:p w14:paraId="27F25A31" w14:textId="24CF3ABB" w:rsidR="009F5DEF" w:rsidRDefault="000F7B8D" w:rsidP="000F7B8D">
            <w:pPr>
              <w:spacing w:line="276" w:lineRule="auto"/>
              <w:jc w:val="center"/>
              <w:rPr>
                <w:rFonts w:ascii="Arial" w:hAnsi="Arial" w:cs="Arial"/>
              </w:rPr>
            </w:pPr>
            <w:r>
              <w:rPr>
                <w:rFonts w:ascii="Arial" w:hAnsi="Arial" w:cs="Arial"/>
              </w:rPr>
              <w:t>5</w:t>
            </w:r>
            <w:r w:rsidR="00A7431F">
              <w:rPr>
                <w:rFonts w:ascii="Arial" w:hAnsi="Arial" w:cs="Arial"/>
              </w:rPr>
              <w:t>.</w:t>
            </w:r>
          </w:p>
        </w:tc>
        <w:tc>
          <w:tcPr>
            <w:tcW w:w="4351" w:type="dxa"/>
            <w:vAlign w:val="center"/>
          </w:tcPr>
          <w:p w14:paraId="177ABFE7" w14:textId="1D2CF20D" w:rsidR="009F5DEF" w:rsidRDefault="0036649F" w:rsidP="003F01CD">
            <w:pPr>
              <w:spacing w:line="276" w:lineRule="auto"/>
              <w:jc w:val="both"/>
              <w:rPr>
                <w:rFonts w:ascii="Arial" w:hAnsi="Arial" w:cs="Arial"/>
              </w:rPr>
            </w:pPr>
            <w:r>
              <w:rPr>
                <w:rFonts w:ascii="Arial" w:hAnsi="Arial" w:cs="Arial"/>
                <w:color w:val="000000" w:themeColor="text1"/>
              </w:rPr>
              <w:t>I</w:t>
            </w:r>
            <w:r w:rsidRPr="00143CDF">
              <w:rPr>
                <w:rFonts w:ascii="Arial" w:hAnsi="Arial" w:cs="Arial"/>
                <w:color w:val="000000" w:themeColor="text1"/>
              </w:rPr>
              <w:t>š dalies ar visiškai kompensuoti dirvožemio kalkinimą</w:t>
            </w:r>
            <w:r>
              <w:rPr>
                <w:rFonts w:ascii="Arial" w:hAnsi="Arial" w:cs="Arial"/>
                <w:color w:val="000000" w:themeColor="text1"/>
              </w:rPr>
              <w:t>.</w:t>
            </w:r>
          </w:p>
        </w:tc>
        <w:tc>
          <w:tcPr>
            <w:tcW w:w="2030" w:type="dxa"/>
            <w:vAlign w:val="center"/>
          </w:tcPr>
          <w:p w14:paraId="5B20B9F0" w14:textId="6922CD9C" w:rsidR="009F5DEF" w:rsidRDefault="0036649F" w:rsidP="0036649F">
            <w:pPr>
              <w:spacing w:line="276" w:lineRule="auto"/>
              <w:jc w:val="center"/>
              <w:rPr>
                <w:rFonts w:ascii="Arial" w:hAnsi="Arial" w:cs="Arial"/>
              </w:rPr>
            </w:pPr>
            <w:r>
              <w:rPr>
                <w:rFonts w:ascii="Arial" w:hAnsi="Arial" w:cs="Arial"/>
              </w:rPr>
              <w:t>Neribota</w:t>
            </w:r>
          </w:p>
        </w:tc>
        <w:tc>
          <w:tcPr>
            <w:tcW w:w="1804" w:type="dxa"/>
          </w:tcPr>
          <w:p w14:paraId="118A0ECC" w14:textId="6351E5DE" w:rsidR="009F5DEF" w:rsidRPr="00783A97" w:rsidRDefault="00A20B91" w:rsidP="003F01CD">
            <w:pPr>
              <w:spacing w:line="276" w:lineRule="auto"/>
              <w:jc w:val="both"/>
              <w:rPr>
                <w:rFonts w:ascii="Arial" w:hAnsi="Arial" w:cs="Arial"/>
                <w:color w:val="000000" w:themeColor="text1"/>
              </w:rPr>
            </w:pPr>
            <w:r w:rsidRPr="00783A97">
              <w:rPr>
                <w:rFonts w:ascii="Arial" w:hAnsi="Arial" w:cs="Arial"/>
                <w:color w:val="000000" w:themeColor="text1"/>
                <w14:ligatures w14:val="standardContextual"/>
              </w:rPr>
              <w:t>Reglamentas Nr. 1408/2013</w:t>
            </w:r>
          </w:p>
        </w:tc>
      </w:tr>
      <w:tr w:rsidR="0036649F" w14:paraId="2E5847CB" w14:textId="77777777" w:rsidTr="00783A97">
        <w:tc>
          <w:tcPr>
            <w:tcW w:w="1444" w:type="dxa"/>
            <w:vAlign w:val="center"/>
          </w:tcPr>
          <w:p w14:paraId="03EAC17C" w14:textId="3D0CCB56" w:rsidR="009F5DEF" w:rsidRDefault="000F7B8D" w:rsidP="000F7B8D">
            <w:pPr>
              <w:spacing w:line="276" w:lineRule="auto"/>
              <w:jc w:val="center"/>
              <w:rPr>
                <w:rFonts w:ascii="Arial" w:hAnsi="Arial" w:cs="Arial"/>
              </w:rPr>
            </w:pPr>
            <w:r>
              <w:rPr>
                <w:rFonts w:ascii="Arial" w:hAnsi="Arial" w:cs="Arial"/>
              </w:rPr>
              <w:t>6</w:t>
            </w:r>
            <w:r w:rsidR="00A7431F">
              <w:rPr>
                <w:rFonts w:ascii="Arial" w:hAnsi="Arial" w:cs="Arial"/>
              </w:rPr>
              <w:t>.</w:t>
            </w:r>
          </w:p>
        </w:tc>
        <w:tc>
          <w:tcPr>
            <w:tcW w:w="4351" w:type="dxa"/>
            <w:vAlign w:val="center"/>
          </w:tcPr>
          <w:p w14:paraId="600D6B97" w14:textId="58F96EDB" w:rsidR="009F5DEF" w:rsidRDefault="0036649F" w:rsidP="003F01CD">
            <w:pPr>
              <w:spacing w:line="276" w:lineRule="auto"/>
              <w:jc w:val="both"/>
              <w:rPr>
                <w:rFonts w:ascii="Arial" w:hAnsi="Arial" w:cs="Arial"/>
              </w:rPr>
            </w:pPr>
            <w:r>
              <w:rPr>
                <w:rFonts w:ascii="Arial" w:hAnsi="Arial" w:cs="Arial"/>
                <w:color w:val="000000" w:themeColor="text1"/>
              </w:rPr>
              <w:t>V</w:t>
            </w:r>
            <w:r w:rsidRPr="00143CDF">
              <w:rPr>
                <w:rFonts w:ascii="Arial" w:hAnsi="Arial" w:cs="Arial"/>
                <w:color w:val="000000" w:themeColor="text1"/>
              </w:rPr>
              <w:t xml:space="preserve">ienkartinė parama </w:t>
            </w:r>
            <w:r w:rsidR="002A3D2F">
              <w:rPr>
                <w:rFonts w:ascii="Arial" w:hAnsi="Arial" w:cs="Arial"/>
                <w:color w:val="000000" w:themeColor="text1"/>
              </w:rPr>
              <w:t>s</w:t>
            </w:r>
            <w:r w:rsidRPr="00143CDF">
              <w:rPr>
                <w:rFonts w:ascii="Arial" w:hAnsi="Arial" w:cs="Arial"/>
                <w:color w:val="000000" w:themeColor="text1"/>
              </w:rPr>
              <w:t>kiriama naujai įkurtiems ir savo veiklą Klaipėdos rajono savivaldybės teritorijoje įregistravusiems kooperatyvams, asociacijoms ir kitoms žemdirbius vienijančios organizacijoms jų steigimo išlaidoms padengti</w:t>
            </w:r>
            <w:r w:rsidR="002A3D2F">
              <w:rPr>
                <w:rFonts w:ascii="Arial" w:hAnsi="Arial" w:cs="Arial"/>
                <w:color w:val="000000" w:themeColor="text1"/>
              </w:rPr>
              <w:t>.</w:t>
            </w:r>
          </w:p>
        </w:tc>
        <w:tc>
          <w:tcPr>
            <w:tcW w:w="2030" w:type="dxa"/>
            <w:vAlign w:val="center"/>
          </w:tcPr>
          <w:p w14:paraId="7DE56CDF" w14:textId="7B0782AC" w:rsidR="009F5DEF" w:rsidRDefault="002A3D2F" w:rsidP="0036649F">
            <w:pPr>
              <w:spacing w:line="276" w:lineRule="auto"/>
              <w:jc w:val="center"/>
              <w:rPr>
                <w:rFonts w:ascii="Arial" w:hAnsi="Arial" w:cs="Arial"/>
              </w:rPr>
            </w:pPr>
            <w:r>
              <w:rPr>
                <w:rFonts w:ascii="Arial" w:hAnsi="Arial" w:cs="Arial"/>
              </w:rPr>
              <w:t>Iki 300</w:t>
            </w:r>
          </w:p>
        </w:tc>
        <w:tc>
          <w:tcPr>
            <w:tcW w:w="1804" w:type="dxa"/>
            <w:vAlign w:val="center"/>
          </w:tcPr>
          <w:p w14:paraId="7FC3CBAE" w14:textId="77777777" w:rsidR="00967F77" w:rsidRPr="00783A97" w:rsidRDefault="00967F77" w:rsidP="00967F77">
            <w:pPr>
              <w:spacing w:line="276" w:lineRule="auto"/>
              <w:jc w:val="both"/>
              <w:rPr>
                <w:rFonts w:ascii="Arial" w:hAnsi="Arial" w:cs="Arial"/>
                <w:color w:val="000000" w:themeColor="text1"/>
                <w14:ligatures w14:val="standardContextual"/>
              </w:rPr>
            </w:pPr>
            <w:r w:rsidRPr="00783A97">
              <w:rPr>
                <w:rFonts w:ascii="Arial" w:hAnsi="Arial" w:cs="Arial"/>
                <w:color w:val="000000" w:themeColor="text1"/>
                <w14:ligatures w14:val="standardContextual"/>
              </w:rPr>
              <w:t>Reglamentas Nr. 1408/2013</w:t>
            </w:r>
          </w:p>
          <w:p w14:paraId="658EB23A" w14:textId="1569BF4F" w:rsidR="009F5DEF" w:rsidRPr="00783A97" w:rsidRDefault="00967F77" w:rsidP="00967F77">
            <w:pPr>
              <w:spacing w:line="276" w:lineRule="auto"/>
              <w:jc w:val="both"/>
              <w:rPr>
                <w:rFonts w:ascii="Arial" w:hAnsi="Arial" w:cs="Arial"/>
              </w:rPr>
            </w:pPr>
            <w:r w:rsidRPr="00783A97">
              <w:rPr>
                <w:rFonts w:ascii="Arial" w:hAnsi="Arial" w:cs="Arial"/>
                <w:color w:val="000000" w:themeColor="text1"/>
                <w:lang w:eastAsia="en-US"/>
                <w14:ligatures w14:val="standardContextual"/>
              </w:rPr>
              <w:t>Reglamentas Nr. 2023/2831</w:t>
            </w:r>
          </w:p>
        </w:tc>
      </w:tr>
      <w:tr w:rsidR="0036649F" w:rsidRPr="001F7108" w14:paraId="33E8758D" w14:textId="77777777" w:rsidTr="00783A97">
        <w:tc>
          <w:tcPr>
            <w:tcW w:w="1444" w:type="dxa"/>
            <w:vAlign w:val="center"/>
          </w:tcPr>
          <w:p w14:paraId="6FE7E935" w14:textId="2EE16CF2" w:rsidR="009F5DEF" w:rsidRPr="00F20003" w:rsidRDefault="000F7B8D" w:rsidP="000F7B8D">
            <w:pPr>
              <w:spacing w:line="276" w:lineRule="auto"/>
              <w:jc w:val="center"/>
              <w:rPr>
                <w:rFonts w:ascii="Arial" w:hAnsi="Arial" w:cs="Arial"/>
                <w:color w:val="000000" w:themeColor="text1"/>
              </w:rPr>
            </w:pPr>
            <w:r w:rsidRPr="00F20003">
              <w:rPr>
                <w:rFonts w:ascii="Arial" w:hAnsi="Arial" w:cs="Arial"/>
                <w:color w:val="000000" w:themeColor="text1"/>
              </w:rPr>
              <w:t>7</w:t>
            </w:r>
            <w:r w:rsidR="00A7431F">
              <w:rPr>
                <w:rFonts w:ascii="Arial" w:hAnsi="Arial" w:cs="Arial"/>
                <w:color w:val="000000" w:themeColor="text1"/>
              </w:rPr>
              <w:t>.</w:t>
            </w:r>
          </w:p>
        </w:tc>
        <w:tc>
          <w:tcPr>
            <w:tcW w:w="4351" w:type="dxa"/>
            <w:vAlign w:val="center"/>
          </w:tcPr>
          <w:p w14:paraId="2EEA89CB" w14:textId="7676839E" w:rsidR="009F5DEF" w:rsidRPr="00F20003" w:rsidRDefault="0073048F" w:rsidP="003F01CD">
            <w:pPr>
              <w:spacing w:line="276" w:lineRule="auto"/>
              <w:jc w:val="both"/>
              <w:rPr>
                <w:rFonts w:ascii="Arial" w:hAnsi="Arial" w:cs="Arial"/>
                <w:color w:val="000000" w:themeColor="text1"/>
              </w:rPr>
            </w:pPr>
            <w:r w:rsidRPr="00F20003">
              <w:rPr>
                <w:rFonts w:ascii="Arial" w:hAnsi="Arial" w:cs="Arial"/>
                <w:color w:val="000000" w:themeColor="text1"/>
              </w:rPr>
              <w:t>Iš dalies padengti melioracijos statinių (nevalstybinių</w:t>
            </w:r>
            <w:r w:rsidR="00000982" w:rsidRPr="00F20003">
              <w:rPr>
                <w:rFonts w:ascii="Arial" w:hAnsi="Arial" w:cs="Arial"/>
                <w:color w:val="000000" w:themeColor="text1"/>
              </w:rPr>
              <w:t xml:space="preserve"> </w:t>
            </w:r>
            <w:r w:rsidRPr="00F20003">
              <w:rPr>
                <w:rFonts w:ascii="Arial" w:hAnsi="Arial" w:cs="Arial"/>
                <w:color w:val="000000" w:themeColor="text1"/>
              </w:rPr>
              <w:t>(iki 12,5 cm diametro)</w:t>
            </w:r>
            <w:r w:rsidR="00000982" w:rsidRPr="00F20003">
              <w:rPr>
                <w:rFonts w:ascii="Arial" w:hAnsi="Arial" w:cs="Arial"/>
                <w:color w:val="000000" w:themeColor="text1"/>
              </w:rPr>
              <w:t xml:space="preserve"> ir </w:t>
            </w:r>
            <w:r w:rsidRPr="00F20003">
              <w:rPr>
                <w:rFonts w:ascii="Arial" w:hAnsi="Arial" w:cs="Arial"/>
                <w:color w:val="000000" w:themeColor="text1"/>
              </w:rPr>
              <w:t>valstybinių</w:t>
            </w:r>
            <w:r w:rsidR="00000982" w:rsidRPr="00F20003">
              <w:rPr>
                <w:rFonts w:ascii="Arial" w:hAnsi="Arial" w:cs="Arial"/>
                <w:color w:val="000000" w:themeColor="text1"/>
              </w:rPr>
              <w:t xml:space="preserve"> </w:t>
            </w:r>
            <w:r w:rsidRPr="00F20003">
              <w:rPr>
                <w:rFonts w:ascii="Arial" w:hAnsi="Arial" w:cs="Arial"/>
                <w:color w:val="000000" w:themeColor="text1"/>
              </w:rPr>
              <w:t>(nuo 12.5 cm diametro) rinktuvų</w:t>
            </w:r>
            <w:r w:rsidR="00260B91" w:rsidRPr="00F20003">
              <w:rPr>
                <w:rFonts w:ascii="Arial" w:hAnsi="Arial" w:cs="Arial"/>
                <w:color w:val="000000" w:themeColor="text1"/>
              </w:rPr>
              <w:t>, melioracijos griovių ir juose esančių statinių)</w:t>
            </w:r>
            <w:r w:rsidRPr="00F20003">
              <w:rPr>
                <w:rFonts w:ascii="Arial" w:hAnsi="Arial" w:cs="Arial"/>
                <w:color w:val="000000" w:themeColor="text1"/>
              </w:rPr>
              <w:t xml:space="preserve"> </w:t>
            </w:r>
            <w:r w:rsidR="00C45B84" w:rsidRPr="00F20003">
              <w:rPr>
                <w:rFonts w:ascii="Arial" w:hAnsi="Arial" w:cs="Arial"/>
                <w:color w:val="000000" w:themeColor="text1"/>
              </w:rPr>
              <w:t xml:space="preserve">avarinių gedimų </w:t>
            </w:r>
            <w:r w:rsidRPr="00F20003">
              <w:rPr>
                <w:rFonts w:ascii="Arial" w:hAnsi="Arial" w:cs="Arial"/>
                <w:color w:val="000000" w:themeColor="text1"/>
              </w:rPr>
              <w:t>remontą.</w:t>
            </w:r>
          </w:p>
        </w:tc>
        <w:tc>
          <w:tcPr>
            <w:tcW w:w="2030" w:type="dxa"/>
            <w:vAlign w:val="center"/>
          </w:tcPr>
          <w:p w14:paraId="76B50E2E" w14:textId="52D62829" w:rsidR="009F5DEF" w:rsidRPr="00F20003" w:rsidRDefault="0073048F" w:rsidP="0036649F">
            <w:pPr>
              <w:spacing w:line="276" w:lineRule="auto"/>
              <w:jc w:val="center"/>
              <w:rPr>
                <w:rFonts w:ascii="Arial" w:hAnsi="Arial" w:cs="Arial"/>
                <w:color w:val="000000" w:themeColor="text1"/>
              </w:rPr>
            </w:pPr>
            <w:r w:rsidRPr="00F20003">
              <w:rPr>
                <w:rFonts w:ascii="Arial" w:hAnsi="Arial" w:cs="Arial"/>
                <w:color w:val="000000" w:themeColor="text1"/>
              </w:rPr>
              <w:t>Iki 5000</w:t>
            </w:r>
          </w:p>
        </w:tc>
        <w:tc>
          <w:tcPr>
            <w:tcW w:w="1804" w:type="dxa"/>
            <w:vAlign w:val="center"/>
          </w:tcPr>
          <w:p w14:paraId="15CA1F70" w14:textId="77777777" w:rsidR="009F5DEF" w:rsidRPr="00783A97" w:rsidRDefault="00A20B91" w:rsidP="003F01CD">
            <w:pPr>
              <w:spacing w:line="276" w:lineRule="auto"/>
              <w:jc w:val="both"/>
              <w:rPr>
                <w:rFonts w:ascii="Arial" w:hAnsi="Arial" w:cs="Arial"/>
                <w:color w:val="000000" w:themeColor="text1"/>
                <w14:ligatures w14:val="standardContextual"/>
              </w:rPr>
            </w:pPr>
            <w:r w:rsidRPr="00783A97">
              <w:rPr>
                <w:rFonts w:ascii="Arial" w:hAnsi="Arial" w:cs="Arial"/>
                <w:color w:val="000000" w:themeColor="text1"/>
                <w14:ligatures w14:val="standardContextual"/>
              </w:rPr>
              <w:t>Reglamentas Nr. 1408/2013</w:t>
            </w:r>
          </w:p>
          <w:p w14:paraId="1AEDE7F6" w14:textId="0624BB59" w:rsidR="00A20B91" w:rsidRPr="00783A97" w:rsidRDefault="00A20B91" w:rsidP="003F01CD">
            <w:pPr>
              <w:spacing w:line="276" w:lineRule="auto"/>
              <w:jc w:val="both"/>
              <w:rPr>
                <w:rFonts w:ascii="Arial" w:hAnsi="Arial" w:cs="Arial"/>
                <w:color w:val="000000" w:themeColor="text1"/>
              </w:rPr>
            </w:pPr>
            <w:r w:rsidRPr="00783A97">
              <w:rPr>
                <w:rFonts w:ascii="Arial" w:hAnsi="Arial" w:cs="Arial"/>
                <w:color w:val="000000" w:themeColor="text1"/>
                <w:lang w:eastAsia="en-US"/>
                <w14:ligatures w14:val="standardContextual"/>
              </w:rPr>
              <w:t>Reglamentas Nr. 2023/2831</w:t>
            </w:r>
          </w:p>
        </w:tc>
      </w:tr>
      <w:tr w:rsidR="0036649F" w14:paraId="3328BF6C" w14:textId="77777777" w:rsidTr="00783A97">
        <w:tc>
          <w:tcPr>
            <w:tcW w:w="1444" w:type="dxa"/>
            <w:vAlign w:val="center"/>
          </w:tcPr>
          <w:p w14:paraId="4A8146AA" w14:textId="191D5D6D" w:rsidR="009F5DEF" w:rsidRDefault="000F7B8D" w:rsidP="000F7B8D">
            <w:pPr>
              <w:spacing w:line="276" w:lineRule="auto"/>
              <w:jc w:val="center"/>
              <w:rPr>
                <w:rFonts w:ascii="Arial" w:hAnsi="Arial" w:cs="Arial"/>
              </w:rPr>
            </w:pPr>
            <w:r>
              <w:rPr>
                <w:rFonts w:ascii="Arial" w:hAnsi="Arial" w:cs="Arial"/>
              </w:rPr>
              <w:t>8</w:t>
            </w:r>
            <w:r w:rsidR="00A7431F">
              <w:rPr>
                <w:rFonts w:ascii="Arial" w:hAnsi="Arial" w:cs="Arial"/>
              </w:rPr>
              <w:t>.</w:t>
            </w:r>
          </w:p>
        </w:tc>
        <w:tc>
          <w:tcPr>
            <w:tcW w:w="4351" w:type="dxa"/>
            <w:vAlign w:val="center"/>
          </w:tcPr>
          <w:p w14:paraId="5C80BD1A" w14:textId="527A0300" w:rsidR="009F5DEF" w:rsidRDefault="00046AAE" w:rsidP="003F01CD">
            <w:pPr>
              <w:spacing w:line="276" w:lineRule="auto"/>
              <w:jc w:val="both"/>
              <w:rPr>
                <w:rFonts w:ascii="Arial" w:hAnsi="Arial" w:cs="Arial"/>
              </w:rPr>
            </w:pPr>
            <w:r>
              <w:rPr>
                <w:rFonts w:ascii="Arial" w:hAnsi="Arial" w:cs="Arial"/>
                <w:color w:val="000000" w:themeColor="text1"/>
              </w:rPr>
              <w:t>K</w:t>
            </w:r>
            <w:r w:rsidR="00535D2D" w:rsidRPr="00143CDF">
              <w:rPr>
                <w:rFonts w:ascii="Arial" w:hAnsi="Arial" w:cs="Arial"/>
                <w:color w:val="000000" w:themeColor="text1"/>
              </w:rPr>
              <w:t>ompensuoti bebrų užtvankų ardymo išlaidas</w:t>
            </w:r>
            <w:r>
              <w:rPr>
                <w:rFonts w:ascii="Arial" w:hAnsi="Arial" w:cs="Arial"/>
                <w:color w:val="000000" w:themeColor="text1"/>
              </w:rPr>
              <w:t>.</w:t>
            </w:r>
          </w:p>
        </w:tc>
        <w:tc>
          <w:tcPr>
            <w:tcW w:w="2030" w:type="dxa"/>
            <w:vAlign w:val="center"/>
          </w:tcPr>
          <w:p w14:paraId="51E36403" w14:textId="6F4D06BB" w:rsidR="009F5DEF" w:rsidRDefault="00535D2D" w:rsidP="0036649F">
            <w:pPr>
              <w:spacing w:line="276" w:lineRule="auto"/>
              <w:jc w:val="center"/>
              <w:rPr>
                <w:rFonts w:ascii="Arial" w:hAnsi="Arial" w:cs="Arial"/>
              </w:rPr>
            </w:pPr>
            <w:r>
              <w:rPr>
                <w:rFonts w:ascii="Arial" w:hAnsi="Arial" w:cs="Arial"/>
              </w:rPr>
              <w:t>Iki 200 už vieną užtvanką</w:t>
            </w:r>
          </w:p>
        </w:tc>
        <w:tc>
          <w:tcPr>
            <w:tcW w:w="1804" w:type="dxa"/>
          </w:tcPr>
          <w:p w14:paraId="125B0A07" w14:textId="77777777" w:rsidR="00703FFA" w:rsidRPr="00783A97" w:rsidRDefault="00703FFA" w:rsidP="00703FFA">
            <w:pPr>
              <w:spacing w:line="276" w:lineRule="auto"/>
              <w:jc w:val="both"/>
              <w:rPr>
                <w:rFonts w:ascii="Arial" w:hAnsi="Arial" w:cs="Arial"/>
                <w:color w:val="000000" w:themeColor="text1"/>
                <w14:ligatures w14:val="standardContextual"/>
              </w:rPr>
            </w:pPr>
            <w:r w:rsidRPr="00783A97">
              <w:rPr>
                <w:rFonts w:ascii="Arial" w:hAnsi="Arial" w:cs="Arial"/>
                <w:color w:val="000000" w:themeColor="text1"/>
                <w14:ligatures w14:val="standardContextual"/>
              </w:rPr>
              <w:t>Reglamentas Nr. 1408/2013</w:t>
            </w:r>
          </w:p>
          <w:p w14:paraId="1B80B191" w14:textId="499C5DAC" w:rsidR="009F5DEF" w:rsidRPr="00783A97" w:rsidRDefault="00703FFA" w:rsidP="00703FFA">
            <w:pPr>
              <w:spacing w:line="276" w:lineRule="auto"/>
              <w:jc w:val="both"/>
              <w:rPr>
                <w:rFonts w:ascii="Arial" w:hAnsi="Arial" w:cs="Arial"/>
                <w:color w:val="EE0000"/>
              </w:rPr>
            </w:pPr>
            <w:r w:rsidRPr="00783A97">
              <w:rPr>
                <w:rFonts w:ascii="Arial" w:hAnsi="Arial" w:cs="Arial"/>
                <w:color w:val="000000" w:themeColor="text1"/>
                <w:lang w:eastAsia="en-US"/>
                <w14:ligatures w14:val="standardContextual"/>
              </w:rPr>
              <w:t>Reglamentas Nr. 2023/2831</w:t>
            </w:r>
          </w:p>
        </w:tc>
      </w:tr>
      <w:tr w:rsidR="0036649F" w14:paraId="5DC8C1C7" w14:textId="77777777" w:rsidTr="00783A97">
        <w:tc>
          <w:tcPr>
            <w:tcW w:w="1444" w:type="dxa"/>
            <w:vAlign w:val="center"/>
          </w:tcPr>
          <w:p w14:paraId="3D447178" w14:textId="1695EC73" w:rsidR="009F5DEF" w:rsidRDefault="00AE6BE1" w:rsidP="000F7B8D">
            <w:pPr>
              <w:spacing w:line="276" w:lineRule="auto"/>
              <w:jc w:val="center"/>
              <w:rPr>
                <w:rFonts w:ascii="Arial" w:hAnsi="Arial" w:cs="Arial"/>
              </w:rPr>
            </w:pPr>
            <w:r>
              <w:rPr>
                <w:rFonts w:ascii="Arial" w:hAnsi="Arial" w:cs="Arial"/>
              </w:rPr>
              <w:t>9</w:t>
            </w:r>
            <w:r w:rsidR="00A7431F">
              <w:rPr>
                <w:rFonts w:ascii="Arial" w:hAnsi="Arial" w:cs="Arial"/>
              </w:rPr>
              <w:t>.</w:t>
            </w:r>
          </w:p>
        </w:tc>
        <w:tc>
          <w:tcPr>
            <w:tcW w:w="4351" w:type="dxa"/>
            <w:vAlign w:val="center"/>
          </w:tcPr>
          <w:p w14:paraId="05C1DD44" w14:textId="3C2109A8" w:rsidR="009F5DEF" w:rsidRDefault="00046AAE" w:rsidP="003F01CD">
            <w:pPr>
              <w:spacing w:line="276" w:lineRule="auto"/>
              <w:jc w:val="both"/>
              <w:rPr>
                <w:rFonts w:ascii="Arial" w:hAnsi="Arial" w:cs="Arial"/>
              </w:rPr>
            </w:pPr>
            <w:r>
              <w:rPr>
                <w:rFonts w:ascii="Arial" w:hAnsi="Arial" w:cs="Arial"/>
                <w:color w:val="000000" w:themeColor="text1"/>
              </w:rPr>
              <w:t>K</w:t>
            </w:r>
            <w:r w:rsidRPr="00143CDF">
              <w:rPr>
                <w:rFonts w:ascii="Arial" w:hAnsi="Arial" w:cs="Arial"/>
                <w:color w:val="000000" w:themeColor="text1"/>
              </w:rPr>
              <w:t>ompensuoti išmaniosios žemdirbystes sistemos „</w:t>
            </w:r>
            <w:proofErr w:type="spellStart"/>
            <w:r w:rsidRPr="00143CDF">
              <w:rPr>
                <w:rFonts w:ascii="Arial" w:hAnsi="Arial" w:cs="Arial"/>
                <w:color w:val="000000" w:themeColor="text1"/>
              </w:rPr>
              <w:t>Geoface</w:t>
            </w:r>
            <w:proofErr w:type="spellEnd"/>
            <w:r w:rsidRPr="00143CDF">
              <w:rPr>
                <w:rFonts w:ascii="Arial" w:hAnsi="Arial" w:cs="Arial"/>
                <w:color w:val="000000" w:themeColor="text1"/>
              </w:rPr>
              <w:t>“, „AGRO 247“ ar kt. išmaniųjų programų, suteiktų paslaugų išlaid</w:t>
            </w:r>
            <w:r>
              <w:rPr>
                <w:rFonts w:ascii="Arial" w:hAnsi="Arial" w:cs="Arial"/>
                <w:color w:val="000000" w:themeColor="text1"/>
              </w:rPr>
              <w:t>as.</w:t>
            </w:r>
          </w:p>
        </w:tc>
        <w:tc>
          <w:tcPr>
            <w:tcW w:w="2030" w:type="dxa"/>
            <w:vAlign w:val="center"/>
          </w:tcPr>
          <w:p w14:paraId="795236EB" w14:textId="59BF3F9F" w:rsidR="009F5DEF" w:rsidRDefault="00046AAE" w:rsidP="0036649F">
            <w:pPr>
              <w:spacing w:line="276" w:lineRule="auto"/>
              <w:jc w:val="center"/>
              <w:rPr>
                <w:rFonts w:ascii="Arial" w:hAnsi="Arial" w:cs="Arial"/>
              </w:rPr>
            </w:pPr>
            <w:r>
              <w:rPr>
                <w:rFonts w:ascii="Arial" w:hAnsi="Arial" w:cs="Arial"/>
              </w:rPr>
              <w:t>Iki 400</w:t>
            </w:r>
          </w:p>
        </w:tc>
        <w:tc>
          <w:tcPr>
            <w:tcW w:w="1804" w:type="dxa"/>
          </w:tcPr>
          <w:p w14:paraId="42100C63" w14:textId="77777777" w:rsidR="00AC2988" w:rsidRPr="00783A97" w:rsidRDefault="00AC2988" w:rsidP="00AC2988">
            <w:pPr>
              <w:spacing w:line="276" w:lineRule="auto"/>
              <w:jc w:val="both"/>
              <w:rPr>
                <w:rFonts w:ascii="Arial" w:hAnsi="Arial" w:cs="Arial"/>
                <w:color w:val="000000" w:themeColor="text1"/>
                <w14:ligatures w14:val="standardContextual"/>
              </w:rPr>
            </w:pPr>
            <w:r w:rsidRPr="00783A97">
              <w:rPr>
                <w:rFonts w:ascii="Arial" w:hAnsi="Arial" w:cs="Arial"/>
                <w:color w:val="000000" w:themeColor="text1"/>
                <w14:ligatures w14:val="standardContextual"/>
              </w:rPr>
              <w:t>Reglamentas Nr. 1408/2013</w:t>
            </w:r>
          </w:p>
          <w:p w14:paraId="6211BE92" w14:textId="7CB80C53" w:rsidR="009F5DEF" w:rsidRPr="00783A97" w:rsidRDefault="00AC2988" w:rsidP="00AC2988">
            <w:pPr>
              <w:spacing w:line="276" w:lineRule="auto"/>
              <w:jc w:val="both"/>
              <w:rPr>
                <w:rFonts w:ascii="Arial" w:hAnsi="Arial" w:cs="Arial"/>
                <w:color w:val="000000" w:themeColor="text1"/>
              </w:rPr>
            </w:pPr>
            <w:r w:rsidRPr="00783A97">
              <w:rPr>
                <w:rFonts w:ascii="Arial" w:hAnsi="Arial" w:cs="Arial"/>
                <w:color w:val="000000" w:themeColor="text1"/>
                <w:lang w:eastAsia="en-US"/>
                <w14:ligatures w14:val="standardContextual"/>
              </w:rPr>
              <w:t>Reglamentas Nr. 2023/2831</w:t>
            </w:r>
          </w:p>
        </w:tc>
      </w:tr>
      <w:tr w:rsidR="0036649F" w14:paraId="2ADB4E13" w14:textId="77777777" w:rsidTr="00783A97">
        <w:tc>
          <w:tcPr>
            <w:tcW w:w="1444" w:type="dxa"/>
            <w:vAlign w:val="center"/>
          </w:tcPr>
          <w:p w14:paraId="79BEC7DB" w14:textId="109CC70E" w:rsidR="009F5DEF" w:rsidRDefault="000F7B8D" w:rsidP="000F7B8D">
            <w:pPr>
              <w:spacing w:line="276" w:lineRule="auto"/>
              <w:jc w:val="center"/>
              <w:rPr>
                <w:rFonts w:ascii="Arial" w:hAnsi="Arial" w:cs="Arial"/>
              </w:rPr>
            </w:pPr>
            <w:r>
              <w:rPr>
                <w:rFonts w:ascii="Arial" w:hAnsi="Arial" w:cs="Arial"/>
              </w:rPr>
              <w:lastRenderedPageBreak/>
              <w:t>10</w:t>
            </w:r>
            <w:r w:rsidR="00A7431F">
              <w:rPr>
                <w:rFonts w:ascii="Arial" w:hAnsi="Arial" w:cs="Arial"/>
              </w:rPr>
              <w:t>.</w:t>
            </w:r>
          </w:p>
        </w:tc>
        <w:tc>
          <w:tcPr>
            <w:tcW w:w="4351" w:type="dxa"/>
            <w:vAlign w:val="center"/>
          </w:tcPr>
          <w:p w14:paraId="27061139" w14:textId="205D2444" w:rsidR="009F5DEF" w:rsidRDefault="00046C48" w:rsidP="003F01CD">
            <w:pPr>
              <w:spacing w:line="276" w:lineRule="auto"/>
              <w:jc w:val="both"/>
              <w:rPr>
                <w:rFonts w:ascii="Arial" w:hAnsi="Arial" w:cs="Arial"/>
              </w:rPr>
            </w:pPr>
            <w:r>
              <w:rPr>
                <w:rFonts w:ascii="Arial" w:hAnsi="Arial" w:cs="Arial"/>
                <w:color w:val="000000" w:themeColor="text1"/>
              </w:rPr>
              <w:t>J</w:t>
            </w:r>
            <w:r w:rsidRPr="00143CDF">
              <w:rPr>
                <w:rFonts w:ascii="Arial" w:hAnsi="Arial" w:cs="Arial"/>
                <w:color w:val="000000" w:themeColor="text1"/>
              </w:rPr>
              <w:t xml:space="preserve">auniesiems ūkininkams (iki 40 metų), įregistravusiems ūkininko ūkį, konsultavimo įstaigų suteiktų konsultacijų (verslo plano parengimas ir kt.) susijusių su žemės ūkio veikla išlaidoms kompensuoti, taip pat buhalterinės apskaitos tvarkymo, tręšimo plano parengimo, ekologinės gamybos ūkio veiklos žurnalo pildymo,  </w:t>
            </w:r>
            <w:r w:rsidRPr="00143CDF">
              <w:rPr>
                <w:rFonts w:ascii="Arial" w:hAnsi="Arial" w:cs="Arial"/>
                <w:color w:val="000000" w:themeColor="text1"/>
                <w:spacing w:val="2"/>
                <w:shd w:val="clear" w:color="auto" w:fill="FFFFFF"/>
              </w:rPr>
              <w:t xml:space="preserve">augalų apsaugos produktų naudojimo apskaitos žurnalo, trąšų naudojimo apskaitos žurnalo bei kitų pagal priemones privalomų žurnalų pildymo </w:t>
            </w:r>
            <w:r w:rsidRPr="00143CDF">
              <w:rPr>
                <w:rFonts w:ascii="Arial" w:hAnsi="Arial" w:cs="Arial"/>
                <w:color w:val="000000" w:themeColor="text1"/>
              </w:rPr>
              <w:t>išlaidoms</w:t>
            </w:r>
            <w:r>
              <w:rPr>
                <w:rFonts w:ascii="Arial" w:hAnsi="Arial" w:cs="Arial"/>
                <w:color w:val="000000" w:themeColor="text1"/>
              </w:rPr>
              <w:t xml:space="preserve"> kompensuoti.</w:t>
            </w:r>
          </w:p>
        </w:tc>
        <w:tc>
          <w:tcPr>
            <w:tcW w:w="2030" w:type="dxa"/>
            <w:vAlign w:val="center"/>
          </w:tcPr>
          <w:p w14:paraId="2ECF8A81" w14:textId="40194707" w:rsidR="009F5DEF" w:rsidRDefault="00046C48" w:rsidP="0036649F">
            <w:pPr>
              <w:spacing w:line="276" w:lineRule="auto"/>
              <w:jc w:val="center"/>
              <w:rPr>
                <w:rFonts w:ascii="Arial" w:hAnsi="Arial" w:cs="Arial"/>
              </w:rPr>
            </w:pPr>
            <w:r>
              <w:rPr>
                <w:rFonts w:ascii="Arial" w:hAnsi="Arial" w:cs="Arial"/>
              </w:rPr>
              <w:t>Iki 500</w:t>
            </w:r>
          </w:p>
        </w:tc>
        <w:tc>
          <w:tcPr>
            <w:tcW w:w="1804" w:type="dxa"/>
            <w:vAlign w:val="center"/>
          </w:tcPr>
          <w:p w14:paraId="3BBDCE9A" w14:textId="77777777" w:rsidR="00AC2988" w:rsidRPr="00783A97" w:rsidRDefault="00AC2988" w:rsidP="00AC2988">
            <w:pPr>
              <w:spacing w:line="276" w:lineRule="auto"/>
              <w:jc w:val="both"/>
              <w:rPr>
                <w:rFonts w:ascii="Arial" w:hAnsi="Arial" w:cs="Arial"/>
                <w:color w:val="000000" w:themeColor="text1"/>
                <w14:ligatures w14:val="standardContextual"/>
              </w:rPr>
            </w:pPr>
            <w:r w:rsidRPr="00783A97">
              <w:rPr>
                <w:rFonts w:ascii="Arial" w:hAnsi="Arial" w:cs="Arial"/>
                <w:color w:val="000000" w:themeColor="text1"/>
                <w14:ligatures w14:val="standardContextual"/>
              </w:rPr>
              <w:t>Reglamentas Nr. 1408/2013</w:t>
            </w:r>
          </w:p>
          <w:p w14:paraId="6B0145AF" w14:textId="7BABCCEC" w:rsidR="009F5DEF" w:rsidRDefault="00AC2988" w:rsidP="00AC2988">
            <w:pPr>
              <w:spacing w:line="276" w:lineRule="auto"/>
              <w:jc w:val="both"/>
              <w:rPr>
                <w:rFonts w:ascii="Arial" w:hAnsi="Arial" w:cs="Arial"/>
              </w:rPr>
            </w:pPr>
            <w:r w:rsidRPr="00783A97">
              <w:rPr>
                <w:rFonts w:ascii="Arial" w:hAnsi="Arial" w:cs="Arial"/>
                <w:color w:val="000000" w:themeColor="text1"/>
                <w:lang w:eastAsia="en-US"/>
                <w14:ligatures w14:val="standardContextual"/>
              </w:rPr>
              <w:t>Reglamentas Nr. 2023/2831</w:t>
            </w:r>
          </w:p>
        </w:tc>
      </w:tr>
      <w:tr w:rsidR="0036649F" w14:paraId="67C0AA7C" w14:textId="77777777" w:rsidTr="00783A97">
        <w:trPr>
          <w:trHeight w:val="891"/>
        </w:trPr>
        <w:tc>
          <w:tcPr>
            <w:tcW w:w="1444" w:type="dxa"/>
            <w:vAlign w:val="center"/>
          </w:tcPr>
          <w:p w14:paraId="3A4F005A" w14:textId="698D1E4E" w:rsidR="009F5DEF" w:rsidRDefault="000F7B8D" w:rsidP="000F7B8D">
            <w:pPr>
              <w:spacing w:line="276" w:lineRule="auto"/>
              <w:jc w:val="center"/>
              <w:rPr>
                <w:rFonts w:ascii="Arial" w:hAnsi="Arial" w:cs="Arial"/>
              </w:rPr>
            </w:pPr>
            <w:r>
              <w:rPr>
                <w:rFonts w:ascii="Arial" w:hAnsi="Arial" w:cs="Arial"/>
              </w:rPr>
              <w:t>11</w:t>
            </w:r>
            <w:r w:rsidR="00A7431F">
              <w:rPr>
                <w:rFonts w:ascii="Arial" w:hAnsi="Arial" w:cs="Arial"/>
              </w:rPr>
              <w:t>.</w:t>
            </w:r>
          </w:p>
        </w:tc>
        <w:tc>
          <w:tcPr>
            <w:tcW w:w="4351" w:type="dxa"/>
            <w:vAlign w:val="center"/>
          </w:tcPr>
          <w:p w14:paraId="03CD412F" w14:textId="14BC3342" w:rsidR="009F5DEF" w:rsidRDefault="00AE6CA0" w:rsidP="003F01CD">
            <w:pPr>
              <w:spacing w:line="276" w:lineRule="auto"/>
              <w:jc w:val="both"/>
              <w:rPr>
                <w:rFonts w:ascii="Arial" w:hAnsi="Arial" w:cs="Arial"/>
              </w:rPr>
            </w:pPr>
            <w:r>
              <w:rPr>
                <w:rFonts w:ascii="Arial" w:hAnsi="Arial" w:cs="Arial"/>
                <w:color w:val="000000" w:themeColor="text1"/>
              </w:rPr>
              <w:t>E</w:t>
            </w:r>
            <w:r w:rsidRPr="00143CDF">
              <w:rPr>
                <w:rFonts w:ascii="Arial" w:hAnsi="Arial" w:cs="Arial"/>
                <w:color w:val="000000" w:themeColor="text1"/>
              </w:rPr>
              <w:t>kologinio ūkio ar produkcijos gamybos sertifikavimo išlaidoms</w:t>
            </w:r>
            <w:r>
              <w:rPr>
                <w:rFonts w:ascii="Arial" w:hAnsi="Arial" w:cs="Arial"/>
                <w:color w:val="000000" w:themeColor="text1"/>
              </w:rPr>
              <w:t xml:space="preserve"> kompensuoti.</w:t>
            </w:r>
          </w:p>
        </w:tc>
        <w:tc>
          <w:tcPr>
            <w:tcW w:w="2030" w:type="dxa"/>
            <w:vAlign w:val="center"/>
          </w:tcPr>
          <w:p w14:paraId="744A5C4C" w14:textId="10FAE5CE" w:rsidR="009F5DEF" w:rsidRDefault="00AE6CA0" w:rsidP="0036649F">
            <w:pPr>
              <w:spacing w:line="276" w:lineRule="auto"/>
              <w:jc w:val="center"/>
              <w:rPr>
                <w:rFonts w:ascii="Arial" w:hAnsi="Arial" w:cs="Arial"/>
              </w:rPr>
            </w:pPr>
            <w:r>
              <w:rPr>
                <w:rFonts w:ascii="Arial" w:hAnsi="Arial" w:cs="Arial"/>
              </w:rPr>
              <w:t>Iki 500</w:t>
            </w:r>
          </w:p>
        </w:tc>
        <w:tc>
          <w:tcPr>
            <w:tcW w:w="1804" w:type="dxa"/>
            <w:vAlign w:val="center"/>
          </w:tcPr>
          <w:p w14:paraId="63C3C099" w14:textId="5D20D95F" w:rsidR="009F5DEF" w:rsidRPr="00783A97" w:rsidRDefault="00703FFA" w:rsidP="00703FFA">
            <w:pPr>
              <w:spacing w:line="276" w:lineRule="auto"/>
              <w:jc w:val="both"/>
              <w:rPr>
                <w:rFonts w:ascii="Arial" w:hAnsi="Arial" w:cs="Arial"/>
              </w:rPr>
            </w:pPr>
            <w:r w:rsidRPr="00783A97">
              <w:rPr>
                <w:rFonts w:ascii="Arial" w:hAnsi="Arial" w:cs="Arial"/>
                <w:color w:val="000000" w:themeColor="text1"/>
                <w14:ligatures w14:val="standardContextual"/>
              </w:rPr>
              <w:t>Reglamentas Nr. 1408/2013</w:t>
            </w:r>
          </w:p>
        </w:tc>
      </w:tr>
      <w:tr w:rsidR="000F7B8D" w14:paraId="2A51BDF7" w14:textId="77777777" w:rsidTr="00783A97">
        <w:tc>
          <w:tcPr>
            <w:tcW w:w="1444" w:type="dxa"/>
            <w:vAlign w:val="center"/>
          </w:tcPr>
          <w:p w14:paraId="2791DE27" w14:textId="65D07558" w:rsidR="000F7B8D" w:rsidRDefault="000F7B8D" w:rsidP="000F7B8D">
            <w:pPr>
              <w:spacing w:line="276" w:lineRule="auto"/>
              <w:jc w:val="center"/>
              <w:rPr>
                <w:rFonts w:ascii="Arial" w:hAnsi="Arial" w:cs="Arial"/>
              </w:rPr>
            </w:pPr>
            <w:r>
              <w:rPr>
                <w:rFonts w:ascii="Arial" w:hAnsi="Arial" w:cs="Arial"/>
              </w:rPr>
              <w:t>12</w:t>
            </w:r>
            <w:r w:rsidR="00A7431F">
              <w:rPr>
                <w:rFonts w:ascii="Arial" w:hAnsi="Arial" w:cs="Arial"/>
              </w:rPr>
              <w:t>.</w:t>
            </w:r>
          </w:p>
        </w:tc>
        <w:tc>
          <w:tcPr>
            <w:tcW w:w="4351" w:type="dxa"/>
            <w:vAlign w:val="center"/>
          </w:tcPr>
          <w:p w14:paraId="220455E9" w14:textId="36C4EE3C" w:rsidR="000F7B8D" w:rsidRDefault="00AE6CA0" w:rsidP="003F01CD">
            <w:pPr>
              <w:spacing w:line="276" w:lineRule="auto"/>
              <w:jc w:val="both"/>
              <w:rPr>
                <w:rFonts w:ascii="Arial" w:hAnsi="Arial" w:cs="Arial"/>
              </w:rPr>
            </w:pPr>
            <w:r>
              <w:rPr>
                <w:rFonts w:ascii="Arial" w:hAnsi="Arial" w:cs="Arial"/>
                <w:iCs/>
                <w:color w:val="000000" w:themeColor="text1"/>
              </w:rPr>
              <w:t>V</w:t>
            </w:r>
            <w:r w:rsidRPr="00143CDF">
              <w:rPr>
                <w:rFonts w:ascii="Arial" w:hAnsi="Arial" w:cs="Arial"/>
                <w:iCs/>
                <w:color w:val="000000" w:themeColor="text1"/>
              </w:rPr>
              <w:t xml:space="preserve">ietiniams </w:t>
            </w:r>
            <w:r w:rsidRPr="00143CDF">
              <w:rPr>
                <w:rFonts w:ascii="Arial" w:hAnsi="Arial" w:cs="Arial"/>
                <w:iCs/>
              </w:rPr>
              <w:t xml:space="preserve">tiekėjams (ūkininkams) einamaisiais metais pasirašius naują ilgalaikę (ne mažiau 6 mėn.) savo ūkio produkcijos tiekimo sutartį su Klaipėdos rajono </w:t>
            </w:r>
            <w:r w:rsidRPr="00143CDF">
              <w:rPr>
                <w:rFonts w:ascii="Arial" w:hAnsi="Arial" w:cs="Arial"/>
                <w:color w:val="000000" w:themeColor="text1"/>
                <w:spacing w:val="2"/>
                <w:shd w:val="clear" w:color="auto" w:fill="FFFFFF"/>
              </w:rPr>
              <w:t>ugdymo, sveikatos priežiūros, globos, slaugos ir kt. įstaigomis</w:t>
            </w:r>
            <w:r>
              <w:rPr>
                <w:rFonts w:ascii="Arial" w:hAnsi="Arial" w:cs="Arial"/>
                <w:color w:val="000000" w:themeColor="text1"/>
                <w:spacing w:val="2"/>
                <w:shd w:val="clear" w:color="auto" w:fill="FFFFFF"/>
              </w:rPr>
              <w:t>.</w:t>
            </w:r>
          </w:p>
        </w:tc>
        <w:tc>
          <w:tcPr>
            <w:tcW w:w="2030" w:type="dxa"/>
            <w:vAlign w:val="center"/>
          </w:tcPr>
          <w:p w14:paraId="1B609A06" w14:textId="1FACC3F4" w:rsidR="000F7B8D" w:rsidRDefault="00C42695" w:rsidP="0036649F">
            <w:pPr>
              <w:spacing w:line="276" w:lineRule="auto"/>
              <w:jc w:val="center"/>
              <w:rPr>
                <w:rFonts w:ascii="Arial" w:hAnsi="Arial" w:cs="Arial"/>
              </w:rPr>
            </w:pPr>
            <w:r>
              <w:rPr>
                <w:rFonts w:ascii="Arial" w:hAnsi="Arial" w:cs="Arial"/>
              </w:rPr>
              <w:t>Iki 300</w:t>
            </w:r>
          </w:p>
        </w:tc>
        <w:tc>
          <w:tcPr>
            <w:tcW w:w="1804" w:type="dxa"/>
            <w:vAlign w:val="center"/>
          </w:tcPr>
          <w:p w14:paraId="5B6AAC83" w14:textId="77777777" w:rsidR="00AC2988" w:rsidRPr="00783A97" w:rsidRDefault="00AC2988" w:rsidP="00AC2988">
            <w:pPr>
              <w:spacing w:line="276" w:lineRule="auto"/>
              <w:jc w:val="both"/>
              <w:rPr>
                <w:rFonts w:ascii="Arial" w:hAnsi="Arial" w:cs="Arial"/>
                <w:color w:val="000000" w:themeColor="text1"/>
                <w14:ligatures w14:val="standardContextual"/>
              </w:rPr>
            </w:pPr>
            <w:r w:rsidRPr="00783A97">
              <w:rPr>
                <w:rFonts w:ascii="Arial" w:hAnsi="Arial" w:cs="Arial"/>
                <w:color w:val="000000" w:themeColor="text1"/>
                <w14:ligatures w14:val="standardContextual"/>
              </w:rPr>
              <w:t>Reglamentas Nr. 1408/2013</w:t>
            </w:r>
          </w:p>
          <w:p w14:paraId="64018B81" w14:textId="2669012C" w:rsidR="000F7B8D" w:rsidRPr="00783A97" w:rsidRDefault="00AC2988" w:rsidP="00AC2988">
            <w:pPr>
              <w:spacing w:line="276" w:lineRule="auto"/>
              <w:jc w:val="both"/>
              <w:rPr>
                <w:rFonts w:ascii="Arial" w:hAnsi="Arial" w:cs="Arial"/>
                <w:color w:val="000000" w:themeColor="text1"/>
              </w:rPr>
            </w:pPr>
            <w:r w:rsidRPr="00783A97">
              <w:rPr>
                <w:rFonts w:ascii="Arial" w:hAnsi="Arial" w:cs="Arial"/>
                <w:color w:val="000000" w:themeColor="text1"/>
                <w:lang w:eastAsia="en-US"/>
                <w14:ligatures w14:val="standardContextual"/>
              </w:rPr>
              <w:t>Reglamentas Nr. 2023/2831</w:t>
            </w:r>
          </w:p>
        </w:tc>
      </w:tr>
      <w:tr w:rsidR="000F7B8D" w14:paraId="56959BA3" w14:textId="77777777" w:rsidTr="00F91065">
        <w:tc>
          <w:tcPr>
            <w:tcW w:w="1444" w:type="dxa"/>
            <w:vAlign w:val="center"/>
          </w:tcPr>
          <w:p w14:paraId="29938B37" w14:textId="0932971A" w:rsidR="000F7B8D" w:rsidRDefault="000F7B8D" w:rsidP="000F7B8D">
            <w:pPr>
              <w:spacing w:line="276" w:lineRule="auto"/>
              <w:jc w:val="center"/>
              <w:rPr>
                <w:rFonts w:ascii="Arial" w:hAnsi="Arial" w:cs="Arial"/>
              </w:rPr>
            </w:pPr>
            <w:r>
              <w:rPr>
                <w:rFonts w:ascii="Arial" w:hAnsi="Arial" w:cs="Arial"/>
              </w:rPr>
              <w:t>13</w:t>
            </w:r>
            <w:r w:rsidR="00A7431F">
              <w:rPr>
                <w:rFonts w:ascii="Arial" w:hAnsi="Arial" w:cs="Arial"/>
              </w:rPr>
              <w:t>.</w:t>
            </w:r>
          </w:p>
        </w:tc>
        <w:tc>
          <w:tcPr>
            <w:tcW w:w="4351" w:type="dxa"/>
            <w:vAlign w:val="center"/>
          </w:tcPr>
          <w:p w14:paraId="1C508A3C" w14:textId="5582D10E" w:rsidR="000F7B8D" w:rsidRDefault="006B03BE" w:rsidP="003F01CD">
            <w:pPr>
              <w:spacing w:line="276" w:lineRule="auto"/>
              <w:jc w:val="both"/>
              <w:rPr>
                <w:rFonts w:ascii="Arial" w:hAnsi="Arial" w:cs="Arial"/>
              </w:rPr>
            </w:pPr>
            <w:proofErr w:type="spellStart"/>
            <w:r w:rsidRPr="00783A97">
              <w:rPr>
                <w:rFonts w:ascii="Arial" w:hAnsi="Arial" w:cs="Arial"/>
                <w:color w:val="000000" w:themeColor="text1"/>
                <w:spacing w:val="2"/>
                <w:shd w:val="clear" w:color="auto" w:fill="FFFFFF"/>
              </w:rPr>
              <w:t>Biosaugos</w:t>
            </w:r>
            <w:proofErr w:type="spellEnd"/>
            <w:r w:rsidRPr="00783A97">
              <w:rPr>
                <w:rFonts w:ascii="Arial" w:hAnsi="Arial" w:cs="Arial"/>
                <w:color w:val="000000" w:themeColor="text1"/>
                <w:spacing w:val="2"/>
                <w:shd w:val="clear" w:color="auto" w:fill="FFFFFF"/>
              </w:rPr>
              <w:t xml:space="preserve"> </w:t>
            </w:r>
            <w:r w:rsidR="00C42695" w:rsidRPr="00783A97">
              <w:rPr>
                <w:rFonts w:ascii="Arial" w:hAnsi="Arial" w:cs="Arial"/>
                <w:color w:val="000000" w:themeColor="text1"/>
                <w:spacing w:val="2"/>
                <w:shd w:val="clear" w:color="auto" w:fill="FFFFFF"/>
              </w:rPr>
              <w:t>priemonių įsigijimo išlaidoms kompensuoti</w:t>
            </w:r>
            <w:r w:rsidR="00C42695" w:rsidRPr="00C42695">
              <w:rPr>
                <w:rFonts w:ascii="Arial" w:hAnsi="Arial" w:cs="Arial"/>
                <w:color w:val="000000" w:themeColor="text1"/>
                <w:spacing w:val="2"/>
                <w:shd w:val="clear" w:color="auto" w:fill="FFFFFF"/>
              </w:rPr>
              <w:t xml:space="preserve"> (</w:t>
            </w:r>
            <w:r w:rsidR="001353E2">
              <w:rPr>
                <w:rFonts w:ascii="Arial" w:hAnsi="Arial" w:cs="Arial"/>
                <w:color w:val="000000" w:themeColor="text1"/>
                <w:spacing w:val="2"/>
                <w:shd w:val="clear" w:color="auto" w:fill="FFFFFF"/>
              </w:rPr>
              <w:t xml:space="preserve">priemonėms, skirtoms </w:t>
            </w:r>
            <w:r w:rsidR="00C42695" w:rsidRPr="00C42695">
              <w:rPr>
                <w:rFonts w:ascii="Arial" w:hAnsi="Arial" w:cs="Arial"/>
                <w:color w:val="000000" w:themeColor="text1"/>
                <w:spacing w:val="2"/>
                <w:shd w:val="clear" w:color="auto" w:fill="FFFFFF"/>
              </w:rPr>
              <w:t>dezinfekcij</w:t>
            </w:r>
            <w:r w:rsidR="001353E2">
              <w:rPr>
                <w:rFonts w:ascii="Arial" w:hAnsi="Arial" w:cs="Arial"/>
                <w:color w:val="000000" w:themeColor="text1"/>
                <w:spacing w:val="2"/>
                <w:shd w:val="clear" w:color="auto" w:fill="FFFFFF"/>
              </w:rPr>
              <w:t>ai,</w:t>
            </w:r>
            <w:r w:rsidR="00C42695" w:rsidRPr="00C42695">
              <w:rPr>
                <w:rFonts w:ascii="Arial" w:hAnsi="Arial" w:cs="Arial"/>
                <w:color w:val="000000" w:themeColor="text1"/>
                <w:spacing w:val="2"/>
                <w:shd w:val="clear" w:color="auto" w:fill="FFFFFF"/>
              </w:rPr>
              <w:t xml:space="preserve">  </w:t>
            </w:r>
            <w:r w:rsidR="001353E2" w:rsidRPr="00143CDF">
              <w:rPr>
                <w:rFonts w:ascii="Arial" w:hAnsi="Arial" w:cs="Arial"/>
                <w:color w:val="000000" w:themeColor="text1"/>
                <w:spacing w:val="2"/>
                <w:shd w:val="clear" w:color="auto" w:fill="FFFFFF"/>
              </w:rPr>
              <w:t>asmens higien</w:t>
            </w:r>
            <w:r w:rsidR="001353E2">
              <w:rPr>
                <w:rFonts w:ascii="Arial" w:hAnsi="Arial" w:cs="Arial"/>
                <w:color w:val="000000" w:themeColor="text1"/>
                <w:spacing w:val="2"/>
                <w:shd w:val="clear" w:color="auto" w:fill="FFFFFF"/>
              </w:rPr>
              <w:t>ai,</w:t>
            </w:r>
            <w:r w:rsidR="001353E2" w:rsidRPr="00C42695">
              <w:rPr>
                <w:rFonts w:ascii="Arial" w:hAnsi="Arial" w:cs="Arial"/>
                <w:color w:val="000000" w:themeColor="text1"/>
                <w:spacing w:val="2"/>
                <w:shd w:val="clear" w:color="auto" w:fill="FFFFFF"/>
              </w:rPr>
              <w:t xml:space="preserve"> </w:t>
            </w:r>
            <w:r w:rsidR="001353E2">
              <w:rPr>
                <w:rFonts w:ascii="Arial" w:hAnsi="Arial" w:cs="Arial"/>
                <w:color w:val="000000" w:themeColor="text1"/>
                <w:spacing w:val="2"/>
                <w:shd w:val="clear" w:color="auto" w:fill="FFFFFF"/>
              </w:rPr>
              <w:t xml:space="preserve">apsaugai nuo </w:t>
            </w:r>
            <w:r w:rsidR="00990DAB">
              <w:rPr>
                <w:rFonts w:ascii="Arial" w:hAnsi="Arial" w:cs="Arial"/>
                <w:color w:val="000000" w:themeColor="text1"/>
                <w:spacing w:val="2"/>
                <w:shd w:val="clear" w:color="auto" w:fill="FFFFFF"/>
              </w:rPr>
              <w:t xml:space="preserve">šliužų, paukščių, </w:t>
            </w:r>
            <w:r w:rsidR="00C42695" w:rsidRPr="00C42695">
              <w:rPr>
                <w:rFonts w:ascii="Arial" w:hAnsi="Arial" w:cs="Arial"/>
                <w:color w:val="000000" w:themeColor="text1"/>
                <w:spacing w:val="2"/>
                <w:shd w:val="clear" w:color="auto" w:fill="FFFFFF"/>
              </w:rPr>
              <w:t>graužikų, vabzdžių ir</w:t>
            </w:r>
            <w:r w:rsidR="00C42695" w:rsidRPr="00143CDF">
              <w:rPr>
                <w:rFonts w:ascii="Arial" w:hAnsi="Arial" w:cs="Arial"/>
                <w:color w:val="000000" w:themeColor="text1"/>
                <w:spacing w:val="2"/>
                <w:shd w:val="clear" w:color="auto" w:fill="FFFFFF"/>
              </w:rPr>
              <w:t xml:space="preserve"> kt.)</w:t>
            </w:r>
            <w:r w:rsidR="00C42695">
              <w:rPr>
                <w:rFonts w:ascii="Arial" w:hAnsi="Arial" w:cs="Arial"/>
                <w:color w:val="000000" w:themeColor="text1"/>
                <w:spacing w:val="2"/>
                <w:shd w:val="clear" w:color="auto" w:fill="FFFFFF"/>
              </w:rPr>
              <w:t>.</w:t>
            </w:r>
          </w:p>
        </w:tc>
        <w:tc>
          <w:tcPr>
            <w:tcW w:w="2030" w:type="dxa"/>
            <w:vAlign w:val="center"/>
          </w:tcPr>
          <w:p w14:paraId="58D3DDB0" w14:textId="21728677" w:rsidR="000F7B8D" w:rsidRDefault="00C42695" w:rsidP="0036649F">
            <w:pPr>
              <w:spacing w:line="276" w:lineRule="auto"/>
              <w:jc w:val="center"/>
              <w:rPr>
                <w:rFonts w:ascii="Arial" w:hAnsi="Arial" w:cs="Arial"/>
              </w:rPr>
            </w:pPr>
            <w:r>
              <w:rPr>
                <w:rFonts w:ascii="Arial" w:hAnsi="Arial" w:cs="Arial"/>
              </w:rPr>
              <w:t>Iki 1000</w:t>
            </w:r>
          </w:p>
        </w:tc>
        <w:tc>
          <w:tcPr>
            <w:tcW w:w="1804" w:type="dxa"/>
            <w:vAlign w:val="center"/>
          </w:tcPr>
          <w:p w14:paraId="255EB7D3" w14:textId="77777777" w:rsidR="00AC2988" w:rsidRPr="00783A97" w:rsidRDefault="00AC2988" w:rsidP="00AC2988">
            <w:pPr>
              <w:spacing w:line="276" w:lineRule="auto"/>
              <w:jc w:val="both"/>
              <w:rPr>
                <w:rFonts w:ascii="Arial" w:hAnsi="Arial" w:cs="Arial"/>
                <w:color w:val="000000" w:themeColor="text1"/>
                <w14:ligatures w14:val="standardContextual"/>
              </w:rPr>
            </w:pPr>
            <w:r w:rsidRPr="00783A97">
              <w:rPr>
                <w:rFonts w:ascii="Arial" w:hAnsi="Arial" w:cs="Arial"/>
                <w:color w:val="000000" w:themeColor="text1"/>
                <w14:ligatures w14:val="standardContextual"/>
              </w:rPr>
              <w:t>Reglamentas Nr. 1408/2013</w:t>
            </w:r>
          </w:p>
          <w:p w14:paraId="52EC8420" w14:textId="3DBECE07" w:rsidR="000F7B8D" w:rsidRPr="00783A97" w:rsidRDefault="00AC2988" w:rsidP="00AC2988">
            <w:pPr>
              <w:spacing w:line="276" w:lineRule="auto"/>
              <w:jc w:val="both"/>
              <w:rPr>
                <w:rFonts w:ascii="Arial" w:hAnsi="Arial" w:cs="Arial"/>
                <w:color w:val="000000" w:themeColor="text1"/>
              </w:rPr>
            </w:pPr>
            <w:r w:rsidRPr="00783A97">
              <w:rPr>
                <w:rFonts w:ascii="Arial" w:hAnsi="Arial" w:cs="Arial"/>
                <w:color w:val="000000" w:themeColor="text1"/>
                <w:lang w:eastAsia="en-US"/>
                <w14:ligatures w14:val="standardContextual"/>
              </w:rPr>
              <w:t>Reglamentas Nr. 2023/2831</w:t>
            </w:r>
          </w:p>
        </w:tc>
      </w:tr>
      <w:tr w:rsidR="00D95442" w:rsidRPr="00783A97" w14:paraId="7C5FDE84" w14:textId="77777777" w:rsidTr="00783A97">
        <w:tc>
          <w:tcPr>
            <w:tcW w:w="1444" w:type="dxa"/>
            <w:vAlign w:val="center"/>
          </w:tcPr>
          <w:p w14:paraId="6FC63DE9" w14:textId="74DB63A9" w:rsidR="000F7B8D" w:rsidRPr="00783A97" w:rsidRDefault="000F7B8D" w:rsidP="000F7B8D">
            <w:pPr>
              <w:spacing w:line="276" w:lineRule="auto"/>
              <w:jc w:val="center"/>
              <w:rPr>
                <w:rFonts w:ascii="Arial" w:hAnsi="Arial" w:cs="Arial"/>
                <w:color w:val="000000" w:themeColor="text1"/>
              </w:rPr>
            </w:pPr>
            <w:r w:rsidRPr="00783A97">
              <w:rPr>
                <w:rFonts w:ascii="Arial" w:hAnsi="Arial" w:cs="Arial"/>
                <w:color w:val="000000" w:themeColor="text1"/>
              </w:rPr>
              <w:t>1</w:t>
            </w:r>
            <w:r w:rsidR="006B03BE" w:rsidRPr="00783A97">
              <w:rPr>
                <w:rFonts w:ascii="Arial" w:hAnsi="Arial" w:cs="Arial"/>
                <w:color w:val="000000" w:themeColor="text1"/>
              </w:rPr>
              <w:t>4</w:t>
            </w:r>
            <w:r w:rsidR="00A7431F">
              <w:rPr>
                <w:rFonts w:ascii="Arial" w:hAnsi="Arial" w:cs="Arial"/>
                <w:color w:val="000000" w:themeColor="text1"/>
              </w:rPr>
              <w:t>.</w:t>
            </w:r>
          </w:p>
        </w:tc>
        <w:tc>
          <w:tcPr>
            <w:tcW w:w="4351" w:type="dxa"/>
            <w:vAlign w:val="center"/>
          </w:tcPr>
          <w:p w14:paraId="234218F2" w14:textId="7A719021" w:rsidR="000F7B8D" w:rsidRPr="00783A97" w:rsidRDefault="006B03BE" w:rsidP="003F01CD">
            <w:pPr>
              <w:spacing w:line="276" w:lineRule="auto"/>
              <w:jc w:val="both"/>
              <w:rPr>
                <w:rFonts w:ascii="Arial" w:hAnsi="Arial" w:cs="Arial"/>
                <w:color w:val="000000" w:themeColor="text1"/>
              </w:rPr>
            </w:pPr>
            <w:r w:rsidRPr="00783A97">
              <w:rPr>
                <w:rFonts w:ascii="Arial" w:hAnsi="Arial" w:cs="Arial"/>
                <w:color w:val="000000" w:themeColor="text1"/>
              </w:rPr>
              <w:t>Augalų apsaugos produktų tinkamų naudoti ekologinėje žemdirbystėje</w:t>
            </w:r>
            <w:r w:rsidR="00D95442" w:rsidRPr="00783A97">
              <w:rPr>
                <w:rFonts w:ascii="Arial" w:hAnsi="Arial" w:cs="Arial"/>
                <w:color w:val="000000" w:themeColor="text1"/>
              </w:rPr>
              <w:t xml:space="preserve">, biologinių priemonių organinių atliekų kompostavimui bei nemalonių kvapų naikinimui skirtų priemonių </w:t>
            </w:r>
            <w:r w:rsidR="007F184F">
              <w:rPr>
                <w:rFonts w:ascii="Arial" w:hAnsi="Arial" w:cs="Arial"/>
                <w:color w:val="000000" w:themeColor="text1"/>
              </w:rPr>
              <w:t>įsigijimo išlaidoms kompensuoti</w:t>
            </w:r>
            <w:r w:rsidR="00D95442" w:rsidRPr="00783A97">
              <w:rPr>
                <w:rFonts w:ascii="Arial" w:hAnsi="Arial" w:cs="Arial"/>
                <w:color w:val="000000" w:themeColor="text1"/>
              </w:rPr>
              <w:t xml:space="preserve">. </w:t>
            </w:r>
          </w:p>
        </w:tc>
        <w:tc>
          <w:tcPr>
            <w:tcW w:w="2030" w:type="dxa"/>
            <w:vAlign w:val="center"/>
          </w:tcPr>
          <w:p w14:paraId="39C3B4C9" w14:textId="213C8725" w:rsidR="000F7B8D" w:rsidRPr="00783A97" w:rsidRDefault="00C42695" w:rsidP="0036649F">
            <w:pPr>
              <w:spacing w:line="276" w:lineRule="auto"/>
              <w:jc w:val="center"/>
              <w:rPr>
                <w:rFonts w:ascii="Arial" w:hAnsi="Arial" w:cs="Arial"/>
                <w:color w:val="000000" w:themeColor="text1"/>
              </w:rPr>
            </w:pPr>
            <w:r w:rsidRPr="00783A97">
              <w:rPr>
                <w:rFonts w:ascii="Arial" w:hAnsi="Arial" w:cs="Arial"/>
                <w:color w:val="000000" w:themeColor="text1"/>
              </w:rPr>
              <w:t>Iki 500</w:t>
            </w:r>
          </w:p>
        </w:tc>
        <w:tc>
          <w:tcPr>
            <w:tcW w:w="1804" w:type="dxa"/>
            <w:vAlign w:val="center"/>
          </w:tcPr>
          <w:p w14:paraId="60EFC7AD" w14:textId="77777777" w:rsidR="00AC2988" w:rsidRPr="00783A97" w:rsidRDefault="00AC2988" w:rsidP="00AC2988">
            <w:pPr>
              <w:spacing w:line="276" w:lineRule="auto"/>
              <w:jc w:val="both"/>
              <w:rPr>
                <w:rFonts w:ascii="Arial" w:hAnsi="Arial" w:cs="Arial"/>
                <w:color w:val="000000" w:themeColor="text1"/>
                <w14:ligatures w14:val="standardContextual"/>
              </w:rPr>
            </w:pPr>
            <w:r w:rsidRPr="00783A97">
              <w:rPr>
                <w:rFonts w:ascii="Arial" w:hAnsi="Arial" w:cs="Arial"/>
                <w:color w:val="000000" w:themeColor="text1"/>
                <w14:ligatures w14:val="standardContextual"/>
              </w:rPr>
              <w:t>Reglamentas Nr. 1408/2013</w:t>
            </w:r>
          </w:p>
          <w:p w14:paraId="23FB57B1" w14:textId="69CC2611" w:rsidR="000F7B8D" w:rsidRPr="00783A97" w:rsidRDefault="00AC2988" w:rsidP="00AC2988">
            <w:pPr>
              <w:spacing w:line="276" w:lineRule="auto"/>
              <w:jc w:val="both"/>
              <w:rPr>
                <w:rFonts w:ascii="Arial" w:hAnsi="Arial" w:cs="Arial"/>
                <w:color w:val="000000" w:themeColor="text1"/>
              </w:rPr>
            </w:pPr>
            <w:r w:rsidRPr="00783A97">
              <w:rPr>
                <w:rFonts w:ascii="Arial" w:hAnsi="Arial" w:cs="Arial"/>
                <w:color w:val="000000" w:themeColor="text1"/>
                <w:lang w:eastAsia="en-US"/>
                <w14:ligatures w14:val="standardContextual"/>
              </w:rPr>
              <w:t>Reglamentas Nr. 2023/2831</w:t>
            </w:r>
          </w:p>
        </w:tc>
      </w:tr>
      <w:tr w:rsidR="00C42695" w:rsidRPr="00783A97" w14:paraId="2AEAF6E4" w14:textId="77777777" w:rsidTr="00F30090">
        <w:trPr>
          <w:trHeight w:val="1220"/>
        </w:trPr>
        <w:tc>
          <w:tcPr>
            <w:tcW w:w="1444" w:type="dxa"/>
            <w:vAlign w:val="center"/>
          </w:tcPr>
          <w:p w14:paraId="2D6A9692" w14:textId="1F8B3279" w:rsidR="000F7B8D" w:rsidRPr="00783A97" w:rsidRDefault="000F7B8D" w:rsidP="000F7B8D">
            <w:pPr>
              <w:spacing w:line="276" w:lineRule="auto"/>
              <w:jc w:val="center"/>
              <w:rPr>
                <w:rFonts w:ascii="Arial" w:hAnsi="Arial" w:cs="Arial"/>
                <w:color w:val="000000" w:themeColor="text1"/>
              </w:rPr>
            </w:pPr>
            <w:r w:rsidRPr="00783A97">
              <w:rPr>
                <w:rFonts w:ascii="Arial" w:hAnsi="Arial" w:cs="Arial"/>
                <w:color w:val="000000" w:themeColor="text1"/>
              </w:rPr>
              <w:t>1</w:t>
            </w:r>
            <w:r w:rsidR="00366F76" w:rsidRPr="00783A97">
              <w:rPr>
                <w:rFonts w:ascii="Arial" w:hAnsi="Arial" w:cs="Arial"/>
                <w:color w:val="000000" w:themeColor="text1"/>
              </w:rPr>
              <w:t>5</w:t>
            </w:r>
            <w:r w:rsidR="00A7431F">
              <w:rPr>
                <w:rFonts w:ascii="Arial" w:hAnsi="Arial" w:cs="Arial"/>
                <w:color w:val="000000" w:themeColor="text1"/>
              </w:rPr>
              <w:t>.</w:t>
            </w:r>
          </w:p>
        </w:tc>
        <w:tc>
          <w:tcPr>
            <w:tcW w:w="4351" w:type="dxa"/>
            <w:vAlign w:val="center"/>
          </w:tcPr>
          <w:p w14:paraId="6D1F23D2" w14:textId="04DF40B1" w:rsidR="000F7B8D" w:rsidRPr="00783A97" w:rsidRDefault="00C42695" w:rsidP="003F01CD">
            <w:pPr>
              <w:spacing w:line="276" w:lineRule="auto"/>
              <w:jc w:val="both"/>
              <w:rPr>
                <w:rFonts w:ascii="Arial" w:hAnsi="Arial" w:cs="Arial"/>
                <w:color w:val="000000" w:themeColor="text1"/>
              </w:rPr>
            </w:pPr>
            <w:r w:rsidRPr="00783A97">
              <w:rPr>
                <w:rFonts w:ascii="Arial" w:hAnsi="Arial" w:cs="Arial"/>
                <w:color w:val="000000" w:themeColor="text1"/>
                <w:spacing w:val="2"/>
                <w:shd w:val="clear" w:color="auto" w:fill="FFFFFF"/>
              </w:rPr>
              <w:t>Gyvulių ženklinimo išlaidų kompensavimas.</w:t>
            </w:r>
          </w:p>
        </w:tc>
        <w:tc>
          <w:tcPr>
            <w:tcW w:w="2030" w:type="dxa"/>
            <w:vAlign w:val="center"/>
          </w:tcPr>
          <w:p w14:paraId="5EAE25C0" w14:textId="3B747324" w:rsidR="000F7B8D" w:rsidRPr="00783A97" w:rsidRDefault="00C42695" w:rsidP="0036649F">
            <w:pPr>
              <w:spacing w:line="276" w:lineRule="auto"/>
              <w:jc w:val="center"/>
              <w:rPr>
                <w:rFonts w:ascii="Arial" w:hAnsi="Arial" w:cs="Arial"/>
                <w:color w:val="000000" w:themeColor="text1"/>
              </w:rPr>
            </w:pPr>
            <w:r w:rsidRPr="00783A97">
              <w:rPr>
                <w:rFonts w:ascii="Arial" w:hAnsi="Arial" w:cs="Arial"/>
                <w:color w:val="000000" w:themeColor="text1"/>
              </w:rPr>
              <w:t xml:space="preserve">Iki </w:t>
            </w:r>
            <w:r w:rsidR="00D95442" w:rsidRPr="00783A97">
              <w:rPr>
                <w:rFonts w:ascii="Arial" w:hAnsi="Arial" w:cs="Arial"/>
                <w:color w:val="000000" w:themeColor="text1"/>
              </w:rPr>
              <w:t>5</w:t>
            </w:r>
            <w:r w:rsidRPr="00783A97">
              <w:rPr>
                <w:rFonts w:ascii="Arial" w:hAnsi="Arial" w:cs="Arial"/>
                <w:color w:val="000000" w:themeColor="text1"/>
              </w:rPr>
              <w:t>00</w:t>
            </w:r>
          </w:p>
        </w:tc>
        <w:tc>
          <w:tcPr>
            <w:tcW w:w="1804" w:type="dxa"/>
            <w:vAlign w:val="center"/>
          </w:tcPr>
          <w:p w14:paraId="57DD3B6E" w14:textId="77777777" w:rsidR="00AC2988" w:rsidRPr="00783A97" w:rsidRDefault="00AC2988" w:rsidP="00AC2988">
            <w:pPr>
              <w:spacing w:line="276" w:lineRule="auto"/>
              <w:jc w:val="both"/>
              <w:rPr>
                <w:rFonts w:ascii="Arial" w:hAnsi="Arial" w:cs="Arial"/>
                <w:color w:val="000000" w:themeColor="text1"/>
                <w14:ligatures w14:val="standardContextual"/>
              </w:rPr>
            </w:pPr>
            <w:r w:rsidRPr="00783A97">
              <w:rPr>
                <w:rFonts w:ascii="Arial" w:hAnsi="Arial" w:cs="Arial"/>
                <w:color w:val="000000" w:themeColor="text1"/>
                <w14:ligatures w14:val="standardContextual"/>
              </w:rPr>
              <w:t>Reglamentas Nr. 1408/2013</w:t>
            </w:r>
          </w:p>
          <w:p w14:paraId="59EB1755" w14:textId="5D3DE252" w:rsidR="000F7B8D" w:rsidRPr="00783A97" w:rsidRDefault="00AC2988" w:rsidP="00AC2988">
            <w:pPr>
              <w:spacing w:line="276" w:lineRule="auto"/>
              <w:jc w:val="both"/>
              <w:rPr>
                <w:rFonts w:ascii="Arial" w:hAnsi="Arial" w:cs="Arial"/>
                <w:color w:val="000000" w:themeColor="text1"/>
              </w:rPr>
            </w:pPr>
            <w:r w:rsidRPr="00783A97">
              <w:rPr>
                <w:rFonts w:ascii="Arial" w:hAnsi="Arial" w:cs="Arial"/>
                <w:color w:val="000000" w:themeColor="text1"/>
                <w:lang w:eastAsia="en-US"/>
                <w14:ligatures w14:val="standardContextual"/>
              </w:rPr>
              <w:t>Reglamentas Nr. 2023/2831</w:t>
            </w:r>
          </w:p>
        </w:tc>
      </w:tr>
      <w:tr w:rsidR="00C42695" w:rsidRPr="00783A97" w14:paraId="7181B852" w14:textId="77777777" w:rsidTr="00783A97">
        <w:tc>
          <w:tcPr>
            <w:tcW w:w="1444" w:type="dxa"/>
            <w:vAlign w:val="center"/>
          </w:tcPr>
          <w:p w14:paraId="2900E4E5" w14:textId="3A1C0AF9" w:rsidR="000F7B8D" w:rsidRPr="00783A97" w:rsidRDefault="000F7B8D" w:rsidP="000F7B8D">
            <w:pPr>
              <w:spacing w:line="276" w:lineRule="auto"/>
              <w:jc w:val="center"/>
              <w:rPr>
                <w:rFonts w:ascii="Arial" w:hAnsi="Arial" w:cs="Arial"/>
                <w:color w:val="000000" w:themeColor="text1"/>
              </w:rPr>
            </w:pPr>
            <w:r w:rsidRPr="00783A97">
              <w:rPr>
                <w:rFonts w:ascii="Arial" w:hAnsi="Arial" w:cs="Arial"/>
                <w:color w:val="000000" w:themeColor="text1"/>
              </w:rPr>
              <w:t>1</w:t>
            </w:r>
            <w:r w:rsidR="00366F76" w:rsidRPr="00783A97">
              <w:rPr>
                <w:rFonts w:ascii="Arial" w:hAnsi="Arial" w:cs="Arial"/>
                <w:color w:val="000000" w:themeColor="text1"/>
              </w:rPr>
              <w:t>6</w:t>
            </w:r>
            <w:r w:rsidR="00A7431F">
              <w:rPr>
                <w:rFonts w:ascii="Arial" w:hAnsi="Arial" w:cs="Arial"/>
                <w:color w:val="000000" w:themeColor="text1"/>
              </w:rPr>
              <w:t>.</w:t>
            </w:r>
          </w:p>
        </w:tc>
        <w:tc>
          <w:tcPr>
            <w:tcW w:w="4351" w:type="dxa"/>
            <w:vAlign w:val="center"/>
          </w:tcPr>
          <w:p w14:paraId="2259EDE0" w14:textId="41DFEC0D" w:rsidR="000F7B8D" w:rsidRPr="00783A97" w:rsidRDefault="00C42695" w:rsidP="003F01CD">
            <w:pPr>
              <w:spacing w:line="276" w:lineRule="auto"/>
              <w:jc w:val="both"/>
              <w:rPr>
                <w:rFonts w:ascii="Arial" w:hAnsi="Arial" w:cs="Arial"/>
                <w:color w:val="000000" w:themeColor="text1"/>
              </w:rPr>
            </w:pPr>
            <w:r w:rsidRPr="00783A97">
              <w:rPr>
                <w:rFonts w:ascii="Arial" w:hAnsi="Arial" w:cs="Arial"/>
                <w:color w:val="000000" w:themeColor="text1"/>
                <w:spacing w:val="2"/>
                <w:shd w:val="clear" w:color="auto" w:fill="FFFFFF"/>
              </w:rPr>
              <w:t>Mėšlo ir srutų tvarkymo</w:t>
            </w:r>
            <w:r w:rsidR="00AF3239" w:rsidRPr="00783A97">
              <w:rPr>
                <w:rFonts w:ascii="Arial" w:hAnsi="Arial" w:cs="Arial"/>
                <w:color w:val="000000" w:themeColor="text1"/>
                <w:spacing w:val="2"/>
                <w:shd w:val="clear" w:color="auto" w:fill="FFFFFF"/>
              </w:rPr>
              <w:t xml:space="preserve"> įrenginių</w:t>
            </w:r>
            <w:r w:rsidRPr="00783A97">
              <w:rPr>
                <w:rFonts w:ascii="Arial" w:hAnsi="Arial" w:cs="Arial"/>
                <w:color w:val="000000" w:themeColor="text1"/>
                <w:spacing w:val="2"/>
                <w:shd w:val="clear" w:color="auto" w:fill="FFFFFF"/>
              </w:rPr>
              <w:t xml:space="preserve"> išlaidų kompensavimas.</w:t>
            </w:r>
          </w:p>
        </w:tc>
        <w:tc>
          <w:tcPr>
            <w:tcW w:w="2030" w:type="dxa"/>
            <w:vAlign w:val="center"/>
          </w:tcPr>
          <w:p w14:paraId="6F076531" w14:textId="5C6CF615" w:rsidR="000F7B8D" w:rsidRPr="00783A97" w:rsidRDefault="00C42695" w:rsidP="0036649F">
            <w:pPr>
              <w:spacing w:line="276" w:lineRule="auto"/>
              <w:jc w:val="center"/>
              <w:rPr>
                <w:rFonts w:ascii="Arial" w:hAnsi="Arial" w:cs="Arial"/>
                <w:color w:val="000000" w:themeColor="text1"/>
              </w:rPr>
            </w:pPr>
            <w:r w:rsidRPr="00783A97">
              <w:rPr>
                <w:rFonts w:ascii="Arial" w:hAnsi="Arial" w:cs="Arial"/>
                <w:color w:val="000000" w:themeColor="text1"/>
              </w:rPr>
              <w:t>Iki 1000</w:t>
            </w:r>
          </w:p>
        </w:tc>
        <w:tc>
          <w:tcPr>
            <w:tcW w:w="1804" w:type="dxa"/>
            <w:vAlign w:val="center"/>
          </w:tcPr>
          <w:p w14:paraId="2A204B31" w14:textId="77777777" w:rsidR="00AC2988" w:rsidRPr="00783A97" w:rsidRDefault="00AC2988" w:rsidP="00AC2988">
            <w:pPr>
              <w:spacing w:line="276" w:lineRule="auto"/>
              <w:jc w:val="both"/>
              <w:rPr>
                <w:rFonts w:ascii="Arial" w:hAnsi="Arial" w:cs="Arial"/>
                <w:color w:val="000000" w:themeColor="text1"/>
                <w14:ligatures w14:val="standardContextual"/>
              </w:rPr>
            </w:pPr>
            <w:r w:rsidRPr="00783A97">
              <w:rPr>
                <w:rFonts w:ascii="Arial" w:hAnsi="Arial" w:cs="Arial"/>
                <w:color w:val="000000" w:themeColor="text1"/>
                <w14:ligatures w14:val="standardContextual"/>
              </w:rPr>
              <w:t>Reglamentas Nr. 1408/2013</w:t>
            </w:r>
          </w:p>
          <w:p w14:paraId="09C1F932" w14:textId="33F163C1" w:rsidR="000F7B8D" w:rsidRPr="00783A97" w:rsidRDefault="00AC2988" w:rsidP="00AC2988">
            <w:pPr>
              <w:spacing w:line="276" w:lineRule="auto"/>
              <w:jc w:val="both"/>
              <w:rPr>
                <w:rFonts w:ascii="Arial" w:hAnsi="Arial" w:cs="Arial"/>
                <w:color w:val="000000" w:themeColor="text1"/>
              </w:rPr>
            </w:pPr>
            <w:r w:rsidRPr="00783A97">
              <w:rPr>
                <w:rFonts w:ascii="Arial" w:hAnsi="Arial" w:cs="Arial"/>
                <w:color w:val="000000" w:themeColor="text1"/>
                <w:lang w:eastAsia="en-US"/>
                <w14:ligatures w14:val="standardContextual"/>
              </w:rPr>
              <w:t>Reglamentas Nr. 2023/2831</w:t>
            </w:r>
          </w:p>
        </w:tc>
      </w:tr>
    </w:tbl>
    <w:p w14:paraId="13A2A23B" w14:textId="77777777" w:rsidR="00676CED" w:rsidRDefault="00676CED">
      <w:pPr>
        <w:spacing w:after="160" w:line="259" w:lineRule="auto"/>
        <w:rPr>
          <w:rFonts w:ascii="Arial" w:eastAsiaTheme="majorEastAsia" w:hAnsi="Arial" w:cs="Arial"/>
          <w:b/>
          <w:bCs/>
          <w:kern w:val="2"/>
          <w:lang w:eastAsia="en-US"/>
          <w14:ligatures w14:val="standardContextual"/>
        </w:rPr>
      </w:pPr>
      <w:r>
        <w:rPr>
          <w:rFonts w:ascii="Arial" w:hAnsi="Arial" w:cs="Arial"/>
          <w:b/>
          <w:bCs/>
        </w:rPr>
        <w:br w:type="page"/>
      </w:r>
    </w:p>
    <w:p w14:paraId="6CBA1EC0" w14:textId="7AFE94E2" w:rsidR="003F01CD" w:rsidRPr="00A44F1D" w:rsidRDefault="003F01CD" w:rsidP="003F01CD">
      <w:pPr>
        <w:pStyle w:val="Antrat5"/>
        <w:spacing w:line="276" w:lineRule="auto"/>
        <w:jc w:val="center"/>
        <w:rPr>
          <w:rFonts w:ascii="Arial" w:hAnsi="Arial" w:cs="Arial"/>
          <w:b/>
          <w:bCs/>
          <w:color w:val="auto"/>
          <w:sz w:val="24"/>
          <w:szCs w:val="24"/>
        </w:rPr>
      </w:pPr>
      <w:r w:rsidRPr="00A44F1D">
        <w:rPr>
          <w:rFonts w:ascii="Arial" w:hAnsi="Arial" w:cs="Arial"/>
          <w:b/>
          <w:bCs/>
          <w:color w:val="auto"/>
          <w:sz w:val="24"/>
          <w:szCs w:val="24"/>
        </w:rPr>
        <w:lastRenderedPageBreak/>
        <w:t>IV SKYRIUS</w:t>
      </w:r>
    </w:p>
    <w:p w14:paraId="3B3AA2D0" w14:textId="77777777" w:rsidR="003F01CD" w:rsidRPr="00AE3D92" w:rsidRDefault="003F01CD" w:rsidP="0058563C">
      <w:pPr>
        <w:spacing w:after="240"/>
        <w:jc w:val="center"/>
        <w:rPr>
          <w:rFonts w:ascii="Arial" w:hAnsi="Arial" w:cs="Arial"/>
          <w:b/>
          <w:bCs/>
        </w:rPr>
      </w:pPr>
      <w:r w:rsidRPr="00AE3D92">
        <w:rPr>
          <w:rFonts w:ascii="Arial" w:hAnsi="Arial" w:cs="Arial"/>
          <w:b/>
          <w:bCs/>
        </w:rPr>
        <w:t>PROGRAMOS VERTINIMO KOMISIJA</w:t>
      </w:r>
    </w:p>
    <w:p w14:paraId="5384D12A" w14:textId="10AD2FFF" w:rsidR="003F01CD" w:rsidRPr="00D2202F" w:rsidRDefault="00034617" w:rsidP="003F01CD">
      <w:pPr>
        <w:spacing w:line="276" w:lineRule="auto"/>
        <w:ind w:firstLine="1134"/>
        <w:jc w:val="both"/>
        <w:rPr>
          <w:rFonts w:ascii="Arial" w:hAnsi="Arial" w:cs="Arial"/>
          <w:color w:val="000000" w:themeColor="text1"/>
        </w:rPr>
      </w:pPr>
      <w:r w:rsidRPr="00D2202F">
        <w:rPr>
          <w:rFonts w:ascii="Arial" w:hAnsi="Arial" w:cs="Arial"/>
          <w:color w:val="000000" w:themeColor="text1"/>
        </w:rPr>
        <w:t>9.</w:t>
      </w:r>
      <w:r w:rsidRPr="00D2202F">
        <w:rPr>
          <w:rFonts w:ascii="Arial" w:hAnsi="Arial" w:cs="Arial"/>
          <w:color w:val="EE0000"/>
        </w:rPr>
        <w:t xml:space="preserve"> </w:t>
      </w:r>
      <w:r w:rsidR="003F01CD" w:rsidRPr="00D2202F">
        <w:rPr>
          <w:rFonts w:ascii="Arial" w:hAnsi="Arial" w:cs="Arial"/>
          <w:color w:val="000000" w:themeColor="text1"/>
        </w:rPr>
        <w:t>Programos lėšų administravimui Klaipėdos rajono savivaldybės tarybos sprendimu sudaroma vertinimo komisija iš 7 narių (toliau tekste – Programos vertinimo komisija). Programos vertinimo komisijos pirmininką ir jo pavaduotoją skiria Klaipėdos rajono savivaldybės taryba. Programos vertinimo komisija sudaroma iš Klaipėdos rajono savivaldybės tarybos narių, mero politinio (asmeninio) pasitikėjimo valstybės tarnautojų ir administracijos valstybės tarnautojų Klaipėdos rajono savivaldybės tarybos kadencijos laikotarpiui.</w:t>
      </w:r>
    </w:p>
    <w:p w14:paraId="29591CAA" w14:textId="4B3FC1DF" w:rsidR="003F01CD" w:rsidRPr="00D2202F" w:rsidRDefault="00034617" w:rsidP="003B7D10">
      <w:pPr>
        <w:pStyle w:val="Sraopastraipa"/>
        <w:tabs>
          <w:tab w:val="left" w:pos="255"/>
          <w:tab w:val="right" w:pos="284"/>
          <w:tab w:val="left" w:pos="709"/>
        </w:tabs>
        <w:spacing w:line="276" w:lineRule="auto"/>
        <w:ind w:left="0" w:firstLine="1134"/>
        <w:jc w:val="both"/>
        <w:rPr>
          <w:rFonts w:ascii="Arial" w:hAnsi="Arial" w:cs="Arial"/>
          <w:color w:val="000000" w:themeColor="text1"/>
          <w:lang w:val="lt-LT"/>
        </w:rPr>
      </w:pPr>
      <w:r w:rsidRPr="00D2202F">
        <w:rPr>
          <w:rFonts w:ascii="Arial" w:hAnsi="Arial" w:cs="Arial"/>
          <w:color w:val="000000" w:themeColor="text1"/>
          <w:lang w:val="lt-LT"/>
        </w:rPr>
        <w:t xml:space="preserve">10. </w:t>
      </w:r>
      <w:r w:rsidR="003F01CD" w:rsidRPr="00D2202F">
        <w:rPr>
          <w:rFonts w:ascii="Arial" w:hAnsi="Arial" w:cs="Arial"/>
          <w:lang w:val="lt-LT"/>
        </w:rPr>
        <w:t>Programos vertinimo komisija yra kolegialus organas, teikiantis siūlymus Klaipėdos rajono savivaldybės administracijos direktoriui dėl išlaidų kompensavimo skyrimo, jos dydžio bei kitais Programos įgyvendinimo klausimais.</w:t>
      </w:r>
      <w:r w:rsidR="003B7D10" w:rsidRPr="00D2202F">
        <w:rPr>
          <w:rFonts w:ascii="Arial" w:hAnsi="Arial" w:cs="Arial"/>
          <w:lang w:val="lt-LT"/>
        </w:rPr>
        <w:t xml:space="preserve"> </w:t>
      </w:r>
      <w:r w:rsidR="003B7D10" w:rsidRPr="00D2202F">
        <w:rPr>
          <w:rFonts w:ascii="Arial" w:hAnsi="Arial" w:cs="Arial"/>
          <w:color w:val="000000" w:themeColor="text1"/>
          <w:lang w:val="lt-LT" w:eastAsia="lt-LT"/>
        </w:rPr>
        <w:t>K</w:t>
      </w:r>
      <w:r w:rsidR="003B7D10" w:rsidRPr="00D2202F">
        <w:rPr>
          <w:rFonts w:ascii="Arial" w:hAnsi="Arial" w:cs="Arial"/>
          <w:color w:val="000000" w:themeColor="text1"/>
          <w:lang w:val="lt-LT"/>
        </w:rPr>
        <w:t xml:space="preserve">omisijos nariai gali pradėti veiklą tik pasirašę Nešališkumo deklaraciją dėl objektyvių sprendimų priėmimo bei viešųjų ir privačių interesų konflikto vengimo (Nuostatų 1 priedas) ir Konfidencialumo pasižadėjimą (Nuostatų 2 priedas). </w:t>
      </w:r>
    </w:p>
    <w:p w14:paraId="5AAD6885" w14:textId="03B1F718" w:rsidR="003F01CD" w:rsidRPr="00D2202F" w:rsidRDefault="00034617" w:rsidP="003F01CD">
      <w:pPr>
        <w:tabs>
          <w:tab w:val="left" w:pos="709"/>
        </w:tabs>
        <w:spacing w:line="276" w:lineRule="auto"/>
        <w:ind w:firstLine="1134"/>
        <w:jc w:val="both"/>
        <w:rPr>
          <w:rFonts w:ascii="Arial" w:hAnsi="Arial" w:cs="Arial"/>
        </w:rPr>
      </w:pPr>
      <w:r w:rsidRPr="00D2202F">
        <w:rPr>
          <w:rFonts w:ascii="Arial" w:hAnsi="Arial" w:cs="Arial"/>
          <w:color w:val="000000" w:themeColor="text1"/>
        </w:rPr>
        <w:t xml:space="preserve">11. </w:t>
      </w:r>
      <w:r w:rsidR="003F01CD" w:rsidRPr="00D2202F">
        <w:rPr>
          <w:rFonts w:ascii="Arial" w:hAnsi="Arial" w:cs="Arial"/>
        </w:rPr>
        <w:t xml:space="preserve">Programos vertinimo komisijos pagrindinė veiklos forma – posėdžiai. Posėdžiai yra teisėti, jeigu juose dalyvauja ne mažiau </w:t>
      </w:r>
      <w:r w:rsidR="003F01CD" w:rsidRPr="00D2202F">
        <w:rPr>
          <w:rFonts w:ascii="Arial" w:hAnsi="Arial" w:cs="Arial"/>
          <w:color w:val="000000" w:themeColor="text1"/>
        </w:rPr>
        <w:t>kaip 4</w:t>
      </w:r>
      <w:r w:rsidR="003F01CD" w:rsidRPr="00D2202F">
        <w:rPr>
          <w:rFonts w:ascii="Arial" w:hAnsi="Arial" w:cs="Arial"/>
        </w:rPr>
        <w:t xml:space="preserve"> komisijos nariai, sprendimai priimami dalyvaujančių komisijos narių balsų dauguma, o balsams pasiskirsčius po lygiai sprendimą lemia pirmininko balsas.</w:t>
      </w:r>
    </w:p>
    <w:p w14:paraId="498F8A16" w14:textId="01B504AB" w:rsidR="003F01CD" w:rsidRPr="00D2202F" w:rsidRDefault="00034617" w:rsidP="003F01CD">
      <w:pPr>
        <w:tabs>
          <w:tab w:val="left" w:pos="709"/>
        </w:tabs>
        <w:spacing w:line="276" w:lineRule="auto"/>
        <w:ind w:firstLine="1134"/>
        <w:jc w:val="both"/>
        <w:rPr>
          <w:rFonts w:ascii="Arial" w:hAnsi="Arial" w:cs="Arial"/>
        </w:rPr>
      </w:pPr>
      <w:r w:rsidRPr="00D2202F">
        <w:rPr>
          <w:rFonts w:ascii="Arial" w:hAnsi="Arial" w:cs="Arial"/>
          <w:color w:val="000000" w:themeColor="text1"/>
        </w:rPr>
        <w:t xml:space="preserve">12. </w:t>
      </w:r>
      <w:r w:rsidR="003F01CD" w:rsidRPr="00D2202F">
        <w:rPr>
          <w:rFonts w:ascii="Arial" w:hAnsi="Arial" w:cs="Arial"/>
        </w:rPr>
        <w:t>Komisija turi teisę teikti siūlymus dėl nuostatų pakeitimo Klaipėdos rajono savivaldybės merui.</w:t>
      </w:r>
    </w:p>
    <w:p w14:paraId="22B14AAE" w14:textId="70364E79" w:rsidR="003F01CD" w:rsidRPr="00D2202F" w:rsidRDefault="00034617" w:rsidP="003F01CD">
      <w:pPr>
        <w:spacing w:line="276" w:lineRule="auto"/>
        <w:ind w:firstLine="1134"/>
        <w:jc w:val="both"/>
        <w:rPr>
          <w:rFonts w:ascii="Arial" w:hAnsi="Arial" w:cs="Arial"/>
        </w:rPr>
      </w:pPr>
      <w:r w:rsidRPr="00D2202F">
        <w:rPr>
          <w:rFonts w:ascii="Arial" w:hAnsi="Arial" w:cs="Arial"/>
          <w:color w:val="000000" w:themeColor="text1"/>
        </w:rPr>
        <w:t xml:space="preserve">13. </w:t>
      </w:r>
      <w:r w:rsidR="003F01CD" w:rsidRPr="00D2202F">
        <w:rPr>
          <w:rFonts w:ascii="Arial" w:hAnsi="Arial" w:cs="Arial"/>
        </w:rPr>
        <w:t>Programos vertinimo komisijos pirmininkas:</w:t>
      </w:r>
    </w:p>
    <w:p w14:paraId="068AC324" w14:textId="2EE53246" w:rsidR="003F01CD" w:rsidRPr="00D2202F" w:rsidRDefault="00034617" w:rsidP="003F01CD">
      <w:pPr>
        <w:tabs>
          <w:tab w:val="left" w:pos="709"/>
        </w:tabs>
        <w:spacing w:line="276" w:lineRule="auto"/>
        <w:ind w:firstLine="1134"/>
        <w:jc w:val="both"/>
        <w:rPr>
          <w:rFonts w:ascii="Arial" w:hAnsi="Arial" w:cs="Arial"/>
        </w:rPr>
      </w:pPr>
      <w:r w:rsidRPr="00D2202F">
        <w:rPr>
          <w:rFonts w:ascii="Arial" w:hAnsi="Arial" w:cs="Arial"/>
          <w:color w:val="000000" w:themeColor="text1"/>
        </w:rPr>
        <w:t xml:space="preserve">13.1. </w:t>
      </w:r>
      <w:r w:rsidR="003F01CD" w:rsidRPr="00D2202F">
        <w:rPr>
          <w:rFonts w:ascii="Arial" w:hAnsi="Arial" w:cs="Arial"/>
        </w:rPr>
        <w:t>sušaukia Programos vertinimo komisijos posėdžius, jiems pirmininkauja bei pasirašo Programos vertinimo komisijos protokolus;</w:t>
      </w:r>
    </w:p>
    <w:p w14:paraId="146CEBF6" w14:textId="203DE2A4" w:rsidR="003F01CD" w:rsidRPr="00D2202F" w:rsidRDefault="00034617" w:rsidP="003F01CD">
      <w:pPr>
        <w:tabs>
          <w:tab w:val="left" w:pos="709"/>
        </w:tabs>
        <w:spacing w:line="276" w:lineRule="auto"/>
        <w:ind w:firstLine="1134"/>
        <w:jc w:val="both"/>
        <w:rPr>
          <w:rFonts w:ascii="Arial" w:hAnsi="Arial" w:cs="Arial"/>
        </w:rPr>
      </w:pPr>
      <w:r w:rsidRPr="00D2202F">
        <w:rPr>
          <w:rFonts w:ascii="Arial" w:hAnsi="Arial" w:cs="Arial"/>
          <w:color w:val="000000" w:themeColor="text1"/>
        </w:rPr>
        <w:t xml:space="preserve">13.2. </w:t>
      </w:r>
      <w:r w:rsidR="003F01CD" w:rsidRPr="00D2202F">
        <w:rPr>
          <w:rFonts w:ascii="Arial" w:hAnsi="Arial" w:cs="Arial"/>
        </w:rPr>
        <w:t>atstovauja Programos vertinimo komisijai susitikimuose su Paramos gavėjais;</w:t>
      </w:r>
    </w:p>
    <w:p w14:paraId="31A4F277" w14:textId="08ABADB6" w:rsidR="003F01CD" w:rsidRPr="00D2202F" w:rsidRDefault="00034617" w:rsidP="003F01CD">
      <w:pPr>
        <w:tabs>
          <w:tab w:val="left" w:pos="709"/>
        </w:tabs>
        <w:spacing w:line="276" w:lineRule="auto"/>
        <w:ind w:firstLine="1134"/>
        <w:jc w:val="both"/>
        <w:rPr>
          <w:rFonts w:ascii="Arial" w:hAnsi="Arial" w:cs="Arial"/>
        </w:rPr>
      </w:pPr>
      <w:r w:rsidRPr="00D2202F">
        <w:rPr>
          <w:rFonts w:ascii="Arial" w:hAnsi="Arial" w:cs="Arial"/>
          <w:color w:val="000000" w:themeColor="text1"/>
        </w:rPr>
        <w:t xml:space="preserve">13.3. </w:t>
      </w:r>
      <w:r w:rsidR="003F01CD" w:rsidRPr="00D2202F">
        <w:rPr>
          <w:rFonts w:ascii="Arial" w:hAnsi="Arial" w:cs="Arial"/>
        </w:rPr>
        <w:t>konsultuoja Paramos gavėjus Programos lėšų panaudojimo, prašymų pateikimo ir kitais klausimais;</w:t>
      </w:r>
    </w:p>
    <w:p w14:paraId="1FF69E9E" w14:textId="33748B7E" w:rsidR="003F01CD" w:rsidRPr="00D2202F" w:rsidRDefault="00034617" w:rsidP="003F01CD">
      <w:pPr>
        <w:tabs>
          <w:tab w:val="left" w:pos="709"/>
        </w:tabs>
        <w:spacing w:line="276" w:lineRule="auto"/>
        <w:ind w:firstLine="1134"/>
        <w:jc w:val="both"/>
        <w:rPr>
          <w:rFonts w:ascii="Arial" w:hAnsi="Arial" w:cs="Arial"/>
        </w:rPr>
      </w:pPr>
      <w:r w:rsidRPr="00D2202F">
        <w:rPr>
          <w:rFonts w:ascii="Arial" w:hAnsi="Arial" w:cs="Arial"/>
          <w:color w:val="000000" w:themeColor="text1"/>
        </w:rPr>
        <w:t xml:space="preserve">13.4. </w:t>
      </w:r>
      <w:r w:rsidR="003F01CD" w:rsidRPr="00D2202F">
        <w:rPr>
          <w:rFonts w:ascii="Arial" w:hAnsi="Arial" w:cs="Arial"/>
        </w:rPr>
        <w:t>rengia sprendimo projektą Klaipėdos rajono savivaldybės tarybai dėl lėšų skyrimo šiuose nuostatuose nenumatytoms žemės ūkio ir kaimo plėtros veikloms remti.</w:t>
      </w:r>
    </w:p>
    <w:p w14:paraId="532FCFA4" w14:textId="199FDE90" w:rsidR="003F01CD" w:rsidRPr="00D2202F" w:rsidRDefault="003F01CD" w:rsidP="00226C86">
      <w:pPr>
        <w:tabs>
          <w:tab w:val="left" w:pos="709"/>
        </w:tabs>
        <w:spacing w:after="240" w:line="276" w:lineRule="auto"/>
        <w:ind w:firstLine="1134"/>
        <w:jc w:val="both"/>
        <w:rPr>
          <w:rFonts w:ascii="Arial" w:hAnsi="Arial" w:cs="Arial"/>
        </w:rPr>
      </w:pPr>
      <w:r w:rsidRPr="00D2202F">
        <w:rPr>
          <w:rFonts w:ascii="Arial" w:hAnsi="Arial" w:cs="Arial"/>
          <w:color w:val="000000" w:themeColor="text1"/>
        </w:rPr>
        <w:t>1</w:t>
      </w:r>
      <w:r w:rsidR="00034617" w:rsidRPr="00D2202F">
        <w:rPr>
          <w:rFonts w:ascii="Arial" w:hAnsi="Arial" w:cs="Arial"/>
          <w:color w:val="000000" w:themeColor="text1"/>
        </w:rPr>
        <w:t>4</w:t>
      </w:r>
      <w:r w:rsidRPr="00D2202F">
        <w:rPr>
          <w:rFonts w:ascii="Arial" w:hAnsi="Arial" w:cs="Arial"/>
          <w:color w:val="000000" w:themeColor="text1"/>
        </w:rPr>
        <w:t>. Programos vertinimo komisijos posėdžių darbą protokoluoja Klaipėdos rajono savivaldybės Žemės ūkio skyriaus specialistas atsakingas už programos administravimą. Visi su Programos įgyvendinimu susiję dokumentai saugomi Klaipėdos rajono savivaldybės administracijos Žemės ūkio skyriuje.</w:t>
      </w:r>
    </w:p>
    <w:p w14:paraId="6C3DA1EA" w14:textId="77777777" w:rsidR="003F01CD" w:rsidRPr="00A44F1D" w:rsidRDefault="003F01CD" w:rsidP="003F01CD">
      <w:pPr>
        <w:pStyle w:val="Antrat6"/>
        <w:spacing w:before="0" w:line="276" w:lineRule="auto"/>
        <w:jc w:val="center"/>
        <w:rPr>
          <w:rFonts w:ascii="Arial" w:hAnsi="Arial" w:cs="Arial"/>
          <w:b/>
          <w:bCs/>
          <w:color w:val="auto"/>
          <w:sz w:val="24"/>
          <w:szCs w:val="24"/>
        </w:rPr>
      </w:pPr>
      <w:r w:rsidRPr="00A44F1D">
        <w:rPr>
          <w:rFonts w:ascii="Arial" w:hAnsi="Arial" w:cs="Arial"/>
          <w:b/>
          <w:bCs/>
          <w:color w:val="auto"/>
          <w:sz w:val="24"/>
          <w:szCs w:val="24"/>
        </w:rPr>
        <w:t>V SKYRIUS</w:t>
      </w:r>
    </w:p>
    <w:p w14:paraId="137977F6" w14:textId="77777777" w:rsidR="003F01CD" w:rsidRPr="00676CED" w:rsidRDefault="003F01CD" w:rsidP="00676CED">
      <w:pPr>
        <w:spacing w:after="240"/>
        <w:jc w:val="center"/>
        <w:rPr>
          <w:rFonts w:ascii="Arial" w:hAnsi="Arial" w:cs="Arial"/>
          <w:b/>
          <w:bCs/>
        </w:rPr>
      </w:pPr>
      <w:r w:rsidRPr="00676CED">
        <w:rPr>
          <w:rFonts w:ascii="Arial" w:hAnsi="Arial" w:cs="Arial"/>
          <w:b/>
          <w:bCs/>
        </w:rPr>
        <w:t>PARAMOS TEIKIMO SĄLYGOS</w:t>
      </w:r>
    </w:p>
    <w:p w14:paraId="35FBC5D9" w14:textId="6034C996" w:rsidR="003F01CD" w:rsidRPr="00D2202F" w:rsidRDefault="00002D69" w:rsidP="003F01CD">
      <w:pPr>
        <w:spacing w:line="276" w:lineRule="auto"/>
        <w:ind w:firstLine="1134"/>
        <w:jc w:val="both"/>
        <w:rPr>
          <w:rFonts w:ascii="Arial" w:hAnsi="Arial" w:cs="Arial"/>
        </w:rPr>
      </w:pPr>
      <w:r w:rsidRPr="00D2202F">
        <w:rPr>
          <w:rFonts w:ascii="Arial" w:hAnsi="Arial" w:cs="Arial"/>
          <w:color w:val="000000" w:themeColor="text1"/>
        </w:rPr>
        <w:t xml:space="preserve">15. </w:t>
      </w:r>
      <w:r w:rsidR="003F01CD" w:rsidRPr="00D2202F">
        <w:rPr>
          <w:rFonts w:ascii="Arial" w:hAnsi="Arial" w:cs="Arial"/>
        </w:rPr>
        <w:t>Administracija savivaldybės interneto puslapyje skelbia informaciją apie galimybę teikti prašymus.</w:t>
      </w:r>
    </w:p>
    <w:p w14:paraId="16E1F97D" w14:textId="2E2E56F2" w:rsidR="003F01CD" w:rsidRPr="00D2202F" w:rsidRDefault="00002D69" w:rsidP="003F01CD">
      <w:pPr>
        <w:spacing w:line="276" w:lineRule="auto"/>
        <w:ind w:firstLine="1134"/>
        <w:jc w:val="both"/>
        <w:rPr>
          <w:rFonts w:ascii="Arial" w:hAnsi="Arial" w:cs="Arial"/>
        </w:rPr>
      </w:pPr>
      <w:r w:rsidRPr="00D2202F">
        <w:rPr>
          <w:rFonts w:ascii="Arial" w:hAnsi="Arial" w:cs="Arial"/>
          <w:color w:val="000000" w:themeColor="text1"/>
        </w:rPr>
        <w:t xml:space="preserve">16. </w:t>
      </w:r>
      <w:r w:rsidR="003F01CD" w:rsidRPr="00D2202F">
        <w:rPr>
          <w:rFonts w:ascii="Arial" w:hAnsi="Arial" w:cs="Arial"/>
        </w:rPr>
        <w:t xml:space="preserve">Prašymai priimami Administracijos gyventojų priėmimo viename </w:t>
      </w:r>
      <w:r w:rsidR="003F01CD" w:rsidRPr="00D2202F">
        <w:rPr>
          <w:rFonts w:ascii="Arial" w:hAnsi="Arial" w:cs="Arial"/>
          <w:color w:val="000000" w:themeColor="text1"/>
        </w:rPr>
        <w:t>langelyje</w:t>
      </w:r>
      <w:r w:rsidR="00441467" w:rsidRPr="00D2202F">
        <w:rPr>
          <w:rFonts w:ascii="Arial" w:hAnsi="Arial" w:cs="Arial"/>
          <w:color w:val="000000" w:themeColor="text1"/>
        </w:rPr>
        <w:t>, Žemės ūkio skyriuje</w:t>
      </w:r>
      <w:r w:rsidR="003F01CD" w:rsidRPr="00D2202F">
        <w:rPr>
          <w:rFonts w:ascii="Arial" w:hAnsi="Arial" w:cs="Arial"/>
          <w:color w:val="000000" w:themeColor="text1"/>
        </w:rPr>
        <w:t xml:space="preserve"> arba el. paštu </w:t>
      </w:r>
      <w:hyperlink r:id="rId8" w:history="1">
        <w:r w:rsidR="003F01CD" w:rsidRPr="00D2202F">
          <w:rPr>
            <w:rStyle w:val="Hipersaitas"/>
            <w:rFonts w:ascii="Arial" w:hAnsi="Arial" w:cs="Arial"/>
            <w:color w:val="000000" w:themeColor="text1"/>
          </w:rPr>
          <w:t>savivaldybe@klaipedos-r.lt</w:t>
        </w:r>
      </w:hyperlink>
      <w:r w:rsidR="003F01CD" w:rsidRPr="00D2202F">
        <w:rPr>
          <w:rFonts w:ascii="Arial" w:hAnsi="Arial" w:cs="Arial"/>
          <w:color w:val="000000" w:themeColor="text1"/>
        </w:rPr>
        <w:t xml:space="preserve">, jei prašymas </w:t>
      </w:r>
      <w:r w:rsidR="003F01CD" w:rsidRPr="00D2202F">
        <w:rPr>
          <w:rFonts w:ascii="Arial" w:hAnsi="Arial" w:cs="Arial"/>
        </w:rPr>
        <w:t>pasirašytas kvalifikuotu elektroniniu parašu.</w:t>
      </w:r>
    </w:p>
    <w:p w14:paraId="762CFA36" w14:textId="1665A28A" w:rsidR="003F01CD" w:rsidRPr="00D2202F" w:rsidRDefault="00002D69" w:rsidP="003F01CD">
      <w:pPr>
        <w:tabs>
          <w:tab w:val="left" w:pos="567"/>
        </w:tabs>
        <w:spacing w:line="276" w:lineRule="auto"/>
        <w:ind w:firstLine="1134"/>
        <w:jc w:val="both"/>
        <w:rPr>
          <w:rFonts w:ascii="Arial" w:hAnsi="Arial" w:cs="Arial"/>
        </w:rPr>
      </w:pPr>
      <w:r w:rsidRPr="00D2202F">
        <w:rPr>
          <w:rFonts w:ascii="Arial" w:hAnsi="Arial" w:cs="Arial"/>
          <w:color w:val="000000" w:themeColor="text1"/>
        </w:rPr>
        <w:t>17.</w:t>
      </w:r>
      <w:r w:rsidRPr="00D2202F">
        <w:rPr>
          <w:rFonts w:ascii="Arial" w:hAnsi="Arial" w:cs="Arial"/>
        </w:rPr>
        <w:t xml:space="preserve"> </w:t>
      </w:r>
      <w:r w:rsidR="003F01CD" w:rsidRPr="00D2202F">
        <w:rPr>
          <w:rFonts w:ascii="Arial" w:hAnsi="Arial" w:cs="Arial"/>
        </w:rPr>
        <w:t>Prašymų priėmimo termina</w:t>
      </w:r>
      <w:r w:rsidR="003F01CD" w:rsidRPr="00D2202F">
        <w:rPr>
          <w:rFonts w:ascii="Arial" w:hAnsi="Arial" w:cs="Arial"/>
          <w:strike/>
        </w:rPr>
        <w:t>i</w:t>
      </w:r>
      <w:r w:rsidR="00A737FD" w:rsidRPr="00D2202F">
        <w:rPr>
          <w:rFonts w:ascii="Arial" w:hAnsi="Arial" w:cs="Arial"/>
          <w:color w:val="000000" w:themeColor="text1"/>
        </w:rPr>
        <w:t>s</w:t>
      </w:r>
      <w:r w:rsidR="003F01CD" w:rsidRPr="00D2202F">
        <w:rPr>
          <w:rFonts w:ascii="Arial" w:hAnsi="Arial" w:cs="Arial"/>
        </w:rPr>
        <w:t xml:space="preserve">: </w:t>
      </w:r>
    </w:p>
    <w:p w14:paraId="3687E699" w14:textId="4466CDF8" w:rsidR="003F01CD" w:rsidRPr="00D2202F" w:rsidRDefault="00002D69" w:rsidP="003F01CD">
      <w:pPr>
        <w:tabs>
          <w:tab w:val="left" w:pos="567"/>
        </w:tabs>
        <w:spacing w:line="276" w:lineRule="auto"/>
        <w:ind w:firstLine="1134"/>
        <w:jc w:val="both"/>
        <w:rPr>
          <w:rFonts w:ascii="Arial" w:hAnsi="Arial" w:cs="Arial"/>
          <w:color w:val="000000" w:themeColor="text1"/>
        </w:rPr>
      </w:pPr>
      <w:r w:rsidRPr="00D2202F">
        <w:rPr>
          <w:rFonts w:ascii="Arial" w:hAnsi="Arial" w:cs="Arial"/>
          <w:color w:val="000000" w:themeColor="text1"/>
        </w:rPr>
        <w:t xml:space="preserve">17.1. </w:t>
      </w:r>
      <w:r w:rsidR="003F01CD" w:rsidRPr="00D2202F">
        <w:rPr>
          <w:rFonts w:ascii="Arial" w:hAnsi="Arial" w:cs="Arial"/>
        </w:rPr>
        <w:t xml:space="preserve">nuo einamųjų metų </w:t>
      </w:r>
      <w:r w:rsidR="00AD7114" w:rsidRPr="00D2202F">
        <w:rPr>
          <w:rFonts w:ascii="Arial" w:hAnsi="Arial" w:cs="Arial"/>
        </w:rPr>
        <w:t xml:space="preserve">birželio </w:t>
      </w:r>
      <w:r w:rsidR="003F01CD" w:rsidRPr="00D2202F">
        <w:rPr>
          <w:rFonts w:ascii="Arial" w:hAnsi="Arial" w:cs="Arial"/>
        </w:rPr>
        <w:t xml:space="preserve">1 d. iki </w:t>
      </w:r>
      <w:r w:rsidR="00AD7114" w:rsidRPr="00D2202F">
        <w:rPr>
          <w:rFonts w:ascii="Arial" w:hAnsi="Arial" w:cs="Arial"/>
          <w:color w:val="000000" w:themeColor="text1"/>
        </w:rPr>
        <w:t xml:space="preserve">lapkričio </w:t>
      </w:r>
      <w:r w:rsidR="003F01CD" w:rsidRPr="00D2202F">
        <w:rPr>
          <w:rFonts w:ascii="Arial" w:hAnsi="Arial" w:cs="Arial"/>
          <w:color w:val="000000" w:themeColor="text1"/>
        </w:rPr>
        <w:t>1</w:t>
      </w:r>
      <w:r w:rsidR="00AD7114" w:rsidRPr="00D2202F">
        <w:rPr>
          <w:rFonts w:ascii="Arial" w:hAnsi="Arial" w:cs="Arial"/>
          <w:color w:val="000000" w:themeColor="text1"/>
        </w:rPr>
        <w:t>5</w:t>
      </w:r>
      <w:r w:rsidR="003F01CD" w:rsidRPr="00D2202F">
        <w:rPr>
          <w:rFonts w:ascii="Arial" w:hAnsi="Arial" w:cs="Arial"/>
          <w:color w:val="000000" w:themeColor="text1"/>
        </w:rPr>
        <w:t xml:space="preserve"> d.;</w:t>
      </w:r>
    </w:p>
    <w:p w14:paraId="06056376" w14:textId="365F5366" w:rsidR="003F01CD" w:rsidRPr="00D2202F" w:rsidRDefault="00002D69" w:rsidP="003F01CD">
      <w:pPr>
        <w:tabs>
          <w:tab w:val="left" w:pos="567"/>
        </w:tabs>
        <w:spacing w:line="276" w:lineRule="auto"/>
        <w:ind w:firstLine="1134"/>
        <w:jc w:val="both"/>
        <w:rPr>
          <w:rFonts w:ascii="Arial" w:hAnsi="Arial" w:cs="Arial"/>
        </w:rPr>
      </w:pPr>
      <w:r w:rsidRPr="00D2202F">
        <w:rPr>
          <w:rFonts w:ascii="Arial" w:hAnsi="Arial" w:cs="Arial"/>
          <w:color w:val="000000" w:themeColor="text1"/>
        </w:rPr>
        <w:lastRenderedPageBreak/>
        <w:t>17.</w:t>
      </w:r>
      <w:r w:rsidR="00A737FD" w:rsidRPr="00D2202F">
        <w:rPr>
          <w:rFonts w:ascii="Arial" w:hAnsi="Arial" w:cs="Arial"/>
          <w:color w:val="000000" w:themeColor="text1"/>
        </w:rPr>
        <w:t>2</w:t>
      </w:r>
      <w:r w:rsidRPr="00D2202F">
        <w:rPr>
          <w:rFonts w:ascii="Arial" w:hAnsi="Arial" w:cs="Arial"/>
          <w:color w:val="000000" w:themeColor="text1"/>
        </w:rPr>
        <w:t xml:space="preserve">. </w:t>
      </w:r>
      <w:r w:rsidR="003F01CD" w:rsidRPr="00D2202F">
        <w:rPr>
          <w:rFonts w:ascii="Arial" w:hAnsi="Arial" w:cs="Arial"/>
        </w:rPr>
        <w:t>išimtis taikoma prašymams dėl neatidėliotinų priemonių kompensavimo (gaisras ar kt. nelaimės) gali būti teikiami visus metus.</w:t>
      </w:r>
    </w:p>
    <w:p w14:paraId="17C563FC" w14:textId="128C818B" w:rsidR="003F01CD" w:rsidRPr="00D2202F" w:rsidRDefault="00002D69" w:rsidP="003F01CD">
      <w:pPr>
        <w:tabs>
          <w:tab w:val="left" w:pos="567"/>
        </w:tabs>
        <w:spacing w:line="276" w:lineRule="auto"/>
        <w:ind w:firstLine="1134"/>
        <w:jc w:val="both"/>
        <w:rPr>
          <w:rFonts w:ascii="Arial" w:hAnsi="Arial" w:cs="Arial"/>
        </w:rPr>
      </w:pPr>
      <w:r w:rsidRPr="00D2202F">
        <w:rPr>
          <w:rFonts w:ascii="Arial" w:hAnsi="Arial" w:cs="Arial"/>
          <w:color w:val="000000" w:themeColor="text1"/>
        </w:rPr>
        <w:t xml:space="preserve">18. </w:t>
      </w:r>
      <w:r w:rsidR="003F01CD" w:rsidRPr="00D2202F">
        <w:rPr>
          <w:rFonts w:ascii="Arial" w:hAnsi="Arial" w:cs="Arial"/>
        </w:rPr>
        <w:t>Paskutiniame metų ketvirtyje esant nepaskirstytų lėšų, gali būti skelbiamas papildomas paraiškų priėmimas, priėmimo terminas ir sąlygos nurodomos skelbime.</w:t>
      </w:r>
    </w:p>
    <w:p w14:paraId="0A998448" w14:textId="08D24A76" w:rsidR="003F01CD" w:rsidRPr="00D2202F" w:rsidRDefault="00002D69" w:rsidP="003F01CD">
      <w:pPr>
        <w:tabs>
          <w:tab w:val="left" w:pos="567"/>
        </w:tabs>
        <w:spacing w:line="276" w:lineRule="auto"/>
        <w:ind w:firstLine="1134"/>
        <w:jc w:val="both"/>
        <w:rPr>
          <w:rFonts w:ascii="Arial" w:hAnsi="Arial" w:cs="Arial"/>
        </w:rPr>
      </w:pPr>
      <w:r w:rsidRPr="00D2202F">
        <w:rPr>
          <w:rFonts w:ascii="Arial" w:hAnsi="Arial" w:cs="Arial"/>
          <w:color w:val="000000" w:themeColor="text1"/>
        </w:rPr>
        <w:t xml:space="preserve">19. </w:t>
      </w:r>
      <w:r w:rsidR="003F01CD" w:rsidRPr="00D2202F">
        <w:rPr>
          <w:rFonts w:ascii="Arial" w:hAnsi="Arial" w:cs="Arial"/>
        </w:rPr>
        <w:t>Paramos gavėjas gali kreiptis vieną kartą metuose pasirinktinai dėl vienos priemonės, kurios nefinansuoja kitos nacionalinės programos ir Europos Sąjungos fondai. Išimtis taikoma žemdirbius vienijančioms organizacijoms veikiančioms Klaipėdos rajone, ūkininkų grupėms, taip pat ūkininkams nukentėjusiems nuo gaisro ar kt. nelaimų – dėl finansinės paramos šie subjektai einamaisiais metais gali kreiptis kelis kartus.</w:t>
      </w:r>
    </w:p>
    <w:p w14:paraId="1A417BF0" w14:textId="4DEB257E" w:rsidR="00C466E7" w:rsidRPr="00D2202F" w:rsidRDefault="008A03C9" w:rsidP="003F01CD">
      <w:pPr>
        <w:tabs>
          <w:tab w:val="left" w:pos="567"/>
        </w:tabs>
        <w:spacing w:line="276" w:lineRule="auto"/>
        <w:ind w:firstLine="1134"/>
        <w:jc w:val="both"/>
        <w:rPr>
          <w:rFonts w:ascii="Arial" w:hAnsi="Arial" w:cs="Arial"/>
          <w:color w:val="000000" w:themeColor="text1"/>
        </w:rPr>
      </w:pPr>
      <w:r w:rsidRPr="00D2202F">
        <w:rPr>
          <w:rFonts w:ascii="Arial" w:hAnsi="Arial" w:cs="Arial"/>
          <w:color w:val="000000" w:themeColor="text1"/>
        </w:rPr>
        <w:t>20. Paramos gavėja</w:t>
      </w:r>
      <w:r w:rsidR="00B478ED" w:rsidRPr="00D2202F">
        <w:rPr>
          <w:rFonts w:ascii="Arial" w:hAnsi="Arial" w:cs="Arial"/>
          <w:color w:val="000000" w:themeColor="text1"/>
        </w:rPr>
        <w:t>s</w:t>
      </w:r>
      <w:r w:rsidRPr="00D2202F">
        <w:rPr>
          <w:rFonts w:ascii="Arial" w:hAnsi="Arial" w:cs="Arial"/>
          <w:color w:val="000000" w:themeColor="text1"/>
        </w:rPr>
        <w:t xml:space="preserve"> gali kreiptis</w:t>
      </w:r>
      <w:r w:rsidR="00C466E7" w:rsidRPr="00D2202F">
        <w:rPr>
          <w:rFonts w:ascii="Arial" w:hAnsi="Arial" w:cs="Arial"/>
          <w:color w:val="000000" w:themeColor="text1"/>
        </w:rPr>
        <w:t xml:space="preserve"> tik dėl savo nuosavybės, nuomos</w:t>
      </w:r>
      <w:r w:rsidR="00B478ED" w:rsidRPr="00D2202F">
        <w:rPr>
          <w:rFonts w:ascii="Arial" w:hAnsi="Arial" w:cs="Arial"/>
          <w:color w:val="000000" w:themeColor="text1"/>
        </w:rPr>
        <w:t xml:space="preserve"> ar </w:t>
      </w:r>
      <w:r w:rsidR="00C466E7" w:rsidRPr="00D2202F">
        <w:rPr>
          <w:rFonts w:ascii="Arial" w:hAnsi="Arial" w:cs="Arial"/>
          <w:color w:val="000000" w:themeColor="text1"/>
        </w:rPr>
        <w:t>panaudos</w:t>
      </w:r>
      <w:r w:rsidR="00B478ED" w:rsidRPr="00D2202F">
        <w:rPr>
          <w:rFonts w:ascii="Arial" w:hAnsi="Arial" w:cs="Arial"/>
          <w:color w:val="000000" w:themeColor="text1"/>
        </w:rPr>
        <w:t xml:space="preserve"> teise valdomuose žemės sklypuose įgyvendintų priemonių kompensavimo.</w:t>
      </w:r>
    </w:p>
    <w:p w14:paraId="5889BEE8" w14:textId="6E8C539E" w:rsidR="00594266" w:rsidRPr="00D2202F" w:rsidRDefault="00594266" w:rsidP="001B1A16">
      <w:pPr>
        <w:spacing w:line="276" w:lineRule="auto"/>
        <w:ind w:firstLine="1134"/>
        <w:jc w:val="both"/>
        <w:rPr>
          <w:rFonts w:ascii="Arial" w:hAnsi="Arial" w:cs="Arial"/>
          <w:color w:val="000000" w:themeColor="text1"/>
        </w:rPr>
      </w:pPr>
      <w:r w:rsidRPr="00D2202F">
        <w:rPr>
          <w:rFonts w:ascii="Arial" w:hAnsi="Arial" w:cs="Arial"/>
          <w:color w:val="000000" w:themeColor="text1"/>
        </w:rPr>
        <w:t>21.</w:t>
      </w:r>
      <w:r w:rsidR="00F92112" w:rsidRPr="00D2202F">
        <w:rPr>
          <w:rFonts w:ascii="Arial" w:hAnsi="Arial" w:cs="Arial"/>
          <w:color w:val="000000" w:themeColor="text1"/>
        </w:rPr>
        <w:t xml:space="preserve"> </w:t>
      </w:r>
      <w:r w:rsidRPr="00D2202F">
        <w:rPr>
          <w:rFonts w:ascii="Arial" w:hAnsi="Arial" w:cs="Arial"/>
          <w:color w:val="000000" w:themeColor="text1"/>
        </w:rPr>
        <w:t xml:space="preserve">Prieš pradedant melioracijos statinių remonto darbus </w:t>
      </w:r>
      <w:r w:rsidR="00E00DCE" w:rsidRPr="00D2202F">
        <w:rPr>
          <w:rFonts w:ascii="Arial" w:hAnsi="Arial" w:cs="Arial"/>
          <w:color w:val="000000" w:themeColor="text1"/>
        </w:rPr>
        <w:t xml:space="preserve">reikalinga </w:t>
      </w:r>
      <w:r w:rsidRPr="00D2202F">
        <w:rPr>
          <w:rFonts w:ascii="Arial" w:hAnsi="Arial" w:cs="Arial"/>
          <w:color w:val="000000" w:themeColor="text1"/>
        </w:rPr>
        <w:t xml:space="preserve">informuoti </w:t>
      </w:r>
      <w:r w:rsidR="00F92112" w:rsidRPr="00D2202F">
        <w:rPr>
          <w:rFonts w:ascii="Arial" w:hAnsi="Arial" w:cs="Arial"/>
          <w:color w:val="000000" w:themeColor="text1"/>
        </w:rPr>
        <w:t>a</w:t>
      </w:r>
      <w:r w:rsidRPr="00D2202F">
        <w:rPr>
          <w:rFonts w:ascii="Arial" w:hAnsi="Arial" w:cs="Arial"/>
          <w:color w:val="000000" w:themeColor="text1"/>
        </w:rPr>
        <w:t xml:space="preserve">dministracijos Žemės ūkio skyrių ir susiderinti numatomų </w:t>
      </w:r>
      <w:r w:rsidR="0092562B" w:rsidRPr="00D2202F">
        <w:rPr>
          <w:rFonts w:ascii="Arial" w:hAnsi="Arial" w:cs="Arial"/>
          <w:color w:val="000000" w:themeColor="text1"/>
        </w:rPr>
        <w:t xml:space="preserve">avarinių </w:t>
      </w:r>
      <w:r w:rsidRPr="00D2202F">
        <w:rPr>
          <w:rFonts w:ascii="Arial" w:hAnsi="Arial" w:cs="Arial"/>
          <w:color w:val="000000" w:themeColor="text1"/>
        </w:rPr>
        <w:t>remonto darbų sąmatą</w:t>
      </w:r>
      <w:r w:rsidR="00F92112" w:rsidRPr="00D2202F">
        <w:rPr>
          <w:rFonts w:ascii="Arial" w:hAnsi="Arial" w:cs="Arial"/>
          <w:color w:val="000000" w:themeColor="text1"/>
        </w:rPr>
        <w:t xml:space="preserve">. </w:t>
      </w:r>
      <w:r w:rsidR="00E00DCE" w:rsidRPr="00D2202F">
        <w:rPr>
          <w:rFonts w:ascii="Arial" w:hAnsi="Arial" w:cs="Arial"/>
          <w:color w:val="000000" w:themeColor="text1"/>
        </w:rPr>
        <w:t xml:space="preserve">Paramos gavėjai savarankiškai savo lėšomis samdo melioracijos statinių gedimų šalinimo darbus atliekančius rangovus. Valstybinių ir bendro naudojimo melioracijos statinių darbus turi atlikti įmonės, turinčios Lietuvos Respublikos žemės ūkio ministerijos išduotą kvalifikacijos atestatą, darbus prižiūri Lietuvos Respublikos žemės ūkio ministerijos išduotą kvalifikacijos darbų vadovo atestatą turintis darbų vadovas. </w:t>
      </w:r>
      <w:r w:rsidR="0092562B" w:rsidRPr="00D2202F">
        <w:rPr>
          <w:rFonts w:ascii="Arial" w:hAnsi="Arial" w:cs="Arial"/>
          <w:color w:val="000000" w:themeColor="text1"/>
        </w:rPr>
        <w:t xml:space="preserve">Vykdant </w:t>
      </w:r>
      <w:r w:rsidR="00E00DCE" w:rsidRPr="00D2202F">
        <w:rPr>
          <w:rFonts w:ascii="Arial" w:hAnsi="Arial" w:cs="Arial"/>
          <w:color w:val="000000" w:themeColor="text1"/>
        </w:rPr>
        <w:t xml:space="preserve">melioracijos statinių gedimų šalinimo tyrinėjimo darbus ir atkasę gedimo vietą, paramos gavėjai informuoja Klaipėdos rajono savivaldybės administracijos Žemės ūkio skyriaus melioracijos specialistą. Jei melioracijos statinių gedimas yra ne savininko ar žemės naudotojo, planuojančio teikti prašymą kompensacijai gauti, žemės sklype, būtina pateikti gedimo vietoje esančio žemės sklypo savininko (ų), bendrasavininko (-ų) raštiškas sutikimas dėl jo žemėje planuojamų ir vykdomų melioracijos statinių gedimų šalinimo darbų atlikimo, taip pat žemės nuosavybę ar kitą valdymo teisę patvirtinančias dokumentų kopijas. Remonto darbai atliekami pagal sąmatą, suderintą su Klaipėdos rajono savivaldybės Žemės ūkio skyriaus melioracijos specialistu. Atlikę melioracijos statinių gedimų šalinimo darbus, prieš užkasant, Paramos gavėjai informuoja Klaipėdos rajono savivaldybės administracijos Žemės ūkio skyriaus melioracijos specialistą, kuris, susiderinęs laiką patikrina atliktus melioracijos statinių gedimų šalinimo darbus vietoje. </w:t>
      </w:r>
    </w:p>
    <w:p w14:paraId="1CC1A98C" w14:textId="2DD0D311" w:rsidR="009D122F" w:rsidRPr="00D2202F" w:rsidRDefault="00102EE3" w:rsidP="009D122F">
      <w:pPr>
        <w:tabs>
          <w:tab w:val="left" w:pos="567"/>
        </w:tabs>
        <w:spacing w:line="276" w:lineRule="auto"/>
        <w:ind w:firstLine="1134"/>
        <w:jc w:val="both"/>
        <w:rPr>
          <w:rFonts w:ascii="Arial" w:hAnsi="Arial" w:cs="Arial"/>
        </w:rPr>
      </w:pPr>
      <w:r w:rsidRPr="00D2202F">
        <w:rPr>
          <w:rFonts w:ascii="Arial" w:hAnsi="Arial" w:cs="Arial"/>
          <w:color w:val="000000" w:themeColor="text1"/>
        </w:rPr>
        <w:t>2</w:t>
      </w:r>
      <w:r w:rsidR="00FB1432" w:rsidRPr="00D2202F">
        <w:rPr>
          <w:rFonts w:ascii="Arial" w:hAnsi="Arial" w:cs="Arial"/>
          <w:color w:val="000000" w:themeColor="text1"/>
        </w:rPr>
        <w:t>2</w:t>
      </w:r>
      <w:r w:rsidRPr="00D2202F">
        <w:rPr>
          <w:rFonts w:ascii="Arial" w:hAnsi="Arial" w:cs="Arial"/>
          <w:color w:val="000000" w:themeColor="text1"/>
        </w:rPr>
        <w:t xml:space="preserve">. </w:t>
      </w:r>
      <w:r w:rsidR="003F01CD" w:rsidRPr="00D2202F">
        <w:rPr>
          <w:rFonts w:ascii="Arial" w:hAnsi="Arial" w:cs="Arial"/>
        </w:rPr>
        <w:t>Paramos gavėjai, norintys gauti paramą, Programos vertinimo komisijai pristato šiuos dokumentus:</w:t>
      </w:r>
    </w:p>
    <w:p w14:paraId="12B1371D" w14:textId="1A9BC3F5" w:rsidR="003F01CD" w:rsidRPr="00D2202F" w:rsidRDefault="00102EE3" w:rsidP="009D122F">
      <w:pPr>
        <w:tabs>
          <w:tab w:val="left" w:pos="567"/>
        </w:tabs>
        <w:spacing w:line="276" w:lineRule="auto"/>
        <w:ind w:firstLine="1134"/>
        <w:jc w:val="both"/>
        <w:rPr>
          <w:rFonts w:ascii="Arial" w:hAnsi="Arial" w:cs="Arial"/>
        </w:rPr>
      </w:pPr>
      <w:r w:rsidRPr="00D2202F">
        <w:rPr>
          <w:rFonts w:ascii="Arial" w:hAnsi="Arial" w:cs="Arial"/>
          <w:color w:val="000000" w:themeColor="text1"/>
        </w:rPr>
        <w:t>2</w:t>
      </w:r>
      <w:r w:rsidR="00FB1432" w:rsidRPr="00D2202F">
        <w:rPr>
          <w:rFonts w:ascii="Arial" w:hAnsi="Arial" w:cs="Arial"/>
          <w:color w:val="000000" w:themeColor="text1"/>
        </w:rPr>
        <w:t>2</w:t>
      </w:r>
      <w:r w:rsidRPr="00D2202F">
        <w:rPr>
          <w:rFonts w:ascii="Arial" w:hAnsi="Arial" w:cs="Arial"/>
          <w:color w:val="000000" w:themeColor="text1"/>
        </w:rPr>
        <w:t xml:space="preserve">.1. </w:t>
      </w:r>
      <w:r w:rsidR="0091501D" w:rsidRPr="00D2202F">
        <w:rPr>
          <w:rFonts w:ascii="Arial" w:hAnsi="Arial" w:cs="Arial"/>
          <w:color w:val="000000" w:themeColor="text1"/>
        </w:rPr>
        <w:t xml:space="preserve">užpildytą </w:t>
      </w:r>
      <w:r w:rsidR="001040AA" w:rsidRPr="00D2202F">
        <w:rPr>
          <w:rFonts w:ascii="Arial" w:hAnsi="Arial" w:cs="Arial"/>
          <w:color w:val="000000" w:themeColor="text1"/>
        </w:rPr>
        <w:t>nustatytos formos prašymą (Nuostatų 3 priedas)</w:t>
      </w:r>
      <w:r w:rsidR="003F01CD" w:rsidRPr="00D2202F">
        <w:rPr>
          <w:rFonts w:ascii="Arial" w:hAnsi="Arial" w:cs="Arial"/>
          <w:color w:val="000000" w:themeColor="text1"/>
        </w:rPr>
        <w:t>;</w:t>
      </w:r>
      <w:r w:rsidR="003F01CD" w:rsidRPr="00D2202F">
        <w:rPr>
          <w:rFonts w:ascii="Arial" w:hAnsi="Arial" w:cs="Arial"/>
        </w:rPr>
        <w:t xml:space="preserve"> </w:t>
      </w:r>
    </w:p>
    <w:p w14:paraId="07356831" w14:textId="5876F94D" w:rsidR="003F01CD" w:rsidRPr="006A0B1E" w:rsidRDefault="00102EE3" w:rsidP="003F01CD">
      <w:pPr>
        <w:spacing w:line="276" w:lineRule="auto"/>
        <w:ind w:firstLine="1134"/>
        <w:jc w:val="both"/>
        <w:rPr>
          <w:rFonts w:ascii="Arial" w:hAnsi="Arial" w:cs="Arial"/>
          <w:strike/>
          <w:color w:val="000000" w:themeColor="text1"/>
        </w:rPr>
      </w:pPr>
      <w:r w:rsidRPr="006A0B1E">
        <w:rPr>
          <w:rFonts w:ascii="Arial" w:hAnsi="Arial" w:cs="Arial"/>
          <w:color w:val="000000" w:themeColor="text1"/>
        </w:rPr>
        <w:t>2</w:t>
      </w:r>
      <w:r w:rsidR="00FB1432" w:rsidRPr="006A0B1E">
        <w:rPr>
          <w:rFonts w:ascii="Arial" w:hAnsi="Arial" w:cs="Arial"/>
          <w:color w:val="000000" w:themeColor="text1"/>
        </w:rPr>
        <w:t>2</w:t>
      </w:r>
      <w:r w:rsidRPr="006A0B1E">
        <w:rPr>
          <w:rFonts w:ascii="Arial" w:hAnsi="Arial" w:cs="Arial"/>
          <w:color w:val="000000" w:themeColor="text1"/>
        </w:rPr>
        <w:t>.2.</w:t>
      </w:r>
      <w:r w:rsidR="00D2202F" w:rsidRPr="006A0B1E">
        <w:rPr>
          <w:rFonts w:ascii="Arial" w:hAnsi="Arial" w:cs="Arial"/>
          <w:color w:val="000000" w:themeColor="text1"/>
        </w:rPr>
        <w:t xml:space="preserve"> </w:t>
      </w:r>
      <w:r w:rsidR="00AB6D7C" w:rsidRPr="006A0B1E">
        <w:rPr>
          <w:rFonts w:ascii="Arial" w:hAnsi="Arial" w:cs="Arial"/>
          <w:color w:val="000000" w:themeColor="text1"/>
        </w:rPr>
        <w:t xml:space="preserve">patirtas </w:t>
      </w:r>
      <w:r w:rsidR="003F01CD" w:rsidRPr="006A0B1E">
        <w:rPr>
          <w:rFonts w:ascii="Arial" w:hAnsi="Arial" w:cs="Arial"/>
          <w:color w:val="000000" w:themeColor="text1"/>
        </w:rPr>
        <w:t xml:space="preserve">išlaidas </w:t>
      </w:r>
      <w:r w:rsidR="00AB6D7C" w:rsidRPr="006A0B1E">
        <w:rPr>
          <w:rFonts w:ascii="Arial" w:hAnsi="Arial" w:cs="Arial"/>
          <w:color w:val="000000" w:themeColor="text1"/>
        </w:rPr>
        <w:t xml:space="preserve">pagrindžiančius </w:t>
      </w:r>
      <w:r w:rsidR="00CF7702" w:rsidRPr="006A0B1E">
        <w:rPr>
          <w:rFonts w:ascii="Arial" w:hAnsi="Arial" w:cs="Arial"/>
          <w:color w:val="000000" w:themeColor="text1"/>
        </w:rPr>
        <w:t xml:space="preserve">(PVM sąskaitų faktūrų, sąskaitų faktūrų, atliktų ir priimtų darbų/paslaugų aktų kopijos, kasos aparato kvitai, dalyvių sąrašai ir kt.,)  </w:t>
      </w:r>
      <w:r w:rsidR="003F01CD" w:rsidRPr="006A0B1E">
        <w:rPr>
          <w:rFonts w:ascii="Arial" w:hAnsi="Arial" w:cs="Arial"/>
          <w:color w:val="000000" w:themeColor="text1"/>
        </w:rPr>
        <w:t xml:space="preserve">ir apmokėjimą </w:t>
      </w:r>
      <w:r w:rsidR="00AB6D7C" w:rsidRPr="006A0B1E">
        <w:rPr>
          <w:rFonts w:ascii="Arial" w:hAnsi="Arial" w:cs="Arial"/>
          <w:color w:val="000000" w:themeColor="text1"/>
        </w:rPr>
        <w:t>įrodančius</w:t>
      </w:r>
      <w:r w:rsidR="00CF7702" w:rsidRPr="006A0B1E">
        <w:rPr>
          <w:rFonts w:ascii="Arial" w:hAnsi="Arial" w:cs="Arial"/>
          <w:color w:val="000000" w:themeColor="text1"/>
        </w:rPr>
        <w:t xml:space="preserve"> (banko sąskaitos išrašų, mokėjimo pavedimų, kasos išlaidų orderių ir kitų apmokėjimą įrodančių dokumentų kopijos)</w:t>
      </w:r>
      <w:r w:rsidR="00AB6D7C" w:rsidRPr="006A0B1E">
        <w:rPr>
          <w:rFonts w:ascii="Arial" w:hAnsi="Arial" w:cs="Arial"/>
          <w:color w:val="000000" w:themeColor="text1"/>
        </w:rPr>
        <w:t xml:space="preserve"> </w:t>
      </w:r>
      <w:r w:rsidR="003F01CD" w:rsidRPr="006A0B1E">
        <w:rPr>
          <w:rFonts w:ascii="Arial" w:hAnsi="Arial" w:cs="Arial"/>
          <w:color w:val="000000" w:themeColor="text1"/>
        </w:rPr>
        <w:t xml:space="preserve"> dokumentus</w:t>
      </w:r>
      <w:r w:rsidR="00F413EE" w:rsidRPr="006A0B1E">
        <w:rPr>
          <w:rFonts w:ascii="Arial" w:hAnsi="Arial" w:cs="Arial"/>
          <w:color w:val="000000" w:themeColor="text1"/>
        </w:rPr>
        <w:t>;</w:t>
      </w:r>
      <w:r w:rsidR="003F01CD" w:rsidRPr="006A0B1E">
        <w:rPr>
          <w:rFonts w:ascii="Arial" w:hAnsi="Arial" w:cs="Arial"/>
          <w:color w:val="000000" w:themeColor="text1"/>
        </w:rPr>
        <w:t xml:space="preserve"> </w:t>
      </w:r>
    </w:p>
    <w:p w14:paraId="1A771DD9" w14:textId="024FFAF7" w:rsidR="00EE35B9" w:rsidRPr="006A0B1E" w:rsidRDefault="00EE35B9" w:rsidP="003F01CD">
      <w:pPr>
        <w:spacing w:line="276" w:lineRule="auto"/>
        <w:ind w:firstLine="1134"/>
        <w:jc w:val="both"/>
        <w:rPr>
          <w:rFonts w:ascii="Arial" w:hAnsi="Arial" w:cs="Arial"/>
          <w:color w:val="000000" w:themeColor="text1"/>
        </w:rPr>
      </w:pPr>
      <w:r w:rsidRPr="006A0B1E">
        <w:rPr>
          <w:rFonts w:ascii="Arial" w:hAnsi="Arial" w:cs="Arial"/>
          <w:color w:val="000000" w:themeColor="text1"/>
          <w:spacing w:val="2"/>
          <w:shd w:val="clear" w:color="auto" w:fill="FFFFFF"/>
        </w:rPr>
        <w:t>2</w:t>
      </w:r>
      <w:r w:rsidR="00FB1432" w:rsidRPr="006A0B1E">
        <w:rPr>
          <w:rFonts w:ascii="Arial" w:hAnsi="Arial" w:cs="Arial"/>
          <w:color w:val="000000" w:themeColor="text1"/>
          <w:spacing w:val="2"/>
          <w:shd w:val="clear" w:color="auto" w:fill="FFFFFF"/>
        </w:rPr>
        <w:t>2</w:t>
      </w:r>
      <w:r w:rsidRPr="006A0B1E">
        <w:rPr>
          <w:rFonts w:ascii="Arial" w:hAnsi="Arial" w:cs="Arial"/>
          <w:color w:val="000000" w:themeColor="text1"/>
          <w:spacing w:val="2"/>
          <w:shd w:val="clear" w:color="auto" w:fill="FFFFFF"/>
        </w:rPr>
        <w:t xml:space="preserve">.3. </w:t>
      </w:r>
      <w:r w:rsidR="00F413EE" w:rsidRPr="006A0B1E">
        <w:rPr>
          <w:rFonts w:ascii="Arial" w:hAnsi="Arial" w:cs="Arial"/>
          <w:color w:val="000000" w:themeColor="text1"/>
          <w:spacing w:val="2"/>
          <w:shd w:val="clear" w:color="auto" w:fill="FFFFFF"/>
        </w:rPr>
        <w:t xml:space="preserve">užpildytą </w:t>
      </w:r>
      <w:r w:rsidRPr="006A0B1E">
        <w:rPr>
          <w:rFonts w:ascii="Arial" w:hAnsi="Arial" w:cs="Arial"/>
          <w:color w:val="000000" w:themeColor="text1"/>
          <w:lang w:eastAsia="en-US"/>
          <w14:ligatures w14:val="standardContextual"/>
        </w:rPr>
        <w:t xml:space="preserve">„Vienos įmonės“ deklaraciją </w:t>
      </w:r>
      <w:r w:rsidRPr="006A0B1E">
        <w:rPr>
          <w:rFonts w:ascii="Arial" w:hAnsi="Arial" w:cs="Arial"/>
          <w:color w:val="000000" w:themeColor="text1"/>
        </w:rPr>
        <w:t>(Nuostatų 4 priedas);</w:t>
      </w:r>
    </w:p>
    <w:p w14:paraId="125C6DCC" w14:textId="52D530D2" w:rsidR="003A70E3" w:rsidRPr="006A0B1E" w:rsidRDefault="003A70E3" w:rsidP="003F01CD">
      <w:pPr>
        <w:spacing w:line="276" w:lineRule="auto"/>
        <w:ind w:firstLine="1134"/>
        <w:jc w:val="both"/>
        <w:rPr>
          <w:rFonts w:ascii="Arial" w:hAnsi="Arial" w:cs="Arial"/>
          <w:color w:val="000000" w:themeColor="text1"/>
        </w:rPr>
      </w:pPr>
      <w:r w:rsidRPr="006A0B1E">
        <w:rPr>
          <w:rFonts w:ascii="Arial" w:hAnsi="Arial" w:cs="Arial"/>
          <w:color w:val="000000" w:themeColor="text1"/>
        </w:rPr>
        <w:t>2</w:t>
      </w:r>
      <w:r w:rsidR="00FB1432" w:rsidRPr="006A0B1E">
        <w:rPr>
          <w:rFonts w:ascii="Arial" w:hAnsi="Arial" w:cs="Arial"/>
          <w:color w:val="000000" w:themeColor="text1"/>
        </w:rPr>
        <w:t>2</w:t>
      </w:r>
      <w:r w:rsidRPr="006A0B1E">
        <w:rPr>
          <w:rFonts w:ascii="Arial" w:hAnsi="Arial" w:cs="Arial"/>
          <w:color w:val="000000" w:themeColor="text1"/>
        </w:rPr>
        <w:t>.</w:t>
      </w:r>
      <w:r w:rsidR="00F413EE" w:rsidRPr="006A0B1E">
        <w:rPr>
          <w:rFonts w:ascii="Arial" w:hAnsi="Arial" w:cs="Arial"/>
          <w:color w:val="000000" w:themeColor="text1"/>
        </w:rPr>
        <w:t>4</w:t>
      </w:r>
      <w:r w:rsidRPr="006A0B1E">
        <w:rPr>
          <w:rFonts w:ascii="Arial" w:hAnsi="Arial" w:cs="Arial"/>
          <w:color w:val="000000" w:themeColor="text1"/>
        </w:rPr>
        <w:t xml:space="preserve">. kreipiantis paramos pagal </w:t>
      </w:r>
      <w:r w:rsidR="00E80147" w:rsidRPr="006A0B1E">
        <w:rPr>
          <w:rFonts w:ascii="Arial" w:hAnsi="Arial" w:cs="Arial"/>
          <w:color w:val="000000" w:themeColor="text1"/>
        </w:rPr>
        <w:t>4</w:t>
      </w:r>
      <w:r w:rsidRPr="006A0B1E">
        <w:rPr>
          <w:rFonts w:ascii="Arial" w:hAnsi="Arial" w:cs="Arial"/>
          <w:color w:val="000000" w:themeColor="text1"/>
        </w:rPr>
        <w:t xml:space="preserve"> priemonę Paramos gavėj</w:t>
      </w:r>
      <w:r w:rsidR="00BF4B54" w:rsidRPr="006A0B1E">
        <w:rPr>
          <w:rFonts w:ascii="Arial" w:hAnsi="Arial" w:cs="Arial"/>
          <w:color w:val="000000" w:themeColor="text1"/>
        </w:rPr>
        <w:t xml:space="preserve">as </w:t>
      </w:r>
      <w:r w:rsidR="00CB561B" w:rsidRPr="006A0B1E">
        <w:rPr>
          <w:rFonts w:ascii="Arial" w:hAnsi="Arial" w:cs="Arial"/>
          <w:color w:val="000000" w:themeColor="text1"/>
        </w:rPr>
        <w:t xml:space="preserve">papildomai </w:t>
      </w:r>
      <w:r w:rsidR="00BF4B54" w:rsidRPr="006A0B1E">
        <w:rPr>
          <w:rFonts w:ascii="Arial" w:hAnsi="Arial" w:cs="Arial"/>
          <w:color w:val="000000" w:themeColor="text1"/>
        </w:rPr>
        <w:t xml:space="preserve">turi </w:t>
      </w:r>
      <w:r w:rsidRPr="006A0B1E">
        <w:rPr>
          <w:rFonts w:ascii="Arial" w:hAnsi="Arial" w:cs="Arial"/>
          <w:color w:val="000000" w:themeColor="text1"/>
        </w:rPr>
        <w:t>pateik</w:t>
      </w:r>
      <w:r w:rsidR="00BF4B54" w:rsidRPr="006A0B1E">
        <w:rPr>
          <w:rFonts w:ascii="Arial" w:hAnsi="Arial" w:cs="Arial"/>
          <w:color w:val="000000" w:themeColor="text1"/>
        </w:rPr>
        <w:t>ti</w:t>
      </w:r>
      <w:r w:rsidRPr="006A0B1E">
        <w:rPr>
          <w:rFonts w:ascii="Arial" w:hAnsi="Arial" w:cs="Arial"/>
          <w:color w:val="000000" w:themeColor="text1"/>
        </w:rPr>
        <w:t xml:space="preserve"> informaciją apie </w:t>
      </w:r>
      <w:r w:rsidR="00AE6BE1" w:rsidRPr="006A0B1E">
        <w:rPr>
          <w:rFonts w:ascii="Arial" w:hAnsi="Arial" w:cs="Arial"/>
          <w:color w:val="000000" w:themeColor="text1"/>
        </w:rPr>
        <w:t xml:space="preserve">tirto </w:t>
      </w:r>
      <w:r w:rsidR="00E80147" w:rsidRPr="006A0B1E">
        <w:rPr>
          <w:rFonts w:ascii="Arial" w:hAnsi="Arial" w:cs="Arial"/>
          <w:color w:val="000000" w:themeColor="text1"/>
        </w:rPr>
        <w:t xml:space="preserve">dirvožemio teritoriją </w:t>
      </w:r>
      <w:r w:rsidRPr="006A0B1E">
        <w:rPr>
          <w:rFonts w:ascii="Arial" w:hAnsi="Arial" w:cs="Arial"/>
          <w:color w:val="000000" w:themeColor="text1"/>
        </w:rPr>
        <w:t>(</w:t>
      </w:r>
      <w:r w:rsidR="00E80147" w:rsidRPr="006A0B1E">
        <w:rPr>
          <w:rFonts w:ascii="Arial" w:hAnsi="Arial" w:cs="Arial"/>
          <w:color w:val="000000" w:themeColor="text1"/>
        </w:rPr>
        <w:t>teritorijos plan</w:t>
      </w:r>
      <w:r w:rsidR="00E3092D" w:rsidRPr="006A0B1E">
        <w:rPr>
          <w:rFonts w:ascii="Arial" w:hAnsi="Arial" w:cs="Arial"/>
          <w:color w:val="000000" w:themeColor="text1"/>
        </w:rPr>
        <w:t>ą</w:t>
      </w:r>
      <w:r w:rsidR="00E80147" w:rsidRPr="006A0B1E">
        <w:rPr>
          <w:rFonts w:ascii="Arial" w:hAnsi="Arial" w:cs="Arial"/>
          <w:color w:val="000000" w:themeColor="text1"/>
        </w:rPr>
        <w:t xml:space="preserve"> </w:t>
      </w:r>
      <w:r w:rsidR="00B478ED" w:rsidRPr="006A0B1E">
        <w:rPr>
          <w:rFonts w:ascii="Arial" w:hAnsi="Arial" w:cs="Arial"/>
          <w:color w:val="000000" w:themeColor="text1"/>
        </w:rPr>
        <w:t>su pažymėtais</w:t>
      </w:r>
      <w:r w:rsidR="00E80147" w:rsidRPr="006A0B1E">
        <w:rPr>
          <w:rFonts w:ascii="Arial" w:hAnsi="Arial" w:cs="Arial"/>
          <w:color w:val="000000" w:themeColor="text1"/>
        </w:rPr>
        <w:t xml:space="preserve"> sklypų </w:t>
      </w:r>
      <w:r w:rsidR="00B478ED" w:rsidRPr="006A0B1E">
        <w:rPr>
          <w:rFonts w:ascii="Arial" w:hAnsi="Arial" w:cs="Arial"/>
          <w:color w:val="000000" w:themeColor="text1"/>
        </w:rPr>
        <w:t>kadastriniais</w:t>
      </w:r>
      <w:r w:rsidRPr="006A0B1E">
        <w:rPr>
          <w:rFonts w:ascii="Arial" w:hAnsi="Arial" w:cs="Arial"/>
          <w:color w:val="000000" w:themeColor="text1"/>
        </w:rPr>
        <w:t xml:space="preserve"> Nr.);</w:t>
      </w:r>
    </w:p>
    <w:p w14:paraId="7B7F2880" w14:textId="07D8568F" w:rsidR="004D0CBD" w:rsidRPr="006A0B1E" w:rsidRDefault="004D0CBD" w:rsidP="003F01CD">
      <w:pPr>
        <w:spacing w:line="276" w:lineRule="auto"/>
        <w:ind w:firstLine="1134"/>
        <w:jc w:val="both"/>
        <w:rPr>
          <w:rFonts w:ascii="Arial" w:hAnsi="Arial" w:cs="Arial"/>
          <w:color w:val="000000" w:themeColor="text1"/>
        </w:rPr>
      </w:pPr>
      <w:r w:rsidRPr="006A0B1E">
        <w:rPr>
          <w:rFonts w:ascii="Arial" w:hAnsi="Arial" w:cs="Arial"/>
          <w:color w:val="000000" w:themeColor="text1"/>
        </w:rPr>
        <w:t>2</w:t>
      </w:r>
      <w:r w:rsidR="00FB1432" w:rsidRPr="006A0B1E">
        <w:rPr>
          <w:rFonts w:ascii="Arial" w:hAnsi="Arial" w:cs="Arial"/>
          <w:color w:val="000000" w:themeColor="text1"/>
        </w:rPr>
        <w:t>2</w:t>
      </w:r>
      <w:r w:rsidRPr="006A0B1E">
        <w:rPr>
          <w:rFonts w:ascii="Arial" w:hAnsi="Arial" w:cs="Arial"/>
          <w:color w:val="000000" w:themeColor="text1"/>
        </w:rPr>
        <w:t>.</w:t>
      </w:r>
      <w:r w:rsidR="0052515C" w:rsidRPr="006A0B1E">
        <w:rPr>
          <w:rFonts w:ascii="Arial" w:hAnsi="Arial" w:cs="Arial"/>
          <w:color w:val="000000" w:themeColor="text1"/>
        </w:rPr>
        <w:t>5</w:t>
      </w:r>
      <w:r w:rsidRPr="006A0B1E">
        <w:rPr>
          <w:rFonts w:ascii="Arial" w:hAnsi="Arial" w:cs="Arial"/>
          <w:color w:val="000000" w:themeColor="text1"/>
        </w:rPr>
        <w:t xml:space="preserve">. kreipiantis paramos pagal 5 priemonę Paramos gavėjas </w:t>
      </w:r>
      <w:r w:rsidR="00F95E28" w:rsidRPr="006A0B1E">
        <w:rPr>
          <w:rFonts w:ascii="Arial" w:hAnsi="Arial" w:cs="Arial"/>
          <w:color w:val="000000" w:themeColor="text1"/>
        </w:rPr>
        <w:t xml:space="preserve">papildomai </w:t>
      </w:r>
      <w:r w:rsidR="00BF4B54" w:rsidRPr="006A0B1E">
        <w:rPr>
          <w:rFonts w:ascii="Arial" w:hAnsi="Arial" w:cs="Arial"/>
          <w:color w:val="000000" w:themeColor="text1"/>
        </w:rPr>
        <w:t xml:space="preserve">turi </w:t>
      </w:r>
      <w:r w:rsidRPr="006A0B1E">
        <w:rPr>
          <w:rFonts w:ascii="Arial" w:hAnsi="Arial" w:cs="Arial"/>
          <w:color w:val="000000" w:themeColor="text1"/>
        </w:rPr>
        <w:t>pateik</w:t>
      </w:r>
      <w:r w:rsidR="00BF4B54" w:rsidRPr="006A0B1E">
        <w:rPr>
          <w:rFonts w:ascii="Arial" w:hAnsi="Arial" w:cs="Arial"/>
          <w:color w:val="000000" w:themeColor="text1"/>
        </w:rPr>
        <w:t>ti</w:t>
      </w:r>
      <w:r w:rsidRPr="006A0B1E">
        <w:rPr>
          <w:rFonts w:ascii="Arial" w:hAnsi="Arial" w:cs="Arial"/>
          <w:color w:val="000000" w:themeColor="text1"/>
        </w:rPr>
        <w:t xml:space="preserve"> informaciją apie kalkintus laukus</w:t>
      </w:r>
      <w:r w:rsidR="00E80147" w:rsidRPr="006A0B1E">
        <w:rPr>
          <w:rFonts w:ascii="Arial" w:hAnsi="Arial" w:cs="Arial"/>
          <w:color w:val="000000" w:themeColor="text1"/>
        </w:rPr>
        <w:t xml:space="preserve"> (teritorijos plan</w:t>
      </w:r>
      <w:r w:rsidR="00B478ED" w:rsidRPr="006A0B1E">
        <w:rPr>
          <w:rFonts w:ascii="Arial" w:hAnsi="Arial" w:cs="Arial"/>
          <w:color w:val="000000" w:themeColor="text1"/>
        </w:rPr>
        <w:t>ą su</w:t>
      </w:r>
      <w:r w:rsidR="00E3092D" w:rsidRPr="006A0B1E">
        <w:rPr>
          <w:rFonts w:ascii="Arial" w:hAnsi="Arial" w:cs="Arial"/>
          <w:color w:val="000000" w:themeColor="text1"/>
        </w:rPr>
        <w:t xml:space="preserve"> pažymėtais </w:t>
      </w:r>
      <w:r w:rsidR="00E80147" w:rsidRPr="006A0B1E">
        <w:rPr>
          <w:rFonts w:ascii="Arial" w:hAnsi="Arial" w:cs="Arial"/>
          <w:color w:val="000000" w:themeColor="text1"/>
        </w:rPr>
        <w:t xml:space="preserve">sklypų </w:t>
      </w:r>
      <w:r w:rsidR="00E3092D" w:rsidRPr="006A0B1E">
        <w:rPr>
          <w:rFonts w:ascii="Arial" w:hAnsi="Arial" w:cs="Arial"/>
          <w:color w:val="000000" w:themeColor="text1"/>
        </w:rPr>
        <w:t xml:space="preserve">kadastriniais </w:t>
      </w:r>
      <w:r w:rsidR="00E80147" w:rsidRPr="006A0B1E">
        <w:rPr>
          <w:rFonts w:ascii="Arial" w:hAnsi="Arial" w:cs="Arial"/>
          <w:color w:val="000000" w:themeColor="text1"/>
        </w:rPr>
        <w:t>Nr.)</w:t>
      </w:r>
      <w:r w:rsidRPr="006A0B1E">
        <w:rPr>
          <w:rFonts w:ascii="Arial" w:hAnsi="Arial" w:cs="Arial"/>
          <w:color w:val="000000" w:themeColor="text1"/>
        </w:rPr>
        <w:t xml:space="preserve">, naudotas kalkes ir panaudotus kiekius </w:t>
      </w:r>
      <w:r w:rsidR="006D0C19" w:rsidRPr="006A0B1E">
        <w:rPr>
          <w:rFonts w:ascii="Arial" w:hAnsi="Arial" w:cs="Arial"/>
          <w:color w:val="000000" w:themeColor="text1"/>
        </w:rPr>
        <w:t>t/</w:t>
      </w:r>
      <w:r w:rsidRPr="006A0B1E">
        <w:rPr>
          <w:rFonts w:ascii="Arial" w:hAnsi="Arial" w:cs="Arial"/>
          <w:color w:val="000000" w:themeColor="text1"/>
        </w:rPr>
        <w:t>ha</w:t>
      </w:r>
      <w:r w:rsidR="00F95E28" w:rsidRPr="006A0B1E">
        <w:rPr>
          <w:rFonts w:ascii="Arial" w:hAnsi="Arial" w:cs="Arial"/>
          <w:color w:val="000000" w:themeColor="text1"/>
        </w:rPr>
        <w:t>;</w:t>
      </w:r>
    </w:p>
    <w:p w14:paraId="7D7D6397" w14:textId="33E437B4" w:rsidR="00E25EC4" w:rsidRPr="00D2202F" w:rsidRDefault="00E25EC4" w:rsidP="003F01CD">
      <w:pPr>
        <w:spacing w:line="276" w:lineRule="auto"/>
        <w:ind w:firstLine="1134"/>
        <w:jc w:val="both"/>
        <w:rPr>
          <w:rFonts w:ascii="Arial" w:hAnsi="Arial" w:cs="Arial"/>
          <w:color w:val="000000" w:themeColor="text1"/>
        </w:rPr>
      </w:pPr>
      <w:r w:rsidRPr="00D2202F">
        <w:rPr>
          <w:rFonts w:ascii="Arial" w:hAnsi="Arial" w:cs="Arial"/>
          <w:color w:val="000000" w:themeColor="text1"/>
        </w:rPr>
        <w:t>2</w:t>
      </w:r>
      <w:r w:rsidR="00FB1432" w:rsidRPr="00D2202F">
        <w:rPr>
          <w:rFonts w:ascii="Arial" w:hAnsi="Arial" w:cs="Arial"/>
          <w:color w:val="000000" w:themeColor="text1"/>
        </w:rPr>
        <w:t>2</w:t>
      </w:r>
      <w:r w:rsidRPr="00D2202F">
        <w:rPr>
          <w:rFonts w:ascii="Arial" w:hAnsi="Arial" w:cs="Arial"/>
          <w:color w:val="000000" w:themeColor="text1"/>
        </w:rPr>
        <w:t xml:space="preserve">.6. kreipiantis paramos pagal 7 priemonę Paramos gavėjas papildomai turi pateikti </w:t>
      </w:r>
      <w:r w:rsidR="00FC5C8B" w:rsidRPr="00D2202F">
        <w:rPr>
          <w:rFonts w:ascii="Arial" w:hAnsi="Arial" w:cs="Arial"/>
          <w:color w:val="000000" w:themeColor="text1"/>
          <w:spacing w:val="2"/>
          <w:shd w:val="clear" w:color="auto" w:fill="FFFFFF"/>
        </w:rPr>
        <w:t>darbų</w:t>
      </w:r>
      <w:r w:rsidR="00631519" w:rsidRPr="00D2202F">
        <w:rPr>
          <w:rFonts w:ascii="Arial" w:hAnsi="Arial" w:cs="Arial"/>
          <w:color w:val="000000" w:themeColor="text1"/>
          <w:spacing w:val="2"/>
          <w:shd w:val="clear" w:color="auto" w:fill="FFFFFF"/>
        </w:rPr>
        <w:t xml:space="preserve"> sąmatą</w:t>
      </w:r>
      <w:r w:rsidR="00904025" w:rsidRPr="00D2202F">
        <w:rPr>
          <w:rFonts w:ascii="Arial" w:hAnsi="Arial" w:cs="Arial"/>
          <w:color w:val="000000" w:themeColor="text1"/>
          <w:spacing w:val="2"/>
          <w:shd w:val="clear" w:color="auto" w:fill="FFFFFF"/>
        </w:rPr>
        <w:t xml:space="preserve"> </w:t>
      </w:r>
      <w:r w:rsidR="00631519" w:rsidRPr="00D2202F">
        <w:rPr>
          <w:rFonts w:ascii="Arial" w:hAnsi="Arial" w:cs="Arial"/>
          <w:color w:val="000000" w:themeColor="text1"/>
          <w:spacing w:val="2"/>
          <w:shd w:val="clear" w:color="auto" w:fill="FFFFFF"/>
        </w:rPr>
        <w:t xml:space="preserve">suderinta su administracijos žemės ūkio skyriaus </w:t>
      </w:r>
      <w:r w:rsidR="00662CC5" w:rsidRPr="00D2202F">
        <w:rPr>
          <w:rFonts w:ascii="Arial" w:hAnsi="Arial" w:cs="Arial"/>
          <w:color w:val="000000" w:themeColor="text1"/>
          <w:spacing w:val="2"/>
          <w:shd w:val="clear" w:color="auto" w:fill="FFFFFF"/>
        </w:rPr>
        <w:t xml:space="preserve">melioracijos </w:t>
      </w:r>
      <w:r w:rsidR="00631519" w:rsidRPr="00D2202F">
        <w:rPr>
          <w:rFonts w:ascii="Arial" w:hAnsi="Arial" w:cs="Arial"/>
          <w:color w:val="000000" w:themeColor="text1"/>
          <w:spacing w:val="2"/>
          <w:shd w:val="clear" w:color="auto" w:fill="FFFFFF"/>
        </w:rPr>
        <w:lastRenderedPageBreak/>
        <w:t>specialistu</w:t>
      </w:r>
      <w:r w:rsidR="001B1A16" w:rsidRPr="00D2202F">
        <w:rPr>
          <w:rFonts w:ascii="Arial" w:hAnsi="Arial" w:cs="Arial"/>
          <w:color w:val="000000" w:themeColor="text1"/>
          <w:spacing w:val="2"/>
          <w:shd w:val="clear" w:color="auto" w:fill="FFFFFF"/>
        </w:rPr>
        <w:t xml:space="preserve">, </w:t>
      </w:r>
      <w:r w:rsidR="001B1A16" w:rsidRPr="00D2202F">
        <w:rPr>
          <w:rFonts w:ascii="Arial" w:hAnsi="Arial" w:cs="Arial"/>
          <w:color w:val="000000" w:themeColor="text1"/>
        </w:rPr>
        <w:t>atliktų darbų akt</w:t>
      </w:r>
      <w:r w:rsidR="00F83EEA" w:rsidRPr="00D2202F">
        <w:rPr>
          <w:rFonts w:ascii="Arial" w:hAnsi="Arial" w:cs="Arial"/>
          <w:color w:val="000000" w:themeColor="text1"/>
        </w:rPr>
        <w:t>ą</w:t>
      </w:r>
      <w:r w:rsidR="001B1A16" w:rsidRPr="00D2202F">
        <w:rPr>
          <w:rFonts w:ascii="Arial" w:hAnsi="Arial" w:cs="Arial"/>
          <w:color w:val="000000" w:themeColor="text1"/>
        </w:rPr>
        <w:t xml:space="preserve"> </w:t>
      </w:r>
      <w:r w:rsidR="00F83EEA" w:rsidRPr="00D2202F">
        <w:rPr>
          <w:rFonts w:ascii="Arial" w:hAnsi="Arial" w:cs="Arial"/>
          <w:color w:val="000000" w:themeColor="text1"/>
        </w:rPr>
        <w:t xml:space="preserve">ir </w:t>
      </w:r>
      <w:r w:rsidR="001B1A16" w:rsidRPr="00D2202F">
        <w:rPr>
          <w:rFonts w:ascii="Arial" w:hAnsi="Arial" w:cs="Arial"/>
          <w:color w:val="000000" w:themeColor="text1"/>
          <w:shd w:val="clear" w:color="auto" w:fill="FFFFFF"/>
        </w:rPr>
        <w:t>ž</w:t>
      </w:r>
      <w:r w:rsidR="001B1A16" w:rsidRPr="00D2202F">
        <w:rPr>
          <w:rFonts w:ascii="Arial" w:hAnsi="Arial" w:cs="Arial"/>
          <w:color w:val="000000" w:themeColor="text1"/>
          <w:lang w:eastAsia="pl-PL"/>
        </w:rPr>
        <w:t>emės ūkio skyriaus atsakingo specialisto melioracijos klausimais pažymą, apie tinkamą melioracijos remonto darbų atlikimą.</w:t>
      </w:r>
      <w:r w:rsidR="00F83EEA" w:rsidRPr="00D2202F">
        <w:rPr>
          <w:rFonts w:ascii="Arial" w:hAnsi="Arial" w:cs="Arial"/>
          <w:color w:val="000000" w:themeColor="text1"/>
          <w:lang w:eastAsia="pl-PL"/>
        </w:rPr>
        <w:t xml:space="preserve"> Atliekant v</w:t>
      </w:r>
      <w:r w:rsidR="00F83EEA" w:rsidRPr="00D2202F">
        <w:rPr>
          <w:rFonts w:ascii="Arial" w:hAnsi="Arial" w:cs="Arial"/>
          <w:color w:val="000000" w:themeColor="text1"/>
        </w:rPr>
        <w:t xml:space="preserve">alstybinių ir bendro naudojimo melioracijos statinių remonto darbus pateikti darbus atliekančios įmonės ir darbų vadovo kvalifikacijos atestatus, </w:t>
      </w:r>
      <w:r w:rsidR="00F83EEA" w:rsidRPr="00D2202F">
        <w:rPr>
          <w:rFonts w:ascii="Arial" w:hAnsi="Arial" w:cs="Arial"/>
          <w:color w:val="000000" w:themeColor="text1"/>
          <w:shd w:val="clear" w:color="auto" w:fill="FFFFFF"/>
        </w:rPr>
        <w:t>suremontuotų melioracijos statinių nužymėjimo schemas (suremontuotų melioracijos statinių koordinačių LKS-94 nustatymas, geodezinė išpildomoji nuotrauka)</w:t>
      </w:r>
      <w:r w:rsidR="00082323">
        <w:rPr>
          <w:rFonts w:ascii="Arial" w:hAnsi="Arial" w:cs="Arial"/>
          <w:color w:val="000000" w:themeColor="text1"/>
          <w:shd w:val="clear" w:color="auto" w:fill="FFFFFF"/>
        </w:rPr>
        <w:t>.</w:t>
      </w:r>
    </w:p>
    <w:p w14:paraId="273DD6E5" w14:textId="6929035C" w:rsidR="008A568C" w:rsidRPr="00D2202F" w:rsidRDefault="00FC1906" w:rsidP="003F01CD">
      <w:pPr>
        <w:spacing w:line="276" w:lineRule="auto"/>
        <w:ind w:firstLine="1134"/>
        <w:jc w:val="both"/>
        <w:rPr>
          <w:rFonts w:ascii="Arial" w:hAnsi="Arial" w:cs="Arial"/>
          <w:color w:val="000000" w:themeColor="text1"/>
        </w:rPr>
      </w:pPr>
      <w:r w:rsidRPr="00D2202F">
        <w:rPr>
          <w:rFonts w:ascii="Arial" w:hAnsi="Arial" w:cs="Arial"/>
          <w:color w:val="000000" w:themeColor="text1"/>
        </w:rPr>
        <w:t>2</w:t>
      </w:r>
      <w:r w:rsidR="00FB1432" w:rsidRPr="00D2202F">
        <w:rPr>
          <w:rFonts w:ascii="Arial" w:hAnsi="Arial" w:cs="Arial"/>
          <w:color w:val="000000" w:themeColor="text1"/>
        </w:rPr>
        <w:t>2</w:t>
      </w:r>
      <w:r w:rsidRPr="00D2202F">
        <w:rPr>
          <w:rFonts w:ascii="Arial" w:hAnsi="Arial" w:cs="Arial"/>
          <w:color w:val="000000" w:themeColor="text1"/>
        </w:rPr>
        <w:t>.</w:t>
      </w:r>
      <w:r w:rsidR="0052515C" w:rsidRPr="00D2202F">
        <w:rPr>
          <w:rFonts w:ascii="Arial" w:hAnsi="Arial" w:cs="Arial"/>
          <w:color w:val="000000" w:themeColor="text1"/>
        </w:rPr>
        <w:t>7</w:t>
      </w:r>
      <w:r w:rsidRPr="00D2202F">
        <w:rPr>
          <w:rFonts w:ascii="Arial" w:hAnsi="Arial" w:cs="Arial"/>
          <w:color w:val="000000" w:themeColor="text1"/>
        </w:rPr>
        <w:t xml:space="preserve">. </w:t>
      </w:r>
      <w:r w:rsidR="006B0E9A" w:rsidRPr="00D2202F">
        <w:rPr>
          <w:rFonts w:ascii="Arial" w:hAnsi="Arial" w:cs="Arial"/>
          <w:color w:val="000000" w:themeColor="text1"/>
        </w:rPr>
        <w:t>k</w:t>
      </w:r>
      <w:r w:rsidRPr="00D2202F">
        <w:rPr>
          <w:rFonts w:ascii="Arial" w:hAnsi="Arial" w:cs="Arial"/>
          <w:color w:val="000000" w:themeColor="text1"/>
        </w:rPr>
        <w:t>reipiantis paramos pagal 8 priemonę</w:t>
      </w:r>
      <w:r w:rsidR="008A568C" w:rsidRPr="00D2202F">
        <w:rPr>
          <w:rFonts w:ascii="Arial" w:hAnsi="Arial" w:cs="Arial"/>
          <w:color w:val="000000" w:themeColor="text1"/>
        </w:rPr>
        <w:t xml:space="preserve"> </w:t>
      </w:r>
      <w:r w:rsidR="00443B6E" w:rsidRPr="00D2202F">
        <w:rPr>
          <w:rFonts w:ascii="Arial" w:hAnsi="Arial" w:cs="Arial"/>
          <w:color w:val="000000" w:themeColor="text1"/>
        </w:rPr>
        <w:t xml:space="preserve">Paramos gavėjas papildomai turi pateikti </w:t>
      </w:r>
      <w:r w:rsidR="00085853" w:rsidRPr="00D2202F">
        <w:rPr>
          <w:rFonts w:ascii="Arial" w:hAnsi="Arial" w:cs="Arial"/>
          <w:color w:val="000000" w:themeColor="text1"/>
        </w:rPr>
        <w:t xml:space="preserve">atliktų darbų aktą kartu su foto fiksacijomis prieš ir po bebravietės išardymo. Prieš bebravietės </w:t>
      </w:r>
      <w:r w:rsidR="00724D85" w:rsidRPr="00D2202F">
        <w:rPr>
          <w:rFonts w:ascii="Arial" w:hAnsi="Arial" w:cs="Arial"/>
          <w:color w:val="000000" w:themeColor="text1"/>
        </w:rPr>
        <w:t xml:space="preserve">ardymą </w:t>
      </w:r>
      <w:r w:rsidR="00085853" w:rsidRPr="00D2202F">
        <w:rPr>
          <w:rFonts w:ascii="Arial" w:hAnsi="Arial" w:cs="Arial"/>
          <w:color w:val="000000" w:themeColor="text1"/>
        </w:rPr>
        <w:t xml:space="preserve">būtina </w:t>
      </w:r>
      <w:r w:rsidR="00724D85" w:rsidRPr="00D2202F">
        <w:rPr>
          <w:rFonts w:ascii="Arial" w:hAnsi="Arial" w:cs="Arial"/>
          <w:color w:val="000000" w:themeColor="text1"/>
        </w:rPr>
        <w:t xml:space="preserve">informuoti </w:t>
      </w:r>
      <w:r w:rsidR="0052515C" w:rsidRPr="00D2202F">
        <w:rPr>
          <w:rFonts w:ascii="Arial" w:hAnsi="Arial" w:cs="Arial"/>
          <w:color w:val="000000" w:themeColor="text1"/>
        </w:rPr>
        <w:t>a</w:t>
      </w:r>
      <w:r w:rsidR="00724D85" w:rsidRPr="00D2202F">
        <w:rPr>
          <w:rFonts w:ascii="Arial" w:hAnsi="Arial" w:cs="Arial"/>
          <w:color w:val="000000" w:themeColor="text1"/>
        </w:rPr>
        <w:t>dministracijos Žemės ūkio skyriaus specialistą atsakingą už melioraciją</w:t>
      </w:r>
      <w:r w:rsidR="00085853" w:rsidRPr="00D2202F">
        <w:rPr>
          <w:rFonts w:ascii="Arial" w:hAnsi="Arial" w:cs="Arial"/>
          <w:color w:val="000000" w:themeColor="text1"/>
        </w:rPr>
        <w:t>.</w:t>
      </w:r>
    </w:p>
    <w:p w14:paraId="1A6494B5" w14:textId="0F1E5E62" w:rsidR="003F01CD" w:rsidRPr="00D2202F" w:rsidRDefault="00755B51" w:rsidP="003F01CD">
      <w:pPr>
        <w:spacing w:line="276" w:lineRule="auto"/>
        <w:ind w:firstLine="1134"/>
        <w:jc w:val="both"/>
        <w:rPr>
          <w:rFonts w:ascii="Arial" w:hAnsi="Arial" w:cs="Arial"/>
          <w:color w:val="000000" w:themeColor="text1"/>
          <w:spacing w:val="2"/>
          <w:shd w:val="clear" w:color="auto" w:fill="FFFFFF"/>
        </w:rPr>
      </w:pPr>
      <w:r w:rsidRPr="00D2202F">
        <w:rPr>
          <w:rFonts w:ascii="Arial" w:hAnsi="Arial" w:cs="Arial"/>
          <w:color w:val="000000" w:themeColor="text1"/>
        </w:rPr>
        <w:t>2</w:t>
      </w:r>
      <w:r w:rsidR="00FB1432" w:rsidRPr="00D2202F">
        <w:rPr>
          <w:rFonts w:ascii="Arial" w:hAnsi="Arial" w:cs="Arial"/>
          <w:color w:val="000000" w:themeColor="text1"/>
        </w:rPr>
        <w:t>2</w:t>
      </w:r>
      <w:r w:rsidRPr="00D2202F">
        <w:rPr>
          <w:rFonts w:ascii="Arial" w:hAnsi="Arial" w:cs="Arial"/>
          <w:color w:val="000000" w:themeColor="text1"/>
        </w:rPr>
        <w:t>.</w:t>
      </w:r>
      <w:r w:rsidR="0052515C" w:rsidRPr="00D2202F">
        <w:rPr>
          <w:rFonts w:ascii="Arial" w:hAnsi="Arial" w:cs="Arial"/>
          <w:color w:val="000000" w:themeColor="text1"/>
        </w:rPr>
        <w:t>8</w:t>
      </w:r>
      <w:r w:rsidRPr="00D2202F">
        <w:rPr>
          <w:rFonts w:ascii="Arial" w:hAnsi="Arial" w:cs="Arial"/>
          <w:color w:val="000000" w:themeColor="text1"/>
        </w:rPr>
        <w:t xml:space="preserve">. kreipiantis paramos pagal 12 priemonę </w:t>
      </w:r>
      <w:r w:rsidR="00F95E28" w:rsidRPr="00D2202F">
        <w:rPr>
          <w:rFonts w:ascii="Arial" w:hAnsi="Arial" w:cs="Arial"/>
          <w:color w:val="000000" w:themeColor="text1"/>
        </w:rPr>
        <w:t>Paramos gavėjas papildomai turi</w:t>
      </w:r>
      <w:r w:rsidR="008A568C" w:rsidRPr="00D2202F">
        <w:rPr>
          <w:rFonts w:ascii="Arial" w:hAnsi="Arial" w:cs="Arial"/>
          <w:color w:val="000000" w:themeColor="text1"/>
        </w:rPr>
        <w:t xml:space="preserve"> </w:t>
      </w:r>
      <w:r w:rsidRPr="00D2202F">
        <w:rPr>
          <w:rFonts w:ascii="Arial" w:hAnsi="Arial" w:cs="Arial"/>
          <w:color w:val="000000" w:themeColor="text1"/>
          <w:lang w:eastAsia="pl-PL"/>
        </w:rPr>
        <w:t>pateik</w:t>
      </w:r>
      <w:r w:rsidR="008A568C" w:rsidRPr="00D2202F">
        <w:rPr>
          <w:rFonts w:ascii="Arial" w:hAnsi="Arial" w:cs="Arial"/>
          <w:color w:val="000000" w:themeColor="text1"/>
          <w:lang w:eastAsia="pl-PL"/>
        </w:rPr>
        <w:t>ti</w:t>
      </w:r>
      <w:r w:rsidRPr="00D2202F">
        <w:rPr>
          <w:rFonts w:ascii="Arial" w:hAnsi="Arial" w:cs="Arial"/>
          <w:color w:val="000000" w:themeColor="text1"/>
          <w:lang w:eastAsia="pl-PL"/>
        </w:rPr>
        <w:t xml:space="preserve"> </w:t>
      </w:r>
      <w:r w:rsidR="003F01CD" w:rsidRPr="00D2202F">
        <w:rPr>
          <w:rFonts w:ascii="Arial" w:hAnsi="Arial" w:cs="Arial"/>
          <w:iCs/>
          <w:color w:val="000000" w:themeColor="text1"/>
        </w:rPr>
        <w:t xml:space="preserve">ūkio produkcijos tiekimo sutartį su Klaipėdos rajono </w:t>
      </w:r>
      <w:r w:rsidR="003F01CD" w:rsidRPr="00D2202F">
        <w:rPr>
          <w:rFonts w:ascii="Arial" w:hAnsi="Arial" w:cs="Arial"/>
          <w:color w:val="000000" w:themeColor="text1"/>
          <w:spacing w:val="2"/>
          <w:shd w:val="clear" w:color="auto" w:fill="FFFFFF"/>
        </w:rPr>
        <w:t>ugdymo, sveikatos priežiūros, globos, slaugos ir kt. įstaiga kopiją;</w:t>
      </w:r>
    </w:p>
    <w:p w14:paraId="5D792275" w14:textId="2A211064" w:rsidR="005D2DCE" w:rsidRPr="00D2202F" w:rsidRDefault="0065357D" w:rsidP="003F01CD">
      <w:pPr>
        <w:spacing w:line="276" w:lineRule="auto"/>
        <w:ind w:firstLine="1134"/>
        <w:jc w:val="both"/>
        <w:rPr>
          <w:rFonts w:ascii="Arial" w:hAnsi="Arial" w:cs="Arial"/>
          <w:color w:val="000000" w:themeColor="text1"/>
        </w:rPr>
      </w:pPr>
      <w:r w:rsidRPr="00D2202F">
        <w:rPr>
          <w:rFonts w:ascii="Arial" w:hAnsi="Arial" w:cs="Arial"/>
          <w:color w:val="000000" w:themeColor="text1"/>
          <w:spacing w:val="2"/>
          <w:shd w:val="clear" w:color="auto" w:fill="FFFFFF"/>
        </w:rPr>
        <w:t>2</w:t>
      </w:r>
      <w:r w:rsidR="00FB1432" w:rsidRPr="00D2202F">
        <w:rPr>
          <w:rFonts w:ascii="Arial" w:hAnsi="Arial" w:cs="Arial"/>
          <w:color w:val="000000" w:themeColor="text1"/>
          <w:spacing w:val="2"/>
          <w:shd w:val="clear" w:color="auto" w:fill="FFFFFF"/>
        </w:rPr>
        <w:t>2</w:t>
      </w:r>
      <w:r w:rsidRPr="00D2202F">
        <w:rPr>
          <w:rFonts w:ascii="Arial" w:hAnsi="Arial" w:cs="Arial"/>
          <w:color w:val="000000" w:themeColor="text1"/>
          <w:spacing w:val="2"/>
          <w:shd w:val="clear" w:color="auto" w:fill="FFFFFF"/>
        </w:rPr>
        <w:t>.</w:t>
      </w:r>
      <w:r w:rsidR="000D702E" w:rsidRPr="00D2202F">
        <w:rPr>
          <w:rFonts w:ascii="Arial" w:hAnsi="Arial" w:cs="Arial"/>
          <w:color w:val="000000" w:themeColor="text1"/>
          <w:spacing w:val="2"/>
          <w:shd w:val="clear" w:color="auto" w:fill="FFFFFF"/>
        </w:rPr>
        <w:t>9</w:t>
      </w:r>
      <w:r w:rsidRPr="00D2202F">
        <w:rPr>
          <w:rFonts w:ascii="Arial" w:hAnsi="Arial" w:cs="Arial"/>
          <w:color w:val="000000" w:themeColor="text1"/>
          <w:spacing w:val="2"/>
          <w:shd w:val="clear" w:color="auto" w:fill="FFFFFF"/>
        </w:rPr>
        <w:t xml:space="preserve">. </w:t>
      </w:r>
      <w:r w:rsidRPr="00D2202F">
        <w:rPr>
          <w:rFonts w:ascii="Arial" w:hAnsi="Arial" w:cs="Arial"/>
          <w:color w:val="000000" w:themeColor="text1"/>
        </w:rPr>
        <w:t xml:space="preserve">kreipiantis paramos pagal 13 priemonę </w:t>
      </w:r>
      <w:r w:rsidRPr="00D2202F">
        <w:rPr>
          <w:rFonts w:ascii="Arial" w:hAnsi="Arial" w:cs="Arial"/>
          <w:color w:val="000000" w:themeColor="text1"/>
          <w:lang w:eastAsia="pl-PL"/>
        </w:rPr>
        <w:t>Paramos gavėja</w:t>
      </w:r>
      <w:r w:rsidR="00F95E28" w:rsidRPr="00D2202F">
        <w:rPr>
          <w:rFonts w:ascii="Arial" w:hAnsi="Arial" w:cs="Arial"/>
          <w:color w:val="000000" w:themeColor="text1"/>
          <w:lang w:eastAsia="pl-PL"/>
        </w:rPr>
        <w:t>s papildomai turi</w:t>
      </w:r>
      <w:r w:rsidRPr="00D2202F">
        <w:rPr>
          <w:rFonts w:ascii="Arial" w:hAnsi="Arial" w:cs="Arial"/>
          <w:color w:val="000000" w:themeColor="text1"/>
          <w:lang w:eastAsia="pl-PL"/>
        </w:rPr>
        <w:t xml:space="preserve"> pateik</w:t>
      </w:r>
      <w:r w:rsidR="00F95E28" w:rsidRPr="00D2202F">
        <w:rPr>
          <w:rFonts w:ascii="Arial" w:hAnsi="Arial" w:cs="Arial"/>
          <w:color w:val="000000" w:themeColor="text1"/>
          <w:lang w:eastAsia="pl-PL"/>
        </w:rPr>
        <w:t>ti</w:t>
      </w:r>
      <w:r w:rsidRPr="00D2202F">
        <w:rPr>
          <w:rFonts w:ascii="Arial" w:hAnsi="Arial" w:cs="Arial"/>
          <w:color w:val="000000" w:themeColor="text1"/>
          <w:lang w:eastAsia="pl-PL"/>
        </w:rPr>
        <w:t xml:space="preserve"> informaciją apie </w:t>
      </w:r>
      <w:proofErr w:type="spellStart"/>
      <w:r w:rsidRPr="00D2202F">
        <w:rPr>
          <w:rFonts w:ascii="Arial" w:hAnsi="Arial" w:cs="Arial"/>
          <w:color w:val="000000" w:themeColor="text1"/>
          <w:lang w:eastAsia="pl-PL"/>
        </w:rPr>
        <w:t>bio</w:t>
      </w:r>
      <w:r w:rsidR="006028B1" w:rsidRPr="00D2202F">
        <w:rPr>
          <w:rFonts w:ascii="Arial" w:hAnsi="Arial" w:cs="Arial"/>
          <w:color w:val="000000" w:themeColor="text1"/>
          <w:lang w:eastAsia="pl-PL"/>
        </w:rPr>
        <w:t>saugos</w:t>
      </w:r>
      <w:proofErr w:type="spellEnd"/>
      <w:r w:rsidRPr="00D2202F">
        <w:rPr>
          <w:rFonts w:ascii="Arial" w:hAnsi="Arial" w:cs="Arial"/>
          <w:color w:val="000000" w:themeColor="text1"/>
          <w:lang w:eastAsia="pl-PL"/>
        </w:rPr>
        <w:t xml:space="preserve"> priemonių panaudojim</w:t>
      </w:r>
      <w:r w:rsidR="00403F1B" w:rsidRPr="00D2202F">
        <w:rPr>
          <w:rFonts w:ascii="Arial" w:hAnsi="Arial" w:cs="Arial"/>
          <w:color w:val="000000" w:themeColor="text1"/>
          <w:lang w:eastAsia="pl-PL"/>
        </w:rPr>
        <w:t xml:space="preserve">ą </w:t>
      </w:r>
      <w:r w:rsidRPr="00D2202F">
        <w:rPr>
          <w:rFonts w:ascii="Arial" w:hAnsi="Arial" w:cs="Arial"/>
          <w:color w:val="000000" w:themeColor="text1"/>
        </w:rPr>
        <w:t>(teritorijos plan</w:t>
      </w:r>
      <w:r w:rsidR="0084006C" w:rsidRPr="00D2202F">
        <w:rPr>
          <w:rFonts w:ascii="Arial" w:hAnsi="Arial" w:cs="Arial"/>
          <w:color w:val="000000" w:themeColor="text1"/>
        </w:rPr>
        <w:t>ą</w:t>
      </w:r>
      <w:r w:rsidRPr="00D2202F">
        <w:rPr>
          <w:rFonts w:ascii="Arial" w:hAnsi="Arial" w:cs="Arial"/>
          <w:color w:val="000000" w:themeColor="text1"/>
        </w:rPr>
        <w:t xml:space="preserve"> </w:t>
      </w:r>
      <w:r w:rsidR="0084006C" w:rsidRPr="00D2202F">
        <w:rPr>
          <w:rFonts w:ascii="Arial" w:hAnsi="Arial" w:cs="Arial"/>
          <w:color w:val="000000" w:themeColor="text1"/>
        </w:rPr>
        <w:t xml:space="preserve">su </w:t>
      </w:r>
      <w:r w:rsidRPr="00D2202F">
        <w:rPr>
          <w:rFonts w:ascii="Arial" w:hAnsi="Arial" w:cs="Arial"/>
          <w:color w:val="000000" w:themeColor="text1"/>
        </w:rPr>
        <w:t xml:space="preserve">sklypų </w:t>
      </w:r>
      <w:r w:rsidR="0084006C" w:rsidRPr="00D2202F">
        <w:rPr>
          <w:rFonts w:ascii="Arial" w:hAnsi="Arial" w:cs="Arial"/>
          <w:color w:val="000000" w:themeColor="text1"/>
        </w:rPr>
        <w:t>kadastriniais</w:t>
      </w:r>
      <w:r w:rsidRPr="00D2202F">
        <w:rPr>
          <w:rFonts w:ascii="Arial" w:hAnsi="Arial" w:cs="Arial"/>
          <w:color w:val="000000" w:themeColor="text1"/>
        </w:rPr>
        <w:t xml:space="preserve"> Nr.</w:t>
      </w:r>
      <w:r w:rsidR="00347690" w:rsidRPr="00D2202F">
        <w:rPr>
          <w:rFonts w:ascii="Arial" w:hAnsi="Arial" w:cs="Arial"/>
          <w:color w:val="000000" w:themeColor="text1"/>
        </w:rPr>
        <w:t xml:space="preserve"> ar k</w:t>
      </w:r>
      <w:r w:rsidR="001956B4" w:rsidRPr="00D2202F">
        <w:rPr>
          <w:rFonts w:ascii="Arial" w:hAnsi="Arial" w:cs="Arial"/>
          <w:color w:val="000000" w:themeColor="text1"/>
        </w:rPr>
        <w:t>itą informaciją kur panaudotos priemonės</w:t>
      </w:r>
      <w:r w:rsidRPr="00D2202F">
        <w:rPr>
          <w:rFonts w:ascii="Arial" w:hAnsi="Arial" w:cs="Arial"/>
          <w:color w:val="000000" w:themeColor="text1"/>
        </w:rPr>
        <w:t>)</w:t>
      </w:r>
      <w:r w:rsidR="00F608A2" w:rsidRPr="00D2202F">
        <w:rPr>
          <w:rFonts w:ascii="Arial" w:hAnsi="Arial" w:cs="Arial"/>
          <w:color w:val="000000" w:themeColor="text1"/>
        </w:rPr>
        <w:t>;</w:t>
      </w:r>
    </w:p>
    <w:p w14:paraId="28892645" w14:textId="6EDC951F" w:rsidR="005D2DCE" w:rsidRPr="00D2202F" w:rsidRDefault="005D2DCE" w:rsidP="003F01CD">
      <w:pPr>
        <w:spacing w:line="276" w:lineRule="auto"/>
        <w:ind w:firstLine="1134"/>
        <w:jc w:val="both"/>
        <w:rPr>
          <w:rFonts w:ascii="Arial" w:hAnsi="Arial" w:cs="Arial"/>
          <w:color w:val="000000" w:themeColor="text1"/>
        </w:rPr>
      </w:pPr>
      <w:r w:rsidRPr="00D2202F">
        <w:rPr>
          <w:rFonts w:ascii="Arial" w:hAnsi="Arial" w:cs="Arial"/>
          <w:color w:val="000000" w:themeColor="text1"/>
        </w:rPr>
        <w:t>2</w:t>
      </w:r>
      <w:r w:rsidR="00FB1432" w:rsidRPr="00D2202F">
        <w:rPr>
          <w:rFonts w:ascii="Arial" w:hAnsi="Arial" w:cs="Arial"/>
          <w:color w:val="000000" w:themeColor="text1"/>
        </w:rPr>
        <w:t>2</w:t>
      </w:r>
      <w:r w:rsidRPr="00D2202F">
        <w:rPr>
          <w:rFonts w:ascii="Arial" w:hAnsi="Arial" w:cs="Arial"/>
          <w:color w:val="000000" w:themeColor="text1"/>
        </w:rPr>
        <w:t>.</w:t>
      </w:r>
      <w:r w:rsidR="000D702E" w:rsidRPr="00D2202F">
        <w:rPr>
          <w:rFonts w:ascii="Arial" w:hAnsi="Arial" w:cs="Arial"/>
          <w:color w:val="000000" w:themeColor="text1"/>
        </w:rPr>
        <w:t>10</w:t>
      </w:r>
      <w:r w:rsidRPr="00D2202F">
        <w:rPr>
          <w:rFonts w:ascii="Arial" w:hAnsi="Arial" w:cs="Arial"/>
          <w:color w:val="000000" w:themeColor="text1"/>
        </w:rPr>
        <w:t>. kreipiantis paramos pagal 1</w:t>
      </w:r>
      <w:r w:rsidR="006028B1" w:rsidRPr="00D2202F">
        <w:rPr>
          <w:rFonts w:ascii="Arial" w:hAnsi="Arial" w:cs="Arial"/>
          <w:color w:val="000000" w:themeColor="text1"/>
        </w:rPr>
        <w:t>4</w:t>
      </w:r>
      <w:r w:rsidRPr="00D2202F">
        <w:rPr>
          <w:rFonts w:ascii="Arial" w:hAnsi="Arial" w:cs="Arial"/>
          <w:color w:val="000000" w:themeColor="text1"/>
        </w:rPr>
        <w:t xml:space="preserve"> priemonę Paramos gavėja</w:t>
      </w:r>
      <w:r w:rsidR="00403F1B" w:rsidRPr="00D2202F">
        <w:rPr>
          <w:rFonts w:ascii="Arial" w:hAnsi="Arial" w:cs="Arial"/>
          <w:color w:val="000000" w:themeColor="text1"/>
        </w:rPr>
        <w:t xml:space="preserve">s papildomai turi </w:t>
      </w:r>
      <w:r w:rsidRPr="00D2202F">
        <w:rPr>
          <w:rFonts w:ascii="Arial" w:hAnsi="Arial" w:cs="Arial"/>
          <w:color w:val="000000" w:themeColor="text1"/>
        </w:rPr>
        <w:t xml:space="preserve"> pateikia informaciją apie pr</w:t>
      </w:r>
      <w:r w:rsidR="000D702E" w:rsidRPr="00D2202F">
        <w:rPr>
          <w:rFonts w:ascii="Arial" w:hAnsi="Arial" w:cs="Arial"/>
          <w:color w:val="000000" w:themeColor="text1"/>
        </w:rPr>
        <w:t>iemonių</w:t>
      </w:r>
      <w:r w:rsidRPr="00D2202F">
        <w:rPr>
          <w:rFonts w:ascii="Arial" w:hAnsi="Arial" w:cs="Arial"/>
          <w:color w:val="000000" w:themeColor="text1"/>
        </w:rPr>
        <w:t xml:space="preserve"> panaudojim</w:t>
      </w:r>
      <w:r w:rsidR="00403F1B" w:rsidRPr="00D2202F">
        <w:rPr>
          <w:rFonts w:ascii="Arial" w:hAnsi="Arial" w:cs="Arial"/>
          <w:color w:val="000000" w:themeColor="text1"/>
        </w:rPr>
        <w:t xml:space="preserve">ą </w:t>
      </w:r>
      <w:r w:rsidRPr="00D2202F">
        <w:rPr>
          <w:rFonts w:ascii="Arial" w:hAnsi="Arial" w:cs="Arial"/>
          <w:color w:val="000000" w:themeColor="text1"/>
        </w:rPr>
        <w:t>(teritorijos planą su sklypų</w:t>
      </w:r>
      <w:r w:rsidR="00D90A6E" w:rsidRPr="00D2202F">
        <w:rPr>
          <w:rFonts w:ascii="Arial" w:hAnsi="Arial" w:cs="Arial"/>
          <w:color w:val="000000" w:themeColor="text1"/>
        </w:rPr>
        <w:t xml:space="preserve"> kadastriniais Nr.</w:t>
      </w:r>
      <w:r w:rsidR="00403F1B" w:rsidRPr="00D2202F">
        <w:rPr>
          <w:rFonts w:ascii="Arial" w:hAnsi="Arial" w:cs="Arial"/>
          <w:color w:val="000000" w:themeColor="text1"/>
        </w:rPr>
        <w:t xml:space="preserve"> ar k</w:t>
      </w:r>
      <w:r w:rsidR="001956B4" w:rsidRPr="00D2202F">
        <w:rPr>
          <w:rFonts w:ascii="Arial" w:hAnsi="Arial" w:cs="Arial"/>
          <w:color w:val="000000" w:themeColor="text1"/>
        </w:rPr>
        <w:t>itą informaciją kur panaudotos priemonės</w:t>
      </w:r>
      <w:r w:rsidR="00D90A6E" w:rsidRPr="00D2202F">
        <w:rPr>
          <w:rFonts w:ascii="Arial" w:hAnsi="Arial" w:cs="Arial"/>
          <w:color w:val="000000" w:themeColor="text1"/>
        </w:rPr>
        <w:t>)</w:t>
      </w:r>
      <w:r w:rsidR="00F608A2" w:rsidRPr="00D2202F">
        <w:rPr>
          <w:rFonts w:ascii="Arial" w:hAnsi="Arial" w:cs="Arial"/>
          <w:color w:val="000000" w:themeColor="text1"/>
        </w:rPr>
        <w:t>;</w:t>
      </w:r>
    </w:p>
    <w:p w14:paraId="08028346" w14:textId="5FF6D27F" w:rsidR="003A70E3" w:rsidRPr="00D2202F" w:rsidRDefault="003A70E3" w:rsidP="003F01CD">
      <w:pPr>
        <w:spacing w:line="276" w:lineRule="auto"/>
        <w:ind w:firstLine="1134"/>
        <w:jc w:val="both"/>
        <w:rPr>
          <w:rFonts w:ascii="Arial" w:hAnsi="Arial" w:cs="Arial"/>
          <w:color w:val="000000" w:themeColor="text1"/>
          <w:spacing w:val="2"/>
          <w:shd w:val="clear" w:color="auto" w:fill="FFFFFF"/>
        </w:rPr>
      </w:pPr>
      <w:r w:rsidRPr="00D2202F">
        <w:rPr>
          <w:rFonts w:ascii="Arial" w:hAnsi="Arial" w:cs="Arial"/>
          <w:color w:val="000000" w:themeColor="text1"/>
        </w:rPr>
        <w:t>2</w:t>
      </w:r>
      <w:r w:rsidR="00FB1432" w:rsidRPr="00D2202F">
        <w:rPr>
          <w:rFonts w:ascii="Arial" w:hAnsi="Arial" w:cs="Arial"/>
          <w:color w:val="000000" w:themeColor="text1"/>
        </w:rPr>
        <w:t>2</w:t>
      </w:r>
      <w:r w:rsidRPr="00D2202F">
        <w:rPr>
          <w:rFonts w:ascii="Arial" w:hAnsi="Arial" w:cs="Arial"/>
          <w:color w:val="000000" w:themeColor="text1"/>
        </w:rPr>
        <w:t>.1</w:t>
      </w:r>
      <w:r w:rsidR="000D702E" w:rsidRPr="00D2202F">
        <w:rPr>
          <w:rFonts w:ascii="Arial" w:hAnsi="Arial" w:cs="Arial"/>
          <w:color w:val="000000" w:themeColor="text1"/>
        </w:rPr>
        <w:t>1</w:t>
      </w:r>
      <w:r w:rsidRPr="00D2202F">
        <w:rPr>
          <w:rFonts w:ascii="Arial" w:hAnsi="Arial" w:cs="Arial"/>
          <w:color w:val="000000" w:themeColor="text1"/>
        </w:rPr>
        <w:t>. komisijai pa</w:t>
      </w:r>
      <w:r w:rsidR="00990803" w:rsidRPr="00D2202F">
        <w:rPr>
          <w:rFonts w:ascii="Arial" w:hAnsi="Arial" w:cs="Arial"/>
          <w:color w:val="000000" w:themeColor="text1"/>
        </w:rPr>
        <w:t>prašius</w:t>
      </w:r>
      <w:r w:rsidRPr="00D2202F">
        <w:rPr>
          <w:rFonts w:ascii="Arial" w:hAnsi="Arial" w:cs="Arial"/>
          <w:color w:val="000000" w:themeColor="text1"/>
        </w:rPr>
        <w:t xml:space="preserve"> </w:t>
      </w:r>
      <w:r w:rsidR="00B014B3" w:rsidRPr="00D2202F">
        <w:rPr>
          <w:rFonts w:ascii="Arial" w:hAnsi="Arial" w:cs="Arial"/>
          <w:color w:val="000000" w:themeColor="text1"/>
        </w:rPr>
        <w:t>Paramos gavėja</w:t>
      </w:r>
      <w:r w:rsidR="000D702E" w:rsidRPr="00D2202F">
        <w:rPr>
          <w:rFonts w:ascii="Arial" w:hAnsi="Arial" w:cs="Arial"/>
          <w:color w:val="000000" w:themeColor="text1"/>
        </w:rPr>
        <w:t>i</w:t>
      </w:r>
      <w:r w:rsidR="00B014B3" w:rsidRPr="00D2202F">
        <w:rPr>
          <w:rFonts w:ascii="Arial" w:hAnsi="Arial" w:cs="Arial"/>
          <w:color w:val="000000" w:themeColor="text1"/>
        </w:rPr>
        <w:t xml:space="preserve"> pateikia </w:t>
      </w:r>
      <w:r w:rsidRPr="00D2202F">
        <w:rPr>
          <w:rFonts w:ascii="Arial" w:hAnsi="Arial" w:cs="Arial"/>
          <w:color w:val="000000" w:themeColor="text1"/>
        </w:rPr>
        <w:t>ir kitus papildomus dokumentus</w:t>
      </w:r>
      <w:r w:rsidR="00990803" w:rsidRPr="00D2202F">
        <w:rPr>
          <w:rFonts w:ascii="Arial" w:hAnsi="Arial" w:cs="Arial"/>
          <w:color w:val="000000" w:themeColor="text1"/>
        </w:rPr>
        <w:t xml:space="preserve"> (</w:t>
      </w:r>
      <w:r w:rsidR="00F608A2" w:rsidRPr="00D2202F">
        <w:rPr>
          <w:rFonts w:ascii="Arial" w:hAnsi="Arial" w:cs="Arial"/>
          <w:color w:val="000000" w:themeColor="text1"/>
        </w:rPr>
        <w:t xml:space="preserve">foto fiksacijas </w:t>
      </w:r>
      <w:r w:rsidR="00AB6D7C" w:rsidRPr="00D2202F">
        <w:rPr>
          <w:rFonts w:ascii="Arial" w:hAnsi="Arial" w:cs="Arial"/>
          <w:color w:val="000000" w:themeColor="text1"/>
        </w:rPr>
        <w:t>ir kt.)</w:t>
      </w:r>
      <w:r w:rsidRPr="00D2202F">
        <w:rPr>
          <w:rFonts w:ascii="Arial" w:hAnsi="Arial" w:cs="Arial"/>
          <w:color w:val="000000" w:themeColor="text1"/>
        </w:rPr>
        <w:t>.</w:t>
      </w:r>
    </w:p>
    <w:p w14:paraId="7123601E" w14:textId="151D0576" w:rsidR="003F01CD" w:rsidRPr="00D2202F" w:rsidRDefault="003A70E3" w:rsidP="003F01CD">
      <w:pPr>
        <w:spacing w:line="276" w:lineRule="auto"/>
        <w:ind w:firstLine="1134"/>
        <w:jc w:val="both"/>
        <w:rPr>
          <w:rFonts w:ascii="Arial" w:hAnsi="Arial" w:cs="Arial"/>
        </w:rPr>
      </w:pPr>
      <w:r w:rsidRPr="00D2202F">
        <w:rPr>
          <w:rFonts w:ascii="Arial" w:hAnsi="Arial" w:cs="Arial"/>
          <w:color w:val="000000" w:themeColor="text1"/>
        </w:rPr>
        <w:t>2</w:t>
      </w:r>
      <w:r w:rsidR="00FB1432" w:rsidRPr="00D2202F">
        <w:rPr>
          <w:rFonts w:ascii="Arial" w:hAnsi="Arial" w:cs="Arial"/>
          <w:color w:val="000000" w:themeColor="text1"/>
        </w:rPr>
        <w:t>3</w:t>
      </w:r>
      <w:r w:rsidRPr="00D2202F">
        <w:rPr>
          <w:rFonts w:ascii="Arial" w:hAnsi="Arial" w:cs="Arial"/>
          <w:color w:val="000000" w:themeColor="text1"/>
        </w:rPr>
        <w:t xml:space="preserve">. </w:t>
      </w:r>
      <w:r w:rsidR="003F01CD" w:rsidRPr="00D2202F">
        <w:rPr>
          <w:rFonts w:ascii="Arial" w:hAnsi="Arial" w:cs="Arial"/>
        </w:rPr>
        <w:t>Kompensacijos gali būti skiriamos</w:t>
      </w:r>
      <w:r w:rsidR="00D2202F" w:rsidRPr="00D2202F">
        <w:rPr>
          <w:rFonts w:ascii="Arial" w:hAnsi="Arial" w:cs="Arial"/>
        </w:rPr>
        <w:t xml:space="preserve"> </w:t>
      </w:r>
      <w:r w:rsidR="00080B8F" w:rsidRPr="00D2202F">
        <w:rPr>
          <w:rFonts w:ascii="Arial" w:hAnsi="Arial" w:cs="Arial"/>
          <w:color w:val="000000" w:themeColor="text1"/>
        </w:rPr>
        <w:t>tik už patirtas išlaidas ne anksčiau kaip prieš 12 mėnesių skaičiuojant iki prašymo pateikimo dienos</w:t>
      </w:r>
      <w:r w:rsidR="00974C90" w:rsidRPr="00D2202F">
        <w:rPr>
          <w:rFonts w:ascii="Arial" w:hAnsi="Arial" w:cs="Arial"/>
          <w:color w:val="000000" w:themeColor="text1"/>
        </w:rPr>
        <w:t xml:space="preserve"> </w:t>
      </w:r>
      <w:r w:rsidR="003F01CD" w:rsidRPr="00D2202F">
        <w:rPr>
          <w:rFonts w:ascii="Arial" w:hAnsi="Arial" w:cs="Arial"/>
        </w:rPr>
        <w:t>ir ne mažesnės kaip 100 Eur.</w:t>
      </w:r>
    </w:p>
    <w:p w14:paraId="10079AE3" w14:textId="00376BA3" w:rsidR="00132442" w:rsidRPr="00D2202F" w:rsidRDefault="007B73B4" w:rsidP="003F01CD">
      <w:pPr>
        <w:spacing w:line="276" w:lineRule="auto"/>
        <w:ind w:firstLine="1134"/>
        <w:jc w:val="both"/>
        <w:rPr>
          <w:rFonts w:ascii="Arial" w:hAnsi="Arial" w:cs="Arial"/>
          <w:color w:val="000000" w:themeColor="text1"/>
        </w:rPr>
      </w:pPr>
      <w:r w:rsidRPr="00D2202F">
        <w:rPr>
          <w:rFonts w:ascii="Arial" w:hAnsi="Arial" w:cs="Arial"/>
          <w:color w:val="000000" w:themeColor="text1"/>
        </w:rPr>
        <w:t>2</w:t>
      </w:r>
      <w:r w:rsidR="00FB1432" w:rsidRPr="00D2202F">
        <w:rPr>
          <w:rFonts w:ascii="Arial" w:hAnsi="Arial" w:cs="Arial"/>
          <w:color w:val="000000" w:themeColor="text1"/>
        </w:rPr>
        <w:t>4</w:t>
      </w:r>
      <w:r w:rsidRPr="00D2202F">
        <w:rPr>
          <w:rFonts w:ascii="Arial" w:hAnsi="Arial" w:cs="Arial"/>
          <w:color w:val="000000" w:themeColor="text1"/>
        </w:rPr>
        <w:t>.</w:t>
      </w:r>
      <w:r w:rsidR="00132442" w:rsidRPr="00D2202F">
        <w:rPr>
          <w:rFonts w:ascii="Arial" w:hAnsi="Arial" w:cs="Arial"/>
          <w:color w:val="000000" w:themeColor="text1"/>
        </w:rPr>
        <w:t xml:space="preserve"> </w:t>
      </w:r>
      <w:r w:rsidRPr="00D2202F">
        <w:rPr>
          <w:rFonts w:ascii="Arial" w:hAnsi="Arial" w:cs="Arial"/>
          <w:color w:val="000000" w:themeColor="text1"/>
        </w:rPr>
        <w:t>pridėtinės vertės mokestis (toliau – PVM) už įsigytas prekes ir paslaugas nėra tinkamos finansuoti išlaidos</w:t>
      </w:r>
      <w:r w:rsidR="00A44FC6" w:rsidRPr="00D2202F">
        <w:rPr>
          <w:rFonts w:ascii="Arial" w:hAnsi="Arial" w:cs="Arial"/>
          <w:color w:val="000000" w:themeColor="text1"/>
        </w:rPr>
        <w:t xml:space="preserve"> kai Paramos gavėjas yra PVM mokėtojas ir turi teisę į PVM atskaitą.</w:t>
      </w:r>
    </w:p>
    <w:p w14:paraId="752B6372" w14:textId="0ED67AAB" w:rsidR="003F01CD" w:rsidRPr="00D2202F" w:rsidRDefault="007B73B4" w:rsidP="003F01CD">
      <w:pPr>
        <w:spacing w:line="276" w:lineRule="auto"/>
        <w:ind w:right="49" w:firstLine="1134"/>
        <w:jc w:val="both"/>
        <w:rPr>
          <w:rFonts w:ascii="Arial" w:hAnsi="Arial" w:cs="Arial"/>
          <w:lang w:eastAsia="pl-PL"/>
        </w:rPr>
      </w:pPr>
      <w:r w:rsidRPr="00D2202F">
        <w:rPr>
          <w:rFonts w:ascii="Arial" w:hAnsi="Arial" w:cs="Arial"/>
          <w:color w:val="000000" w:themeColor="text1"/>
          <w:lang w:eastAsia="pl-PL"/>
        </w:rPr>
        <w:t>2</w:t>
      </w:r>
      <w:r w:rsidR="00FB1432" w:rsidRPr="00D2202F">
        <w:rPr>
          <w:rFonts w:ascii="Arial" w:hAnsi="Arial" w:cs="Arial"/>
          <w:color w:val="000000" w:themeColor="text1"/>
          <w:lang w:eastAsia="pl-PL"/>
        </w:rPr>
        <w:t>5</w:t>
      </w:r>
      <w:r w:rsidRPr="00D2202F">
        <w:rPr>
          <w:rFonts w:ascii="Arial" w:hAnsi="Arial" w:cs="Arial"/>
          <w:color w:val="000000" w:themeColor="text1"/>
          <w:lang w:eastAsia="pl-PL"/>
        </w:rPr>
        <w:t xml:space="preserve">. </w:t>
      </w:r>
      <w:r w:rsidR="003F01CD" w:rsidRPr="00D2202F">
        <w:rPr>
          <w:rFonts w:ascii="Arial" w:hAnsi="Arial" w:cs="Arial"/>
          <w:lang w:eastAsia="pl-PL"/>
        </w:rPr>
        <w:t xml:space="preserve">Už </w:t>
      </w:r>
      <w:r w:rsidR="008B28C0" w:rsidRPr="00D2202F">
        <w:rPr>
          <w:rFonts w:ascii="Arial" w:hAnsi="Arial" w:cs="Arial"/>
          <w:color w:val="000000" w:themeColor="text1"/>
          <w:lang w:eastAsia="pl-PL"/>
        </w:rPr>
        <w:t>pateiktų</w:t>
      </w:r>
      <w:r w:rsidR="003F01CD" w:rsidRPr="00D2202F">
        <w:rPr>
          <w:rFonts w:ascii="Arial" w:hAnsi="Arial" w:cs="Arial"/>
          <w:color w:val="000000" w:themeColor="text1"/>
          <w:lang w:eastAsia="pl-PL"/>
        </w:rPr>
        <w:t xml:space="preserve"> </w:t>
      </w:r>
      <w:r w:rsidRPr="00D2202F">
        <w:rPr>
          <w:rFonts w:ascii="Arial" w:hAnsi="Arial" w:cs="Arial"/>
          <w:color w:val="000000" w:themeColor="text1"/>
          <w:lang w:eastAsia="pl-PL"/>
        </w:rPr>
        <w:t xml:space="preserve">dokumentų ir </w:t>
      </w:r>
      <w:r w:rsidR="003F01CD" w:rsidRPr="00D2202F">
        <w:rPr>
          <w:rFonts w:ascii="Arial" w:hAnsi="Arial" w:cs="Arial"/>
          <w:lang w:eastAsia="pl-PL"/>
        </w:rPr>
        <w:t>informacijos teisingumą atsako Paramos gavėjas.</w:t>
      </w:r>
    </w:p>
    <w:p w14:paraId="1C92F2B2" w14:textId="1D1070FE" w:rsidR="003F01CD" w:rsidRPr="00D2202F" w:rsidRDefault="007B73B4" w:rsidP="003F01CD">
      <w:pPr>
        <w:spacing w:line="276" w:lineRule="auto"/>
        <w:ind w:right="49" w:firstLine="1134"/>
        <w:jc w:val="both"/>
        <w:rPr>
          <w:rFonts w:ascii="Arial" w:hAnsi="Arial" w:cs="Arial"/>
          <w:lang w:eastAsia="pl-PL"/>
        </w:rPr>
      </w:pPr>
      <w:r w:rsidRPr="00D2202F">
        <w:rPr>
          <w:rFonts w:ascii="Arial" w:hAnsi="Arial" w:cs="Arial"/>
          <w:color w:val="000000" w:themeColor="text1"/>
        </w:rPr>
        <w:t>2</w:t>
      </w:r>
      <w:r w:rsidR="00FB1432" w:rsidRPr="00D2202F">
        <w:rPr>
          <w:rFonts w:ascii="Arial" w:hAnsi="Arial" w:cs="Arial"/>
          <w:color w:val="000000" w:themeColor="text1"/>
        </w:rPr>
        <w:t>6</w:t>
      </w:r>
      <w:r w:rsidRPr="00D2202F">
        <w:rPr>
          <w:rFonts w:ascii="Arial" w:hAnsi="Arial" w:cs="Arial"/>
          <w:color w:val="000000" w:themeColor="text1"/>
        </w:rPr>
        <w:t>.</w:t>
      </w:r>
      <w:r w:rsidRPr="00D2202F">
        <w:rPr>
          <w:rFonts w:ascii="Arial" w:hAnsi="Arial" w:cs="Arial"/>
          <w:color w:val="EE0000"/>
        </w:rPr>
        <w:t xml:space="preserve"> </w:t>
      </w:r>
      <w:r w:rsidR="003F01CD" w:rsidRPr="00D2202F">
        <w:rPr>
          <w:rFonts w:ascii="Arial" w:hAnsi="Arial" w:cs="Arial"/>
        </w:rPr>
        <w:t>Programos vertinimo komisija į posėdį gali kviesti prašymą pateikusį ar jo įgaliotą asmenį.</w:t>
      </w:r>
    </w:p>
    <w:p w14:paraId="4C7547E4" w14:textId="01544EE1" w:rsidR="003F01CD" w:rsidRPr="006A0B1E" w:rsidRDefault="007B73B4" w:rsidP="003F01CD">
      <w:pPr>
        <w:spacing w:line="276" w:lineRule="auto"/>
        <w:ind w:firstLine="1134"/>
        <w:jc w:val="both"/>
        <w:rPr>
          <w:rFonts w:ascii="Arial" w:hAnsi="Arial" w:cs="Arial"/>
          <w:color w:val="000000" w:themeColor="text1"/>
        </w:rPr>
      </w:pPr>
      <w:r w:rsidRPr="006A0B1E">
        <w:rPr>
          <w:rFonts w:ascii="Arial" w:hAnsi="Arial" w:cs="Arial"/>
          <w:color w:val="000000" w:themeColor="text1"/>
        </w:rPr>
        <w:t>2</w:t>
      </w:r>
      <w:r w:rsidR="00FB1432" w:rsidRPr="006A0B1E">
        <w:rPr>
          <w:rFonts w:ascii="Arial" w:hAnsi="Arial" w:cs="Arial"/>
          <w:color w:val="000000" w:themeColor="text1"/>
        </w:rPr>
        <w:t>7</w:t>
      </w:r>
      <w:r w:rsidRPr="006A0B1E">
        <w:rPr>
          <w:rFonts w:ascii="Arial" w:hAnsi="Arial" w:cs="Arial"/>
          <w:color w:val="000000" w:themeColor="text1"/>
        </w:rPr>
        <w:t xml:space="preserve">. </w:t>
      </w:r>
      <w:r w:rsidR="003F01CD" w:rsidRPr="006A0B1E">
        <w:rPr>
          <w:rFonts w:ascii="Arial" w:hAnsi="Arial" w:cs="Arial"/>
          <w:color w:val="000000" w:themeColor="text1"/>
        </w:rPr>
        <w:t xml:space="preserve">Programos vertinimo komisija, surinkusi prašymus ir reikiamus dokumentus pasibaigus prašymų teikimo terminui </w:t>
      </w:r>
      <w:bookmarkStart w:id="0" w:name="_Hlk135065594"/>
      <w:r w:rsidR="003F01CD" w:rsidRPr="006A0B1E">
        <w:rPr>
          <w:rFonts w:ascii="Arial" w:hAnsi="Arial" w:cs="Arial"/>
          <w:color w:val="000000" w:themeColor="text1"/>
        </w:rPr>
        <w:t>(jeigu yra gauta Paramos gavėjų prašymų)</w:t>
      </w:r>
      <w:bookmarkEnd w:id="0"/>
      <w:r w:rsidR="003F01CD" w:rsidRPr="006A0B1E">
        <w:rPr>
          <w:rFonts w:ascii="Arial" w:hAnsi="Arial" w:cs="Arial"/>
          <w:color w:val="000000" w:themeColor="text1"/>
        </w:rPr>
        <w:t>, posėdyje apsvarsto visus prašymus ir priima nutarimą dėl siūlymo Klaipėdos rajono savivaldybės administracijos direktoriui skirti finansinę paramą</w:t>
      </w:r>
      <w:bookmarkStart w:id="1" w:name="_Hlk135136978"/>
      <w:r w:rsidR="003F01CD" w:rsidRPr="006A0B1E">
        <w:rPr>
          <w:rFonts w:ascii="Arial" w:hAnsi="Arial" w:cs="Arial"/>
          <w:color w:val="000000" w:themeColor="text1"/>
        </w:rPr>
        <w:t>, taip pat nustato siūlomos skirti paramos dydį</w:t>
      </w:r>
      <w:bookmarkEnd w:id="1"/>
      <w:r w:rsidR="003F01CD" w:rsidRPr="006A0B1E">
        <w:rPr>
          <w:rFonts w:ascii="Arial" w:hAnsi="Arial" w:cs="Arial"/>
          <w:color w:val="000000" w:themeColor="text1"/>
        </w:rPr>
        <w:t>. Klaipėdos rajono savivaldybės administracijos direktorius įsakymu skiria finansinę paramą arba priima motyvuotą atsisakymą neskirti finansinės paramos ir apie priimtą sprendimą informuoja Paramos gavėją raštu</w:t>
      </w:r>
      <w:r w:rsidR="0072758D" w:rsidRPr="006A0B1E">
        <w:rPr>
          <w:rFonts w:ascii="Arial" w:hAnsi="Arial" w:cs="Arial"/>
          <w:color w:val="000000" w:themeColor="text1"/>
        </w:rPr>
        <w:t>.</w:t>
      </w:r>
    </w:p>
    <w:p w14:paraId="4A53DCA1" w14:textId="6433A8B7" w:rsidR="006A0B1E" w:rsidRDefault="007B73B4" w:rsidP="00C62CC2">
      <w:pPr>
        <w:tabs>
          <w:tab w:val="left" w:pos="709"/>
        </w:tabs>
        <w:spacing w:after="240" w:line="276" w:lineRule="auto"/>
        <w:ind w:firstLine="1134"/>
        <w:jc w:val="both"/>
        <w:rPr>
          <w:rFonts w:ascii="Arial" w:hAnsi="Arial" w:cs="Arial"/>
          <w:color w:val="000000" w:themeColor="text1"/>
        </w:rPr>
      </w:pPr>
      <w:r w:rsidRPr="006A0B1E">
        <w:rPr>
          <w:rFonts w:ascii="Arial" w:hAnsi="Arial" w:cs="Arial"/>
          <w:color w:val="000000" w:themeColor="text1"/>
        </w:rPr>
        <w:t>2</w:t>
      </w:r>
      <w:r w:rsidR="00FB1432" w:rsidRPr="006A0B1E">
        <w:rPr>
          <w:rFonts w:ascii="Arial" w:hAnsi="Arial" w:cs="Arial"/>
          <w:color w:val="000000" w:themeColor="text1"/>
        </w:rPr>
        <w:t>8</w:t>
      </w:r>
      <w:r w:rsidRPr="006A0B1E">
        <w:rPr>
          <w:rFonts w:ascii="Arial" w:hAnsi="Arial" w:cs="Arial"/>
          <w:color w:val="000000" w:themeColor="text1"/>
        </w:rPr>
        <w:t xml:space="preserve">. </w:t>
      </w:r>
      <w:r w:rsidR="003F01CD" w:rsidRPr="006A0B1E">
        <w:rPr>
          <w:rFonts w:ascii="Arial" w:hAnsi="Arial" w:cs="Arial"/>
          <w:color w:val="000000" w:themeColor="text1"/>
        </w:rPr>
        <w:t>Priėmus sprendimą skirti finansinę paramą Klaipėdos rajono savivaldybės administracijos direktorius ir Paramos gavėjas pasirašo biudžeto lėšų naudojimo sutartį.</w:t>
      </w:r>
    </w:p>
    <w:p w14:paraId="72BC5864" w14:textId="281D5CDF" w:rsidR="00212DA1" w:rsidRPr="00335A1D" w:rsidRDefault="00212DA1" w:rsidP="003F01CD">
      <w:pPr>
        <w:pStyle w:val="Antrat7"/>
        <w:spacing w:line="276" w:lineRule="auto"/>
        <w:jc w:val="center"/>
        <w:rPr>
          <w:rFonts w:ascii="Arial" w:hAnsi="Arial" w:cs="Arial"/>
          <w:b/>
          <w:bCs/>
          <w:i w:val="0"/>
          <w:iCs w:val="0"/>
          <w:color w:val="000000" w:themeColor="text1"/>
          <w:sz w:val="24"/>
          <w:szCs w:val="24"/>
        </w:rPr>
      </w:pPr>
      <w:r w:rsidRPr="00335A1D">
        <w:rPr>
          <w:rFonts w:ascii="Arial" w:hAnsi="Arial" w:cs="Arial"/>
          <w:b/>
          <w:bCs/>
          <w:i w:val="0"/>
          <w:iCs w:val="0"/>
          <w:color w:val="000000" w:themeColor="text1"/>
          <w:sz w:val="24"/>
          <w:szCs w:val="24"/>
        </w:rPr>
        <w:t>VI SKYRIUS</w:t>
      </w:r>
    </w:p>
    <w:p w14:paraId="06BCCB1F" w14:textId="38505DA2" w:rsidR="00212DA1" w:rsidRPr="00335A1D" w:rsidRDefault="00212DA1" w:rsidP="00212DA1">
      <w:pPr>
        <w:spacing w:after="240"/>
        <w:jc w:val="center"/>
        <w:rPr>
          <w:rFonts w:ascii="Arial" w:hAnsi="Arial" w:cs="Arial"/>
          <w:b/>
          <w:bCs/>
          <w:color w:val="000000" w:themeColor="text1"/>
          <w:lang w:eastAsia="en-US"/>
        </w:rPr>
      </w:pPr>
      <w:r w:rsidRPr="00335A1D">
        <w:rPr>
          <w:rFonts w:ascii="Arial" w:hAnsi="Arial" w:cs="Arial"/>
          <w:b/>
          <w:bCs/>
          <w:color w:val="000000" w:themeColor="text1"/>
          <w:lang w:eastAsia="en-US"/>
        </w:rPr>
        <w:t>BENDROJI NEREIKŠMINGA PAGALBA</w:t>
      </w:r>
    </w:p>
    <w:p w14:paraId="627A42E4" w14:textId="1B3C41F6" w:rsidR="00DA1CCF" w:rsidRPr="00D2202F" w:rsidRDefault="00FC6D35" w:rsidP="00C62CC2">
      <w:pPr>
        <w:spacing w:line="276" w:lineRule="auto"/>
        <w:ind w:firstLine="993"/>
        <w:jc w:val="both"/>
        <w:rPr>
          <w:rFonts w:ascii="Arial" w:hAnsi="Arial" w:cs="Arial"/>
          <w:color w:val="000000" w:themeColor="text1"/>
          <w:lang w:eastAsia="en-US"/>
          <w14:ligatures w14:val="standardContextual"/>
        </w:rPr>
      </w:pPr>
      <w:r w:rsidRPr="00D2202F">
        <w:rPr>
          <w:rFonts w:ascii="Arial" w:hAnsi="Arial" w:cs="Arial"/>
          <w:color w:val="000000" w:themeColor="text1"/>
          <w:lang w:eastAsia="en-US"/>
        </w:rPr>
        <w:t>2</w:t>
      </w:r>
      <w:r w:rsidR="00FB1432" w:rsidRPr="00D2202F">
        <w:rPr>
          <w:rFonts w:ascii="Arial" w:hAnsi="Arial" w:cs="Arial"/>
          <w:color w:val="000000" w:themeColor="text1"/>
          <w:lang w:eastAsia="en-US"/>
        </w:rPr>
        <w:t>9</w:t>
      </w:r>
      <w:r w:rsidR="00DA1CCF" w:rsidRPr="00D2202F">
        <w:rPr>
          <w:rFonts w:ascii="Arial" w:hAnsi="Arial" w:cs="Arial"/>
          <w:color w:val="000000" w:themeColor="text1"/>
          <w:lang w:eastAsia="en-US"/>
          <w14:ligatures w14:val="standardContextual"/>
        </w:rPr>
        <w:t>. Teikiant nereikšmingą (</w:t>
      </w:r>
      <w:r w:rsidR="00DA1CCF" w:rsidRPr="00D2202F">
        <w:rPr>
          <w:rFonts w:ascii="Arial" w:hAnsi="Arial" w:cs="Arial"/>
          <w:i/>
          <w:iCs/>
          <w:color w:val="000000" w:themeColor="text1"/>
          <w:lang w:eastAsia="en-US"/>
          <w14:ligatures w14:val="standardContextual"/>
        </w:rPr>
        <w:t>de </w:t>
      </w:r>
      <w:proofErr w:type="spellStart"/>
      <w:r w:rsidR="00DA1CCF" w:rsidRPr="00D2202F">
        <w:rPr>
          <w:rFonts w:ascii="Arial" w:hAnsi="Arial" w:cs="Arial"/>
          <w:i/>
          <w:iCs/>
          <w:color w:val="000000" w:themeColor="text1"/>
          <w:lang w:eastAsia="en-US"/>
          <w14:ligatures w14:val="standardContextual"/>
        </w:rPr>
        <w:t>minimis</w:t>
      </w:r>
      <w:proofErr w:type="spellEnd"/>
      <w:r w:rsidR="00DA1CCF" w:rsidRPr="00D2202F">
        <w:rPr>
          <w:rFonts w:ascii="Arial" w:hAnsi="Arial" w:cs="Arial"/>
          <w:color w:val="000000" w:themeColor="text1"/>
          <w:lang w:eastAsia="en-US"/>
          <w14:ligatures w14:val="standardContextual"/>
        </w:rPr>
        <w:t>) pagalbą pagal Tvarkos aprašą turi būti laikomasi šių sąlygų ir reikalavimų:</w:t>
      </w:r>
    </w:p>
    <w:p w14:paraId="0764FFA5" w14:textId="373DAEFF" w:rsidR="00DA1CCF" w:rsidRPr="00D2202F" w:rsidRDefault="00FC6D35" w:rsidP="00C62CC2">
      <w:pPr>
        <w:spacing w:line="276" w:lineRule="auto"/>
        <w:ind w:firstLine="993"/>
        <w:jc w:val="both"/>
        <w:rPr>
          <w:rFonts w:ascii="Arial" w:hAnsi="Arial" w:cs="Arial"/>
          <w:color w:val="000000" w:themeColor="text1"/>
          <w:lang w:eastAsia="en-US"/>
          <w14:ligatures w14:val="standardContextual"/>
        </w:rPr>
      </w:pPr>
      <w:r w:rsidRPr="00D2202F">
        <w:rPr>
          <w:rFonts w:ascii="Arial" w:hAnsi="Arial" w:cs="Arial"/>
          <w:color w:val="000000" w:themeColor="text1"/>
          <w:lang w:eastAsia="en-US"/>
          <w14:ligatures w14:val="standardContextual"/>
        </w:rPr>
        <w:t>2</w:t>
      </w:r>
      <w:r w:rsidR="00FB1432" w:rsidRPr="00D2202F">
        <w:rPr>
          <w:rFonts w:ascii="Arial" w:hAnsi="Arial" w:cs="Arial"/>
          <w:color w:val="000000" w:themeColor="text1"/>
          <w:lang w:eastAsia="en-US"/>
          <w14:ligatures w14:val="standardContextual"/>
        </w:rPr>
        <w:t>9</w:t>
      </w:r>
      <w:r w:rsidR="00DA1CCF" w:rsidRPr="00D2202F">
        <w:rPr>
          <w:rFonts w:ascii="Arial" w:hAnsi="Arial" w:cs="Arial"/>
          <w:color w:val="000000" w:themeColor="text1"/>
          <w:lang w:eastAsia="en-US"/>
          <w14:ligatures w14:val="standardContextual"/>
        </w:rPr>
        <w:t xml:space="preserve">.1. Pagal Reglamentą Nr. 1408/2013 taikoma pagalba įmonėms, vykdančioms veiklą pirminės žemės ūkio produktų gamybos sektoriuje, išskyrus Reglamento Nr. </w:t>
      </w:r>
      <w:r w:rsidR="00DA1CCF" w:rsidRPr="00D2202F">
        <w:rPr>
          <w:rFonts w:ascii="Arial" w:hAnsi="Arial" w:cs="Arial"/>
          <w:color w:val="000000" w:themeColor="text1"/>
          <w:lang w:eastAsia="en-US"/>
          <w14:ligatures w14:val="standardContextual"/>
        </w:rPr>
        <w:lastRenderedPageBreak/>
        <w:t xml:space="preserve">1408/20131 straipsnio 1 dalyje nurodytas sąlygas, o pagal Reglamentą Nr. 2023/2831 taikoma pagalba įmonėms vykdančioms veiklą visuose sektoriuose, išskyrus Reglamento Nr. 2023/2831 1 straipsnio 1 dalyje nurodytas sąlygas. </w:t>
      </w:r>
    </w:p>
    <w:p w14:paraId="48B0161D" w14:textId="47EA764A" w:rsidR="00DA1CCF" w:rsidRPr="00D2202F" w:rsidRDefault="00FC6D35" w:rsidP="00C62CC2">
      <w:pPr>
        <w:spacing w:line="276" w:lineRule="auto"/>
        <w:ind w:firstLine="993"/>
        <w:jc w:val="both"/>
        <w:rPr>
          <w:rFonts w:ascii="Arial" w:hAnsi="Arial" w:cs="Arial"/>
          <w:color w:val="000000" w:themeColor="text1"/>
          <w:lang w:eastAsia="en-US"/>
          <w14:ligatures w14:val="standardContextual"/>
        </w:rPr>
      </w:pPr>
      <w:r w:rsidRPr="00D2202F">
        <w:rPr>
          <w:rFonts w:ascii="Arial" w:hAnsi="Arial" w:cs="Arial"/>
          <w:color w:val="000000" w:themeColor="text1"/>
          <w:lang w:eastAsia="en-US"/>
          <w14:ligatures w14:val="standardContextual"/>
        </w:rPr>
        <w:t>2</w:t>
      </w:r>
      <w:r w:rsidR="00FB1432" w:rsidRPr="00D2202F">
        <w:rPr>
          <w:rFonts w:ascii="Arial" w:hAnsi="Arial" w:cs="Arial"/>
          <w:color w:val="000000" w:themeColor="text1"/>
          <w:lang w:eastAsia="en-US"/>
          <w14:ligatures w14:val="standardContextual"/>
        </w:rPr>
        <w:t>9</w:t>
      </w:r>
      <w:r w:rsidR="00DA1CCF" w:rsidRPr="00D2202F">
        <w:rPr>
          <w:rFonts w:ascii="Arial" w:hAnsi="Arial" w:cs="Arial"/>
          <w:color w:val="000000" w:themeColor="text1"/>
          <w:lang w:eastAsia="en-US"/>
          <w14:ligatures w14:val="standardContextual"/>
        </w:rPr>
        <w:t>.2. Jei įmonė veiklą vykdo keliuose sektoriuose, teikiant nereikšmingą (</w:t>
      </w:r>
      <w:r w:rsidR="00DA1CCF" w:rsidRPr="00D2202F">
        <w:rPr>
          <w:rFonts w:ascii="Arial" w:hAnsi="Arial" w:cs="Arial"/>
          <w:i/>
          <w:iCs/>
          <w:color w:val="000000" w:themeColor="text1"/>
          <w:lang w:eastAsia="en-US"/>
          <w14:ligatures w14:val="standardContextual"/>
        </w:rPr>
        <w:t xml:space="preserve">de </w:t>
      </w:r>
      <w:proofErr w:type="spellStart"/>
      <w:r w:rsidR="00DA1CCF" w:rsidRPr="00D2202F">
        <w:rPr>
          <w:rFonts w:ascii="Arial" w:hAnsi="Arial" w:cs="Arial"/>
          <w:i/>
          <w:iCs/>
          <w:color w:val="000000" w:themeColor="text1"/>
          <w:lang w:eastAsia="en-US"/>
          <w14:ligatures w14:val="standardContextual"/>
        </w:rPr>
        <w:t>minimis</w:t>
      </w:r>
      <w:proofErr w:type="spellEnd"/>
      <w:r w:rsidR="00DA1CCF" w:rsidRPr="00D2202F">
        <w:rPr>
          <w:rFonts w:ascii="Arial" w:hAnsi="Arial" w:cs="Arial"/>
          <w:color w:val="000000" w:themeColor="text1"/>
          <w:lang w:eastAsia="en-US"/>
          <w14:ligatures w14:val="standardContextual"/>
        </w:rPr>
        <w:t>) pagalbą turi būti tenkinamos Reglamento Nr. 1408/2013 1 straipsnio 2 ir 3 dalies ir Reglamento Nr. 2023/2831 1 straipsnio 2 dalies nuostatos.</w:t>
      </w:r>
    </w:p>
    <w:p w14:paraId="264D20B7" w14:textId="1D3EC365" w:rsidR="00DA1CCF" w:rsidRPr="00D2202F" w:rsidRDefault="00FC6D35" w:rsidP="00C62CC2">
      <w:pPr>
        <w:spacing w:line="276" w:lineRule="auto"/>
        <w:ind w:firstLine="993"/>
        <w:jc w:val="both"/>
        <w:rPr>
          <w:rFonts w:ascii="Arial" w:hAnsi="Arial" w:cs="Arial"/>
          <w:color w:val="000000" w:themeColor="text1"/>
          <w:lang w:eastAsia="en-US"/>
          <w14:ligatures w14:val="standardContextual"/>
        </w:rPr>
      </w:pPr>
      <w:r w:rsidRPr="00D2202F">
        <w:rPr>
          <w:rFonts w:ascii="Arial" w:hAnsi="Arial" w:cs="Arial"/>
          <w:color w:val="000000" w:themeColor="text1"/>
          <w:lang w:eastAsia="en-US"/>
          <w14:ligatures w14:val="standardContextual"/>
        </w:rPr>
        <w:t>2</w:t>
      </w:r>
      <w:r w:rsidR="00FB1432" w:rsidRPr="00D2202F">
        <w:rPr>
          <w:rFonts w:ascii="Arial" w:hAnsi="Arial" w:cs="Arial"/>
          <w:color w:val="000000" w:themeColor="text1"/>
          <w:lang w:eastAsia="en-US"/>
          <w14:ligatures w14:val="standardContextual"/>
        </w:rPr>
        <w:t>9</w:t>
      </w:r>
      <w:r w:rsidR="00DA1CCF" w:rsidRPr="00D2202F">
        <w:rPr>
          <w:rFonts w:ascii="Arial" w:hAnsi="Arial" w:cs="Arial"/>
          <w:color w:val="000000" w:themeColor="text1"/>
          <w:lang w:eastAsia="en-US"/>
          <w14:ligatures w14:val="standardContextual"/>
        </w:rPr>
        <w:t xml:space="preserve">.3. Pagal </w:t>
      </w:r>
      <w:r w:rsidR="00DA1CCF" w:rsidRPr="00D2202F">
        <w:rPr>
          <w:rFonts w:ascii="Arial" w:hAnsi="Arial" w:cs="Arial"/>
          <w:i/>
          <w:iCs/>
          <w:color w:val="000000" w:themeColor="text1"/>
          <w:lang w:eastAsia="en-US"/>
          <w14:ligatures w14:val="standardContextual"/>
        </w:rPr>
        <w:t xml:space="preserve">De </w:t>
      </w:r>
      <w:proofErr w:type="spellStart"/>
      <w:r w:rsidR="00DA1CCF" w:rsidRPr="00D2202F">
        <w:rPr>
          <w:rFonts w:ascii="Arial" w:hAnsi="Arial" w:cs="Arial"/>
          <w:i/>
          <w:iCs/>
          <w:color w:val="000000" w:themeColor="text1"/>
          <w:lang w:eastAsia="en-US"/>
          <w14:ligatures w14:val="standardContextual"/>
        </w:rPr>
        <w:t>minimis</w:t>
      </w:r>
      <w:proofErr w:type="spellEnd"/>
      <w:r w:rsidR="00DA1CCF" w:rsidRPr="00D2202F">
        <w:rPr>
          <w:rFonts w:ascii="Arial" w:hAnsi="Arial" w:cs="Arial"/>
          <w:color w:val="000000" w:themeColor="text1"/>
          <w:lang w:eastAsia="en-US"/>
          <w14:ligatures w14:val="standardContextual"/>
        </w:rPr>
        <w:t xml:space="preserve"> reglamentų 2 straipsnio 2 dalies nuostatas „viena įmonė“ – tai visos įmonės, tarpusavyje susietos bent vienos rūšies iš šių santykių:</w:t>
      </w:r>
    </w:p>
    <w:tbl>
      <w:tblPr>
        <w:tblW w:w="4155" w:type="pct"/>
        <w:tblCellSpacing w:w="0" w:type="dxa"/>
        <w:tblCellMar>
          <w:left w:w="0" w:type="dxa"/>
          <w:right w:w="0" w:type="dxa"/>
        </w:tblCellMar>
        <w:tblLook w:val="04A0" w:firstRow="1" w:lastRow="0" w:firstColumn="1" w:lastColumn="0" w:noHBand="0" w:noVBand="1"/>
      </w:tblPr>
      <w:tblGrid>
        <w:gridCol w:w="934"/>
        <w:gridCol w:w="7076"/>
      </w:tblGrid>
      <w:tr w:rsidR="00DA1CCF" w:rsidRPr="00D2202F" w14:paraId="114CB31A" w14:textId="77777777" w:rsidTr="00D75FB2">
        <w:trPr>
          <w:tblCellSpacing w:w="0" w:type="dxa"/>
        </w:trPr>
        <w:tc>
          <w:tcPr>
            <w:tcW w:w="354" w:type="pct"/>
            <w:hideMark/>
          </w:tcPr>
          <w:p w14:paraId="77ECDF93" w14:textId="77777777" w:rsidR="00DA1CCF" w:rsidRPr="00D2202F" w:rsidRDefault="00DA1CCF" w:rsidP="00C62CC2">
            <w:pPr>
              <w:spacing w:line="276" w:lineRule="auto"/>
              <w:ind w:left="720"/>
              <w:contextualSpacing/>
              <w:jc w:val="both"/>
              <w:rPr>
                <w:rFonts w:ascii="Arial" w:hAnsi="Arial" w:cs="Arial"/>
                <w:color w:val="000000" w:themeColor="text1"/>
                <w:lang w:eastAsia="en-US"/>
                <w14:ligatures w14:val="standardContextual"/>
              </w:rPr>
            </w:pPr>
            <w:r w:rsidRPr="00D2202F">
              <w:rPr>
                <w:rFonts w:ascii="Arial" w:hAnsi="Arial" w:cs="Arial"/>
                <w:color w:val="000000" w:themeColor="text1"/>
                <w:lang w:eastAsia="en-US"/>
                <w14:ligatures w14:val="standardContextual"/>
              </w:rPr>
              <w:t>a)</w:t>
            </w:r>
          </w:p>
        </w:tc>
        <w:tc>
          <w:tcPr>
            <w:tcW w:w="0" w:type="auto"/>
            <w:hideMark/>
          </w:tcPr>
          <w:p w14:paraId="5549F519" w14:textId="77777777" w:rsidR="00DA1CCF" w:rsidRPr="00D2202F" w:rsidRDefault="00DA1CCF" w:rsidP="00C62CC2">
            <w:pPr>
              <w:spacing w:line="276" w:lineRule="auto"/>
              <w:ind w:left="360"/>
              <w:jc w:val="both"/>
              <w:rPr>
                <w:rFonts w:ascii="Arial" w:hAnsi="Arial" w:cs="Arial"/>
                <w:color w:val="000000" w:themeColor="text1"/>
                <w:lang w:eastAsia="en-US"/>
                <w14:ligatures w14:val="standardContextual"/>
              </w:rPr>
            </w:pPr>
            <w:r w:rsidRPr="00D2202F">
              <w:rPr>
                <w:rFonts w:ascii="Arial" w:hAnsi="Arial" w:cs="Arial"/>
                <w:color w:val="000000" w:themeColor="text1"/>
                <w:lang w:eastAsia="en-US"/>
                <w14:ligatures w14:val="standardContextual"/>
              </w:rPr>
              <w:t>viena įmonė turi kitos įmonės akcininkų arba narių balsų daugumą;</w:t>
            </w:r>
          </w:p>
        </w:tc>
      </w:tr>
    </w:tbl>
    <w:p w14:paraId="467F98F4" w14:textId="77777777" w:rsidR="00DA1CCF" w:rsidRPr="00D2202F" w:rsidRDefault="00DA1CCF" w:rsidP="00C62CC2">
      <w:pPr>
        <w:spacing w:line="276" w:lineRule="auto"/>
        <w:jc w:val="both"/>
        <w:rPr>
          <w:rFonts w:ascii="Arial" w:hAnsi="Arial" w:cs="Arial"/>
          <w:vanish/>
          <w:color w:val="000000" w:themeColor="text1"/>
          <w:lang w:eastAsia="en-US"/>
          <w14:ligatures w14:val="standardContextual"/>
        </w:rPr>
      </w:pPr>
    </w:p>
    <w:tbl>
      <w:tblPr>
        <w:tblW w:w="4353" w:type="pct"/>
        <w:tblCellSpacing w:w="0" w:type="dxa"/>
        <w:tblCellMar>
          <w:left w:w="0" w:type="dxa"/>
          <w:right w:w="0" w:type="dxa"/>
        </w:tblCellMar>
        <w:tblLook w:val="04A0" w:firstRow="1" w:lastRow="0" w:firstColumn="1" w:lastColumn="0" w:noHBand="0" w:noVBand="1"/>
      </w:tblPr>
      <w:tblGrid>
        <w:gridCol w:w="934"/>
        <w:gridCol w:w="7458"/>
      </w:tblGrid>
      <w:tr w:rsidR="00DA1CCF" w:rsidRPr="00D2202F" w14:paraId="1866985B" w14:textId="77777777" w:rsidTr="00D75FB2">
        <w:trPr>
          <w:tblCellSpacing w:w="0" w:type="dxa"/>
        </w:trPr>
        <w:tc>
          <w:tcPr>
            <w:tcW w:w="13" w:type="pct"/>
            <w:hideMark/>
          </w:tcPr>
          <w:p w14:paraId="281B9E6F" w14:textId="77777777" w:rsidR="00DA1CCF" w:rsidRPr="00D2202F" w:rsidRDefault="00DA1CCF" w:rsidP="00C62CC2">
            <w:pPr>
              <w:spacing w:line="276" w:lineRule="auto"/>
              <w:ind w:left="720"/>
              <w:contextualSpacing/>
              <w:jc w:val="both"/>
              <w:rPr>
                <w:rFonts w:ascii="Arial" w:hAnsi="Arial" w:cs="Arial"/>
                <w:color w:val="000000" w:themeColor="text1"/>
                <w:lang w:eastAsia="en-US"/>
                <w14:ligatures w14:val="standardContextual"/>
              </w:rPr>
            </w:pPr>
            <w:r w:rsidRPr="00D2202F">
              <w:rPr>
                <w:rFonts w:ascii="Arial" w:hAnsi="Arial" w:cs="Arial"/>
                <w:color w:val="000000" w:themeColor="text1"/>
                <w:lang w:eastAsia="en-US"/>
                <w14:ligatures w14:val="standardContextual"/>
              </w:rPr>
              <w:t>b)</w:t>
            </w:r>
          </w:p>
        </w:tc>
        <w:tc>
          <w:tcPr>
            <w:tcW w:w="4987" w:type="pct"/>
            <w:hideMark/>
          </w:tcPr>
          <w:p w14:paraId="4699E157" w14:textId="77777777" w:rsidR="00DA1CCF" w:rsidRPr="00D2202F" w:rsidRDefault="00DA1CCF" w:rsidP="00C62CC2">
            <w:pPr>
              <w:spacing w:line="276" w:lineRule="auto"/>
              <w:ind w:left="360"/>
              <w:jc w:val="both"/>
              <w:rPr>
                <w:rFonts w:ascii="Arial" w:hAnsi="Arial" w:cs="Arial"/>
                <w:color w:val="000000" w:themeColor="text1"/>
                <w:lang w:eastAsia="en-US"/>
                <w14:ligatures w14:val="standardContextual"/>
              </w:rPr>
            </w:pPr>
            <w:r w:rsidRPr="00D2202F">
              <w:rPr>
                <w:rFonts w:ascii="Arial" w:hAnsi="Arial" w:cs="Arial"/>
                <w:color w:val="000000" w:themeColor="text1"/>
                <w:lang w:eastAsia="en-US"/>
                <w14:ligatures w14:val="standardContextual"/>
              </w:rPr>
              <w:t>viena įmonė turi teisę paskirti arba atleisti daugumą kitos įmonės administracijos, valdymo arba priežiūros organo narių;</w:t>
            </w:r>
          </w:p>
        </w:tc>
      </w:tr>
    </w:tbl>
    <w:p w14:paraId="32EF950E" w14:textId="77777777" w:rsidR="00DA1CCF" w:rsidRPr="00D2202F" w:rsidRDefault="00DA1CCF" w:rsidP="00C62CC2">
      <w:pPr>
        <w:spacing w:line="276" w:lineRule="auto"/>
        <w:jc w:val="both"/>
        <w:rPr>
          <w:rFonts w:ascii="Arial" w:hAnsi="Arial" w:cs="Arial"/>
          <w:vanish/>
          <w:color w:val="000000" w:themeColor="text1"/>
          <w:lang w:eastAsia="en-US"/>
          <w14:ligatures w14:val="standardContextual"/>
        </w:rPr>
      </w:pPr>
    </w:p>
    <w:tbl>
      <w:tblPr>
        <w:tblW w:w="5000" w:type="pct"/>
        <w:tblCellSpacing w:w="0" w:type="dxa"/>
        <w:tblCellMar>
          <w:left w:w="0" w:type="dxa"/>
          <w:right w:w="0" w:type="dxa"/>
        </w:tblCellMar>
        <w:tblLook w:val="04A0" w:firstRow="1" w:lastRow="0" w:firstColumn="1" w:lastColumn="0" w:noHBand="0" w:noVBand="1"/>
      </w:tblPr>
      <w:tblGrid>
        <w:gridCol w:w="920"/>
        <w:gridCol w:w="8719"/>
      </w:tblGrid>
      <w:tr w:rsidR="00DA1CCF" w:rsidRPr="00D2202F" w14:paraId="02104DEC" w14:textId="77777777" w:rsidTr="00D75FB2">
        <w:trPr>
          <w:tblCellSpacing w:w="0" w:type="dxa"/>
        </w:trPr>
        <w:tc>
          <w:tcPr>
            <w:tcW w:w="0" w:type="auto"/>
            <w:hideMark/>
          </w:tcPr>
          <w:p w14:paraId="2C360431" w14:textId="77777777" w:rsidR="00DA1CCF" w:rsidRPr="00D2202F" w:rsidRDefault="00DA1CCF" w:rsidP="00C62CC2">
            <w:pPr>
              <w:spacing w:line="276" w:lineRule="auto"/>
              <w:ind w:left="720"/>
              <w:contextualSpacing/>
              <w:jc w:val="both"/>
              <w:rPr>
                <w:rFonts w:ascii="Arial" w:hAnsi="Arial" w:cs="Arial"/>
                <w:color w:val="000000" w:themeColor="text1"/>
                <w:lang w:eastAsia="en-US"/>
                <w14:ligatures w14:val="standardContextual"/>
              </w:rPr>
            </w:pPr>
            <w:r w:rsidRPr="00D2202F">
              <w:rPr>
                <w:rFonts w:ascii="Arial" w:hAnsi="Arial" w:cs="Arial"/>
                <w:color w:val="000000" w:themeColor="text1"/>
                <w:lang w:eastAsia="en-US"/>
                <w14:ligatures w14:val="standardContextual"/>
              </w:rPr>
              <w:t>c)</w:t>
            </w:r>
          </w:p>
        </w:tc>
        <w:tc>
          <w:tcPr>
            <w:tcW w:w="0" w:type="auto"/>
            <w:hideMark/>
          </w:tcPr>
          <w:p w14:paraId="2F4B97EE" w14:textId="77777777" w:rsidR="00DA1CCF" w:rsidRPr="00D2202F" w:rsidRDefault="00DA1CCF" w:rsidP="00C62CC2">
            <w:pPr>
              <w:spacing w:line="276" w:lineRule="auto"/>
              <w:ind w:left="360"/>
              <w:jc w:val="both"/>
              <w:rPr>
                <w:rFonts w:ascii="Arial" w:hAnsi="Arial" w:cs="Arial"/>
                <w:color w:val="000000" w:themeColor="text1"/>
                <w:lang w:eastAsia="en-US"/>
                <w14:ligatures w14:val="standardContextual"/>
              </w:rPr>
            </w:pPr>
            <w:r w:rsidRPr="00D2202F">
              <w:rPr>
                <w:rFonts w:ascii="Arial" w:hAnsi="Arial" w:cs="Arial"/>
                <w:color w:val="000000" w:themeColor="text1"/>
                <w:lang w:eastAsia="en-US"/>
                <w14:ligatures w14:val="standardContextual"/>
              </w:rPr>
              <w:t>viena įmonė turi teisę kitai įmonei daryti lemiamą poveikį, remdamasi su šia įmone sudaryta sutartimi arba vadovaudamasi steigimo sutarties ar įstatų nuostata;</w:t>
            </w:r>
          </w:p>
        </w:tc>
      </w:tr>
    </w:tbl>
    <w:p w14:paraId="4689FCA6" w14:textId="77777777" w:rsidR="00DA1CCF" w:rsidRPr="00D2202F" w:rsidRDefault="00DA1CCF" w:rsidP="00C62CC2">
      <w:pPr>
        <w:spacing w:line="276" w:lineRule="auto"/>
        <w:jc w:val="both"/>
        <w:rPr>
          <w:rFonts w:ascii="Arial" w:hAnsi="Arial" w:cs="Arial"/>
          <w:vanish/>
          <w:color w:val="000000" w:themeColor="text1"/>
          <w:lang w:eastAsia="en-US"/>
          <w14:ligatures w14:val="standardContextual"/>
        </w:rPr>
      </w:pPr>
    </w:p>
    <w:tbl>
      <w:tblPr>
        <w:tblW w:w="5000" w:type="pct"/>
        <w:tblCellSpacing w:w="0" w:type="dxa"/>
        <w:tblCellMar>
          <w:left w:w="0" w:type="dxa"/>
          <w:right w:w="0" w:type="dxa"/>
        </w:tblCellMar>
        <w:tblLook w:val="04A0" w:firstRow="1" w:lastRow="0" w:firstColumn="1" w:lastColumn="0" w:noHBand="0" w:noVBand="1"/>
      </w:tblPr>
      <w:tblGrid>
        <w:gridCol w:w="934"/>
        <w:gridCol w:w="8705"/>
      </w:tblGrid>
      <w:tr w:rsidR="00DA1CCF" w:rsidRPr="00D2202F" w14:paraId="2FD96241" w14:textId="77777777" w:rsidTr="00D75FB2">
        <w:trPr>
          <w:tblCellSpacing w:w="0" w:type="dxa"/>
        </w:trPr>
        <w:tc>
          <w:tcPr>
            <w:tcW w:w="0" w:type="auto"/>
            <w:hideMark/>
          </w:tcPr>
          <w:p w14:paraId="36AE42B3" w14:textId="77777777" w:rsidR="00DA1CCF" w:rsidRPr="00D2202F" w:rsidRDefault="00DA1CCF" w:rsidP="00C62CC2">
            <w:pPr>
              <w:spacing w:line="276" w:lineRule="auto"/>
              <w:ind w:left="720"/>
              <w:contextualSpacing/>
              <w:jc w:val="both"/>
              <w:rPr>
                <w:rFonts w:ascii="Arial" w:hAnsi="Arial" w:cs="Arial"/>
                <w:color w:val="000000" w:themeColor="text1"/>
                <w:lang w:eastAsia="en-US"/>
                <w14:ligatures w14:val="standardContextual"/>
              </w:rPr>
            </w:pPr>
            <w:r w:rsidRPr="00D2202F">
              <w:rPr>
                <w:rFonts w:ascii="Arial" w:hAnsi="Arial" w:cs="Arial"/>
                <w:color w:val="000000" w:themeColor="text1"/>
                <w:lang w:eastAsia="en-US"/>
                <w14:ligatures w14:val="standardContextual"/>
              </w:rPr>
              <w:t>d)</w:t>
            </w:r>
          </w:p>
        </w:tc>
        <w:tc>
          <w:tcPr>
            <w:tcW w:w="0" w:type="auto"/>
            <w:hideMark/>
          </w:tcPr>
          <w:p w14:paraId="5641A810" w14:textId="77777777" w:rsidR="00DA1CCF" w:rsidRPr="00D2202F" w:rsidRDefault="00DA1CCF" w:rsidP="00C62CC2">
            <w:pPr>
              <w:spacing w:line="276" w:lineRule="auto"/>
              <w:ind w:left="360"/>
              <w:jc w:val="both"/>
              <w:rPr>
                <w:rFonts w:ascii="Arial" w:hAnsi="Arial" w:cs="Arial"/>
                <w:color w:val="000000" w:themeColor="text1"/>
                <w:lang w:eastAsia="en-US"/>
                <w14:ligatures w14:val="standardContextual"/>
              </w:rPr>
            </w:pPr>
            <w:r w:rsidRPr="00D2202F">
              <w:rPr>
                <w:rFonts w:ascii="Arial" w:hAnsi="Arial" w:cs="Arial"/>
                <w:color w:val="000000" w:themeColor="text1"/>
                <w:lang w:eastAsia="en-US"/>
                <w14:ligatures w14:val="standardContextual"/>
              </w:rPr>
              <w:t>viena įmonė, kuri yra kitos įmonės akcininkė arba narė, pagal susitarimą su kitais tos įmonės akcininkais ar nariais viena kontroliuoja tos įmonės akcininkų arba narių balsavimo teisių daugumą.</w:t>
            </w:r>
          </w:p>
        </w:tc>
      </w:tr>
    </w:tbl>
    <w:p w14:paraId="419B156E" w14:textId="77777777" w:rsidR="00DA1CCF" w:rsidRPr="00D2202F" w:rsidRDefault="00DA1CCF" w:rsidP="00C62CC2">
      <w:pPr>
        <w:spacing w:line="276" w:lineRule="auto"/>
        <w:ind w:firstLine="993"/>
        <w:jc w:val="both"/>
        <w:rPr>
          <w:rFonts w:ascii="Arial" w:hAnsi="Arial" w:cs="Arial"/>
          <w:color w:val="000000" w:themeColor="text1"/>
          <w:lang w:eastAsia="en-US"/>
          <w14:ligatures w14:val="standardContextual"/>
        </w:rPr>
      </w:pPr>
      <w:r w:rsidRPr="00D2202F">
        <w:rPr>
          <w:rFonts w:ascii="Arial" w:hAnsi="Arial" w:cs="Arial"/>
          <w:color w:val="000000" w:themeColor="text1"/>
          <w:lang w:eastAsia="en-US"/>
          <w14:ligatures w14:val="standardContextual"/>
        </w:rPr>
        <w:t>Įmonės, kurios a–d punktuose nurodytais santykiais susietos per vieną ar daugiau kitų įmonių, taip pat laikomos viena įmone.</w:t>
      </w:r>
    </w:p>
    <w:p w14:paraId="7591F12D" w14:textId="620C3B71" w:rsidR="00DA1CCF" w:rsidRPr="00D2202F" w:rsidRDefault="00FC6D35" w:rsidP="00C62CC2">
      <w:pPr>
        <w:spacing w:line="276" w:lineRule="auto"/>
        <w:ind w:firstLine="993"/>
        <w:jc w:val="both"/>
        <w:rPr>
          <w:rFonts w:ascii="Arial" w:hAnsi="Arial" w:cs="Arial"/>
          <w:color w:val="000000" w:themeColor="text1"/>
          <w:lang w:eastAsia="en-US"/>
          <w14:ligatures w14:val="standardContextual"/>
        </w:rPr>
      </w:pPr>
      <w:r w:rsidRPr="00D2202F">
        <w:rPr>
          <w:rFonts w:ascii="Arial" w:hAnsi="Arial" w:cs="Arial"/>
          <w:color w:val="000000" w:themeColor="text1"/>
          <w:lang w:eastAsia="en-US"/>
          <w14:ligatures w14:val="standardContextual"/>
        </w:rPr>
        <w:t>2</w:t>
      </w:r>
      <w:r w:rsidR="00FB1432" w:rsidRPr="00D2202F">
        <w:rPr>
          <w:rFonts w:ascii="Arial" w:hAnsi="Arial" w:cs="Arial"/>
          <w:color w:val="000000" w:themeColor="text1"/>
          <w:lang w:eastAsia="en-US"/>
          <w14:ligatures w14:val="standardContextual"/>
        </w:rPr>
        <w:t>9</w:t>
      </w:r>
      <w:r w:rsidR="00DA1CCF" w:rsidRPr="00D2202F">
        <w:rPr>
          <w:rFonts w:ascii="Arial" w:hAnsi="Arial" w:cs="Arial"/>
          <w:color w:val="000000" w:themeColor="text1"/>
          <w:lang w:eastAsia="en-US"/>
          <w14:ligatures w14:val="standardContextual"/>
        </w:rPr>
        <w:t>.4. Bendra nereikšminga (</w:t>
      </w:r>
      <w:r w:rsidR="00DA1CCF" w:rsidRPr="00D2202F">
        <w:rPr>
          <w:rFonts w:ascii="Arial" w:hAnsi="Arial" w:cs="Arial"/>
          <w:i/>
          <w:iCs/>
          <w:color w:val="000000" w:themeColor="text1"/>
          <w:lang w:eastAsia="en-US"/>
          <w14:ligatures w14:val="standardContextual"/>
        </w:rPr>
        <w:t>de </w:t>
      </w:r>
      <w:proofErr w:type="spellStart"/>
      <w:r w:rsidR="00DA1CCF" w:rsidRPr="00D2202F">
        <w:rPr>
          <w:rFonts w:ascii="Arial" w:hAnsi="Arial" w:cs="Arial"/>
          <w:i/>
          <w:iCs/>
          <w:color w:val="000000" w:themeColor="text1"/>
          <w:lang w:eastAsia="en-US"/>
          <w14:ligatures w14:val="standardContextual"/>
        </w:rPr>
        <w:t>minimis</w:t>
      </w:r>
      <w:proofErr w:type="spellEnd"/>
      <w:r w:rsidR="00DA1CCF" w:rsidRPr="00D2202F">
        <w:rPr>
          <w:rFonts w:ascii="Arial" w:hAnsi="Arial" w:cs="Arial"/>
          <w:color w:val="000000" w:themeColor="text1"/>
          <w:lang w:eastAsia="en-US"/>
          <w14:ligatures w14:val="standardContextual"/>
        </w:rPr>
        <w:t>) pagalbos suma vienai įmonei (įskaitant ir su šia įmone</w:t>
      </w:r>
      <w:r w:rsidR="00DA1CCF" w:rsidRPr="00D2202F">
        <w:rPr>
          <w:rFonts w:ascii="Arial" w:hAnsi="Arial" w:cs="Arial"/>
          <w:i/>
          <w:iCs/>
          <w:color w:val="000000" w:themeColor="text1"/>
          <w:lang w:eastAsia="en-US"/>
          <w14:ligatures w14:val="standardContextual"/>
        </w:rPr>
        <w:t xml:space="preserve"> De </w:t>
      </w:r>
      <w:proofErr w:type="spellStart"/>
      <w:r w:rsidR="00DA1CCF" w:rsidRPr="00D2202F">
        <w:rPr>
          <w:rFonts w:ascii="Arial" w:hAnsi="Arial" w:cs="Arial"/>
          <w:i/>
          <w:iCs/>
          <w:color w:val="000000" w:themeColor="text1"/>
          <w:lang w:eastAsia="en-US"/>
          <w14:ligatures w14:val="standardContextual"/>
        </w:rPr>
        <w:t>minimis</w:t>
      </w:r>
      <w:proofErr w:type="spellEnd"/>
      <w:r w:rsidR="00DA1CCF" w:rsidRPr="00D2202F">
        <w:rPr>
          <w:rFonts w:ascii="Arial" w:hAnsi="Arial" w:cs="Arial"/>
          <w:color w:val="000000" w:themeColor="text1"/>
          <w:lang w:eastAsia="en-US"/>
          <w14:ligatures w14:val="standardContextual"/>
        </w:rPr>
        <w:t xml:space="preserve"> reglamentų 2 straipsnio 2 dalyse nurodytais ryšiais susijusias įmones) pagal Reglamentą Nr. 1408/2013 negali viršyti 50 000 Eur per bet kurį trejų metų laikotarpį, o pagal Reglamentą Nr. 2023/2831 – 300 000 Eur per bet kurį trejų metų laikotarpį.  </w:t>
      </w:r>
    </w:p>
    <w:p w14:paraId="7ADE51D7" w14:textId="6CE4C8F1" w:rsidR="00DA1CCF" w:rsidRPr="00D2202F" w:rsidRDefault="00FC6D35" w:rsidP="00C62CC2">
      <w:pPr>
        <w:spacing w:line="276" w:lineRule="auto"/>
        <w:ind w:firstLine="993"/>
        <w:jc w:val="both"/>
        <w:rPr>
          <w:rFonts w:ascii="Arial" w:hAnsi="Arial" w:cs="Arial"/>
          <w:color w:val="000000" w:themeColor="text1"/>
          <w:lang w:eastAsia="en-US"/>
          <w14:ligatures w14:val="standardContextual"/>
        </w:rPr>
      </w:pPr>
      <w:r w:rsidRPr="00D2202F">
        <w:rPr>
          <w:rFonts w:ascii="Arial" w:hAnsi="Arial" w:cs="Arial"/>
          <w:color w:val="000000" w:themeColor="text1"/>
          <w:lang w:eastAsia="en-US"/>
          <w14:ligatures w14:val="standardContextual"/>
        </w:rPr>
        <w:t>2</w:t>
      </w:r>
      <w:r w:rsidR="00FB1432" w:rsidRPr="00D2202F">
        <w:rPr>
          <w:rFonts w:ascii="Arial" w:hAnsi="Arial" w:cs="Arial"/>
          <w:color w:val="000000" w:themeColor="text1"/>
          <w:lang w:eastAsia="en-US"/>
          <w14:ligatures w14:val="standardContextual"/>
        </w:rPr>
        <w:t>9</w:t>
      </w:r>
      <w:r w:rsidR="00DA1CCF" w:rsidRPr="00D2202F">
        <w:rPr>
          <w:rFonts w:ascii="Arial" w:hAnsi="Arial" w:cs="Arial"/>
          <w:color w:val="000000" w:themeColor="text1"/>
          <w:lang w:eastAsia="en-US"/>
          <w14:ligatures w14:val="standardContextual"/>
        </w:rPr>
        <w:t>.5. Pagal Reglamento Nr. 1408/2013 3 straipsnio 6 dalies ir Reglamento Nr. 2023/2831 3 straipsnio 5 dalies nuostatas laikantis nereikšmingos (</w:t>
      </w:r>
      <w:r w:rsidR="00DA1CCF" w:rsidRPr="00D2202F">
        <w:rPr>
          <w:rFonts w:ascii="Arial" w:hAnsi="Arial" w:cs="Arial"/>
          <w:i/>
          <w:iCs/>
          <w:color w:val="000000" w:themeColor="text1"/>
          <w:lang w:eastAsia="en-US"/>
          <w14:ligatures w14:val="standardContextual"/>
        </w:rPr>
        <w:t>de </w:t>
      </w:r>
      <w:proofErr w:type="spellStart"/>
      <w:r w:rsidR="00DA1CCF" w:rsidRPr="00D2202F">
        <w:rPr>
          <w:rFonts w:ascii="Arial" w:hAnsi="Arial" w:cs="Arial"/>
          <w:i/>
          <w:iCs/>
          <w:color w:val="000000" w:themeColor="text1"/>
          <w:lang w:eastAsia="en-US"/>
          <w14:ligatures w14:val="standardContextual"/>
        </w:rPr>
        <w:t>minimis</w:t>
      </w:r>
      <w:proofErr w:type="spellEnd"/>
      <w:r w:rsidR="00DA1CCF" w:rsidRPr="00D2202F">
        <w:rPr>
          <w:rFonts w:ascii="Arial" w:hAnsi="Arial" w:cs="Arial"/>
          <w:color w:val="000000" w:themeColor="text1"/>
          <w:lang w:eastAsia="en-US"/>
          <w14:ligatures w14:val="standardContextual"/>
        </w:rPr>
        <w:t>) pagalbos viršutinės ribos atitinkamai 50 000 Eur arba 300 000 Eur, pagalba išreiškiama kaip piniginė dotacija. Visi naudojami skaičiai yra bruto, t. y. neatskaičius mokesčių ar kitų rinkliavų.</w:t>
      </w:r>
    </w:p>
    <w:p w14:paraId="3DF6A71B" w14:textId="61AA3C1F" w:rsidR="00DA1CCF" w:rsidRPr="00D2202F" w:rsidRDefault="00FC6D35" w:rsidP="00C62CC2">
      <w:pPr>
        <w:spacing w:line="276" w:lineRule="auto"/>
        <w:ind w:firstLine="993"/>
        <w:jc w:val="both"/>
        <w:rPr>
          <w:rFonts w:ascii="Arial" w:hAnsi="Arial" w:cs="Arial"/>
          <w:color w:val="000000" w:themeColor="text1"/>
          <w:lang w:eastAsia="en-US"/>
          <w14:ligatures w14:val="standardContextual"/>
        </w:rPr>
      </w:pPr>
      <w:r w:rsidRPr="00D2202F">
        <w:rPr>
          <w:rFonts w:ascii="Arial" w:hAnsi="Arial" w:cs="Arial"/>
          <w:color w:val="000000" w:themeColor="text1"/>
          <w:lang w:eastAsia="en-US"/>
          <w14:ligatures w14:val="standardContextual"/>
        </w:rPr>
        <w:t>2</w:t>
      </w:r>
      <w:r w:rsidR="00FB1432" w:rsidRPr="00D2202F">
        <w:rPr>
          <w:rFonts w:ascii="Arial" w:hAnsi="Arial" w:cs="Arial"/>
          <w:color w:val="000000" w:themeColor="text1"/>
          <w:lang w:eastAsia="en-US"/>
          <w14:ligatures w14:val="standardContextual"/>
        </w:rPr>
        <w:t>9</w:t>
      </w:r>
      <w:r w:rsidR="00DA1CCF" w:rsidRPr="00D2202F">
        <w:rPr>
          <w:rFonts w:ascii="Arial" w:hAnsi="Arial" w:cs="Arial"/>
          <w:color w:val="000000" w:themeColor="text1"/>
          <w:lang w:eastAsia="en-US"/>
          <w14:ligatures w14:val="standardContextual"/>
        </w:rPr>
        <w:t>.6. Susijungimų arba  įsigijimų atveju, arba, kai viena įmonė suskaidoma į du ar daugiau atskirų įmonių, apskaičiuojant, ar išmokėjus nereikšmingą (</w:t>
      </w:r>
      <w:r w:rsidR="00DA1CCF" w:rsidRPr="00D2202F">
        <w:rPr>
          <w:rFonts w:ascii="Arial" w:hAnsi="Arial" w:cs="Arial"/>
          <w:i/>
          <w:iCs/>
          <w:color w:val="000000" w:themeColor="text1"/>
          <w:lang w:eastAsia="en-US"/>
          <w14:ligatures w14:val="standardContextual"/>
        </w:rPr>
        <w:t>de </w:t>
      </w:r>
      <w:proofErr w:type="spellStart"/>
      <w:r w:rsidR="00DA1CCF" w:rsidRPr="00D2202F">
        <w:rPr>
          <w:rFonts w:ascii="Arial" w:hAnsi="Arial" w:cs="Arial"/>
          <w:i/>
          <w:iCs/>
          <w:color w:val="000000" w:themeColor="text1"/>
          <w:lang w:eastAsia="en-US"/>
          <w14:ligatures w14:val="standardContextual"/>
        </w:rPr>
        <w:t>minimis</w:t>
      </w:r>
      <w:proofErr w:type="spellEnd"/>
      <w:r w:rsidR="00DA1CCF" w:rsidRPr="00D2202F">
        <w:rPr>
          <w:rFonts w:ascii="Arial" w:hAnsi="Arial" w:cs="Arial"/>
          <w:color w:val="000000" w:themeColor="text1"/>
          <w:lang w:eastAsia="en-US"/>
          <w14:ligatures w14:val="standardContextual"/>
        </w:rPr>
        <w:t xml:space="preserve">) pagalbą vienai įmonei nebus viršytos </w:t>
      </w:r>
      <w:r w:rsidR="00DA1CCF" w:rsidRPr="00D2202F">
        <w:rPr>
          <w:rFonts w:ascii="Arial" w:hAnsi="Arial" w:cs="Arial"/>
          <w:i/>
          <w:iCs/>
          <w:color w:val="000000" w:themeColor="text1"/>
          <w:lang w:eastAsia="en-US"/>
          <w14:ligatures w14:val="standardContextual"/>
        </w:rPr>
        <w:t xml:space="preserve">De </w:t>
      </w:r>
      <w:proofErr w:type="spellStart"/>
      <w:r w:rsidR="00DA1CCF" w:rsidRPr="00D2202F">
        <w:rPr>
          <w:rFonts w:ascii="Arial" w:hAnsi="Arial" w:cs="Arial"/>
          <w:i/>
          <w:iCs/>
          <w:color w:val="000000" w:themeColor="text1"/>
          <w:lang w:eastAsia="en-US"/>
          <w14:ligatures w14:val="standardContextual"/>
        </w:rPr>
        <w:t>minimis</w:t>
      </w:r>
      <w:proofErr w:type="spellEnd"/>
      <w:r w:rsidR="00DA1CCF" w:rsidRPr="00D2202F">
        <w:rPr>
          <w:rFonts w:ascii="Arial" w:hAnsi="Arial" w:cs="Arial"/>
          <w:color w:val="000000" w:themeColor="text1"/>
          <w:lang w:eastAsia="en-US"/>
          <w14:ligatures w14:val="standardContextual"/>
        </w:rPr>
        <w:t xml:space="preserve"> reglamentuose nustatytos ribos per nustatytą laikotarpį, vadovaujamasi Reglamento Nr. 1408/2013  3 straipsnio 9 ir 10 dalių bei Reglamento Nr. 2023/2831 3 straipsnio 8 ir 9 dalių nuostatomis;</w:t>
      </w:r>
    </w:p>
    <w:p w14:paraId="3A759658" w14:textId="2EA4A34B" w:rsidR="00DA1CCF" w:rsidRPr="00D2202F" w:rsidRDefault="00FC6D35" w:rsidP="00C62CC2">
      <w:pPr>
        <w:spacing w:line="276" w:lineRule="auto"/>
        <w:ind w:firstLine="993"/>
        <w:jc w:val="both"/>
        <w:rPr>
          <w:rFonts w:ascii="Arial" w:hAnsi="Arial" w:cs="Arial"/>
          <w:color w:val="000000" w:themeColor="text1"/>
          <w:lang w:eastAsia="en-US"/>
          <w14:ligatures w14:val="standardContextual"/>
        </w:rPr>
      </w:pPr>
      <w:r w:rsidRPr="00D2202F">
        <w:rPr>
          <w:rFonts w:ascii="Arial" w:hAnsi="Arial" w:cs="Arial"/>
          <w:color w:val="000000" w:themeColor="text1"/>
          <w:lang w:eastAsia="en-US"/>
          <w14:ligatures w14:val="standardContextual"/>
        </w:rPr>
        <w:t>2</w:t>
      </w:r>
      <w:r w:rsidR="00FB1432" w:rsidRPr="00D2202F">
        <w:rPr>
          <w:rFonts w:ascii="Arial" w:hAnsi="Arial" w:cs="Arial"/>
          <w:color w:val="000000" w:themeColor="text1"/>
          <w:lang w:eastAsia="en-US"/>
          <w14:ligatures w14:val="standardContextual"/>
        </w:rPr>
        <w:t>9</w:t>
      </w:r>
      <w:r w:rsidR="00DA1CCF" w:rsidRPr="00D2202F">
        <w:rPr>
          <w:rFonts w:ascii="Arial" w:hAnsi="Arial" w:cs="Arial"/>
          <w:color w:val="000000" w:themeColor="text1"/>
          <w:lang w:eastAsia="en-US"/>
          <w14:ligatures w14:val="standardContextual"/>
        </w:rPr>
        <w:t>.7. Teikiama nereikšminga (</w:t>
      </w:r>
      <w:r w:rsidR="00DA1CCF" w:rsidRPr="00D2202F">
        <w:rPr>
          <w:rFonts w:ascii="Arial" w:hAnsi="Arial" w:cs="Arial"/>
          <w:i/>
          <w:iCs/>
          <w:color w:val="000000" w:themeColor="text1"/>
          <w:lang w:eastAsia="en-US"/>
          <w14:ligatures w14:val="standardContextual"/>
        </w:rPr>
        <w:t xml:space="preserve">de </w:t>
      </w:r>
      <w:proofErr w:type="spellStart"/>
      <w:r w:rsidR="00DA1CCF" w:rsidRPr="00D2202F">
        <w:rPr>
          <w:rFonts w:ascii="Arial" w:hAnsi="Arial" w:cs="Arial"/>
          <w:i/>
          <w:iCs/>
          <w:color w:val="000000" w:themeColor="text1"/>
          <w:lang w:eastAsia="en-US"/>
          <w14:ligatures w14:val="standardContextual"/>
        </w:rPr>
        <w:t>minimis</w:t>
      </w:r>
      <w:proofErr w:type="spellEnd"/>
      <w:r w:rsidR="00DA1CCF" w:rsidRPr="00D2202F">
        <w:rPr>
          <w:rFonts w:ascii="Arial" w:hAnsi="Arial" w:cs="Arial"/>
          <w:color w:val="000000" w:themeColor="text1"/>
          <w:lang w:eastAsia="en-US"/>
          <w14:ligatures w14:val="standardContextual"/>
        </w:rPr>
        <w:t>) pagalba gali būti sumuojama su kita nereikšminga (</w:t>
      </w:r>
      <w:r w:rsidR="00DA1CCF" w:rsidRPr="00D2202F">
        <w:rPr>
          <w:rFonts w:ascii="Arial" w:hAnsi="Arial" w:cs="Arial"/>
          <w:i/>
          <w:iCs/>
          <w:color w:val="000000" w:themeColor="text1"/>
          <w:lang w:eastAsia="en-US"/>
          <w14:ligatures w14:val="standardContextual"/>
        </w:rPr>
        <w:t xml:space="preserve">de </w:t>
      </w:r>
      <w:proofErr w:type="spellStart"/>
      <w:r w:rsidR="00DA1CCF" w:rsidRPr="00D2202F">
        <w:rPr>
          <w:rFonts w:ascii="Arial" w:hAnsi="Arial" w:cs="Arial"/>
          <w:i/>
          <w:iCs/>
          <w:color w:val="000000" w:themeColor="text1"/>
          <w:lang w:eastAsia="en-US"/>
          <w14:ligatures w14:val="standardContextual"/>
        </w:rPr>
        <w:t>minimis</w:t>
      </w:r>
      <w:proofErr w:type="spellEnd"/>
      <w:r w:rsidR="00DA1CCF" w:rsidRPr="00D2202F">
        <w:rPr>
          <w:rFonts w:ascii="Arial" w:hAnsi="Arial" w:cs="Arial"/>
          <w:color w:val="000000" w:themeColor="text1"/>
          <w:lang w:eastAsia="en-US"/>
          <w14:ligatures w14:val="standardContextual"/>
        </w:rPr>
        <w:t xml:space="preserve">) pagalba ir (ar) valstybės pagalba vadovaujantis </w:t>
      </w:r>
      <w:r w:rsidR="00DA1CCF" w:rsidRPr="00D2202F">
        <w:rPr>
          <w:rFonts w:ascii="Arial" w:hAnsi="Arial" w:cs="Arial"/>
          <w:i/>
          <w:iCs/>
          <w:color w:val="000000" w:themeColor="text1"/>
          <w:lang w:eastAsia="en-US"/>
          <w14:ligatures w14:val="standardContextual"/>
        </w:rPr>
        <w:t xml:space="preserve">De </w:t>
      </w:r>
      <w:proofErr w:type="spellStart"/>
      <w:r w:rsidR="00DA1CCF" w:rsidRPr="00D2202F">
        <w:rPr>
          <w:rFonts w:ascii="Arial" w:hAnsi="Arial" w:cs="Arial"/>
          <w:i/>
          <w:iCs/>
          <w:color w:val="000000" w:themeColor="text1"/>
          <w:lang w:eastAsia="en-US"/>
          <w14:ligatures w14:val="standardContextual"/>
        </w:rPr>
        <w:t>minimis</w:t>
      </w:r>
      <w:proofErr w:type="spellEnd"/>
      <w:r w:rsidR="00DA1CCF" w:rsidRPr="00D2202F">
        <w:rPr>
          <w:rFonts w:ascii="Arial" w:hAnsi="Arial" w:cs="Arial"/>
          <w:color w:val="000000" w:themeColor="text1"/>
          <w:lang w:eastAsia="en-US"/>
          <w14:ligatures w14:val="standardContextual"/>
        </w:rPr>
        <w:t xml:space="preserve"> reglamentų 5 straipsnių nuostatomis;</w:t>
      </w:r>
    </w:p>
    <w:p w14:paraId="4C157826" w14:textId="47737B48" w:rsidR="00DA1CCF" w:rsidRPr="00D2202F" w:rsidRDefault="00FC6D35" w:rsidP="00C62CC2">
      <w:pPr>
        <w:spacing w:line="276" w:lineRule="auto"/>
        <w:ind w:firstLine="993"/>
        <w:jc w:val="both"/>
        <w:rPr>
          <w:rFonts w:ascii="Arial" w:hAnsi="Arial" w:cs="Arial"/>
          <w:color w:val="000000" w:themeColor="text1"/>
          <w:lang w:eastAsia="en-US"/>
          <w14:ligatures w14:val="standardContextual"/>
        </w:rPr>
      </w:pPr>
      <w:r w:rsidRPr="00D2202F">
        <w:rPr>
          <w:rFonts w:ascii="Arial" w:hAnsi="Arial" w:cs="Arial"/>
          <w:color w:val="000000" w:themeColor="text1"/>
          <w:lang w:eastAsia="en-US"/>
          <w14:ligatures w14:val="standardContextual"/>
        </w:rPr>
        <w:t>2</w:t>
      </w:r>
      <w:r w:rsidR="00FB1432" w:rsidRPr="00D2202F">
        <w:rPr>
          <w:rFonts w:ascii="Arial" w:hAnsi="Arial" w:cs="Arial"/>
          <w:color w:val="000000" w:themeColor="text1"/>
          <w:lang w:eastAsia="en-US"/>
          <w14:ligatures w14:val="standardContextual"/>
        </w:rPr>
        <w:t>9</w:t>
      </w:r>
      <w:r w:rsidR="00DA1CCF" w:rsidRPr="00D2202F">
        <w:rPr>
          <w:rFonts w:ascii="Arial" w:hAnsi="Arial" w:cs="Arial"/>
          <w:color w:val="000000" w:themeColor="text1"/>
          <w:lang w:eastAsia="en-US"/>
          <w14:ligatures w14:val="standardContextual"/>
        </w:rPr>
        <w:t xml:space="preserve">.8. </w:t>
      </w:r>
      <w:r w:rsidR="005D5CB4" w:rsidRPr="005D5CB4">
        <w:rPr>
          <w:rFonts w:ascii="Arial" w:hAnsi="Arial" w:cs="Arial"/>
          <w:color w:val="000000" w:themeColor="text1"/>
          <w:lang w:eastAsia="en-US"/>
          <w14:ligatures w14:val="standardContextual"/>
        </w:rPr>
        <w:t xml:space="preserve">Klaipėdos rajono savivaldybė vadovaudamasi Reglamento Nr. 1408/2013 6 straipsnio 3 ir 6 dalyse ir Reglamento Nr. 2023/2831 6 straipsnio 3 ir 7 dalyse įtvirtintomis nuostatomis visus su nereikšmingos (de </w:t>
      </w:r>
      <w:proofErr w:type="spellStart"/>
      <w:r w:rsidR="005D5CB4" w:rsidRPr="005D5CB4">
        <w:rPr>
          <w:rFonts w:ascii="Arial" w:hAnsi="Arial" w:cs="Arial"/>
          <w:color w:val="000000" w:themeColor="text1"/>
          <w:lang w:eastAsia="en-US"/>
          <w14:ligatures w14:val="standardContextual"/>
        </w:rPr>
        <w:t>minimis</w:t>
      </w:r>
      <w:proofErr w:type="spellEnd"/>
      <w:r w:rsidR="005D5CB4" w:rsidRPr="005D5CB4">
        <w:rPr>
          <w:rFonts w:ascii="Arial" w:hAnsi="Arial" w:cs="Arial"/>
          <w:color w:val="000000" w:themeColor="text1"/>
          <w:lang w:eastAsia="en-US"/>
          <w14:ligatures w14:val="standardContextual"/>
        </w:rPr>
        <w:t>) pagalbos suteikimu susijusius dokumentus saugo dešimt metų nuo paskutinės atitinkamai pagal Reglamentą Nr. 1408/2013 ir Reglamentą Nr. 2023/2831 suteiktos pagalbos suteikimo datos.</w:t>
      </w:r>
      <w:r w:rsidR="005D5CB4">
        <w:rPr>
          <w:rFonts w:ascii="Arial" w:hAnsi="Arial" w:cs="Arial"/>
          <w:color w:val="000000" w:themeColor="text1"/>
          <w:lang w:eastAsia="en-US"/>
          <w14:ligatures w14:val="standardContextual"/>
        </w:rPr>
        <w:t xml:space="preserve"> </w:t>
      </w:r>
    </w:p>
    <w:p w14:paraId="6EAF1CE6" w14:textId="1D91131B" w:rsidR="00DA1CCF" w:rsidRPr="00D2202F" w:rsidRDefault="00FC6D35" w:rsidP="00C62CC2">
      <w:pPr>
        <w:spacing w:line="276" w:lineRule="auto"/>
        <w:ind w:firstLine="993"/>
        <w:jc w:val="both"/>
        <w:rPr>
          <w:rFonts w:ascii="Arial" w:hAnsi="Arial" w:cs="Arial"/>
          <w:color w:val="000000" w:themeColor="text1"/>
          <w:lang w:eastAsia="en-US"/>
          <w14:ligatures w14:val="standardContextual"/>
        </w:rPr>
      </w:pPr>
      <w:r w:rsidRPr="00D2202F">
        <w:rPr>
          <w:rFonts w:ascii="Arial" w:hAnsi="Arial" w:cs="Arial"/>
          <w:color w:val="000000" w:themeColor="text1"/>
          <w:lang w:eastAsia="en-US"/>
          <w14:ligatures w14:val="standardContextual"/>
        </w:rPr>
        <w:t>2</w:t>
      </w:r>
      <w:r w:rsidR="00FB1432" w:rsidRPr="00D2202F">
        <w:rPr>
          <w:rFonts w:ascii="Arial" w:hAnsi="Arial" w:cs="Arial"/>
          <w:color w:val="000000" w:themeColor="text1"/>
          <w:lang w:eastAsia="en-US"/>
          <w14:ligatures w14:val="standardContextual"/>
        </w:rPr>
        <w:t>9</w:t>
      </w:r>
      <w:r w:rsidR="00DA1CCF" w:rsidRPr="00D2202F">
        <w:rPr>
          <w:rFonts w:ascii="Arial" w:hAnsi="Arial" w:cs="Arial"/>
          <w:color w:val="000000" w:themeColor="text1"/>
          <w:lang w:eastAsia="en-US"/>
          <w14:ligatures w14:val="standardContextual"/>
        </w:rPr>
        <w:t>.9. Duomenis apie suteiktą nereikšmingą (</w:t>
      </w:r>
      <w:r w:rsidR="00DA1CCF" w:rsidRPr="00D2202F">
        <w:rPr>
          <w:rFonts w:ascii="Arial" w:hAnsi="Arial" w:cs="Arial"/>
          <w:i/>
          <w:iCs/>
          <w:color w:val="000000" w:themeColor="text1"/>
          <w:lang w:eastAsia="en-US"/>
          <w14:ligatures w14:val="standardContextual"/>
        </w:rPr>
        <w:t xml:space="preserve">de </w:t>
      </w:r>
      <w:proofErr w:type="spellStart"/>
      <w:r w:rsidR="00DA1CCF" w:rsidRPr="00D2202F">
        <w:rPr>
          <w:rFonts w:ascii="Arial" w:hAnsi="Arial" w:cs="Arial"/>
          <w:i/>
          <w:iCs/>
          <w:color w:val="000000" w:themeColor="text1"/>
          <w:lang w:eastAsia="en-US"/>
          <w14:ligatures w14:val="standardContextual"/>
        </w:rPr>
        <w:t>minimis</w:t>
      </w:r>
      <w:proofErr w:type="spellEnd"/>
      <w:r w:rsidR="00DA1CCF" w:rsidRPr="00D2202F">
        <w:rPr>
          <w:rFonts w:ascii="Arial" w:hAnsi="Arial" w:cs="Arial"/>
          <w:i/>
          <w:iCs/>
          <w:color w:val="000000" w:themeColor="text1"/>
          <w:lang w:eastAsia="en-US"/>
          <w14:ligatures w14:val="standardContextual"/>
        </w:rPr>
        <w:t>)</w:t>
      </w:r>
      <w:r w:rsidR="00DA1CCF" w:rsidRPr="00D2202F">
        <w:rPr>
          <w:rFonts w:ascii="Arial" w:hAnsi="Arial" w:cs="Arial"/>
          <w:color w:val="000000" w:themeColor="text1"/>
          <w:lang w:eastAsia="en-US"/>
          <w14:ligatures w14:val="standardContextual"/>
        </w:rPr>
        <w:t xml:space="preserve"> pagalbą teisės aktų nustatyta tvarka Klaipėdos rajono savivaldybės administracija teikia į Suteiktos valstybės pagalbos ir nereikšmingos (</w:t>
      </w:r>
      <w:r w:rsidR="00DA1CCF" w:rsidRPr="00D2202F">
        <w:rPr>
          <w:rFonts w:ascii="Arial" w:hAnsi="Arial" w:cs="Arial"/>
          <w:i/>
          <w:iCs/>
          <w:color w:val="000000" w:themeColor="text1"/>
          <w:lang w:eastAsia="en-US"/>
          <w14:ligatures w14:val="standardContextual"/>
        </w:rPr>
        <w:t xml:space="preserve">de </w:t>
      </w:r>
      <w:proofErr w:type="spellStart"/>
      <w:r w:rsidR="00DA1CCF" w:rsidRPr="00D2202F">
        <w:rPr>
          <w:rFonts w:ascii="Arial" w:hAnsi="Arial" w:cs="Arial"/>
          <w:i/>
          <w:iCs/>
          <w:color w:val="000000" w:themeColor="text1"/>
          <w:lang w:eastAsia="en-US"/>
          <w14:ligatures w14:val="standardContextual"/>
        </w:rPr>
        <w:t>minimis</w:t>
      </w:r>
      <w:proofErr w:type="spellEnd"/>
      <w:r w:rsidR="00DA1CCF" w:rsidRPr="00D2202F">
        <w:rPr>
          <w:rFonts w:ascii="Arial" w:hAnsi="Arial" w:cs="Arial"/>
          <w:color w:val="000000" w:themeColor="text1"/>
          <w:lang w:eastAsia="en-US"/>
          <w14:ligatures w14:val="standardContextual"/>
        </w:rPr>
        <w:t>) pagalbos registr</w:t>
      </w:r>
      <w:r w:rsidR="007124A5">
        <w:rPr>
          <w:rFonts w:ascii="Arial" w:hAnsi="Arial" w:cs="Arial"/>
          <w:color w:val="000000" w:themeColor="text1"/>
          <w:lang w:eastAsia="en-US"/>
          <w14:ligatures w14:val="standardContextual"/>
        </w:rPr>
        <w:t>o informacinę sistemą</w:t>
      </w:r>
      <w:r w:rsidR="00DA1CCF" w:rsidRPr="00D2202F">
        <w:rPr>
          <w:rFonts w:ascii="Arial" w:hAnsi="Arial" w:cs="Arial"/>
          <w:color w:val="000000" w:themeColor="text1"/>
          <w:lang w:eastAsia="en-US"/>
          <w14:ligatures w14:val="standardContextual"/>
        </w:rPr>
        <w:t>. Duomenys Suteiktos valstybės pagalbos ir nereikšmingos (</w:t>
      </w:r>
      <w:r w:rsidR="00DA1CCF" w:rsidRPr="00D2202F">
        <w:rPr>
          <w:rFonts w:ascii="Arial" w:hAnsi="Arial" w:cs="Arial"/>
          <w:i/>
          <w:iCs/>
          <w:color w:val="000000" w:themeColor="text1"/>
          <w:lang w:eastAsia="en-US"/>
          <w14:ligatures w14:val="standardContextual"/>
        </w:rPr>
        <w:t xml:space="preserve">de </w:t>
      </w:r>
      <w:proofErr w:type="spellStart"/>
      <w:r w:rsidR="00DA1CCF" w:rsidRPr="00D2202F">
        <w:rPr>
          <w:rFonts w:ascii="Arial" w:hAnsi="Arial" w:cs="Arial"/>
          <w:i/>
          <w:iCs/>
          <w:color w:val="000000" w:themeColor="text1"/>
          <w:lang w:eastAsia="en-US"/>
          <w14:ligatures w14:val="standardContextual"/>
        </w:rPr>
        <w:t>minimis</w:t>
      </w:r>
      <w:proofErr w:type="spellEnd"/>
      <w:r w:rsidR="00DA1CCF" w:rsidRPr="00D2202F">
        <w:rPr>
          <w:rFonts w:ascii="Arial" w:hAnsi="Arial" w:cs="Arial"/>
          <w:color w:val="000000" w:themeColor="text1"/>
          <w:lang w:eastAsia="en-US"/>
          <w14:ligatures w14:val="standardContextual"/>
        </w:rPr>
        <w:t xml:space="preserve">) pagalbos registrui teikiami </w:t>
      </w:r>
      <w:r w:rsidR="00DA1CCF" w:rsidRPr="00D2202F">
        <w:rPr>
          <w:rFonts w:ascii="Arial" w:hAnsi="Arial" w:cs="Arial"/>
          <w:color w:val="000000" w:themeColor="text1"/>
          <w:lang w:eastAsia="en-US"/>
          <w14:ligatures w14:val="standardContextual"/>
        </w:rPr>
        <w:lastRenderedPageBreak/>
        <w:t>registro nuostatuose, patvirtintuose 20</w:t>
      </w:r>
      <w:r w:rsidR="00A801E0">
        <w:rPr>
          <w:rFonts w:ascii="Arial" w:hAnsi="Arial" w:cs="Arial"/>
          <w:color w:val="000000" w:themeColor="text1"/>
          <w:lang w:eastAsia="en-US"/>
          <w14:ligatures w14:val="standardContextual"/>
        </w:rPr>
        <w:t>26</w:t>
      </w:r>
      <w:r w:rsidR="00DA1CCF" w:rsidRPr="00D2202F">
        <w:rPr>
          <w:rFonts w:ascii="Arial" w:hAnsi="Arial" w:cs="Arial"/>
          <w:color w:val="000000" w:themeColor="text1"/>
          <w:lang w:eastAsia="en-US"/>
          <w14:ligatures w14:val="standardContextual"/>
        </w:rPr>
        <w:t xml:space="preserve"> m. </w:t>
      </w:r>
      <w:r w:rsidR="00A801E0">
        <w:rPr>
          <w:rFonts w:ascii="Arial" w:hAnsi="Arial" w:cs="Arial"/>
          <w:color w:val="000000" w:themeColor="text1"/>
          <w:lang w:eastAsia="en-US"/>
          <w14:ligatures w14:val="standardContextual"/>
        </w:rPr>
        <w:t>balandžio 28</w:t>
      </w:r>
      <w:r w:rsidR="00DA1CCF" w:rsidRPr="00D2202F">
        <w:rPr>
          <w:rFonts w:ascii="Arial" w:hAnsi="Arial" w:cs="Arial"/>
          <w:color w:val="000000" w:themeColor="text1"/>
          <w:lang w:eastAsia="en-US"/>
          <w14:ligatures w14:val="standardContextual"/>
        </w:rPr>
        <w:t xml:space="preserve"> d. Lietuvos Respublikos </w:t>
      </w:r>
      <w:r w:rsidR="00A801E0">
        <w:rPr>
          <w:rFonts w:ascii="Arial" w:hAnsi="Arial" w:cs="Arial"/>
          <w:color w:val="000000" w:themeColor="text1"/>
          <w:lang w:eastAsia="en-US"/>
          <w14:ligatures w14:val="standardContextual"/>
        </w:rPr>
        <w:t xml:space="preserve">konkurencijos tarybos </w:t>
      </w:r>
      <w:r w:rsidR="00DA1CCF" w:rsidRPr="00D2202F">
        <w:rPr>
          <w:rFonts w:ascii="Arial" w:hAnsi="Arial" w:cs="Arial"/>
          <w:color w:val="000000" w:themeColor="text1"/>
          <w:lang w:eastAsia="en-US"/>
          <w14:ligatures w14:val="standardContextual"/>
        </w:rPr>
        <w:t xml:space="preserve">nutarimu Nr. </w:t>
      </w:r>
      <w:r w:rsidR="00A801E0">
        <w:rPr>
          <w:rFonts w:ascii="Arial" w:hAnsi="Arial" w:cs="Arial"/>
          <w:color w:val="000000" w:themeColor="text1"/>
          <w:lang w:eastAsia="en-US"/>
          <w14:ligatures w14:val="standardContextual"/>
        </w:rPr>
        <w:t>1S-45(2026)</w:t>
      </w:r>
      <w:r w:rsidR="00DA1CCF" w:rsidRPr="00D2202F">
        <w:rPr>
          <w:rFonts w:ascii="Arial" w:hAnsi="Arial" w:cs="Arial"/>
          <w:color w:val="000000" w:themeColor="text1"/>
          <w:lang w:eastAsia="en-US"/>
          <w14:ligatures w14:val="standardContextual"/>
        </w:rPr>
        <w:t xml:space="preserve"> „Dėl Suteiktos valstybės pagalbos ir nereikšmingos (</w:t>
      </w:r>
      <w:r w:rsidR="00DA1CCF" w:rsidRPr="00D2202F">
        <w:rPr>
          <w:rFonts w:ascii="Arial" w:hAnsi="Arial" w:cs="Arial"/>
          <w:i/>
          <w:iCs/>
          <w:color w:val="000000" w:themeColor="text1"/>
          <w:lang w:eastAsia="en-US"/>
          <w14:ligatures w14:val="standardContextual"/>
        </w:rPr>
        <w:t xml:space="preserve">de </w:t>
      </w:r>
      <w:proofErr w:type="spellStart"/>
      <w:r w:rsidR="00DA1CCF" w:rsidRPr="00D2202F">
        <w:rPr>
          <w:rFonts w:ascii="Arial" w:hAnsi="Arial" w:cs="Arial"/>
          <w:i/>
          <w:iCs/>
          <w:color w:val="000000" w:themeColor="text1"/>
          <w:lang w:eastAsia="en-US"/>
          <w14:ligatures w14:val="standardContextual"/>
        </w:rPr>
        <w:t>minimis</w:t>
      </w:r>
      <w:proofErr w:type="spellEnd"/>
      <w:r w:rsidR="00DA1CCF" w:rsidRPr="00D2202F">
        <w:rPr>
          <w:rFonts w:ascii="Arial" w:hAnsi="Arial" w:cs="Arial"/>
          <w:color w:val="000000" w:themeColor="text1"/>
          <w:lang w:eastAsia="en-US"/>
          <w14:ligatures w14:val="standardContextual"/>
        </w:rPr>
        <w:t xml:space="preserve">) pagalbos registro </w:t>
      </w:r>
      <w:r w:rsidR="00A801E0">
        <w:rPr>
          <w:rFonts w:ascii="Arial" w:hAnsi="Arial" w:cs="Arial"/>
          <w:color w:val="000000" w:themeColor="text1"/>
          <w:lang w:eastAsia="en-US"/>
          <w14:ligatures w14:val="standardContextual"/>
        </w:rPr>
        <w:t>informacinės sistemos nuostatų patvirtinimo“</w:t>
      </w:r>
      <w:r w:rsidR="007124A5">
        <w:rPr>
          <w:rFonts w:ascii="Arial" w:hAnsi="Arial" w:cs="Arial"/>
          <w:color w:val="000000" w:themeColor="text1"/>
          <w:lang w:eastAsia="en-US"/>
          <w14:ligatures w14:val="standardContextual"/>
        </w:rPr>
        <w:t xml:space="preserve"> </w:t>
      </w:r>
      <w:r w:rsidR="00DA1CCF" w:rsidRPr="00D2202F">
        <w:rPr>
          <w:rFonts w:ascii="Arial" w:hAnsi="Arial" w:cs="Arial"/>
          <w:color w:val="000000" w:themeColor="text1"/>
          <w:lang w:eastAsia="en-US"/>
          <w14:ligatures w14:val="standardContextual"/>
        </w:rPr>
        <w:t>nustatyta tvarka;</w:t>
      </w:r>
    </w:p>
    <w:p w14:paraId="4EF48E41" w14:textId="58A52398" w:rsidR="00DA1CCF" w:rsidRPr="00D2202F" w:rsidRDefault="00FC6D35" w:rsidP="00C62CC2">
      <w:pPr>
        <w:spacing w:line="276" w:lineRule="auto"/>
        <w:ind w:firstLine="992"/>
        <w:jc w:val="both"/>
        <w:rPr>
          <w:rFonts w:ascii="Arial" w:hAnsi="Arial" w:cs="Arial"/>
          <w:color w:val="000000" w:themeColor="text1"/>
          <w:lang w:eastAsia="en-US"/>
          <w14:ligatures w14:val="standardContextual"/>
        </w:rPr>
      </w:pPr>
      <w:r w:rsidRPr="00D2202F">
        <w:rPr>
          <w:rFonts w:ascii="Arial" w:hAnsi="Arial" w:cs="Arial"/>
          <w:color w:val="000000" w:themeColor="text1"/>
          <w:lang w:eastAsia="en-US"/>
          <w14:ligatures w14:val="standardContextual"/>
        </w:rPr>
        <w:t>2</w:t>
      </w:r>
      <w:r w:rsidR="00FB1432" w:rsidRPr="00D2202F">
        <w:rPr>
          <w:rFonts w:ascii="Arial" w:hAnsi="Arial" w:cs="Arial"/>
          <w:color w:val="000000" w:themeColor="text1"/>
          <w:lang w:eastAsia="en-US"/>
          <w14:ligatures w14:val="standardContextual"/>
        </w:rPr>
        <w:t>9</w:t>
      </w:r>
      <w:r w:rsidR="00DA1CCF" w:rsidRPr="00D2202F">
        <w:rPr>
          <w:rFonts w:ascii="Arial" w:hAnsi="Arial" w:cs="Arial"/>
          <w:color w:val="000000" w:themeColor="text1"/>
          <w:lang w:eastAsia="en-US"/>
          <w14:ligatures w14:val="standardContextual"/>
        </w:rPr>
        <w:t>.10. Programos dalyviai kartu su prašymu kompensuoti / finansuoti išlaidas privalo pateikti užpildytą „Vienos įmonės“ deklaraciją</w:t>
      </w:r>
      <w:r w:rsidR="00C81D1E" w:rsidRPr="00D2202F">
        <w:rPr>
          <w:rFonts w:ascii="Arial" w:hAnsi="Arial" w:cs="Arial"/>
          <w:color w:val="000000" w:themeColor="text1"/>
          <w:lang w:eastAsia="en-US"/>
          <w14:ligatures w14:val="standardContextual"/>
        </w:rPr>
        <w:t xml:space="preserve"> (Nuostatų 4 priedas)</w:t>
      </w:r>
      <w:r w:rsidR="00DA1CCF" w:rsidRPr="00D2202F">
        <w:rPr>
          <w:rFonts w:ascii="Arial" w:hAnsi="Arial" w:cs="Arial"/>
          <w:color w:val="000000" w:themeColor="text1"/>
          <w:lang w:eastAsia="en-US"/>
          <w14:ligatures w14:val="standardContextual"/>
        </w:rPr>
        <w:t>;</w:t>
      </w:r>
    </w:p>
    <w:p w14:paraId="17022045" w14:textId="72BC3B88" w:rsidR="00DA1CCF" w:rsidRPr="00D2202F" w:rsidRDefault="00FC6D35" w:rsidP="00C62CC2">
      <w:pPr>
        <w:spacing w:line="276" w:lineRule="auto"/>
        <w:ind w:firstLine="992"/>
        <w:jc w:val="both"/>
        <w:rPr>
          <w:rFonts w:ascii="Arial" w:hAnsi="Arial" w:cs="Arial"/>
          <w:color w:val="000000" w:themeColor="text1"/>
          <w:lang w:eastAsia="en-US"/>
          <w14:ligatures w14:val="standardContextual"/>
        </w:rPr>
      </w:pPr>
      <w:r w:rsidRPr="00D2202F">
        <w:rPr>
          <w:rFonts w:ascii="Arial" w:hAnsi="Arial" w:cs="Arial"/>
          <w:color w:val="000000" w:themeColor="text1"/>
          <w:lang w:eastAsia="en-US"/>
          <w14:ligatures w14:val="standardContextual"/>
        </w:rPr>
        <w:t>2</w:t>
      </w:r>
      <w:r w:rsidR="00FB1432" w:rsidRPr="00D2202F">
        <w:rPr>
          <w:rFonts w:ascii="Arial" w:hAnsi="Arial" w:cs="Arial"/>
          <w:color w:val="000000" w:themeColor="text1"/>
          <w:lang w:eastAsia="en-US"/>
          <w14:ligatures w14:val="standardContextual"/>
        </w:rPr>
        <w:t>9</w:t>
      </w:r>
      <w:r w:rsidR="00DA1CCF" w:rsidRPr="00D2202F">
        <w:rPr>
          <w:rFonts w:ascii="Arial" w:hAnsi="Arial" w:cs="Arial"/>
          <w:color w:val="000000" w:themeColor="text1"/>
          <w:lang w:eastAsia="en-US"/>
          <w14:ligatures w14:val="standardContextual"/>
        </w:rPr>
        <w:t xml:space="preserve">.11. Pasibaigus </w:t>
      </w:r>
      <w:r w:rsidR="00DA1CCF" w:rsidRPr="00D2202F">
        <w:rPr>
          <w:rFonts w:ascii="Arial" w:hAnsi="Arial" w:cs="Arial"/>
          <w:i/>
          <w:iCs/>
          <w:color w:val="000000" w:themeColor="text1"/>
          <w:lang w:eastAsia="en-US"/>
          <w14:ligatures w14:val="standardContextual"/>
        </w:rPr>
        <w:t xml:space="preserve">De </w:t>
      </w:r>
      <w:proofErr w:type="spellStart"/>
      <w:r w:rsidR="00DA1CCF" w:rsidRPr="00D2202F">
        <w:rPr>
          <w:rFonts w:ascii="Arial" w:hAnsi="Arial" w:cs="Arial"/>
          <w:i/>
          <w:iCs/>
          <w:color w:val="000000" w:themeColor="text1"/>
          <w:lang w:eastAsia="en-US"/>
          <w14:ligatures w14:val="standardContextual"/>
        </w:rPr>
        <w:t>minimis</w:t>
      </w:r>
      <w:proofErr w:type="spellEnd"/>
      <w:r w:rsidR="00DA1CCF" w:rsidRPr="00D2202F">
        <w:rPr>
          <w:rFonts w:ascii="Arial" w:hAnsi="Arial" w:cs="Arial"/>
          <w:color w:val="000000" w:themeColor="text1"/>
          <w:lang w:eastAsia="en-US"/>
          <w14:ligatures w14:val="standardContextual"/>
        </w:rPr>
        <w:t xml:space="preserve"> reglamentų galiojimo laikui, bet kokia šių reglamentų sąlygas atitinkanti de </w:t>
      </w:r>
      <w:proofErr w:type="spellStart"/>
      <w:r w:rsidR="00DA1CCF" w:rsidRPr="00D2202F">
        <w:rPr>
          <w:rFonts w:ascii="Arial" w:hAnsi="Arial" w:cs="Arial"/>
          <w:color w:val="000000" w:themeColor="text1"/>
          <w:lang w:eastAsia="en-US"/>
          <w14:ligatures w14:val="standardContextual"/>
        </w:rPr>
        <w:t>minimis</w:t>
      </w:r>
      <w:proofErr w:type="spellEnd"/>
      <w:r w:rsidR="00DA1CCF" w:rsidRPr="00D2202F">
        <w:rPr>
          <w:rFonts w:ascii="Arial" w:hAnsi="Arial" w:cs="Arial"/>
          <w:color w:val="000000" w:themeColor="text1"/>
          <w:lang w:eastAsia="en-US"/>
          <w14:ligatures w14:val="standardContextual"/>
        </w:rPr>
        <w:t xml:space="preserve"> pagalba gali būti toliau teisėtai teikiama dar šešių mėnesių laikotarpiui</w:t>
      </w:r>
      <w:r w:rsidR="00E23379">
        <w:rPr>
          <w:rFonts w:ascii="Arial" w:hAnsi="Arial" w:cs="Arial"/>
          <w:color w:val="000000" w:themeColor="text1"/>
          <w:lang w:eastAsia="en-US"/>
          <w14:ligatures w14:val="standardContextual"/>
        </w:rPr>
        <w:t>.</w:t>
      </w:r>
    </w:p>
    <w:p w14:paraId="0E43EE6C" w14:textId="6FD42158" w:rsidR="003F01CD" w:rsidRPr="00A44F1D" w:rsidRDefault="00212DA1" w:rsidP="007E4962">
      <w:pPr>
        <w:pStyle w:val="Antrat7"/>
        <w:spacing w:before="240" w:line="276" w:lineRule="auto"/>
        <w:jc w:val="center"/>
        <w:rPr>
          <w:rFonts w:ascii="Arial" w:hAnsi="Arial" w:cs="Arial"/>
          <w:b/>
          <w:bCs/>
          <w:i w:val="0"/>
          <w:iCs w:val="0"/>
          <w:color w:val="auto"/>
          <w:sz w:val="24"/>
          <w:szCs w:val="24"/>
        </w:rPr>
      </w:pPr>
      <w:r w:rsidRPr="00335A1D">
        <w:rPr>
          <w:rFonts w:ascii="Arial" w:hAnsi="Arial" w:cs="Arial"/>
          <w:b/>
          <w:bCs/>
          <w:i w:val="0"/>
          <w:iCs w:val="0"/>
          <w:color w:val="000000" w:themeColor="text1"/>
          <w:sz w:val="24"/>
          <w:szCs w:val="24"/>
        </w:rPr>
        <w:t xml:space="preserve">VII </w:t>
      </w:r>
      <w:r w:rsidR="003F01CD" w:rsidRPr="00A44F1D">
        <w:rPr>
          <w:rFonts w:ascii="Arial" w:hAnsi="Arial" w:cs="Arial"/>
          <w:b/>
          <w:bCs/>
          <w:i w:val="0"/>
          <w:iCs w:val="0"/>
          <w:color w:val="auto"/>
          <w:sz w:val="24"/>
          <w:szCs w:val="24"/>
        </w:rPr>
        <w:t>SKYRIUS</w:t>
      </w:r>
    </w:p>
    <w:p w14:paraId="5F1E6838" w14:textId="77777777" w:rsidR="003F01CD" w:rsidRPr="00676CED" w:rsidRDefault="003F01CD" w:rsidP="00676CED">
      <w:pPr>
        <w:spacing w:after="240"/>
        <w:jc w:val="center"/>
        <w:rPr>
          <w:rFonts w:ascii="Arial" w:hAnsi="Arial" w:cs="Arial"/>
          <w:b/>
          <w:bCs/>
          <w:i/>
          <w:iCs/>
        </w:rPr>
      </w:pPr>
      <w:r w:rsidRPr="00676CED">
        <w:rPr>
          <w:rFonts w:ascii="Arial" w:hAnsi="Arial" w:cs="Arial"/>
          <w:b/>
          <w:bCs/>
        </w:rPr>
        <w:t>BAIGIAMOSIOS NUOSTATOS</w:t>
      </w:r>
    </w:p>
    <w:p w14:paraId="2C911505" w14:textId="0A024BBE" w:rsidR="003F01CD" w:rsidRPr="00521526" w:rsidRDefault="00FB1432" w:rsidP="00C62CC2">
      <w:pPr>
        <w:tabs>
          <w:tab w:val="left" w:pos="709"/>
        </w:tabs>
        <w:spacing w:line="276" w:lineRule="auto"/>
        <w:ind w:firstLine="1134"/>
        <w:jc w:val="both"/>
        <w:rPr>
          <w:rFonts w:ascii="Arial" w:hAnsi="Arial" w:cs="Arial"/>
          <w:color w:val="000000" w:themeColor="text1"/>
        </w:rPr>
      </w:pPr>
      <w:r w:rsidRPr="00521526">
        <w:rPr>
          <w:rFonts w:ascii="Arial" w:hAnsi="Arial" w:cs="Arial"/>
          <w:color w:val="000000" w:themeColor="text1"/>
        </w:rPr>
        <w:t>30</w:t>
      </w:r>
      <w:r w:rsidR="003F01CD" w:rsidRPr="00521526">
        <w:rPr>
          <w:rFonts w:ascii="Arial" w:hAnsi="Arial" w:cs="Arial"/>
          <w:color w:val="000000" w:themeColor="text1"/>
        </w:rPr>
        <w:t>. Programos nuostatus tvirtina, keičia, papildo ar panaikina Klaipėdos rajono savivaldybės taryba.</w:t>
      </w:r>
    </w:p>
    <w:p w14:paraId="54E03123" w14:textId="66FB38EE" w:rsidR="003F01CD" w:rsidRPr="00521526" w:rsidRDefault="00243D26" w:rsidP="00C62CC2">
      <w:pPr>
        <w:tabs>
          <w:tab w:val="left" w:pos="709"/>
        </w:tabs>
        <w:spacing w:line="276" w:lineRule="auto"/>
        <w:ind w:firstLine="1134"/>
        <w:jc w:val="both"/>
        <w:rPr>
          <w:rFonts w:ascii="Arial" w:hAnsi="Arial" w:cs="Arial"/>
          <w:color w:val="000000" w:themeColor="text1"/>
        </w:rPr>
      </w:pPr>
      <w:r w:rsidRPr="00521526">
        <w:rPr>
          <w:rFonts w:ascii="Arial" w:hAnsi="Arial" w:cs="Arial"/>
          <w:color w:val="000000" w:themeColor="text1"/>
        </w:rPr>
        <w:t>3</w:t>
      </w:r>
      <w:r w:rsidR="00FB1432" w:rsidRPr="00521526">
        <w:rPr>
          <w:rFonts w:ascii="Arial" w:hAnsi="Arial" w:cs="Arial"/>
          <w:color w:val="000000" w:themeColor="text1"/>
        </w:rPr>
        <w:t>1</w:t>
      </w:r>
      <w:r w:rsidR="003F01CD" w:rsidRPr="00521526">
        <w:rPr>
          <w:rFonts w:ascii="Arial" w:hAnsi="Arial" w:cs="Arial"/>
          <w:color w:val="000000" w:themeColor="text1"/>
        </w:rPr>
        <w:t>.</w:t>
      </w:r>
      <w:r w:rsidR="009754BC" w:rsidRPr="00521526">
        <w:rPr>
          <w:rFonts w:ascii="Arial" w:hAnsi="Arial" w:cs="Arial"/>
          <w:color w:val="000000" w:themeColor="text1"/>
        </w:rPr>
        <w:t xml:space="preserve"> </w:t>
      </w:r>
      <w:r w:rsidR="003F01CD" w:rsidRPr="00521526">
        <w:rPr>
          <w:rFonts w:ascii="Arial" w:hAnsi="Arial" w:cs="Arial"/>
          <w:color w:val="000000" w:themeColor="text1"/>
        </w:rPr>
        <w:t xml:space="preserve">Programos lėšų apskaitą tvarko Klaipėdos rajono </w:t>
      </w:r>
      <w:r w:rsidR="003F01CD" w:rsidRPr="00521526">
        <w:rPr>
          <w:rFonts w:ascii="Arial" w:hAnsi="Arial" w:cs="Arial"/>
          <w:strike/>
          <w:color w:val="000000" w:themeColor="text1"/>
        </w:rPr>
        <w:t>s</w:t>
      </w:r>
      <w:r w:rsidR="003F01CD" w:rsidRPr="00521526">
        <w:rPr>
          <w:rFonts w:ascii="Arial" w:hAnsi="Arial" w:cs="Arial"/>
          <w:color w:val="000000" w:themeColor="text1"/>
        </w:rPr>
        <w:t>avivaldybės administracijos Centrinė buhalterija.</w:t>
      </w:r>
    </w:p>
    <w:p w14:paraId="37CA0121" w14:textId="1B407EB5" w:rsidR="003F01CD" w:rsidRPr="00521526" w:rsidRDefault="00FC6D35" w:rsidP="00C62CC2">
      <w:pPr>
        <w:spacing w:line="276" w:lineRule="auto"/>
        <w:ind w:firstLine="1134"/>
        <w:jc w:val="both"/>
        <w:rPr>
          <w:rFonts w:ascii="Arial" w:hAnsi="Arial" w:cs="Arial"/>
          <w:color w:val="000000" w:themeColor="text1"/>
        </w:rPr>
      </w:pPr>
      <w:r w:rsidRPr="00521526">
        <w:rPr>
          <w:rFonts w:ascii="Arial" w:hAnsi="Arial" w:cs="Arial"/>
          <w:color w:val="000000" w:themeColor="text1"/>
        </w:rPr>
        <w:t>3</w:t>
      </w:r>
      <w:r w:rsidR="00FB1432" w:rsidRPr="00521526">
        <w:rPr>
          <w:rFonts w:ascii="Arial" w:hAnsi="Arial" w:cs="Arial"/>
          <w:color w:val="000000" w:themeColor="text1"/>
        </w:rPr>
        <w:t>2</w:t>
      </w:r>
      <w:r w:rsidR="003F01CD" w:rsidRPr="00521526">
        <w:rPr>
          <w:rFonts w:ascii="Arial" w:hAnsi="Arial" w:cs="Arial"/>
          <w:color w:val="000000" w:themeColor="text1"/>
        </w:rPr>
        <w:t xml:space="preserve">. </w:t>
      </w:r>
      <w:r w:rsidR="00AE7A1A" w:rsidRPr="00521526">
        <w:rPr>
          <w:rFonts w:ascii="Arial" w:hAnsi="Arial" w:cs="Arial"/>
          <w:color w:val="000000" w:themeColor="text1"/>
        </w:rPr>
        <w:t>Paramos gavėj</w:t>
      </w:r>
      <w:r w:rsidR="00526CED" w:rsidRPr="00521526">
        <w:rPr>
          <w:rFonts w:ascii="Arial" w:hAnsi="Arial" w:cs="Arial"/>
          <w:color w:val="000000" w:themeColor="text1"/>
        </w:rPr>
        <w:t>as prisiima visą atsakomybę už pateiktų dokumentų ir informacijos teisingumą, tikrumą ir išsamumą.</w:t>
      </w:r>
      <w:r w:rsidR="00AE7A1A" w:rsidRPr="00521526">
        <w:rPr>
          <w:rFonts w:ascii="Arial" w:hAnsi="Arial" w:cs="Arial"/>
          <w:color w:val="000000" w:themeColor="text1"/>
        </w:rPr>
        <w:t xml:space="preserve"> </w:t>
      </w:r>
      <w:r w:rsidR="00526CED" w:rsidRPr="00521526">
        <w:rPr>
          <w:rFonts w:ascii="Arial" w:hAnsi="Arial" w:cs="Arial"/>
          <w:color w:val="000000" w:themeColor="text1"/>
        </w:rPr>
        <w:t>U</w:t>
      </w:r>
      <w:r w:rsidR="00AE7A1A" w:rsidRPr="00521526">
        <w:rPr>
          <w:rFonts w:ascii="Arial" w:hAnsi="Arial" w:cs="Arial"/>
          <w:color w:val="000000" w:themeColor="text1"/>
        </w:rPr>
        <w:t>ž klaidingų duomenų ir tikrovės neatitinkančių dokumentų pateikimą Lietuvos Respublikos įstatymai numato baudžiamąją bei civilinę atsakomybę, o neteisėtai gauta nereikšminga (</w:t>
      </w:r>
      <w:r w:rsidR="00AE7A1A" w:rsidRPr="00521526">
        <w:rPr>
          <w:rFonts w:ascii="Arial" w:hAnsi="Arial" w:cs="Arial"/>
          <w:i/>
          <w:color w:val="000000" w:themeColor="text1"/>
        </w:rPr>
        <w:t xml:space="preserve">de </w:t>
      </w:r>
      <w:proofErr w:type="spellStart"/>
      <w:r w:rsidR="00AE7A1A" w:rsidRPr="00521526">
        <w:rPr>
          <w:rFonts w:ascii="Arial" w:hAnsi="Arial" w:cs="Arial"/>
          <w:i/>
          <w:color w:val="000000" w:themeColor="text1"/>
        </w:rPr>
        <w:t>minimis</w:t>
      </w:r>
      <w:proofErr w:type="spellEnd"/>
      <w:r w:rsidR="00AE7A1A" w:rsidRPr="00521526">
        <w:rPr>
          <w:rFonts w:ascii="Arial" w:hAnsi="Arial" w:cs="Arial"/>
          <w:i/>
          <w:color w:val="000000" w:themeColor="text1"/>
        </w:rPr>
        <w:t xml:space="preserve">) </w:t>
      </w:r>
      <w:r w:rsidR="00AE7A1A" w:rsidRPr="00521526">
        <w:rPr>
          <w:rFonts w:ascii="Arial" w:hAnsi="Arial" w:cs="Arial"/>
          <w:color w:val="000000" w:themeColor="text1"/>
        </w:rPr>
        <w:t>pagalba turi būti grąžinta.</w:t>
      </w:r>
    </w:p>
    <w:p w14:paraId="5B9A1AAA" w14:textId="4EC3F6D3" w:rsidR="003F01CD" w:rsidRPr="00521526" w:rsidRDefault="00230A11" w:rsidP="00C62CC2">
      <w:pPr>
        <w:tabs>
          <w:tab w:val="left" w:pos="709"/>
        </w:tabs>
        <w:spacing w:line="276" w:lineRule="auto"/>
        <w:ind w:firstLine="1134"/>
        <w:jc w:val="both"/>
        <w:rPr>
          <w:rFonts w:ascii="Arial" w:hAnsi="Arial" w:cs="Arial"/>
          <w:color w:val="000000" w:themeColor="text1"/>
        </w:rPr>
      </w:pPr>
      <w:r w:rsidRPr="00521526">
        <w:rPr>
          <w:rFonts w:ascii="Arial" w:hAnsi="Arial" w:cs="Arial"/>
          <w:color w:val="000000" w:themeColor="text1"/>
        </w:rPr>
        <w:t>3</w:t>
      </w:r>
      <w:r w:rsidR="00FB1432" w:rsidRPr="00521526">
        <w:rPr>
          <w:rFonts w:ascii="Arial" w:hAnsi="Arial" w:cs="Arial"/>
          <w:color w:val="000000" w:themeColor="text1"/>
        </w:rPr>
        <w:t>3</w:t>
      </w:r>
      <w:r w:rsidR="003F01CD" w:rsidRPr="00521526">
        <w:rPr>
          <w:rFonts w:ascii="Arial" w:hAnsi="Arial" w:cs="Arial"/>
          <w:color w:val="000000" w:themeColor="text1"/>
        </w:rPr>
        <w:t xml:space="preserve">. </w:t>
      </w:r>
      <w:r w:rsidR="00FC7DF1" w:rsidRPr="00521526">
        <w:rPr>
          <w:rFonts w:ascii="Arial" w:hAnsi="Arial" w:cs="Arial"/>
          <w:color w:val="000000" w:themeColor="text1"/>
        </w:rPr>
        <w:t>Paaiškėjus, kad pagal Programos nuostatus buvo suteikta neteisėta ir / arba nesuderinama pagalba, vadovaujantis Lietuvos Respublikos konkurencijos įstatymo 55</w:t>
      </w:r>
      <w:r w:rsidR="00FC7DF1" w:rsidRPr="00521526">
        <w:rPr>
          <w:rFonts w:ascii="Arial" w:hAnsi="Arial" w:cs="Arial"/>
          <w:color w:val="000000" w:themeColor="text1"/>
          <w:vertAlign w:val="superscript"/>
        </w:rPr>
        <w:t>1</w:t>
      </w:r>
      <w:r w:rsidR="00FC7DF1" w:rsidRPr="00521526">
        <w:rPr>
          <w:rFonts w:ascii="Arial" w:hAnsi="Arial" w:cs="Arial"/>
          <w:color w:val="000000" w:themeColor="text1"/>
        </w:rPr>
        <w:t xml:space="preserve"> straipsnio nuostatomis, pagalbos gavėjas privalo jam išmokėtą pagalbos sumą sugrąžinti savanoriškai arba ši suma išieškoma ne ginčo tvarka.</w:t>
      </w:r>
    </w:p>
    <w:p w14:paraId="41FDD721" w14:textId="231A98E3" w:rsidR="003F01CD" w:rsidRPr="009754BC" w:rsidRDefault="00FC7DF1" w:rsidP="00C62CC2">
      <w:pPr>
        <w:tabs>
          <w:tab w:val="left" w:pos="709"/>
        </w:tabs>
        <w:spacing w:line="276" w:lineRule="auto"/>
        <w:ind w:firstLine="1134"/>
        <w:jc w:val="both"/>
        <w:rPr>
          <w:rFonts w:ascii="Arial" w:hAnsi="Arial" w:cs="Arial"/>
          <w:color w:val="000000" w:themeColor="text1"/>
        </w:rPr>
      </w:pPr>
      <w:r w:rsidRPr="00521526">
        <w:rPr>
          <w:rFonts w:ascii="Arial" w:hAnsi="Arial" w:cs="Arial"/>
          <w:color w:val="000000" w:themeColor="text1"/>
        </w:rPr>
        <w:t>3</w:t>
      </w:r>
      <w:r w:rsidR="00FB1432" w:rsidRPr="00521526">
        <w:rPr>
          <w:rFonts w:ascii="Arial" w:hAnsi="Arial" w:cs="Arial"/>
          <w:color w:val="000000" w:themeColor="text1"/>
        </w:rPr>
        <w:t>4</w:t>
      </w:r>
      <w:r w:rsidR="003F01CD" w:rsidRPr="00521526">
        <w:rPr>
          <w:rFonts w:ascii="Arial" w:hAnsi="Arial" w:cs="Arial"/>
          <w:color w:val="000000" w:themeColor="text1"/>
        </w:rPr>
        <w:t xml:space="preserve">. Pasibaigus kalendoriniams metams, Programos vertinimo komisijos </w:t>
      </w:r>
      <w:r w:rsidR="003F01CD" w:rsidRPr="009754BC">
        <w:rPr>
          <w:rFonts w:ascii="Arial" w:hAnsi="Arial" w:cs="Arial"/>
          <w:color w:val="000000" w:themeColor="text1"/>
        </w:rPr>
        <w:t>pirmininkas teikia ataskaitą Klaipėdos rajono savivaldybės tarybai apie Programos vertinimo komisijos veiklą ir Programos lėšų panaudojimą.</w:t>
      </w:r>
    </w:p>
    <w:p w14:paraId="4232F1FE" w14:textId="02A4D272" w:rsidR="003F01CD" w:rsidRPr="009754BC" w:rsidRDefault="00FC7DF1" w:rsidP="00C62CC2">
      <w:pPr>
        <w:tabs>
          <w:tab w:val="left" w:pos="709"/>
        </w:tabs>
        <w:spacing w:line="276" w:lineRule="auto"/>
        <w:ind w:firstLine="1134"/>
        <w:jc w:val="both"/>
        <w:rPr>
          <w:rFonts w:ascii="Arial" w:hAnsi="Arial" w:cs="Arial"/>
          <w:color w:val="000000" w:themeColor="text1"/>
        </w:rPr>
      </w:pPr>
      <w:r w:rsidRPr="009754BC">
        <w:rPr>
          <w:rFonts w:ascii="Arial" w:hAnsi="Arial" w:cs="Arial"/>
          <w:color w:val="000000" w:themeColor="text1"/>
        </w:rPr>
        <w:t>3</w:t>
      </w:r>
      <w:r w:rsidR="00FB1432" w:rsidRPr="009754BC">
        <w:rPr>
          <w:rFonts w:ascii="Arial" w:hAnsi="Arial" w:cs="Arial"/>
          <w:color w:val="000000" w:themeColor="text1"/>
        </w:rPr>
        <w:t>5</w:t>
      </w:r>
      <w:r w:rsidR="003F01CD" w:rsidRPr="009754BC">
        <w:rPr>
          <w:rFonts w:ascii="Arial" w:hAnsi="Arial" w:cs="Arial"/>
          <w:color w:val="000000" w:themeColor="text1"/>
        </w:rPr>
        <w:t>. Programos vykdymo kontrolę vykdo Klaipėdos rajono savivaldybės kontrolės ir audito tarnyba.</w:t>
      </w:r>
    </w:p>
    <w:p w14:paraId="6D70A7C0" w14:textId="77777777" w:rsidR="00F30090" w:rsidRDefault="003F01CD" w:rsidP="00281E25">
      <w:pPr>
        <w:tabs>
          <w:tab w:val="left" w:pos="709"/>
        </w:tabs>
        <w:spacing w:line="276" w:lineRule="auto"/>
        <w:jc w:val="center"/>
        <w:rPr>
          <w:color w:val="000000" w:themeColor="text1"/>
        </w:rPr>
      </w:pPr>
      <w:r w:rsidRPr="00DD6B3F">
        <w:rPr>
          <w:color w:val="000000" w:themeColor="text1"/>
        </w:rPr>
        <w:t>________________________</w:t>
      </w:r>
    </w:p>
    <w:p w14:paraId="1355C073" w14:textId="34A1833E" w:rsidR="008A1EBA" w:rsidRDefault="008A1EBA">
      <w:pPr>
        <w:spacing w:after="160" w:line="259" w:lineRule="auto"/>
        <w:rPr>
          <w:color w:val="000000" w:themeColor="text1"/>
        </w:rPr>
        <w:sectPr w:rsidR="008A1EBA" w:rsidSect="004212D1">
          <w:headerReference w:type="even" r:id="rId9"/>
          <w:headerReference w:type="default" r:id="rId10"/>
          <w:pgSz w:w="11907" w:h="16840" w:code="9"/>
          <w:pgMar w:top="1134" w:right="567" w:bottom="1134" w:left="1701" w:header="567" w:footer="567" w:gutter="0"/>
          <w:pgNumType w:start="1"/>
          <w:cols w:space="720"/>
          <w:titlePg/>
          <w:docGrid w:linePitch="326"/>
        </w:sectPr>
      </w:pPr>
    </w:p>
    <w:p w14:paraId="6696540E" w14:textId="77777777" w:rsidR="00FF4355" w:rsidRPr="00A31216" w:rsidRDefault="00FF4355" w:rsidP="00FF4355">
      <w:pPr>
        <w:tabs>
          <w:tab w:val="right" w:pos="284"/>
        </w:tabs>
        <w:spacing w:line="276" w:lineRule="auto"/>
        <w:ind w:left="5812"/>
        <w:rPr>
          <w:rFonts w:ascii="Arial" w:eastAsia="Calibri" w:hAnsi="Arial" w:cs="Arial"/>
          <w:color w:val="000000" w:themeColor="text1"/>
        </w:rPr>
      </w:pPr>
      <w:r w:rsidRPr="00A31216">
        <w:rPr>
          <w:rFonts w:ascii="Arial" w:eastAsia="Calibri" w:hAnsi="Arial" w:cs="Arial"/>
          <w:color w:val="000000" w:themeColor="text1"/>
        </w:rPr>
        <w:lastRenderedPageBreak/>
        <w:t xml:space="preserve">Klaipėdos rajono savivaldybės </w:t>
      </w:r>
    </w:p>
    <w:p w14:paraId="30237979" w14:textId="6599835D" w:rsidR="00FF4355" w:rsidRPr="00A31216" w:rsidRDefault="00FF4355" w:rsidP="00FF4355">
      <w:pPr>
        <w:tabs>
          <w:tab w:val="right" w:pos="284"/>
        </w:tabs>
        <w:spacing w:line="276" w:lineRule="auto"/>
        <w:ind w:left="5812"/>
        <w:rPr>
          <w:rFonts w:ascii="Arial" w:eastAsia="Calibri" w:hAnsi="Arial" w:cs="Arial"/>
          <w:color w:val="000000" w:themeColor="text1"/>
        </w:rPr>
      </w:pPr>
      <w:r w:rsidRPr="00A31216">
        <w:rPr>
          <w:rFonts w:ascii="Arial" w:eastAsia="Calibri" w:hAnsi="Arial" w:cs="Arial"/>
          <w:color w:val="000000" w:themeColor="text1"/>
        </w:rPr>
        <w:t xml:space="preserve">žemės ūkio ir kaimo plėtros rėmimo programos nuostatų </w:t>
      </w:r>
    </w:p>
    <w:p w14:paraId="5BF7EF5F" w14:textId="77777777" w:rsidR="00FF4355" w:rsidRPr="00A31216" w:rsidRDefault="00FF4355" w:rsidP="00FF4355">
      <w:pPr>
        <w:tabs>
          <w:tab w:val="right" w:pos="284"/>
        </w:tabs>
        <w:spacing w:after="240" w:line="276" w:lineRule="auto"/>
        <w:ind w:left="5812"/>
        <w:rPr>
          <w:rFonts w:ascii="Arial" w:eastAsia="Calibri" w:hAnsi="Arial" w:cs="Arial"/>
          <w:color w:val="000000" w:themeColor="text1"/>
        </w:rPr>
      </w:pPr>
      <w:r w:rsidRPr="00A31216">
        <w:rPr>
          <w:rFonts w:ascii="Arial" w:hAnsi="Arial" w:cs="Arial"/>
          <w:color w:val="000000" w:themeColor="text1"/>
        </w:rPr>
        <w:t>1 priedas</w:t>
      </w:r>
    </w:p>
    <w:p w14:paraId="51A6F63D" w14:textId="77777777" w:rsidR="00FF4355" w:rsidRPr="007E4962" w:rsidRDefault="00FF4355" w:rsidP="00FF4355">
      <w:pPr>
        <w:pStyle w:val="Antrat1"/>
        <w:rPr>
          <w:rFonts w:ascii="Arial" w:hAnsi="Arial" w:cs="Arial"/>
          <w:color w:val="000000" w:themeColor="text1"/>
          <w:sz w:val="24"/>
          <w:szCs w:val="24"/>
          <w:lang w:val="lt-LT"/>
        </w:rPr>
      </w:pPr>
      <w:r w:rsidRPr="007E4962">
        <w:rPr>
          <w:rFonts w:ascii="Arial" w:hAnsi="Arial" w:cs="Arial"/>
          <w:color w:val="000000" w:themeColor="text1"/>
          <w:sz w:val="24"/>
          <w:szCs w:val="24"/>
          <w:lang w:val="lt-LT"/>
        </w:rPr>
        <w:t>NEŠALIŠKUMO DEKLARACIJA DĖL OBJEKTYVIŲ SPRENDIMŲ PRIĖMIMO BEI</w:t>
      </w:r>
    </w:p>
    <w:p w14:paraId="0D415D20" w14:textId="77777777" w:rsidR="00FF4355" w:rsidRPr="007E4962" w:rsidRDefault="00FF4355" w:rsidP="00FF4355">
      <w:pPr>
        <w:pStyle w:val="Antrat1"/>
        <w:rPr>
          <w:rFonts w:ascii="Arial" w:hAnsi="Arial" w:cs="Arial"/>
          <w:color w:val="000000" w:themeColor="text1"/>
          <w:sz w:val="24"/>
          <w:szCs w:val="24"/>
          <w:lang w:val="lt-LT"/>
        </w:rPr>
      </w:pPr>
      <w:r w:rsidRPr="007E4962">
        <w:rPr>
          <w:rFonts w:ascii="Arial" w:hAnsi="Arial" w:cs="Arial"/>
          <w:color w:val="000000" w:themeColor="text1"/>
          <w:sz w:val="24"/>
          <w:szCs w:val="24"/>
          <w:lang w:val="lt-LT"/>
        </w:rPr>
        <w:t>VIEŠŲJŲ IR PRIVAČIŲ INTERESŲ KONFLIKTO VENGIMO</w:t>
      </w:r>
    </w:p>
    <w:p w14:paraId="1F9E5BBC" w14:textId="77777777" w:rsidR="00FF4355" w:rsidRPr="00A31216" w:rsidRDefault="00FF4355" w:rsidP="00FF4355">
      <w:pPr>
        <w:autoSpaceDE w:val="0"/>
        <w:autoSpaceDN w:val="0"/>
        <w:adjustRightInd w:val="0"/>
        <w:spacing w:before="240" w:line="276" w:lineRule="auto"/>
        <w:jc w:val="center"/>
        <w:rPr>
          <w:rFonts w:ascii="Arial" w:hAnsi="Arial" w:cs="Arial"/>
          <w:color w:val="000000" w:themeColor="text1"/>
        </w:rPr>
      </w:pPr>
      <w:r w:rsidRPr="00A31216">
        <w:rPr>
          <w:rFonts w:ascii="Arial" w:hAnsi="Arial" w:cs="Arial"/>
          <w:color w:val="000000" w:themeColor="text1"/>
        </w:rPr>
        <w:t>20_____ m. __________________ d.</w:t>
      </w:r>
    </w:p>
    <w:p w14:paraId="1931FD3D" w14:textId="77777777" w:rsidR="00FF4355" w:rsidRPr="00A31216" w:rsidRDefault="00FF4355" w:rsidP="00FF4355">
      <w:pPr>
        <w:autoSpaceDE w:val="0"/>
        <w:autoSpaceDN w:val="0"/>
        <w:adjustRightInd w:val="0"/>
        <w:spacing w:before="240" w:line="276" w:lineRule="auto"/>
        <w:ind w:firstLine="709"/>
        <w:jc w:val="both"/>
        <w:rPr>
          <w:rFonts w:ascii="Arial" w:hAnsi="Arial" w:cs="Arial"/>
          <w:color w:val="000000" w:themeColor="text1"/>
        </w:rPr>
      </w:pPr>
      <w:r w:rsidRPr="00A31216">
        <w:rPr>
          <w:rFonts w:ascii="Arial" w:hAnsi="Arial" w:cs="Arial"/>
          <w:color w:val="000000" w:themeColor="text1"/>
        </w:rPr>
        <w:t>Aš,__________________________________________________, būdamas (-a)</w:t>
      </w:r>
    </w:p>
    <w:p w14:paraId="2DCCBAA5" w14:textId="77777777" w:rsidR="00FF4355" w:rsidRPr="00A31216" w:rsidRDefault="00FF4355" w:rsidP="00FF4355">
      <w:pPr>
        <w:autoSpaceDE w:val="0"/>
        <w:autoSpaceDN w:val="0"/>
        <w:adjustRightInd w:val="0"/>
        <w:spacing w:line="276" w:lineRule="auto"/>
        <w:jc w:val="center"/>
        <w:rPr>
          <w:rFonts w:ascii="Arial" w:hAnsi="Arial" w:cs="Arial"/>
          <w:i/>
          <w:iCs/>
          <w:color w:val="000000" w:themeColor="text1"/>
        </w:rPr>
      </w:pPr>
      <w:r w:rsidRPr="00A31216">
        <w:rPr>
          <w:rFonts w:ascii="Arial" w:hAnsi="Arial" w:cs="Arial"/>
          <w:i/>
          <w:iCs/>
          <w:color w:val="000000" w:themeColor="text1"/>
        </w:rPr>
        <w:t>(vardas ir pavardė)</w:t>
      </w:r>
    </w:p>
    <w:p w14:paraId="2221093C" w14:textId="23461741" w:rsidR="00FF4355" w:rsidRPr="00A31216" w:rsidRDefault="00FF4355" w:rsidP="00FF4355">
      <w:pPr>
        <w:autoSpaceDE w:val="0"/>
        <w:autoSpaceDN w:val="0"/>
        <w:adjustRightInd w:val="0"/>
        <w:spacing w:line="276" w:lineRule="auto"/>
        <w:jc w:val="both"/>
        <w:rPr>
          <w:rFonts w:ascii="Arial" w:hAnsi="Arial" w:cs="Arial"/>
          <w:color w:val="000000" w:themeColor="text1"/>
        </w:rPr>
      </w:pPr>
      <w:r w:rsidRPr="00A31216">
        <w:rPr>
          <w:rFonts w:ascii="Arial" w:hAnsi="Arial" w:cs="Arial"/>
          <w:color w:val="000000" w:themeColor="text1"/>
        </w:rPr>
        <w:t>Klaipėdos rajono savivaldybės žemės ūkio ir kaimo plėtros rėmimo programos komisijos (toliau – Komisija) nariu (-e):</w:t>
      </w:r>
    </w:p>
    <w:p w14:paraId="686C0C99" w14:textId="77777777" w:rsidR="00FF4355" w:rsidRPr="00A31216" w:rsidRDefault="00FF4355" w:rsidP="00FF4355">
      <w:pPr>
        <w:autoSpaceDE w:val="0"/>
        <w:autoSpaceDN w:val="0"/>
        <w:adjustRightInd w:val="0"/>
        <w:spacing w:line="276" w:lineRule="auto"/>
        <w:ind w:firstLine="709"/>
        <w:jc w:val="both"/>
        <w:rPr>
          <w:rFonts w:ascii="Arial" w:hAnsi="Arial" w:cs="Arial"/>
          <w:color w:val="000000" w:themeColor="text1"/>
        </w:rPr>
      </w:pPr>
      <w:r w:rsidRPr="00A31216">
        <w:rPr>
          <w:rFonts w:ascii="Arial" w:hAnsi="Arial" w:cs="Arial"/>
          <w:color w:val="000000" w:themeColor="text1"/>
        </w:rPr>
        <w:t>1. Pasižadu savo pareigas atlikti objektyviai, dalykiškai, be išankstinio nusistatymo, vadovaudamasis (-i) įstatymų viršenybės, skaidrumo, nešališkumo, teisėtumo, sąžiningumo principais.</w:t>
      </w:r>
    </w:p>
    <w:p w14:paraId="142C4691" w14:textId="77777777" w:rsidR="00FF4355" w:rsidRPr="00A31216" w:rsidRDefault="00FF4355" w:rsidP="00FF4355">
      <w:pPr>
        <w:autoSpaceDE w:val="0"/>
        <w:autoSpaceDN w:val="0"/>
        <w:adjustRightInd w:val="0"/>
        <w:spacing w:line="276" w:lineRule="auto"/>
        <w:ind w:firstLine="709"/>
        <w:jc w:val="both"/>
        <w:rPr>
          <w:rFonts w:ascii="Arial" w:hAnsi="Arial" w:cs="Arial"/>
          <w:color w:val="000000" w:themeColor="text1"/>
        </w:rPr>
      </w:pPr>
      <w:r w:rsidRPr="00A31216">
        <w:rPr>
          <w:rFonts w:ascii="Arial" w:hAnsi="Arial" w:cs="Arial"/>
          <w:color w:val="000000" w:themeColor="text1"/>
        </w:rPr>
        <w:t>2. Pasižadu nusišalinti nuo dalyvavimo tolesnėje procedūroje, jei man dalyvaujant, rengiant, svarstant ar priimant Komisijos sprendimus:</w:t>
      </w:r>
    </w:p>
    <w:p w14:paraId="019BDB42" w14:textId="77777777" w:rsidR="00FF4355" w:rsidRPr="00A31216" w:rsidRDefault="00FF4355" w:rsidP="00FF4355">
      <w:pPr>
        <w:autoSpaceDE w:val="0"/>
        <w:autoSpaceDN w:val="0"/>
        <w:adjustRightInd w:val="0"/>
        <w:spacing w:line="276" w:lineRule="auto"/>
        <w:ind w:firstLine="709"/>
        <w:jc w:val="both"/>
        <w:rPr>
          <w:rFonts w:ascii="Arial" w:hAnsi="Arial" w:cs="Arial"/>
          <w:color w:val="000000" w:themeColor="text1"/>
        </w:rPr>
      </w:pPr>
      <w:r w:rsidRPr="00A31216">
        <w:rPr>
          <w:rFonts w:ascii="Arial" w:hAnsi="Arial" w:cs="Arial"/>
          <w:color w:val="000000" w:themeColor="text1"/>
        </w:rPr>
        <w:t xml:space="preserve">2.1. šiose procedūrose dalyvauja asmenys, iš kurių aš ar man artimi asmenys gauna bet kurios rūšies pajamų ar kitokio pobūdžio naudos; </w:t>
      </w:r>
    </w:p>
    <w:p w14:paraId="53371764" w14:textId="77777777" w:rsidR="00FF4355" w:rsidRPr="00A31216" w:rsidRDefault="00FF4355" w:rsidP="00FF4355">
      <w:pPr>
        <w:autoSpaceDE w:val="0"/>
        <w:autoSpaceDN w:val="0"/>
        <w:adjustRightInd w:val="0"/>
        <w:spacing w:line="276" w:lineRule="auto"/>
        <w:ind w:firstLine="709"/>
        <w:jc w:val="both"/>
        <w:rPr>
          <w:rFonts w:ascii="Arial" w:hAnsi="Arial" w:cs="Arial"/>
          <w:color w:val="000000" w:themeColor="text1"/>
        </w:rPr>
      </w:pPr>
      <w:r w:rsidRPr="00A31216">
        <w:rPr>
          <w:rFonts w:ascii="Arial" w:hAnsi="Arial" w:cs="Arial"/>
          <w:color w:val="000000" w:themeColor="text1"/>
        </w:rPr>
        <w:t xml:space="preserve">2.2. aš ar man artimi asmenys yra procedūrose dalyvaujančio juridinio asmens steigėjas, akcininkas ar dalininkas, darbuotojas ar valdymo organo narys; </w:t>
      </w:r>
    </w:p>
    <w:p w14:paraId="03893BD0" w14:textId="77777777" w:rsidR="00FF4355" w:rsidRPr="00A31216" w:rsidRDefault="00FF4355" w:rsidP="00FF4355">
      <w:pPr>
        <w:autoSpaceDE w:val="0"/>
        <w:autoSpaceDN w:val="0"/>
        <w:adjustRightInd w:val="0"/>
        <w:spacing w:line="276" w:lineRule="auto"/>
        <w:ind w:firstLine="709"/>
        <w:jc w:val="both"/>
        <w:rPr>
          <w:rFonts w:ascii="Arial" w:hAnsi="Arial" w:cs="Arial"/>
          <w:color w:val="000000" w:themeColor="text1"/>
        </w:rPr>
      </w:pPr>
      <w:r w:rsidRPr="00A31216">
        <w:rPr>
          <w:rFonts w:ascii="Arial" w:hAnsi="Arial" w:cs="Arial"/>
          <w:color w:val="000000" w:themeColor="text1"/>
        </w:rPr>
        <w:t xml:space="preserve">2.3. dėl bet kokių kitų aplinkybių negaliu laikytis 1 punkte nustatytų principų. </w:t>
      </w:r>
    </w:p>
    <w:p w14:paraId="42C84965" w14:textId="77777777" w:rsidR="00FF4355" w:rsidRPr="00A31216" w:rsidRDefault="00FF4355" w:rsidP="00FF4355">
      <w:pPr>
        <w:autoSpaceDE w:val="0"/>
        <w:autoSpaceDN w:val="0"/>
        <w:adjustRightInd w:val="0"/>
        <w:spacing w:line="276" w:lineRule="auto"/>
        <w:ind w:firstLine="709"/>
        <w:jc w:val="both"/>
        <w:rPr>
          <w:rFonts w:ascii="Arial" w:hAnsi="Arial" w:cs="Arial"/>
          <w:color w:val="000000" w:themeColor="text1"/>
        </w:rPr>
      </w:pPr>
      <w:r w:rsidRPr="00A31216">
        <w:rPr>
          <w:rFonts w:ascii="Arial" w:hAnsi="Arial" w:cs="Arial"/>
          <w:color w:val="000000" w:themeColor="text1"/>
        </w:rPr>
        <w:t>3. Jei paaiškėtų, kad mano dalyvavimas rengiant, svarstant ar priimant Komisijos sprendimus gali sukelti interesų konfliktą, pasižadu nedelsdamas nusišalinti nuo sprendimo priėmimo procedūros.</w:t>
      </w:r>
    </w:p>
    <w:p w14:paraId="18B46F53" w14:textId="77777777" w:rsidR="00FF4355" w:rsidRPr="00A31216" w:rsidRDefault="00FF4355" w:rsidP="00FF4355">
      <w:pPr>
        <w:autoSpaceDE w:val="0"/>
        <w:autoSpaceDN w:val="0"/>
        <w:adjustRightInd w:val="0"/>
        <w:spacing w:line="276" w:lineRule="auto"/>
        <w:ind w:firstLine="709"/>
        <w:jc w:val="both"/>
        <w:rPr>
          <w:rFonts w:ascii="Arial" w:hAnsi="Arial" w:cs="Arial"/>
          <w:color w:val="000000" w:themeColor="text1"/>
        </w:rPr>
      </w:pPr>
      <w:r w:rsidRPr="00A31216">
        <w:rPr>
          <w:rFonts w:ascii="Arial" w:hAnsi="Arial" w:cs="Arial"/>
          <w:color w:val="000000" w:themeColor="text1"/>
        </w:rPr>
        <w:t xml:space="preserve">Žinau, kad kilus šališkumo ar interesų konflikto grėsmei galiu būti nušalintas (-a) nuo dalyvavimo tolesnėje procedūroje. </w:t>
      </w:r>
    </w:p>
    <w:p w14:paraId="5D1F8F81" w14:textId="77777777" w:rsidR="00FF4355" w:rsidRPr="00A31216" w:rsidRDefault="00FF4355" w:rsidP="00FF4355">
      <w:pPr>
        <w:autoSpaceDE w:val="0"/>
        <w:autoSpaceDN w:val="0"/>
        <w:adjustRightInd w:val="0"/>
        <w:spacing w:line="276" w:lineRule="auto"/>
        <w:ind w:firstLine="709"/>
        <w:jc w:val="both"/>
        <w:rPr>
          <w:rFonts w:ascii="Arial" w:hAnsi="Arial" w:cs="Arial"/>
          <w:color w:val="000000" w:themeColor="text1"/>
        </w:rPr>
      </w:pPr>
      <w:r w:rsidRPr="00A31216">
        <w:rPr>
          <w:rFonts w:ascii="Arial" w:hAnsi="Arial" w:cs="Arial"/>
          <w:color w:val="000000" w:themeColor="text1"/>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1ED1253A" w14:textId="6F3F0E24" w:rsidR="00FF4355" w:rsidRPr="00A31216" w:rsidRDefault="00FF4355" w:rsidP="00FF4355">
      <w:pPr>
        <w:autoSpaceDE w:val="0"/>
        <w:autoSpaceDN w:val="0"/>
        <w:adjustRightInd w:val="0"/>
        <w:spacing w:before="360" w:line="276" w:lineRule="auto"/>
        <w:jc w:val="both"/>
        <w:rPr>
          <w:rFonts w:ascii="Arial" w:hAnsi="Arial" w:cs="Arial"/>
          <w:color w:val="000000" w:themeColor="text1"/>
        </w:rPr>
      </w:pPr>
      <w:r w:rsidRPr="00A31216">
        <w:rPr>
          <w:rFonts w:ascii="Arial" w:hAnsi="Arial" w:cs="Arial"/>
          <w:color w:val="000000" w:themeColor="text1"/>
        </w:rPr>
        <w:t>________________</w:t>
      </w:r>
      <w:r w:rsidRPr="00A31216">
        <w:rPr>
          <w:rFonts w:ascii="Arial" w:hAnsi="Arial" w:cs="Arial"/>
          <w:color w:val="000000" w:themeColor="text1"/>
        </w:rPr>
        <w:tab/>
        <w:t xml:space="preserve"> </w:t>
      </w:r>
      <w:r w:rsidR="000C7914" w:rsidRPr="00A31216">
        <w:rPr>
          <w:rFonts w:ascii="Arial" w:hAnsi="Arial" w:cs="Arial"/>
          <w:color w:val="000000" w:themeColor="text1"/>
        </w:rPr>
        <w:t xml:space="preserve">              </w:t>
      </w:r>
      <w:r w:rsidRPr="00A31216">
        <w:rPr>
          <w:rFonts w:ascii="Arial" w:hAnsi="Arial" w:cs="Arial"/>
          <w:color w:val="000000" w:themeColor="text1"/>
        </w:rPr>
        <w:t>________________                      __________________</w:t>
      </w:r>
    </w:p>
    <w:p w14:paraId="588DE1FC" w14:textId="1437E5F9" w:rsidR="00FF4355" w:rsidRPr="00A31216" w:rsidRDefault="00FF4355" w:rsidP="00FF4355">
      <w:pPr>
        <w:spacing w:line="276" w:lineRule="auto"/>
        <w:jc w:val="both"/>
        <w:rPr>
          <w:rFonts w:ascii="Arial" w:hAnsi="Arial" w:cs="Arial"/>
          <w:color w:val="000000" w:themeColor="text1"/>
        </w:rPr>
      </w:pPr>
      <w:r w:rsidRPr="00A31216">
        <w:rPr>
          <w:rFonts w:ascii="Arial" w:hAnsi="Arial" w:cs="Arial"/>
          <w:i/>
          <w:iCs/>
          <w:color w:val="000000" w:themeColor="text1"/>
        </w:rPr>
        <w:t xml:space="preserve">   (pareigos Komisijoje)</w:t>
      </w:r>
      <w:r w:rsidRPr="00A31216">
        <w:rPr>
          <w:rFonts w:ascii="Arial" w:hAnsi="Arial" w:cs="Arial"/>
          <w:i/>
          <w:iCs/>
          <w:color w:val="000000" w:themeColor="text1"/>
        </w:rPr>
        <w:tab/>
        <w:t xml:space="preserve"> </w:t>
      </w:r>
      <w:r w:rsidR="00A31216">
        <w:rPr>
          <w:rFonts w:ascii="Arial" w:hAnsi="Arial" w:cs="Arial"/>
          <w:i/>
          <w:iCs/>
          <w:color w:val="000000" w:themeColor="text1"/>
        </w:rPr>
        <w:tab/>
      </w:r>
      <w:r w:rsidRPr="00A31216">
        <w:rPr>
          <w:rFonts w:ascii="Arial" w:hAnsi="Arial" w:cs="Arial"/>
          <w:i/>
          <w:iCs/>
          <w:color w:val="000000" w:themeColor="text1"/>
        </w:rPr>
        <w:t xml:space="preserve">(parašas) </w:t>
      </w:r>
      <w:r w:rsidRPr="00A31216">
        <w:rPr>
          <w:rFonts w:ascii="Arial" w:hAnsi="Arial" w:cs="Arial"/>
          <w:i/>
          <w:iCs/>
          <w:color w:val="000000" w:themeColor="text1"/>
        </w:rPr>
        <w:tab/>
      </w:r>
      <w:r w:rsidRPr="00A31216">
        <w:rPr>
          <w:rFonts w:ascii="Arial" w:hAnsi="Arial" w:cs="Arial"/>
          <w:i/>
          <w:iCs/>
          <w:color w:val="000000" w:themeColor="text1"/>
        </w:rPr>
        <w:tab/>
        <w:t xml:space="preserve">              (vardas ir pavardė)</w:t>
      </w:r>
    </w:p>
    <w:p w14:paraId="23F4EC00" w14:textId="529D7736" w:rsidR="008A1EBA" w:rsidRDefault="008A1EBA" w:rsidP="00FF4355">
      <w:pPr>
        <w:spacing w:line="276" w:lineRule="auto"/>
        <w:rPr>
          <w:rFonts w:eastAsia="Calibri"/>
          <w:sz w:val="22"/>
          <w:szCs w:val="22"/>
        </w:rPr>
        <w:sectPr w:rsidR="008A1EBA" w:rsidSect="006A0B1E">
          <w:pgSz w:w="11907" w:h="16840" w:code="9"/>
          <w:pgMar w:top="1134" w:right="567" w:bottom="568" w:left="1701" w:header="454" w:footer="454" w:gutter="0"/>
          <w:pgNumType w:start="1"/>
          <w:cols w:space="720"/>
          <w:titlePg/>
          <w:docGrid w:linePitch="326"/>
        </w:sectPr>
      </w:pPr>
    </w:p>
    <w:p w14:paraId="24F63DA6" w14:textId="77777777" w:rsidR="00FF4355" w:rsidRPr="00A31216" w:rsidRDefault="00FF4355" w:rsidP="000F16BE">
      <w:pPr>
        <w:tabs>
          <w:tab w:val="left" w:pos="6930"/>
        </w:tabs>
        <w:spacing w:line="276" w:lineRule="auto"/>
        <w:ind w:left="5954" w:hanging="142"/>
        <w:rPr>
          <w:rFonts w:ascii="Arial" w:eastAsia="Calibri" w:hAnsi="Arial" w:cs="Arial"/>
          <w:color w:val="000000" w:themeColor="text1"/>
        </w:rPr>
      </w:pPr>
      <w:r w:rsidRPr="00A31216">
        <w:rPr>
          <w:rFonts w:ascii="Arial" w:eastAsia="Calibri" w:hAnsi="Arial" w:cs="Arial"/>
          <w:color w:val="000000" w:themeColor="text1"/>
        </w:rPr>
        <w:lastRenderedPageBreak/>
        <w:t xml:space="preserve">Klaipėdos rajono savivaldybės </w:t>
      </w:r>
    </w:p>
    <w:p w14:paraId="15A7C8FF" w14:textId="1D878C4F" w:rsidR="00FF4355" w:rsidRPr="00A31216" w:rsidRDefault="000F16BE" w:rsidP="000F16BE">
      <w:pPr>
        <w:tabs>
          <w:tab w:val="left" w:pos="6930"/>
        </w:tabs>
        <w:spacing w:line="276" w:lineRule="auto"/>
        <w:ind w:left="5812"/>
        <w:rPr>
          <w:rFonts w:ascii="Arial" w:eastAsia="Calibri" w:hAnsi="Arial" w:cs="Arial"/>
          <w:color w:val="000000" w:themeColor="text1"/>
        </w:rPr>
      </w:pPr>
      <w:r w:rsidRPr="00A31216">
        <w:rPr>
          <w:rFonts w:ascii="Arial" w:eastAsia="Calibri" w:hAnsi="Arial" w:cs="Arial"/>
          <w:color w:val="000000" w:themeColor="text1"/>
        </w:rPr>
        <w:t>žemės ūkio ir kaimo plėtros rėmimo</w:t>
      </w:r>
      <w:r w:rsidR="00FF4355" w:rsidRPr="00A31216">
        <w:rPr>
          <w:rFonts w:ascii="Arial" w:eastAsia="Calibri" w:hAnsi="Arial" w:cs="Arial"/>
          <w:color w:val="000000" w:themeColor="text1"/>
        </w:rPr>
        <w:t xml:space="preserve"> programos nuostatų </w:t>
      </w:r>
    </w:p>
    <w:p w14:paraId="60D6A13F" w14:textId="77777777" w:rsidR="00FF4355" w:rsidRPr="00A31216" w:rsidRDefault="00FF4355" w:rsidP="000F16BE">
      <w:pPr>
        <w:tabs>
          <w:tab w:val="left" w:pos="6930"/>
        </w:tabs>
        <w:spacing w:after="240" w:line="276" w:lineRule="auto"/>
        <w:ind w:left="5812"/>
        <w:rPr>
          <w:rFonts w:ascii="Arial" w:hAnsi="Arial" w:cs="Arial"/>
          <w:color w:val="000000" w:themeColor="text1"/>
        </w:rPr>
      </w:pPr>
      <w:r w:rsidRPr="00A31216">
        <w:rPr>
          <w:rFonts w:ascii="Arial" w:hAnsi="Arial" w:cs="Arial"/>
          <w:color w:val="000000" w:themeColor="text1"/>
        </w:rPr>
        <w:t>2 priedas</w:t>
      </w:r>
    </w:p>
    <w:p w14:paraId="24F4DA16" w14:textId="77777777" w:rsidR="00FF4355" w:rsidRPr="00A31216" w:rsidRDefault="00FF4355" w:rsidP="00FF4355">
      <w:pPr>
        <w:pStyle w:val="Antrat1"/>
        <w:spacing w:after="240"/>
        <w:rPr>
          <w:rFonts w:ascii="Arial" w:hAnsi="Arial" w:cs="Arial"/>
          <w:color w:val="000000" w:themeColor="text1"/>
          <w:sz w:val="24"/>
          <w:szCs w:val="24"/>
        </w:rPr>
      </w:pPr>
      <w:r w:rsidRPr="00A31216">
        <w:rPr>
          <w:rFonts w:ascii="Arial" w:hAnsi="Arial" w:cs="Arial"/>
          <w:color w:val="000000" w:themeColor="text1"/>
          <w:sz w:val="24"/>
          <w:szCs w:val="24"/>
        </w:rPr>
        <w:t>KONFIDENCIALUMO PASIŽADĖJIMAS</w:t>
      </w:r>
    </w:p>
    <w:p w14:paraId="605F3C8E" w14:textId="77777777" w:rsidR="00FF4355" w:rsidRPr="00A31216" w:rsidRDefault="00FF4355" w:rsidP="00FF4355">
      <w:pPr>
        <w:spacing w:line="276" w:lineRule="auto"/>
        <w:jc w:val="center"/>
        <w:rPr>
          <w:rFonts w:ascii="Arial" w:hAnsi="Arial" w:cs="Arial"/>
          <w:color w:val="000000" w:themeColor="text1"/>
        </w:rPr>
      </w:pPr>
      <w:r w:rsidRPr="00A31216">
        <w:rPr>
          <w:rFonts w:ascii="Arial" w:hAnsi="Arial" w:cs="Arial"/>
          <w:color w:val="000000" w:themeColor="text1"/>
        </w:rPr>
        <w:t>20_____ m. __________________ d.</w:t>
      </w:r>
    </w:p>
    <w:p w14:paraId="40A30720" w14:textId="508CE795" w:rsidR="00FF4355" w:rsidRPr="00A31216" w:rsidRDefault="00FF4355" w:rsidP="00FF4355">
      <w:pPr>
        <w:autoSpaceDE w:val="0"/>
        <w:autoSpaceDN w:val="0"/>
        <w:adjustRightInd w:val="0"/>
        <w:spacing w:line="276" w:lineRule="auto"/>
        <w:ind w:firstLine="709"/>
        <w:jc w:val="both"/>
        <w:rPr>
          <w:rFonts w:ascii="Arial" w:hAnsi="Arial" w:cs="Arial"/>
          <w:color w:val="000000" w:themeColor="text1"/>
        </w:rPr>
      </w:pPr>
      <w:r w:rsidRPr="00A31216">
        <w:rPr>
          <w:rFonts w:ascii="Arial" w:hAnsi="Arial" w:cs="Arial"/>
          <w:color w:val="000000" w:themeColor="text1"/>
        </w:rPr>
        <w:t>Aš,____________________________________________________, būdamas (-a)</w:t>
      </w:r>
    </w:p>
    <w:p w14:paraId="495533E9" w14:textId="77777777" w:rsidR="00FF4355" w:rsidRPr="00A31216" w:rsidRDefault="00FF4355" w:rsidP="00FF4355">
      <w:pPr>
        <w:autoSpaceDE w:val="0"/>
        <w:autoSpaceDN w:val="0"/>
        <w:adjustRightInd w:val="0"/>
        <w:spacing w:line="276" w:lineRule="auto"/>
        <w:jc w:val="center"/>
        <w:rPr>
          <w:rFonts w:ascii="Arial" w:hAnsi="Arial" w:cs="Arial"/>
          <w:i/>
          <w:iCs/>
          <w:color w:val="000000" w:themeColor="text1"/>
        </w:rPr>
      </w:pPr>
      <w:r w:rsidRPr="00A31216">
        <w:rPr>
          <w:rFonts w:ascii="Arial" w:hAnsi="Arial" w:cs="Arial"/>
          <w:i/>
          <w:iCs/>
          <w:color w:val="000000" w:themeColor="text1"/>
        </w:rPr>
        <w:t>(vardas ir pavardė)</w:t>
      </w:r>
    </w:p>
    <w:p w14:paraId="64B550F4" w14:textId="084B47E4" w:rsidR="00FF4355" w:rsidRPr="00A31216" w:rsidRDefault="00FF4355" w:rsidP="00FF4355">
      <w:pPr>
        <w:autoSpaceDE w:val="0"/>
        <w:autoSpaceDN w:val="0"/>
        <w:adjustRightInd w:val="0"/>
        <w:spacing w:after="240" w:line="276" w:lineRule="auto"/>
        <w:jc w:val="both"/>
        <w:rPr>
          <w:rFonts w:ascii="Arial" w:hAnsi="Arial" w:cs="Arial"/>
          <w:color w:val="000000" w:themeColor="text1"/>
        </w:rPr>
      </w:pPr>
      <w:r w:rsidRPr="00A31216">
        <w:rPr>
          <w:rFonts w:ascii="Arial" w:hAnsi="Arial" w:cs="Arial"/>
          <w:color w:val="000000" w:themeColor="text1"/>
        </w:rPr>
        <w:t xml:space="preserve">Klaipėdos rajono savivaldybės </w:t>
      </w:r>
      <w:r w:rsidR="000F16BE" w:rsidRPr="00A31216">
        <w:rPr>
          <w:rFonts w:ascii="Arial" w:hAnsi="Arial" w:cs="Arial"/>
          <w:color w:val="000000" w:themeColor="text1"/>
        </w:rPr>
        <w:t xml:space="preserve">žemės ūkio ir kaimo plėtros rėmimo </w:t>
      </w:r>
      <w:r w:rsidRPr="00A31216">
        <w:rPr>
          <w:rFonts w:ascii="Arial" w:hAnsi="Arial" w:cs="Arial"/>
          <w:color w:val="000000" w:themeColor="text1"/>
        </w:rPr>
        <w:t>programos komisijos (toliau – Komisija) nariu (-e),</w:t>
      </w:r>
    </w:p>
    <w:p w14:paraId="1AEF7C48" w14:textId="77777777" w:rsidR="00FF4355" w:rsidRPr="00A31216" w:rsidRDefault="00FF4355" w:rsidP="00FF4355">
      <w:pPr>
        <w:spacing w:line="276" w:lineRule="auto"/>
        <w:ind w:firstLine="709"/>
        <w:jc w:val="both"/>
        <w:rPr>
          <w:rFonts w:ascii="Arial" w:hAnsi="Arial" w:cs="Arial"/>
          <w:color w:val="000000" w:themeColor="text1"/>
        </w:rPr>
      </w:pPr>
      <w:r w:rsidRPr="00A31216">
        <w:rPr>
          <w:rFonts w:ascii="Arial" w:hAnsi="Arial" w:cs="Arial"/>
          <w:color w:val="000000" w:themeColor="text1"/>
        </w:rPr>
        <w:t>PASIŽADU:</w:t>
      </w:r>
    </w:p>
    <w:p w14:paraId="707F8F40" w14:textId="3945A7A8" w:rsidR="00FF4355" w:rsidRPr="00A31216" w:rsidRDefault="00FF4355" w:rsidP="00FF4355">
      <w:pPr>
        <w:spacing w:line="276" w:lineRule="auto"/>
        <w:ind w:firstLine="709"/>
        <w:jc w:val="both"/>
        <w:rPr>
          <w:rFonts w:ascii="Arial" w:hAnsi="Arial" w:cs="Arial"/>
          <w:color w:val="000000" w:themeColor="text1"/>
        </w:rPr>
      </w:pPr>
      <w:r w:rsidRPr="00A31216">
        <w:rPr>
          <w:rFonts w:ascii="Arial" w:hAnsi="Arial" w:cs="Arial"/>
          <w:color w:val="000000" w:themeColor="text1"/>
        </w:rPr>
        <w:t xml:space="preserve">1. Saugoti ir tik teisės aktų nustatytais tikslais ir tvarka naudoti konfidencialią informaciją, kuri man taps žinoma, vertinant Klaipėdos rajono savivaldybės </w:t>
      </w:r>
      <w:r w:rsidR="000F16BE" w:rsidRPr="00A31216">
        <w:rPr>
          <w:rFonts w:ascii="Arial" w:hAnsi="Arial" w:cs="Arial"/>
          <w:color w:val="000000" w:themeColor="text1"/>
        </w:rPr>
        <w:t xml:space="preserve">žemės ūkio ir kaimo plėtros rėmimo </w:t>
      </w:r>
      <w:r w:rsidRPr="00A31216">
        <w:rPr>
          <w:rFonts w:ascii="Arial" w:hAnsi="Arial" w:cs="Arial"/>
          <w:color w:val="000000" w:themeColor="text1"/>
        </w:rPr>
        <w:t xml:space="preserve">programos dalyvių </w:t>
      </w:r>
      <w:r w:rsidR="001027C1" w:rsidRPr="00A31216">
        <w:rPr>
          <w:rFonts w:ascii="Arial" w:hAnsi="Arial" w:cs="Arial"/>
          <w:color w:val="000000" w:themeColor="text1"/>
        </w:rPr>
        <w:t>p</w:t>
      </w:r>
      <w:r w:rsidRPr="00A31216">
        <w:rPr>
          <w:rFonts w:ascii="Arial" w:hAnsi="Arial" w:cs="Arial"/>
          <w:color w:val="000000" w:themeColor="text1"/>
        </w:rPr>
        <w:t xml:space="preserve">rašymus, stebint Komisijos posėdį, tvarkant kitus su </w:t>
      </w:r>
      <w:r w:rsidR="001027C1" w:rsidRPr="00A31216">
        <w:rPr>
          <w:rFonts w:ascii="Arial" w:hAnsi="Arial" w:cs="Arial"/>
          <w:color w:val="000000" w:themeColor="text1"/>
        </w:rPr>
        <w:t>p</w:t>
      </w:r>
      <w:r w:rsidRPr="00A31216">
        <w:rPr>
          <w:rFonts w:ascii="Arial" w:hAnsi="Arial" w:cs="Arial"/>
          <w:color w:val="000000" w:themeColor="text1"/>
        </w:rPr>
        <w:t xml:space="preserve">rašymų vertinimu ir Komisijos veikla susijusius dokumentus. </w:t>
      </w:r>
    </w:p>
    <w:p w14:paraId="68A773D2" w14:textId="77777777" w:rsidR="00FF4355" w:rsidRPr="00A31216" w:rsidRDefault="00FF4355" w:rsidP="00FF4355">
      <w:pPr>
        <w:spacing w:line="276" w:lineRule="auto"/>
        <w:ind w:firstLine="709"/>
        <w:jc w:val="both"/>
        <w:rPr>
          <w:rFonts w:ascii="Arial" w:hAnsi="Arial" w:cs="Arial"/>
          <w:color w:val="000000" w:themeColor="text1"/>
        </w:rPr>
      </w:pPr>
      <w:r w:rsidRPr="00A31216">
        <w:rPr>
          <w:rFonts w:ascii="Arial" w:hAnsi="Arial" w:cs="Arial"/>
          <w:color w:val="000000" w:themeColor="text1"/>
        </w:rPr>
        <w:t>2. Man patikėtus dokumentus ar duomenis saugoti tokiu būdu, kad tretieji asmenys neturėtų galimybės su jais susipažinti ar jais pasinaudoti, neatskleisti tretiesiems asmenims konfidencialios informacijos.</w:t>
      </w:r>
    </w:p>
    <w:p w14:paraId="7B133CF1" w14:textId="77777777" w:rsidR="00FF4355" w:rsidRPr="00A31216" w:rsidRDefault="00FF4355" w:rsidP="00FF4355">
      <w:pPr>
        <w:spacing w:line="276" w:lineRule="auto"/>
        <w:ind w:firstLine="709"/>
        <w:jc w:val="both"/>
        <w:rPr>
          <w:rFonts w:ascii="Arial" w:hAnsi="Arial" w:cs="Arial"/>
          <w:color w:val="000000" w:themeColor="text1"/>
        </w:rPr>
      </w:pPr>
      <w:r w:rsidRPr="00A31216">
        <w:rPr>
          <w:rFonts w:ascii="Arial" w:hAnsi="Arial" w:cs="Arial"/>
          <w:color w:val="000000" w:themeColor="text1"/>
        </w:rPr>
        <w:t xml:space="preserve">3. Nepasilikti jokių man pateiktų dokumentų kopijų. </w:t>
      </w:r>
    </w:p>
    <w:p w14:paraId="2C15DAD8" w14:textId="77777777" w:rsidR="00FF4355" w:rsidRPr="00A31216" w:rsidRDefault="00FF4355" w:rsidP="00FF4355">
      <w:pPr>
        <w:spacing w:line="276" w:lineRule="auto"/>
        <w:ind w:firstLine="709"/>
        <w:jc w:val="both"/>
        <w:rPr>
          <w:rFonts w:ascii="Arial" w:hAnsi="Arial" w:cs="Arial"/>
          <w:color w:val="000000" w:themeColor="text1"/>
        </w:rPr>
      </w:pPr>
      <w:r w:rsidRPr="00A31216">
        <w:rPr>
          <w:rFonts w:ascii="Arial" w:hAnsi="Arial" w:cs="Arial"/>
          <w:color w:val="000000" w:themeColor="text1"/>
        </w:rPr>
        <w:t xml:space="preserve">4. Savo ir (ar) man artimų asmenų privačių interesų naudai nesinaudoti ir neleisti naudotis informacija, kurią įgijau dalyvaudamas (-a) svarstant, rengiant ar priimant Komisijos sprendimus, kitokia tvarka ir mastu, nei nustato Lietuvos Respublikos teisės aktai. </w:t>
      </w:r>
    </w:p>
    <w:p w14:paraId="5D795C85" w14:textId="46E74AD0" w:rsidR="00FF4355" w:rsidRPr="00A31216" w:rsidRDefault="00FF4355" w:rsidP="00FF4355">
      <w:pPr>
        <w:spacing w:line="276" w:lineRule="auto"/>
        <w:ind w:firstLine="709"/>
        <w:jc w:val="both"/>
        <w:rPr>
          <w:rFonts w:ascii="Arial" w:hAnsi="Arial" w:cs="Arial"/>
          <w:color w:val="000000" w:themeColor="text1"/>
        </w:rPr>
      </w:pPr>
      <w:r w:rsidRPr="00A31216">
        <w:rPr>
          <w:rFonts w:ascii="Arial" w:hAnsi="Arial" w:cs="Arial"/>
          <w:color w:val="000000" w:themeColor="text1"/>
        </w:rPr>
        <w:t>Esu įspėtas (-a), kad, pažeidęs (-</w:t>
      </w:r>
      <w:proofErr w:type="spellStart"/>
      <w:r w:rsidRPr="00A31216">
        <w:rPr>
          <w:rFonts w:ascii="Arial" w:hAnsi="Arial" w:cs="Arial"/>
          <w:color w:val="000000" w:themeColor="text1"/>
        </w:rPr>
        <w:t>usi</w:t>
      </w:r>
      <w:proofErr w:type="spellEnd"/>
      <w:r w:rsidRPr="00A31216">
        <w:rPr>
          <w:rFonts w:ascii="Arial" w:hAnsi="Arial" w:cs="Arial"/>
          <w:color w:val="000000" w:themeColor="text1"/>
        </w:rPr>
        <w:t xml:space="preserve">) šį pasižadėjimą, turėsiu atlyginti Klaipėdos rajono savivaldybės administracijai ir </w:t>
      </w:r>
      <w:r w:rsidR="006F7DF5" w:rsidRPr="00A31216">
        <w:rPr>
          <w:rFonts w:ascii="Arial" w:hAnsi="Arial" w:cs="Arial"/>
          <w:color w:val="000000" w:themeColor="text1"/>
        </w:rPr>
        <w:t xml:space="preserve">programos dalyviams </w:t>
      </w:r>
      <w:r w:rsidRPr="00A31216">
        <w:rPr>
          <w:rFonts w:ascii="Arial" w:hAnsi="Arial" w:cs="Arial"/>
          <w:color w:val="000000" w:themeColor="text1"/>
        </w:rPr>
        <w:t>padarytus nuostolius.</w:t>
      </w:r>
    </w:p>
    <w:p w14:paraId="13DF422C" w14:textId="77777777" w:rsidR="00FF4355" w:rsidRPr="00A31216" w:rsidRDefault="00FF4355" w:rsidP="00FF4355">
      <w:pPr>
        <w:spacing w:after="800" w:line="276" w:lineRule="auto"/>
        <w:ind w:firstLine="709"/>
        <w:jc w:val="both"/>
        <w:rPr>
          <w:rFonts w:ascii="Arial" w:hAnsi="Arial" w:cs="Arial"/>
          <w:color w:val="000000" w:themeColor="text1"/>
        </w:rPr>
      </w:pPr>
      <w:r w:rsidRPr="00A31216">
        <w:rPr>
          <w:rFonts w:ascii="Arial" w:hAnsi="Arial" w:cs="Arial"/>
          <w:color w:val="000000" w:themeColor="text1"/>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76FA3C04" w14:textId="22F73ABD" w:rsidR="00FF4355" w:rsidRPr="00A31216" w:rsidRDefault="00FF4355" w:rsidP="00FF4355">
      <w:pPr>
        <w:autoSpaceDE w:val="0"/>
        <w:autoSpaceDN w:val="0"/>
        <w:adjustRightInd w:val="0"/>
        <w:spacing w:line="276" w:lineRule="auto"/>
        <w:jc w:val="both"/>
        <w:rPr>
          <w:rFonts w:ascii="Arial" w:hAnsi="Arial" w:cs="Arial"/>
          <w:color w:val="000000" w:themeColor="text1"/>
        </w:rPr>
      </w:pPr>
      <w:r w:rsidRPr="00A31216">
        <w:rPr>
          <w:rFonts w:ascii="Arial" w:hAnsi="Arial" w:cs="Arial"/>
          <w:color w:val="000000" w:themeColor="text1"/>
        </w:rPr>
        <w:t>__________________</w:t>
      </w:r>
      <w:r w:rsidR="000F16BE" w:rsidRPr="00A31216">
        <w:rPr>
          <w:rFonts w:ascii="Arial" w:hAnsi="Arial" w:cs="Arial"/>
          <w:color w:val="000000" w:themeColor="text1"/>
        </w:rPr>
        <w:t xml:space="preserve"> </w:t>
      </w:r>
      <w:r w:rsidR="000F16BE" w:rsidRPr="00A31216">
        <w:rPr>
          <w:rFonts w:ascii="Arial" w:hAnsi="Arial" w:cs="Arial"/>
          <w:color w:val="000000" w:themeColor="text1"/>
        </w:rPr>
        <w:tab/>
        <w:t xml:space="preserve">             </w:t>
      </w:r>
      <w:r w:rsidRPr="00A31216">
        <w:rPr>
          <w:rFonts w:ascii="Arial" w:hAnsi="Arial" w:cs="Arial"/>
          <w:color w:val="000000" w:themeColor="text1"/>
        </w:rPr>
        <w:t>__________________</w:t>
      </w:r>
      <w:r w:rsidR="000F16BE" w:rsidRPr="00A31216">
        <w:rPr>
          <w:rFonts w:ascii="Arial" w:hAnsi="Arial" w:cs="Arial"/>
          <w:color w:val="000000" w:themeColor="text1"/>
        </w:rPr>
        <w:tab/>
        <w:t xml:space="preserve">    </w:t>
      </w:r>
      <w:r w:rsidRPr="00A31216">
        <w:rPr>
          <w:rFonts w:ascii="Arial" w:hAnsi="Arial" w:cs="Arial"/>
          <w:color w:val="000000" w:themeColor="text1"/>
        </w:rPr>
        <w:t>________________</w:t>
      </w:r>
    </w:p>
    <w:p w14:paraId="78DD61D5" w14:textId="6E7A1A2D" w:rsidR="000F16BE" w:rsidRPr="00A31216" w:rsidRDefault="00FF4355" w:rsidP="00FF4355">
      <w:pPr>
        <w:spacing w:line="276" w:lineRule="auto"/>
        <w:jc w:val="both"/>
        <w:rPr>
          <w:rFonts w:ascii="Arial" w:hAnsi="Arial" w:cs="Arial"/>
          <w:i/>
          <w:iCs/>
          <w:color w:val="000000" w:themeColor="text1"/>
        </w:rPr>
      </w:pPr>
      <w:r w:rsidRPr="00A31216">
        <w:rPr>
          <w:rFonts w:ascii="Arial" w:hAnsi="Arial" w:cs="Arial"/>
          <w:i/>
          <w:iCs/>
          <w:color w:val="000000" w:themeColor="text1"/>
        </w:rPr>
        <w:t xml:space="preserve"> (pareigos Komisijoje)</w:t>
      </w:r>
      <w:r w:rsidRPr="00A31216">
        <w:rPr>
          <w:rFonts w:ascii="Arial" w:hAnsi="Arial" w:cs="Arial"/>
          <w:i/>
          <w:iCs/>
          <w:color w:val="000000" w:themeColor="text1"/>
        </w:rPr>
        <w:tab/>
      </w:r>
      <w:r w:rsidRPr="00A31216">
        <w:rPr>
          <w:rFonts w:ascii="Arial" w:hAnsi="Arial" w:cs="Arial"/>
          <w:i/>
          <w:iCs/>
          <w:color w:val="000000" w:themeColor="text1"/>
        </w:rPr>
        <w:tab/>
        <w:t xml:space="preserve">   </w:t>
      </w:r>
      <w:r w:rsidR="000F16BE" w:rsidRPr="00A31216">
        <w:rPr>
          <w:rFonts w:ascii="Arial" w:hAnsi="Arial" w:cs="Arial"/>
          <w:i/>
          <w:iCs/>
          <w:color w:val="000000" w:themeColor="text1"/>
        </w:rPr>
        <w:t xml:space="preserve"> </w:t>
      </w:r>
      <w:r w:rsidRPr="00A31216">
        <w:rPr>
          <w:rFonts w:ascii="Arial" w:hAnsi="Arial" w:cs="Arial"/>
          <w:i/>
          <w:iCs/>
          <w:color w:val="000000" w:themeColor="text1"/>
        </w:rPr>
        <w:t xml:space="preserve">(parašas) </w:t>
      </w:r>
      <w:r w:rsidRPr="00A31216">
        <w:rPr>
          <w:rFonts w:ascii="Arial" w:hAnsi="Arial" w:cs="Arial"/>
          <w:i/>
          <w:iCs/>
          <w:color w:val="000000" w:themeColor="text1"/>
        </w:rPr>
        <w:tab/>
      </w:r>
      <w:r w:rsidR="000F16BE" w:rsidRPr="00A31216">
        <w:rPr>
          <w:rFonts w:ascii="Arial" w:hAnsi="Arial" w:cs="Arial"/>
          <w:i/>
          <w:iCs/>
          <w:color w:val="000000" w:themeColor="text1"/>
        </w:rPr>
        <w:t xml:space="preserve">     </w:t>
      </w:r>
      <w:r w:rsidRPr="00A31216">
        <w:rPr>
          <w:rFonts w:ascii="Arial" w:hAnsi="Arial" w:cs="Arial"/>
          <w:i/>
          <w:iCs/>
          <w:color w:val="000000" w:themeColor="text1"/>
        </w:rPr>
        <w:t>(vardas ir pavardė)</w:t>
      </w:r>
    </w:p>
    <w:p w14:paraId="060E8A14" w14:textId="77777777" w:rsidR="008A1EBA" w:rsidRDefault="000F16BE">
      <w:pPr>
        <w:spacing w:after="160" w:line="259" w:lineRule="auto"/>
        <w:rPr>
          <w:rFonts w:ascii="Arial" w:hAnsi="Arial" w:cs="Arial"/>
          <w:i/>
          <w:iCs/>
          <w:color w:val="000000" w:themeColor="text1"/>
        </w:rPr>
        <w:sectPr w:rsidR="008A1EBA" w:rsidSect="006A0B1E">
          <w:pgSz w:w="11907" w:h="16840" w:code="9"/>
          <w:pgMar w:top="1134" w:right="567" w:bottom="568" w:left="1701" w:header="454" w:footer="454" w:gutter="0"/>
          <w:pgNumType w:start="1"/>
          <w:cols w:space="720"/>
          <w:titlePg/>
          <w:docGrid w:linePitch="326"/>
        </w:sectPr>
      </w:pPr>
      <w:r w:rsidRPr="00A31216">
        <w:rPr>
          <w:rFonts w:ascii="Arial" w:hAnsi="Arial" w:cs="Arial"/>
          <w:i/>
          <w:iCs/>
          <w:color w:val="000000" w:themeColor="text1"/>
        </w:rPr>
        <w:br w:type="page"/>
      </w:r>
    </w:p>
    <w:p w14:paraId="3A7B0E20" w14:textId="77777777" w:rsidR="00495006" w:rsidRPr="00A31216" w:rsidRDefault="00495006" w:rsidP="00495006">
      <w:pPr>
        <w:tabs>
          <w:tab w:val="left" w:pos="6930"/>
        </w:tabs>
        <w:spacing w:line="276" w:lineRule="auto"/>
        <w:ind w:left="5954" w:hanging="142"/>
        <w:rPr>
          <w:rFonts w:ascii="Arial" w:eastAsia="Calibri" w:hAnsi="Arial" w:cs="Arial"/>
          <w:color w:val="000000" w:themeColor="text1"/>
        </w:rPr>
      </w:pPr>
      <w:r w:rsidRPr="00A31216">
        <w:rPr>
          <w:rFonts w:ascii="Arial" w:eastAsia="Calibri" w:hAnsi="Arial" w:cs="Arial"/>
          <w:color w:val="000000" w:themeColor="text1"/>
        </w:rPr>
        <w:lastRenderedPageBreak/>
        <w:t xml:space="preserve">Klaipėdos rajono savivaldybės </w:t>
      </w:r>
    </w:p>
    <w:p w14:paraId="1DD9C176" w14:textId="77777777" w:rsidR="00495006" w:rsidRPr="00A31216" w:rsidRDefault="00495006" w:rsidP="00495006">
      <w:pPr>
        <w:tabs>
          <w:tab w:val="left" w:pos="6930"/>
        </w:tabs>
        <w:spacing w:line="276" w:lineRule="auto"/>
        <w:ind w:left="5812"/>
        <w:rPr>
          <w:rFonts w:ascii="Arial" w:eastAsia="Calibri" w:hAnsi="Arial" w:cs="Arial"/>
          <w:color w:val="000000" w:themeColor="text1"/>
        </w:rPr>
      </w:pPr>
      <w:r w:rsidRPr="00A31216">
        <w:rPr>
          <w:rFonts w:ascii="Arial" w:eastAsia="Calibri" w:hAnsi="Arial" w:cs="Arial"/>
          <w:color w:val="000000" w:themeColor="text1"/>
        </w:rPr>
        <w:t xml:space="preserve">žemės ūkio ir kaimo plėtros rėmimo programos nuostatų </w:t>
      </w:r>
    </w:p>
    <w:p w14:paraId="45DF8B8E" w14:textId="24D0ED26" w:rsidR="00495006" w:rsidRPr="00A31216" w:rsidRDefault="00495006" w:rsidP="00495006">
      <w:pPr>
        <w:tabs>
          <w:tab w:val="left" w:pos="6930"/>
        </w:tabs>
        <w:spacing w:after="240" w:line="276" w:lineRule="auto"/>
        <w:ind w:left="5812"/>
        <w:rPr>
          <w:rFonts w:ascii="Arial" w:hAnsi="Arial" w:cs="Arial"/>
          <w:color w:val="000000" w:themeColor="text1"/>
        </w:rPr>
      </w:pPr>
      <w:r w:rsidRPr="00A31216">
        <w:rPr>
          <w:rFonts w:ascii="Arial" w:hAnsi="Arial" w:cs="Arial"/>
          <w:color w:val="000000" w:themeColor="text1"/>
        </w:rPr>
        <w:t>3 priedas</w:t>
      </w:r>
    </w:p>
    <w:p w14:paraId="0AAF05B7" w14:textId="77777777" w:rsidR="00CD0A9F" w:rsidRPr="00A31216" w:rsidRDefault="00CD0A9F" w:rsidP="00CD0A9F">
      <w:pPr>
        <w:pBdr>
          <w:bottom w:val="single" w:sz="4" w:space="1" w:color="auto"/>
        </w:pBdr>
        <w:spacing w:line="276" w:lineRule="auto"/>
        <w:jc w:val="center"/>
        <w:rPr>
          <w:color w:val="000000" w:themeColor="text1"/>
        </w:rPr>
      </w:pPr>
    </w:p>
    <w:p w14:paraId="777AF73F" w14:textId="29399B6F" w:rsidR="00CD0A9F" w:rsidRPr="00A31216" w:rsidRDefault="00CD0A9F" w:rsidP="00CD0A9F">
      <w:pPr>
        <w:ind w:firstLine="720"/>
        <w:jc w:val="center"/>
        <w:rPr>
          <w:rFonts w:ascii="Arial" w:hAnsi="Arial" w:cs="Arial"/>
          <w:color w:val="000000" w:themeColor="text1"/>
          <w:sz w:val="20"/>
          <w:szCs w:val="20"/>
        </w:rPr>
      </w:pPr>
      <w:r w:rsidRPr="00A31216">
        <w:rPr>
          <w:rFonts w:ascii="Arial" w:hAnsi="Arial" w:cs="Arial"/>
          <w:color w:val="000000" w:themeColor="text1"/>
          <w:sz w:val="20"/>
          <w:szCs w:val="20"/>
        </w:rPr>
        <w:t>(P</w:t>
      </w:r>
      <w:r w:rsidR="00BA00CE" w:rsidRPr="00A31216">
        <w:rPr>
          <w:rFonts w:ascii="Arial" w:hAnsi="Arial" w:cs="Arial"/>
          <w:color w:val="000000" w:themeColor="text1"/>
          <w:sz w:val="20"/>
          <w:szCs w:val="20"/>
        </w:rPr>
        <w:t>aramos gavėjo</w:t>
      </w:r>
      <w:r w:rsidRPr="00A31216">
        <w:rPr>
          <w:rFonts w:ascii="Arial" w:hAnsi="Arial" w:cs="Arial"/>
          <w:color w:val="000000" w:themeColor="text1"/>
          <w:sz w:val="20"/>
          <w:szCs w:val="20"/>
        </w:rPr>
        <w:t xml:space="preserve"> vardas pavardė (jei prašymą teikia fizinis asmuo), juridinio asmens pavadinimas (jei prašymą teikia juridinis asmuo)</w:t>
      </w:r>
      <w:r w:rsidR="00BA00CE" w:rsidRPr="00A31216">
        <w:rPr>
          <w:rFonts w:ascii="Arial" w:hAnsi="Arial" w:cs="Arial"/>
          <w:color w:val="000000" w:themeColor="text1"/>
          <w:sz w:val="20"/>
          <w:szCs w:val="20"/>
        </w:rPr>
        <w:t>)</w:t>
      </w:r>
    </w:p>
    <w:p w14:paraId="1B3A4893" w14:textId="68E711F5" w:rsidR="00495006" w:rsidRPr="00A31216" w:rsidRDefault="00495006" w:rsidP="00495006">
      <w:pPr>
        <w:tabs>
          <w:tab w:val="center" w:pos="4819"/>
          <w:tab w:val="right" w:pos="9638"/>
        </w:tabs>
        <w:spacing w:before="240" w:line="276" w:lineRule="auto"/>
        <w:rPr>
          <w:rFonts w:ascii="Arial" w:hAnsi="Arial" w:cs="Arial"/>
          <w:color w:val="000000" w:themeColor="text1"/>
        </w:rPr>
      </w:pPr>
      <w:r w:rsidRPr="00A31216">
        <w:rPr>
          <w:rFonts w:ascii="Arial" w:hAnsi="Arial" w:cs="Arial"/>
          <w:color w:val="000000" w:themeColor="text1"/>
        </w:rPr>
        <w:t>Klaipėdos rajono savivaldybės</w:t>
      </w:r>
    </w:p>
    <w:p w14:paraId="1D225C50" w14:textId="77777777" w:rsidR="00CD0A9F" w:rsidRPr="00A31216" w:rsidRDefault="00495006" w:rsidP="00495006">
      <w:pPr>
        <w:spacing w:line="276" w:lineRule="auto"/>
        <w:rPr>
          <w:rFonts w:ascii="Arial" w:hAnsi="Arial" w:cs="Arial"/>
          <w:color w:val="000000" w:themeColor="text1"/>
        </w:rPr>
      </w:pPr>
      <w:r w:rsidRPr="00A31216">
        <w:rPr>
          <w:rFonts w:ascii="Arial" w:hAnsi="Arial" w:cs="Arial"/>
          <w:color w:val="000000" w:themeColor="text1"/>
        </w:rPr>
        <w:t>žemės ūkio ir kaimo plėtros rėmimo programos komisijai</w:t>
      </w:r>
    </w:p>
    <w:p w14:paraId="7CF08442" w14:textId="4CA32570" w:rsidR="000F0A74" w:rsidRPr="00A31216" w:rsidRDefault="000F0A74" w:rsidP="000F0A74">
      <w:pPr>
        <w:spacing w:before="360" w:line="276" w:lineRule="auto"/>
        <w:jc w:val="center"/>
        <w:rPr>
          <w:rFonts w:ascii="Arial" w:hAnsi="Arial" w:cs="Arial"/>
          <w:b/>
          <w:bCs/>
          <w:color w:val="000000" w:themeColor="text1"/>
          <w:szCs w:val="20"/>
        </w:rPr>
      </w:pPr>
      <w:r w:rsidRPr="00A31216">
        <w:rPr>
          <w:rFonts w:ascii="Arial" w:hAnsi="Arial" w:cs="Arial"/>
          <w:b/>
          <w:bCs/>
          <w:color w:val="000000" w:themeColor="text1"/>
          <w:szCs w:val="20"/>
        </w:rPr>
        <w:t>PRAŠYMAS SUTEIKTI FINANSINĘ PARAMĄ</w:t>
      </w:r>
    </w:p>
    <w:p w14:paraId="320EC586" w14:textId="004FFE28" w:rsidR="000F0A74" w:rsidRPr="00A31216" w:rsidRDefault="000F0A74" w:rsidP="000F0A74">
      <w:pPr>
        <w:spacing w:after="240" w:line="276" w:lineRule="auto"/>
        <w:jc w:val="center"/>
        <w:rPr>
          <w:rFonts w:ascii="Arial" w:hAnsi="Arial" w:cs="Arial"/>
          <w:b/>
          <w:bCs/>
          <w:color w:val="000000" w:themeColor="text1"/>
          <w:szCs w:val="20"/>
        </w:rPr>
      </w:pPr>
      <w:r w:rsidRPr="00A31216">
        <w:rPr>
          <w:rFonts w:ascii="Arial" w:hAnsi="Arial" w:cs="Arial"/>
          <w:b/>
          <w:bCs/>
          <w:color w:val="000000" w:themeColor="text1"/>
          <w:szCs w:val="20"/>
        </w:rPr>
        <w:t>IŠ KLAIPĖDOS RAJONO SAVIVALDYBĖS ŽEMĖS ŪKIO IR KAIMO PLĖTROS RĖMIMO PROGRAMOS LĖŠŲ</w:t>
      </w:r>
    </w:p>
    <w:p w14:paraId="3BE278DD" w14:textId="77777777" w:rsidR="000F0A74" w:rsidRPr="00A31216" w:rsidRDefault="000F0A74" w:rsidP="000F0A74">
      <w:pPr>
        <w:spacing w:line="276" w:lineRule="auto"/>
        <w:jc w:val="center"/>
        <w:rPr>
          <w:rFonts w:ascii="Arial" w:hAnsi="Arial" w:cs="Arial"/>
          <w:color w:val="000000" w:themeColor="text1"/>
        </w:rPr>
      </w:pPr>
      <w:r w:rsidRPr="00A31216">
        <w:rPr>
          <w:rFonts w:ascii="Arial" w:hAnsi="Arial" w:cs="Arial"/>
          <w:color w:val="000000" w:themeColor="text1"/>
        </w:rPr>
        <w:t>20__  m.  _____________  mėn.  ___  d.</w:t>
      </w:r>
    </w:p>
    <w:p w14:paraId="13E29180" w14:textId="645E576E" w:rsidR="00EB6B9C" w:rsidRPr="00A31216" w:rsidRDefault="00EB6B9C" w:rsidP="00096C5D">
      <w:pPr>
        <w:spacing w:before="240" w:after="120" w:line="276" w:lineRule="auto"/>
        <w:rPr>
          <w:color w:val="000000" w:themeColor="text1"/>
        </w:rPr>
      </w:pPr>
      <w:r w:rsidRPr="00A31216">
        <w:rPr>
          <w:rFonts w:ascii="Arial" w:hAnsi="Arial" w:cs="Arial"/>
          <w:color w:val="000000" w:themeColor="text1"/>
        </w:rPr>
        <w:t>1. Pareiškėjo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967"/>
        <w:gridCol w:w="4957"/>
      </w:tblGrid>
      <w:tr w:rsidR="00364EB7" w:rsidRPr="00A31216" w14:paraId="1145FA36" w14:textId="77777777" w:rsidTr="002F4361">
        <w:tc>
          <w:tcPr>
            <w:tcW w:w="366" w:type="pct"/>
            <w:tcBorders>
              <w:top w:val="single" w:sz="4" w:space="0" w:color="auto"/>
              <w:left w:val="single" w:sz="4" w:space="0" w:color="auto"/>
              <w:bottom w:val="single" w:sz="4" w:space="0" w:color="auto"/>
              <w:right w:val="single" w:sz="4" w:space="0" w:color="auto"/>
            </w:tcBorders>
            <w:vAlign w:val="center"/>
          </w:tcPr>
          <w:p w14:paraId="75F4A800" w14:textId="77777777" w:rsidR="00EB6B9C" w:rsidRPr="00A31216" w:rsidRDefault="00EB6B9C" w:rsidP="00EB6B9C">
            <w:pPr>
              <w:pStyle w:val="Sraopastraipa"/>
              <w:numPr>
                <w:ilvl w:val="0"/>
                <w:numId w:val="18"/>
              </w:numPr>
              <w:tabs>
                <w:tab w:val="left" w:pos="460"/>
              </w:tabs>
              <w:spacing w:line="276" w:lineRule="auto"/>
              <w:rPr>
                <w:rFonts w:ascii="Arial" w:hAnsi="Arial" w:cs="Arial"/>
                <w:color w:val="000000" w:themeColor="text1"/>
              </w:rPr>
            </w:pPr>
          </w:p>
        </w:tc>
        <w:tc>
          <w:tcPr>
            <w:tcW w:w="2060" w:type="pct"/>
            <w:tcBorders>
              <w:top w:val="single" w:sz="4" w:space="0" w:color="auto"/>
              <w:left w:val="single" w:sz="4" w:space="0" w:color="auto"/>
              <w:bottom w:val="single" w:sz="4" w:space="0" w:color="auto"/>
              <w:right w:val="single" w:sz="4" w:space="0" w:color="auto"/>
            </w:tcBorders>
            <w:vAlign w:val="center"/>
            <w:hideMark/>
          </w:tcPr>
          <w:p w14:paraId="45DDF34C" w14:textId="5AD432C6" w:rsidR="00EB6B9C" w:rsidRPr="00A31216" w:rsidRDefault="00EB6B9C" w:rsidP="00A02979">
            <w:pPr>
              <w:spacing w:line="276" w:lineRule="auto"/>
              <w:rPr>
                <w:rFonts w:ascii="Arial" w:hAnsi="Arial" w:cs="Arial"/>
                <w:color w:val="000000" w:themeColor="text1"/>
              </w:rPr>
            </w:pPr>
            <w:r w:rsidRPr="00A31216">
              <w:rPr>
                <w:rFonts w:ascii="Arial" w:hAnsi="Arial" w:cs="Arial"/>
                <w:color w:val="000000" w:themeColor="text1"/>
              </w:rPr>
              <w:t>Asmens kodas/Juridinio asmens atpažinties kodas</w:t>
            </w:r>
          </w:p>
        </w:tc>
        <w:tc>
          <w:tcPr>
            <w:tcW w:w="2573" w:type="pct"/>
            <w:tcBorders>
              <w:top w:val="single" w:sz="4" w:space="0" w:color="auto"/>
              <w:left w:val="single" w:sz="4" w:space="0" w:color="auto"/>
              <w:bottom w:val="single" w:sz="4" w:space="0" w:color="auto"/>
              <w:right w:val="single" w:sz="4" w:space="0" w:color="auto"/>
            </w:tcBorders>
            <w:vAlign w:val="center"/>
            <w:hideMark/>
          </w:tcPr>
          <w:p w14:paraId="6ECB88A4" w14:textId="77777777" w:rsidR="00EB6B9C" w:rsidRPr="00A31216" w:rsidRDefault="00EB6B9C" w:rsidP="00A02979">
            <w:pPr>
              <w:spacing w:line="276" w:lineRule="auto"/>
              <w:rPr>
                <w:rFonts w:ascii="Arial" w:hAnsi="Arial" w:cs="Arial"/>
                <w:iCs/>
                <w:color w:val="000000" w:themeColor="text1"/>
              </w:rPr>
            </w:pPr>
          </w:p>
        </w:tc>
      </w:tr>
      <w:tr w:rsidR="00607834" w:rsidRPr="00A31216" w14:paraId="6213542A" w14:textId="77777777" w:rsidTr="002F4361">
        <w:trPr>
          <w:trHeight w:val="643"/>
        </w:trPr>
        <w:tc>
          <w:tcPr>
            <w:tcW w:w="366" w:type="pct"/>
            <w:tcBorders>
              <w:top w:val="single" w:sz="4" w:space="0" w:color="auto"/>
              <w:left w:val="single" w:sz="4" w:space="0" w:color="auto"/>
              <w:bottom w:val="single" w:sz="4" w:space="0" w:color="auto"/>
              <w:right w:val="single" w:sz="4" w:space="0" w:color="auto"/>
            </w:tcBorders>
            <w:vAlign w:val="center"/>
          </w:tcPr>
          <w:p w14:paraId="4E6DB87D" w14:textId="77777777" w:rsidR="00607834" w:rsidRPr="00A31216" w:rsidRDefault="00607834" w:rsidP="00EB6B9C">
            <w:pPr>
              <w:pStyle w:val="Sraopastraipa"/>
              <w:numPr>
                <w:ilvl w:val="0"/>
                <w:numId w:val="18"/>
              </w:numPr>
              <w:tabs>
                <w:tab w:val="left" w:pos="460"/>
              </w:tabs>
              <w:spacing w:line="276" w:lineRule="auto"/>
              <w:rPr>
                <w:rFonts w:ascii="Arial" w:hAnsi="Arial" w:cs="Arial"/>
                <w:color w:val="000000" w:themeColor="text1"/>
              </w:rPr>
            </w:pPr>
          </w:p>
        </w:tc>
        <w:tc>
          <w:tcPr>
            <w:tcW w:w="2060" w:type="pct"/>
            <w:tcBorders>
              <w:top w:val="single" w:sz="4" w:space="0" w:color="auto"/>
              <w:left w:val="single" w:sz="4" w:space="0" w:color="auto"/>
              <w:bottom w:val="single" w:sz="4" w:space="0" w:color="auto"/>
              <w:right w:val="single" w:sz="4" w:space="0" w:color="auto"/>
            </w:tcBorders>
            <w:vAlign w:val="center"/>
          </w:tcPr>
          <w:p w14:paraId="624B60E2" w14:textId="257106A9" w:rsidR="00607834" w:rsidRPr="00A31216" w:rsidRDefault="00795119" w:rsidP="00A02979">
            <w:pPr>
              <w:spacing w:line="276" w:lineRule="auto"/>
              <w:rPr>
                <w:rFonts w:ascii="Arial" w:hAnsi="Arial" w:cs="Arial"/>
                <w:color w:val="000000" w:themeColor="text1"/>
              </w:rPr>
            </w:pPr>
            <w:r w:rsidRPr="00A31216">
              <w:rPr>
                <w:rFonts w:ascii="Arial" w:hAnsi="Arial" w:cs="Arial"/>
                <w:color w:val="000000" w:themeColor="text1"/>
              </w:rPr>
              <w:t>Ūki</w:t>
            </w:r>
            <w:r w:rsidR="00A90DED" w:rsidRPr="00A31216">
              <w:rPr>
                <w:rFonts w:ascii="Arial" w:hAnsi="Arial" w:cs="Arial"/>
                <w:color w:val="000000" w:themeColor="text1"/>
              </w:rPr>
              <w:t>ninko ūkio identifikavimo kodas</w:t>
            </w:r>
          </w:p>
        </w:tc>
        <w:tc>
          <w:tcPr>
            <w:tcW w:w="2573" w:type="pct"/>
            <w:tcBorders>
              <w:top w:val="single" w:sz="4" w:space="0" w:color="auto"/>
              <w:left w:val="single" w:sz="4" w:space="0" w:color="auto"/>
              <w:bottom w:val="single" w:sz="4" w:space="0" w:color="auto"/>
              <w:right w:val="single" w:sz="4" w:space="0" w:color="auto"/>
            </w:tcBorders>
            <w:vAlign w:val="center"/>
          </w:tcPr>
          <w:p w14:paraId="00D0B744" w14:textId="77777777" w:rsidR="00607834" w:rsidRPr="00A31216" w:rsidRDefault="00607834" w:rsidP="00A02979">
            <w:pPr>
              <w:spacing w:line="276" w:lineRule="auto"/>
              <w:rPr>
                <w:rFonts w:ascii="Arial" w:hAnsi="Arial" w:cs="Arial"/>
                <w:iCs/>
                <w:color w:val="000000" w:themeColor="text1"/>
              </w:rPr>
            </w:pPr>
          </w:p>
        </w:tc>
      </w:tr>
      <w:tr w:rsidR="00607834" w:rsidRPr="00A31216" w14:paraId="1F9061C2" w14:textId="77777777" w:rsidTr="002F4361">
        <w:trPr>
          <w:trHeight w:val="695"/>
        </w:trPr>
        <w:tc>
          <w:tcPr>
            <w:tcW w:w="366" w:type="pct"/>
            <w:tcBorders>
              <w:top w:val="single" w:sz="4" w:space="0" w:color="auto"/>
              <w:left w:val="single" w:sz="4" w:space="0" w:color="auto"/>
              <w:bottom w:val="single" w:sz="4" w:space="0" w:color="auto"/>
              <w:right w:val="single" w:sz="4" w:space="0" w:color="auto"/>
            </w:tcBorders>
            <w:vAlign w:val="center"/>
          </w:tcPr>
          <w:p w14:paraId="357CB192" w14:textId="77777777" w:rsidR="00607834" w:rsidRPr="00A31216" w:rsidRDefault="00607834" w:rsidP="00EB6B9C">
            <w:pPr>
              <w:pStyle w:val="Sraopastraipa"/>
              <w:numPr>
                <w:ilvl w:val="0"/>
                <w:numId w:val="18"/>
              </w:numPr>
              <w:tabs>
                <w:tab w:val="left" w:pos="460"/>
              </w:tabs>
              <w:spacing w:line="276" w:lineRule="auto"/>
              <w:rPr>
                <w:rFonts w:ascii="Arial" w:hAnsi="Arial" w:cs="Arial"/>
                <w:color w:val="000000" w:themeColor="text1"/>
              </w:rPr>
            </w:pPr>
          </w:p>
        </w:tc>
        <w:tc>
          <w:tcPr>
            <w:tcW w:w="2060" w:type="pct"/>
            <w:tcBorders>
              <w:top w:val="single" w:sz="4" w:space="0" w:color="auto"/>
              <w:left w:val="single" w:sz="4" w:space="0" w:color="auto"/>
              <w:bottom w:val="single" w:sz="4" w:space="0" w:color="auto"/>
              <w:right w:val="single" w:sz="4" w:space="0" w:color="auto"/>
            </w:tcBorders>
            <w:vAlign w:val="center"/>
          </w:tcPr>
          <w:p w14:paraId="0BB4F06E" w14:textId="3E4C3D9A" w:rsidR="00607834" w:rsidRPr="00A31216" w:rsidRDefault="00795119" w:rsidP="00A02979">
            <w:pPr>
              <w:spacing w:line="276" w:lineRule="auto"/>
              <w:rPr>
                <w:rFonts w:ascii="Arial" w:hAnsi="Arial" w:cs="Arial"/>
                <w:color w:val="000000" w:themeColor="text1"/>
              </w:rPr>
            </w:pPr>
            <w:r w:rsidRPr="00A31216">
              <w:rPr>
                <w:rFonts w:ascii="Arial" w:hAnsi="Arial" w:cs="Arial"/>
                <w:color w:val="000000" w:themeColor="text1"/>
              </w:rPr>
              <w:t>Žemės ūkio valdos</w:t>
            </w:r>
            <w:r w:rsidR="00A90DED" w:rsidRPr="00A31216">
              <w:rPr>
                <w:rFonts w:ascii="Arial" w:hAnsi="Arial" w:cs="Arial"/>
                <w:color w:val="000000" w:themeColor="text1"/>
              </w:rPr>
              <w:t xml:space="preserve"> atpažinties kodas</w:t>
            </w:r>
          </w:p>
        </w:tc>
        <w:tc>
          <w:tcPr>
            <w:tcW w:w="2573" w:type="pct"/>
            <w:tcBorders>
              <w:top w:val="single" w:sz="4" w:space="0" w:color="auto"/>
              <w:left w:val="single" w:sz="4" w:space="0" w:color="auto"/>
              <w:bottom w:val="single" w:sz="4" w:space="0" w:color="auto"/>
              <w:right w:val="single" w:sz="4" w:space="0" w:color="auto"/>
            </w:tcBorders>
            <w:vAlign w:val="center"/>
          </w:tcPr>
          <w:p w14:paraId="37785CE4" w14:textId="77777777" w:rsidR="00607834" w:rsidRPr="00A31216" w:rsidRDefault="00607834" w:rsidP="00A02979">
            <w:pPr>
              <w:spacing w:line="276" w:lineRule="auto"/>
              <w:rPr>
                <w:rFonts w:ascii="Arial" w:hAnsi="Arial" w:cs="Arial"/>
                <w:iCs/>
                <w:color w:val="000000" w:themeColor="text1"/>
              </w:rPr>
            </w:pPr>
          </w:p>
        </w:tc>
      </w:tr>
      <w:tr w:rsidR="00364EB7" w:rsidRPr="00A31216" w14:paraId="46DB1EDD" w14:textId="77777777" w:rsidTr="002F4361">
        <w:trPr>
          <w:trHeight w:val="691"/>
        </w:trPr>
        <w:tc>
          <w:tcPr>
            <w:tcW w:w="366" w:type="pct"/>
            <w:tcBorders>
              <w:top w:val="single" w:sz="4" w:space="0" w:color="auto"/>
              <w:left w:val="single" w:sz="4" w:space="0" w:color="auto"/>
              <w:bottom w:val="single" w:sz="4" w:space="0" w:color="auto"/>
              <w:right w:val="single" w:sz="4" w:space="0" w:color="auto"/>
            </w:tcBorders>
            <w:vAlign w:val="center"/>
          </w:tcPr>
          <w:p w14:paraId="449C9C32" w14:textId="77777777" w:rsidR="00EB6B9C" w:rsidRPr="00A31216" w:rsidRDefault="00EB6B9C" w:rsidP="00EB6B9C">
            <w:pPr>
              <w:pStyle w:val="Sraopastraipa"/>
              <w:numPr>
                <w:ilvl w:val="0"/>
                <w:numId w:val="18"/>
              </w:numPr>
              <w:tabs>
                <w:tab w:val="left" w:pos="460"/>
              </w:tabs>
              <w:spacing w:line="276" w:lineRule="auto"/>
              <w:rPr>
                <w:rFonts w:ascii="Arial" w:hAnsi="Arial" w:cs="Arial"/>
                <w:color w:val="000000" w:themeColor="text1"/>
              </w:rPr>
            </w:pPr>
          </w:p>
        </w:tc>
        <w:tc>
          <w:tcPr>
            <w:tcW w:w="2060" w:type="pct"/>
            <w:tcBorders>
              <w:top w:val="single" w:sz="4" w:space="0" w:color="auto"/>
              <w:left w:val="single" w:sz="4" w:space="0" w:color="auto"/>
              <w:bottom w:val="single" w:sz="4" w:space="0" w:color="auto"/>
              <w:right w:val="single" w:sz="4" w:space="0" w:color="auto"/>
            </w:tcBorders>
            <w:vAlign w:val="center"/>
          </w:tcPr>
          <w:p w14:paraId="4720F4F1" w14:textId="4926AADF" w:rsidR="00EB6B9C" w:rsidRPr="00A31216" w:rsidRDefault="00EB6B9C" w:rsidP="00A02979">
            <w:pPr>
              <w:spacing w:line="276" w:lineRule="auto"/>
              <w:rPr>
                <w:rFonts w:ascii="Arial" w:hAnsi="Arial" w:cs="Arial"/>
                <w:color w:val="000000" w:themeColor="text1"/>
              </w:rPr>
            </w:pPr>
            <w:r w:rsidRPr="00A31216">
              <w:rPr>
                <w:rFonts w:ascii="Arial" w:hAnsi="Arial" w:cs="Arial"/>
                <w:color w:val="000000" w:themeColor="text1"/>
              </w:rPr>
              <w:t>Adresas</w:t>
            </w:r>
          </w:p>
        </w:tc>
        <w:tc>
          <w:tcPr>
            <w:tcW w:w="2573" w:type="pct"/>
            <w:tcBorders>
              <w:top w:val="single" w:sz="4" w:space="0" w:color="auto"/>
              <w:left w:val="single" w:sz="4" w:space="0" w:color="auto"/>
              <w:bottom w:val="single" w:sz="4" w:space="0" w:color="auto"/>
              <w:right w:val="single" w:sz="4" w:space="0" w:color="auto"/>
            </w:tcBorders>
            <w:vAlign w:val="center"/>
          </w:tcPr>
          <w:p w14:paraId="7B2B4AA2" w14:textId="77777777" w:rsidR="00EB6B9C" w:rsidRPr="00A31216" w:rsidRDefault="00EB6B9C" w:rsidP="00A02979">
            <w:pPr>
              <w:spacing w:line="276" w:lineRule="auto"/>
              <w:rPr>
                <w:rFonts w:ascii="Arial" w:hAnsi="Arial" w:cs="Arial"/>
                <w:iCs/>
                <w:color w:val="000000" w:themeColor="text1"/>
              </w:rPr>
            </w:pPr>
          </w:p>
        </w:tc>
      </w:tr>
      <w:tr w:rsidR="00364EB7" w:rsidRPr="00A31216" w14:paraId="137943C1" w14:textId="77777777" w:rsidTr="002F4361">
        <w:trPr>
          <w:trHeight w:val="671"/>
        </w:trPr>
        <w:tc>
          <w:tcPr>
            <w:tcW w:w="366" w:type="pct"/>
            <w:tcBorders>
              <w:top w:val="single" w:sz="4" w:space="0" w:color="auto"/>
              <w:left w:val="single" w:sz="4" w:space="0" w:color="auto"/>
              <w:bottom w:val="single" w:sz="4" w:space="0" w:color="auto"/>
              <w:right w:val="single" w:sz="4" w:space="0" w:color="auto"/>
            </w:tcBorders>
            <w:vAlign w:val="center"/>
          </w:tcPr>
          <w:p w14:paraId="47596FCB" w14:textId="77777777" w:rsidR="00EB6B9C" w:rsidRPr="00A31216" w:rsidRDefault="00EB6B9C" w:rsidP="00EB6B9C">
            <w:pPr>
              <w:pStyle w:val="Sraopastraipa"/>
              <w:numPr>
                <w:ilvl w:val="0"/>
                <w:numId w:val="18"/>
              </w:numPr>
              <w:tabs>
                <w:tab w:val="left" w:pos="460"/>
              </w:tabs>
              <w:spacing w:line="276" w:lineRule="auto"/>
              <w:rPr>
                <w:rFonts w:ascii="Arial" w:hAnsi="Arial" w:cs="Arial"/>
                <w:color w:val="000000" w:themeColor="text1"/>
              </w:rPr>
            </w:pPr>
          </w:p>
        </w:tc>
        <w:tc>
          <w:tcPr>
            <w:tcW w:w="2060" w:type="pct"/>
            <w:tcBorders>
              <w:top w:val="single" w:sz="4" w:space="0" w:color="auto"/>
              <w:left w:val="single" w:sz="4" w:space="0" w:color="auto"/>
              <w:bottom w:val="single" w:sz="4" w:space="0" w:color="auto"/>
              <w:right w:val="single" w:sz="4" w:space="0" w:color="auto"/>
            </w:tcBorders>
            <w:vAlign w:val="center"/>
            <w:hideMark/>
          </w:tcPr>
          <w:p w14:paraId="4D228A20" w14:textId="77777777" w:rsidR="00EB6B9C" w:rsidRPr="00A31216" w:rsidRDefault="00EB6B9C" w:rsidP="00A02979">
            <w:pPr>
              <w:spacing w:line="276" w:lineRule="auto"/>
              <w:rPr>
                <w:rFonts w:ascii="Arial" w:hAnsi="Arial" w:cs="Arial"/>
                <w:color w:val="000000" w:themeColor="text1"/>
              </w:rPr>
            </w:pPr>
            <w:r w:rsidRPr="00A31216">
              <w:rPr>
                <w:rFonts w:ascii="Arial" w:hAnsi="Arial" w:cs="Arial"/>
                <w:color w:val="000000" w:themeColor="text1"/>
              </w:rPr>
              <w:t>Telefono Nr.</w:t>
            </w:r>
          </w:p>
        </w:tc>
        <w:tc>
          <w:tcPr>
            <w:tcW w:w="2573" w:type="pct"/>
            <w:tcBorders>
              <w:top w:val="single" w:sz="4" w:space="0" w:color="auto"/>
              <w:left w:val="single" w:sz="4" w:space="0" w:color="auto"/>
              <w:bottom w:val="single" w:sz="4" w:space="0" w:color="auto"/>
              <w:right w:val="single" w:sz="4" w:space="0" w:color="auto"/>
            </w:tcBorders>
            <w:vAlign w:val="center"/>
          </w:tcPr>
          <w:p w14:paraId="4119BD20" w14:textId="77777777" w:rsidR="00EB6B9C" w:rsidRPr="00A31216" w:rsidRDefault="00EB6B9C" w:rsidP="00A02979">
            <w:pPr>
              <w:spacing w:line="276" w:lineRule="auto"/>
              <w:rPr>
                <w:rFonts w:ascii="Arial" w:hAnsi="Arial" w:cs="Arial"/>
                <w:color w:val="000000" w:themeColor="text1"/>
              </w:rPr>
            </w:pPr>
          </w:p>
        </w:tc>
      </w:tr>
      <w:tr w:rsidR="00364EB7" w:rsidRPr="00A31216" w14:paraId="5376F128" w14:textId="77777777" w:rsidTr="002F4361">
        <w:trPr>
          <w:trHeight w:val="739"/>
        </w:trPr>
        <w:tc>
          <w:tcPr>
            <w:tcW w:w="366" w:type="pct"/>
            <w:tcBorders>
              <w:top w:val="single" w:sz="4" w:space="0" w:color="auto"/>
              <w:left w:val="single" w:sz="4" w:space="0" w:color="auto"/>
              <w:bottom w:val="single" w:sz="4" w:space="0" w:color="auto"/>
              <w:right w:val="single" w:sz="4" w:space="0" w:color="auto"/>
            </w:tcBorders>
            <w:vAlign w:val="center"/>
          </w:tcPr>
          <w:p w14:paraId="2E28EF66" w14:textId="77777777" w:rsidR="00EB6B9C" w:rsidRPr="00A31216" w:rsidRDefault="00EB6B9C" w:rsidP="00EB6B9C">
            <w:pPr>
              <w:pStyle w:val="Sraopastraipa"/>
              <w:numPr>
                <w:ilvl w:val="0"/>
                <w:numId w:val="18"/>
              </w:numPr>
              <w:tabs>
                <w:tab w:val="left" w:pos="460"/>
              </w:tabs>
              <w:spacing w:line="276" w:lineRule="auto"/>
              <w:rPr>
                <w:rFonts w:ascii="Arial" w:hAnsi="Arial" w:cs="Arial"/>
                <w:color w:val="000000" w:themeColor="text1"/>
              </w:rPr>
            </w:pPr>
          </w:p>
        </w:tc>
        <w:tc>
          <w:tcPr>
            <w:tcW w:w="2060" w:type="pct"/>
            <w:tcBorders>
              <w:top w:val="single" w:sz="4" w:space="0" w:color="auto"/>
              <w:left w:val="single" w:sz="4" w:space="0" w:color="auto"/>
              <w:bottom w:val="single" w:sz="4" w:space="0" w:color="auto"/>
              <w:right w:val="single" w:sz="4" w:space="0" w:color="auto"/>
            </w:tcBorders>
            <w:vAlign w:val="center"/>
          </w:tcPr>
          <w:p w14:paraId="7374DCF1" w14:textId="77777777" w:rsidR="00EB6B9C" w:rsidRPr="00A31216" w:rsidRDefault="00EB6B9C" w:rsidP="00A02979">
            <w:pPr>
              <w:spacing w:line="276" w:lineRule="auto"/>
              <w:rPr>
                <w:rFonts w:ascii="Arial" w:hAnsi="Arial" w:cs="Arial"/>
                <w:color w:val="000000" w:themeColor="text1"/>
              </w:rPr>
            </w:pPr>
            <w:r w:rsidRPr="00A31216">
              <w:rPr>
                <w:rFonts w:ascii="Arial" w:hAnsi="Arial" w:cs="Arial"/>
                <w:color w:val="000000" w:themeColor="text1"/>
              </w:rPr>
              <w:t>El. pašto adresas</w:t>
            </w:r>
          </w:p>
        </w:tc>
        <w:tc>
          <w:tcPr>
            <w:tcW w:w="2573" w:type="pct"/>
            <w:tcBorders>
              <w:top w:val="single" w:sz="4" w:space="0" w:color="auto"/>
              <w:left w:val="single" w:sz="4" w:space="0" w:color="auto"/>
              <w:bottom w:val="single" w:sz="4" w:space="0" w:color="auto"/>
              <w:right w:val="single" w:sz="4" w:space="0" w:color="auto"/>
            </w:tcBorders>
            <w:vAlign w:val="center"/>
          </w:tcPr>
          <w:p w14:paraId="654CEEED" w14:textId="77777777" w:rsidR="00EB6B9C" w:rsidRPr="00A31216" w:rsidRDefault="00EB6B9C" w:rsidP="00A02979">
            <w:pPr>
              <w:spacing w:line="276" w:lineRule="auto"/>
              <w:rPr>
                <w:rFonts w:ascii="Arial" w:hAnsi="Arial" w:cs="Arial"/>
                <w:color w:val="000000" w:themeColor="text1"/>
              </w:rPr>
            </w:pPr>
          </w:p>
        </w:tc>
      </w:tr>
      <w:tr w:rsidR="00364EB7" w:rsidRPr="00A31216" w14:paraId="0A8EA385" w14:textId="77777777" w:rsidTr="002F4361">
        <w:trPr>
          <w:trHeight w:val="693"/>
        </w:trPr>
        <w:tc>
          <w:tcPr>
            <w:tcW w:w="366" w:type="pct"/>
            <w:tcBorders>
              <w:top w:val="single" w:sz="4" w:space="0" w:color="auto"/>
              <w:left w:val="single" w:sz="4" w:space="0" w:color="auto"/>
              <w:bottom w:val="single" w:sz="4" w:space="0" w:color="auto"/>
              <w:right w:val="single" w:sz="4" w:space="0" w:color="auto"/>
            </w:tcBorders>
            <w:vAlign w:val="center"/>
          </w:tcPr>
          <w:p w14:paraId="2EEC57B5" w14:textId="77777777" w:rsidR="00EB6B9C" w:rsidRPr="00A31216" w:rsidRDefault="00EB6B9C" w:rsidP="00EB6B9C">
            <w:pPr>
              <w:pStyle w:val="Sraopastraipa"/>
              <w:numPr>
                <w:ilvl w:val="0"/>
                <w:numId w:val="18"/>
              </w:numPr>
              <w:tabs>
                <w:tab w:val="left" w:pos="460"/>
              </w:tabs>
              <w:spacing w:line="276" w:lineRule="auto"/>
              <w:rPr>
                <w:rFonts w:ascii="Arial" w:hAnsi="Arial" w:cs="Arial"/>
                <w:color w:val="000000" w:themeColor="text1"/>
              </w:rPr>
            </w:pPr>
          </w:p>
        </w:tc>
        <w:tc>
          <w:tcPr>
            <w:tcW w:w="2060" w:type="pct"/>
            <w:tcBorders>
              <w:top w:val="single" w:sz="4" w:space="0" w:color="auto"/>
              <w:left w:val="single" w:sz="4" w:space="0" w:color="auto"/>
              <w:bottom w:val="single" w:sz="4" w:space="0" w:color="auto"/>
              <w:right w:val="single" w:sz="4" w:space="0" w:color="auto"/>
            </w:tcBorders>
            <w:vAlign w:val="center"/>
            <w:hideMark/>
          </w:tcPr>
          <w:p w14:paraId="3BED76EC" w14:textId="77777777" w:rsidR="00EB6B9C" w:rsidRPr="00A31216" w:rsidRDefault="00EB6B9C" w:rsidP="00A02979">
            <w:pPr>
              <w:spacing w:line="276" w:lineRule="auto"/>
              <w:rPr>
                <w:rFonts w:ascii="Arial" w:hAnsi="Arial" w:cs="Arial"/>
                <w:color w:val="000000" w:themeColor="text1"/>
              </w:rPr>
            </w:pPr>
            <w:r w:rsidRPr="00A31216">
              <w:rPr>
                <w:rFonts w:ascii="Arial" w:hAnsi="Arial" w:cs="Arial"/>
                <w:color w:val="000000" w:themeColor="text1"/>
              </w:rPr>
              <w:t xml:space="preserve">Banko pavadinimas </w:t>
            </w:r>
          </w:p>
        </w:tc>
        <w:tc>
          <w:tcPr>
            <w:tcW w:w="2573" w:type="pct"/>
            <w:tcBorders>
              <w:top w:val="single" w:sz="4" w:space="0" w:color="auto"/>
              <w:left w:val="single" w:sz="4" w:space="0" w:color="auto"/>
              <w:bottom w:val="single" w:sz="4" w:space="0" w:color="auto"/>
              <w:right w:val="single" w:sz="4" w:space="0" w:color="auto"/>
            </w:tcBorders>
            <w:vAlign w:val="center"/>
          </w:tcPr>
          <w:p w14:paraId="1FF8101B" w14:textId="77777777" w:rsidR="00EB6B9C" w:rsidRPr="00A31216" w:rsidRDefault="00EB6B9C" w:rsidP="00A02979">
            <w:pPr>
              <w:spacing w:line="276" w:lineRule="auto"/>
              <w:rPr>
                <w:rFonts w:ascii="Arial" w:hAnsi="Arial" w:cs="Arial"/>
                <w:iCs/>
                <w:color w:val="000000" w:themeColor="text1"/>
              </w:rPr>
            </w:pPr>
          </w:p>
        </w:tc>
      </w:tr>
      <w:tr w:rsidR="00364EB7" w:rsidRPr="00A31216" w14:paraId="16BE6F0A" w14:textId="77777777" w:rsidTr="002F4361">
        <w:trPr>
          <w:trHeight w:val="702"/>
        </w:trPr>
        <w:tc>
          <w:tcPr>
            <w:tcW w:w="366" w:type="pct"/>
            <w:tcBorders>
              <w:top w:val="single" w:sz="4" w:space="0" w:color="auto"/>
              <w:left w:val="single" w:sz="4" w:space="0" w:color="auto"/>
              <w:bottom w:val="single" w:sz="4" w:space="0" w:color="auto"/>
              <w:right w:val="single" w:sz="4" w:space="0" w:color="auto"/>
            </w:tcBorders>
            <w:vAlign w:val="center"/>
          </w:tcPr>
          <w:p w14:paraId="1D08DF55" w14:textId="77777777" w:rsidR="00EB6B9C" w:rsidRPr="00A31216" w:rsidRDefault="00EB6B9C" w:rsidP="00EB6B9C">
            <w:pPr>
              <w:pStyle w:val="Sraopastraipa"/>
              <w:numPr>
                <w:ilvl w:val="0"/>
                <w:numId w:val="18"/>
              </w:numPr>
              <w:tabs>
                <w:tab w:val="left" w:pos="460"/>
              </w:tabs>
              <w:spacing w:line="276" w:lineRule="auto"/>
              <w:rPr>
                <w:rFonts w:ascii="Arial" w:hAnsi="Arial" w:cs="Arial"/>
                <w:color w:val="000000" w:themeColor="text1"/>
              </w:rPr>
            </w:pPr>
          </w:p>
        </w:tc>
        <w:tc>
          <w:tcPr>
            <w:tcW w:w="2060" w:type="pct"/>
            <w:tcBorders>
              <w:top w:val="single" w:sz="4" w:space="0" w:color="auto"/>
              <w:left w:val="single" w:sz="4" w:space="0" w:color="auto"/>
              <w:bottom w:val="single" w:sz="4" w:space="0" w:color="auto"/>
              <w:right w:val="single" w:sz="4" w:space="0" w:color="auto"/>
            </w:tcBorders>
            <w:vAlign w:val="center"/>
            <w:hideMark/>
          </w:tcPr>
          <w:p w14:paraId="786C7872" w14:textId="77777777" w:rsidR="00EB6B9C" w:rsidRPr="00A31216" w:rsidRDefault="00EB6B9C" w:rsidP="00A02979">
            <w:pPr>
              <w:spacing w:line="276" w:lineRule="auto"/>
              <w:rPr>
                <w:rFonts w:ascii="Arial" w:hAnsi="Arial" w:cs="Arial"/>
                <w:color w:val="000000" w:themeColor="text1"/>
              </w:rPr>
            </w:pPr>
            <w:r w:rsidRPr="00A31216">
              <w:rPr>
                <w:rFonts w:ascii="Arial" w:hAnsi="Arial" w:cs="Arial"/>
                <w:color w:val="000000" w:themeColor="text1"/>
              </w:rPr>
              <w:t>Atsiskaitomosios sąskaitos Nr.</w:t>
            </w:r>
          </w:p>
        </w:tc>
        <w:tc>
          <w:tcPr>
            <w:tcW w:w="2573" w:type="pct"/>
            <w:tcBorders>
              <w:top w:val="single" w:sz="4" w:space="0" w:color="auto"/>
              <w:left w:val="single" w:sz="4" w:space="0" w:color="auto"/>
              <w:bottom w:val="single" w:sz="4" w:space="0" w:color="auto"/>
              <w:right w:val="single" w:sz="4" w:space="0" w:color="auto"/>
            </w:tcBorders>
            <w:vAlign w:val="center"/>
          </w:tcPr>
          <w:p w14:paraId="7455B2EF" w14:textId="77777777" w:rsidR="00EB6B9C" w:rsidRPr="00A31216" w:rsidRDefault="00EB6B9C" w:rsidP="00A02979">
            <w:pPr>
              <w:spacing w:line="276" w:lineRule="auto"/>
              <w:rPr>
                <w:rFonts w:ascii="Arial" w:hAnsi="Arial" w:cs="Arial"/>
                <w:iCs/>
                <w:color w:val="000000" w:themeColor="text1"/>
              </w:rPr>
            </w:pPr>
          </w:p>
        </w:tc>
      </w:tr>
      <w:tr w:rsidR="00364EB7" w:rsidRPr="00A31216" w14:paraId="407C4594" w14:textId="77777777" w:rsidTr="002F4361">
        <w:trPr>
          <w:trHeight w:val="761"/>
        </w:trPr>
        <w:tc>
          <w:tcPr>
            <w:tcW w:w="366" w:type="pct"/>
            <w:tcBorders>
              <w:top w:val="single" w:sz="4" w:space="0" w:color="auto"/>
              <w:left w:val="single" w:sz="4" w:space="0" w:color="auto"/>
              <w:bottom w:val="single" w:sz="4" w:space="0" w:color="auto"/>
              <w:right w:val="single" w:sz="4" w:space="0" w:color="auto"/>
            </w:tcBorders>
            <w:vAlign w:val="center"/>
          </w:tcPr>
          <w:p w14:paraId="22B6A1FC" w14:textId="77777777" w:rsidR="00EB6B9C" w:rsidRPr="00A31216" w:rsidRDefault="00EB6B9C" w:rsidP="00EB6B9C">
            <w:pPr>
              <w:pStyle w:val="Sraopastraipa"/>
              <w:numPr>
                <w:ilvl w:val="0"/>
                <w:numId w:val="18"/>
              </w:numPr>
              <w:tabs>
                <w:tab w:val="left" w:pos="460"/>
              </w:tabs>
              <w:spacing w:line="276" w:lineRule="auto"/>
              <w:rPr>
                <w:rFonts w:ascii="Arial" w:hAnsi="Arial" w:cs="Arial"/>
                <w:color w:val="000000" w:themeColor="text1"/>
              </w:rPr>
            </w:pPr>
          </w:p>
        </w:tc>
        <w:tc>
          <w:tcPr>
            <w:tcW w:w="2060" w:type="pct"/>
            <w:tcBorders>
              <w:top w:val="single" w:sz="4" w:space="0" w:color="auto"/>
              <w:left w:val="single" w:sz="4" w:space="0" w:color="auto"/>
              <w:bottom w:val="single" w:sz="4" w:space="0" w:color="auto"/>
              <w:right w:val="single" w:sz="4" w:space="0" w:color="auto"/>
            </w:tcBorders>
            <w:vAlign w:val="center"/>
          </w:tcPr>
          <w:p w14:paraId="537101BC" w14:textId="3A9E7C2C" w:rsidR="00EB6B9C" w:rsidRPr="00A31216" w:rsidRDefault="002F4361" w:rsidP="00A02979">
            <w:pPr>
              <w:spacing w:line="276" w:lineRule="auto"/>
              <w:rPr>
                <w:rFonts w:ascii="Arial" w:hAnsi="Arial" w:cs="Arial"/>
                <w:color w:val="000000" w:themeColor="text1"/>
              </w:rPr>
            </w:pPr>
            <w:r w:rsidRPr="00A31216">
              <w:rPr>
                <w:rFonts w:ascii="Arial" w:hAnsi="Arial" w:cs="Arial"/>
                <w:color w:val="000000" w:themeColor="text1"/>
              </w:rPr>
              <w:t>PVM kodas (pildoma jei Paramos gavėjas yra PVM mokėtojas)</w:t>
            </w:r>
            <w:r w:rsidR="00EB6B9C" w:rsidRPr="00A31216">
              <w:rPr>
                <w:rFonts w:ascii="Arial" w:hAnsi="Arial" w:cs="Arial"/>
                <w:color w:val="000000" w:themeColor="text1"/>
              </w:rPr>
              <w:t xml:space="preserve"> </w:t>
            </w:r>
          </w:p>
        </w:tc>
        <w:tc>
          <w:tcPr>
            <w:tcW w:w="2573" w:type="pct"/>
            <w:tcBorders>
              <w:top w:val="single" w:sz="4" w:space="0" w:color="auto"/>
              <w:left w:val="single" w:sz="4" w:space="0" w:color="auto"/>
              <w:bottom w:val="single" w:sz="4" w:space="0" w:color="auto"/>
              <w:right w:val="single" w:sz="4" w:space="0" w:color="auto"/>
            </w:tcBorders>
            <w:vAlign w:val="center"/>
          </w:tcPr>
          <w:p w14:paraId="315C6430" w14:textId="77777777" w:rsidR="00EB6B9C" w:rsidRPr="00A31216" w:rsidRDefault="00EB6B9C" w:rsidP="00A02979">
            <w:pPr>
              <w:spacing w:line="276" w:lineRule="auto"/>
              <w:rPr>
                <w:rFonts w:ascii="Arial" w:hAnsi="Arial" w:cs="Arial"/>
                <w:iCs/>
                <w:color w:val="000000" w:themeColor="text1"/>
              </w:rPr>
            </w:pPr>
          </w:p>
        </w:tc>
      </w:tr>
      <w:tr w:rsidR="002F4361" w:rsidRPr="00A31216" w14:paraId="09703D50" w14:textId="77777777" w:rsidTr="002F4361">
        <w:trPr>
          <w:trHeight w:val="1551"/>
        </w:trPr>
        <w:tc>
          <w:tcPr>
            <w:tcW w:w="366" w:type="pct"/>
            <w:tcBorders>
              <w:top w:val="single" w:sz="4" w:space="0" w:color="auto"/>
              <w:left w:val="single" w:sz="4" w:space="0" w:color="auto"/>
              <w:bottom w:val="single" w:sz="4" w:space="0" w:color="auto"/>
              <w:right w:val="single" w:sz="4" w:space="0" w:color="auto"/>
            </w:tcBorders>
            <w:vAlign w:val="center"/>
          </w:tcPr>
          <w:p w14:paraId="1BB94526" w14:textId="77777777" w:rsidR="002F4361" w:rsidRPr="00A31216" w:rsidRDefault="002F4361" w:rsidP="00EB6B9C">
            <w:pPr>
              <w:pStyle w:val="Sraopastraipa"/>
              <w:numPr>
                <w:ilvl w:val="0"/>
                <w:numId w:val="18"/>
              </w:numPr>
              <w:tabs>
                <w:tab w:val="left" w:pos="460"/>
              </w:tabs>
              <w:spacing w:line="276" w:lineRule="auto"/>
              <w:rPr>
                <w:rFonts w:ascii="Arial" w:hAnsi="Arial" w:cs="Arial"/>
                <w:color w:val="000000" w:themeColor="text1"/>
              </w:rPr>
            </w:pPr>
          </w:p>
        </w:tc>
        <w:tc>
          <w:tcPr>
            <w:tcW w:w="4634" w:type="pct"/>
            <w:gridSpan w:val="2"/>
            <w:tcBorders>
              <w:top w:val="single" w:sz="4" w:space="0" w:color="auto"/>
              <w:left w:val="single" w:sz="4" w:space="0" w:color="auto"/>
              <w:bottom w:val="single" w:sz="4" w:space="0" w:color="auto"/>
              <w:right w:val="single" w:sz="4" w:space="0" w:color="auto"/>
            </w:tcBorders>
            <w:vAlign w:val="center"/>
          </w:tcPr>
          <w:p w14:paraId="122AD80A" w14:textId="77777777" w:rsidR="002F4361" w:rsidRPr="00A31216" w:rsidRDefault="002F4361" w:rsidP="002F4361">
            <w:pPr>
              <w:overflowPunct w:val="0"/>
              <w:ind w:right="290"/>
              <w:jc w:val="both"/>
              <w:textAlignment w:val="baseline"/>
              <w:rPr>
                <w:rFonts w:ascii="Arial" w:hAnsi="Arial" w:cs="Arial"/>
                <w:color w:val="000000" w:themeColor="text1"/>
              </w:rPr>
            </w:pPr>
            <w:r w:rsidRPr="00A31216">
              <w:rPr>
                <w:rFonts w:ascii="Arial" w:hAnsi="Arial" w:cs="Arial"/>
                <w:color w:val="000000" w:themeColor="text1"/>
              </w:rPr>
              <w:t xml:space="preserve">Informaciją apie prašymo administravimo eigą pateikti </w:t>
            </w:r>
            <w:r w:rsidRPr="00A31216">
              <w:rPr>
                <w:rFonts w:ascii="Arial" w:hAnsi="Arial" w:cs="Arial"/>
                <w:i/>
                <w:iCs/>
                <w:color w:val="000000" w:themeColor="text1"/>
              </w:rPr>
              <w:t>(pažymėti pasirinktą X)</w:t>
            </w:r>
            <w:r w:rsidRPr="00A31216">
              <w:rPr>
                <w:rFonts w:ascii="Arial" w:hAnsi="Arial" w:cs="Arial"/>
                <w:color w:val="000000" w:themeColor="text1"/>
              </w:rPr>
              <w:t>:</w:t>
            </w:r>
          </w:p>
          <w:p w14:paraId="1A3D07F2" w14:textId="234E059A" w:rsidR="002F4361" w:rsidRPr="00A31216" w:rsidRDefault="002F4361" w:rsidP="002F4361">
            <w:pPr>
              <w:overflowPunct w:val="0"/>
              <w:ind w:right="290"/>
              <w:jc w:val="both"/>
              <w:textAlignment w:val="baseline"/>
              <w:rPr>
                <w:rFonts w:ascii="Arial" w:hAnsi="Arial" w:cs="Arial"/>
                <w:color w:val="000000" w:themeColor="text1"/>
              </w:rPr>
            </w:pPr>
            <w:r w:rsidRPr="00A31216">
              <w:rPr>
                <w:rFonts w:ascii="Arial" w:hAnsi="Arial" w:cs="Arial"/>
                <w:caps/>
                <w:color w:val="000000" w:themeColor="text1"/>
              </w:rPr>
              <w:t xml:space="preserve">□ </w:t>
            </w:r>
            <w:r w:rsidRPr="00A31216">
              <w:rPr>
                <w:rFonts w:ascii="Arial" w:hAnsi="Arial" w:cs="Arial"/>
                <w:color w:val="000000" w:themeColor="text1"/>
              </w:rPr>
              <w:t>Paštu, adresu_________________________________________________.</w:t>
            </w:r>
          </w:p>
          <w:p w14:paraId="329140D0" w14:textId="0339AE61" w:rsidR="002F4361" w:rsidRPr="00A31216" w:rsidRDefault="002F4361" w:rsidP="002F4361">
            <w:pPr>
              <w:widowControl w:val="0"/>
              <w:spacing w:before="120"/>
              <w:rPr>
                <w:rFonts w:ascii="Arial" w:hAnsi="Arial" w:cs="Arial"/>
                <w:iCs/>
                <w:color w:val="000000" w:themeColor="text1"/>
              </w:rPr>
            </w:pPr>
            <w:r w:rsidRPr="00A31216">
              <w:rPr>
                <w:rFonts w:ascii="Arial" w:hAnsi="Arial" w:cs="Arial"/>
                <w:caps/>
                <w:color w:val="000000" w:themeColor="text1"/>
              </w:rPr>
              <w:t xml:space="preserve">□ </w:t>
            </w:r>
            <w:r w:rsidRPr="00A31216">
              <w:rPr>
                <w:rFonts w:ascii="Arial" w:hAnsi="Arial" w:cs="Arial"/>
                <w:color w:val="000000" w:themeColor="text1"/>
              </w:rPr>
              <w:t>Elektroniniu paštu, adresu</w:t>
            </w:r>
            <w:r w:rsidRPr="00A31216">
              <w:rPr>
                <w:color w:val="000000" w:themeColor="text1"/>
              </w:rPr>
              <w:t xml:space="preserve">   __________________________________________ .</w:t>
            </w:r>
          </w:p>
        </w:tc>
      </w:tr>
    </w:tbl>
    <w:p w14:paraId="1C1EA04F" w14:textId="77777777" w:rsidR="00684AE3" w:rsidRDefault="00684AE3" w:rsidP="00877945">
      <w:pPr>
        <w:spacing w:before="120" w:after="60" w:line="276" w:lineRule="auto"/>
        <w:rPr>
          <w:rFonts w:ascii="Arial" w:hAnsi="Arial" w:cs="Arial"/>
          <w:color w:val="000000" w:themeColor="text1"/>
        </w:rPr>
      </w:pPr>
    </w:p>
    <w:p w14:paraId="26ED5A4C" w14:textId="77777777" w:rsidR="00684AE3" w:rsidRDefault="00684AE3">
      <w:pPr>
        <w:spacing w:after="160" w:line="259" w:lineRule="auto"/>
        <w:rPr>
          <w:rFonts w:ascii="Arial" w:hAnsi="Arial" w:cs="Arial"/>
          <w:color w:val="000000" w:themeColor="text1"/>
        </w:rPr>
      </w:pPr>
      <w:r>
        <w:rPr>
          <w:rFonts w:ascii="Arial" w:hAnsi="Arial" w:cs="Arial"/>
          <w:color w:val="000000" w:themeColor="text1"/>
        </w:rPr>
        <w:br w:type="page"/>
      </w:r>
    </w:p>
    <w:p w14:paraId="5A936101" w14:textId="5DF8A561" w:rsidR="00A41C22" w:rsidRPr="00A31216" w:rsidRDefault="00A41C22" w:rsidP="00877945">
      <w:pPr>
        <w:spacing w:before="120" w:after="60" w:line="276" w:lineRule="auto"/>
        <w:rPr>
          <w:color w:val="000000" w:themeColor="text1"/>
        </w:rPr>
      </w:pPr>
      <w:r w:rsidRPr="00A31216">
        <w:rPr>
          <w:rFonts w:ascii="Arial" w:hAnsi="Arial" w:cs="Arial"/>
          <w:color w:val="000000" w:themeColor="text1"/>
        </w:rPr>
        <w:lastRenderedPageBreak/>
        <w:t>2. Priemonė pagal kurią prašoma suteikti finansinę paramą</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662"/>
        <w:gridCol w:w="1495"/>
      </w:tblGrid>
      <w:tr w:rsidR="00BA00CE" w:rsidRPr="00A31216" w14:paraId="5896D9BF" w14:textId="77777777" w:rsidTr="00302CDC">
        <w:trPr>
          <w:trHeight w:val="834"/>
          <w:jc w:val="center"/>
        </w:trPr>
        <w:tc>
          <w:tcPr>
            <w:tcW w:w="1413" w:type="dxa"/>
            <w:vAlign w:val="center"/>
          </w:tcPr>
          <w:p w14:paraId="0CF5F973" w14:textId="5F86C800" w:rsidR="00BA00CE" w:rsidRPr="00A31216" w:rsidRDefault="00BA00CE" w:rsidP="00BA00CE">
            <w:pPr>
              <w:spacing w:line="276" w:lineRule="auto"/>
              <w:jc w:val="center"/>
              <w:rPr>
                <w:rFonts w:ascii="Arial" w:hAnsi="Arial" w:cs="Arial"/>
                <w:color w:val="000000" w:themeColor="text1"/>
              </w:rPr>
            </w:pPr>
            <w:r w:rsidRPr="00A31216">
              <w:rPr>
                <w:rFonts w:ascii="Arial" w:hAnsi="Arial" w:cs="Arial"/>
                <w:color w:val="000000" w:themeColor="text1"/>
              </w:rPr>
              <w:t>Priemonės</w:t>
            </w:r>
          </w:p>
          <w:p w14:paraId="536F6081" w14:textId="3145D846" w:rsidR="00BA00CE" w:rsidRPr="00A31216" w:rsidRDefault="00BA00CE" w:rsidP="00BA00CE">
            <w:pPr>
              <w:spacing w:line="276" w:lineRule="auto"/>
              <w:jc w:val="center"/>
              <w:rPr>
                <w:rFonts w:ascii="Arial" w:hAnsi="Arial" w:cs="Arial"/>
                <w:color w:val="000000" w:themeColor="text1"/>
              </w:rPr>
            </w:pPr>
            <w:r w:rsidRPr="00A31216">
              <w:rPr>
                <w:rFonts w:ascii="Arial" w:hAnsi="Arial" w:cs="Arial"/>
                <w:color w:val="000000" w:themeColor="text1"/>
              </w:rPr>
              <w:t>Nr.</w:t>
            </w:r>
          </w:p>
        </w:tc>
        <w:tc>
          <w:tcPr>
            <w:tcW w:w="6662" w:type="dxa"/>
            <w:vAlign w:val="center"/>
          </w:tcPr>
          <w:p w14:paraId="1D0C9261" w14:textId="4228289F" w:rsidR="00BA00CE" w:rsidRPr="00A31216" w:rsidRDefault="00BA00CE" w:rsidP="00A02979">
            <w:pPr>
              <w:spacing w:line="276" w:lineRule="auto"/>
              <w:jc w:val="center"/>
              <w:rPr>
                <w:rFonts w:ascii="Arial" w:hAnsi="Arial" w:cs="Arial"/>
                <w:color w:val="000000" w:themeColor="text1"/>
              </w:rPr>
            </w:pPr>
            <w:r w:rsidRPr="00A31216">
              <w:rPr>
                <w:rFonts w:ascii="Arial" w:hAnsi="Arial" w:cs="Arial"/>
                <w:color w:val="000000" w:themeColor="text1"/>
              </w:rPr>
              <w:t>Kompensavimo / finansavimo priemonės apibudinimas</w:t>
            </w:r>
          </w:p>
        </w:tc>
        <w:tc>
          <w:tcPr>
            <w:tcW w:w="1495" w:type="dxa"/>
            <w:vAlign w:val="center"/>
          </w:tcPr>
          <w:p w14:paraId="06584ECF" w14:textId="77777777" w:rsidR="00BA00CE" w:rsidRPr="00A31216" w:rsidRDefault="00BA00CE" w:rsidP="00A02979">
            <w:pPr>
              <w:spacing w:line="276" w:lineRule="auto"/>
              <w:jc w:val="center"/>
              <w:rPr>
                <w:rFonts w:ascii="Arial" w:hAnsi="Arial" w:cs="Arial"/>
                <w:color w:val="000000" w:themeColor="text1"/>
              </w:rPr>
            </w:pPr>
            <w:r w:rsidRPr="00A31216">
              <w:rPr>
                <w:rFonts w:ascii="Arial" w:hAnsi="Arial" w:cs="Arial"/>
                <w:color w:val="000000" w:themeColor="text1"/>
              </w:rPr>
              <w:t xml:space="preserve">Prašoma </w:t>
            </w:r>
          </w:p>
          <w:p w14:paraId="04D41E30" w14:textId="57FFB77D" w:rsidR="00BA00CE" w:rsidRPr="00A31216" w:rsidRDefault="00BA00CE" w:rsidP="00A02979">
            <w:pPr>
              <w:spacing w:line="276" w:lineRule="auto"/>
              <w:jc w:val="center"/>
              <w:rPr>
                <w:rFonts w:ascii="Arial" w:hAnsi="Arial" w:cs="Arial"/>
                <w:color w:val="000000" w:themeColor="text1"/>
              </w:rPr>
            </w:pPr>
            <w:r w:rsidRPr="00A31216">
              <w:rPr>
                <w:rFonts w:ascii="Arial" w:hAnsi="Arial" w:cs="Arial"/>
                <w:color w:val="000000" w:themeColor="text1"/>
              </w:rPr>
              <w:t>suma Eur</w:t>
            </w:r>
          </w:p>
        </w:tc>
      </w:tr>
      <w:tr w:rsidR="00BA00CE" w:rsidRPr="00A31216" w14:paraId="157917AE" w14:textId="77777777" w:rsidTr="00302CDC">
        <w:trPr>
          <w:trHeight w:val="972"/>
          <w:jc w:val="center"/>
        </w:trPr>
        <w:tc>
          <w:tcPr>
            <w:tcW w:w="1413" w:type="dxa"/>
            <w:tcBorders>
              <w:top w:val="single" w:sz="4" w:space="0" w:color="auto"/>
              <w:left w:val="single" w:sz="4" w:space="0" w:color="auto"/>
              <w:bottom w:val="single" w:sz="4" w:space="0" w:color="auto"/>
              <w:right w:val="single" w:sz="4" w:space="0" w:color="auto"/>
            </w:tcBorders>
          </w:tcPr>
          <w:p w14:paraId="51692ED9" w14:textId="1CFF39BD" w:rsidR="00BA00CE" w:rsidRPr="00A31216" w:rsidRDefault="00BA00CE" w:rsidP="009F071C">
            <w:pPr>
              <w:spacing w:line="276" w:lineRule="auto"/>
              <w:rPr>
                <w:rFonts w:ascii="Arial" w:hAnsi="Arial" w:cs="Arial"/>
                <w:color w:val="000000" w:themeColor="text1"/>
              </w:rPr>
            </w:pPr>
          </w:p>
        </w:tc>
        <w:tc>
          <w:tcPr>
            <w:tcW w:w="6662" w:type="dxa"/>
            <w:tcBorders>
              <w:top w:val="single" w:sz="4" w:space="0" w:color="auto"/>
              <w:left w:val="single" w:sz="4" w:space="0" w:color="auto"/>
              <w:bottom w:val="single" w:sz="4" w:space="0" w:color="auto"/>
              <w:right w:val="single" w:sz="4" w:space="0" w:color="auto"/>
            </w:tcBorders>
          </w:tcPr>
          <w:p w14:paraId="4B371D10" w14:textId="2373653A" w:rsidR="00BA00CE" w:rsidRPr="00A31216" w:rsidRDefault="00BA00CE" w:rsidP="009F071C">
            <w:pPr>
              <w:jc w:val="both"/>
              <w:rPr>
                <w:rFonts w:ascii="Arial" w:hAnsi="Arial" w:cs="Arial"/>
                <w:color w:val="000000" w:themeColor="text1"/>
                <w:spacing w:val="2"/>
                <w:shd w:val="clear" w:color="auto" w:fill="FFFFFF"/>
              </w:rPr>
            </w:pPr>
          </w:p>
        </w:tc>
        <w:tc>
          <w:tcPr>
            <w:tcW w:w="1495" w:type="dxa"/>
            <w:tcBorders>
              <w:top w:val="single" w:sz="4" w:space="0" w:color="auto"/>
              <w:left w:val="single" w:sz="4" w:space="0" w:color="auto"/>
              <w:bottom w:val="single" w:sz="4" w:space="0" w:color="auto"/>
              <w:right w:val="single" w:sz="4" w:space="0" w:color="auto"/>
            </w:tcBorders>
          </w:tcPr>
          <w:p w14:paraId="1C62CDAD" w14:textId="77777777" w:rsidR="00BA00CE" w:rsidRPr="00A31216" w:rsidRDefault="00BA00CE" w:rsidP="009F071C">
            <w:pPr>
              <w:spacing w:line="276" w:lineRule="auto"/>
              <w:jc w:val="both"/>
              <w:rPr>
                <w:rFonts w:ascii="Arial" w:hAnsi="Arial" w:cs="Arial"/>
                <w:color w:val="000000" w:themeColor="text1"/>
              </w:rPr>
            </w:pPr>
          </w:p>
        </w:tc>
      </w:tr>
    </w:tbl>
    <w:p w14:paraId="0C7C85F6" w14:textId="37ED46A5" w:rsidR="00606B2A" w:rsidRPr="00A31216" w:rsidRDefault="00606B2A" w:rsidP="00877945">
      <w:pPr>
        <w:spacing w:before="120" w:after="60" w:line="276" w:lineRule="auto"/>
        <w:rPr>
          <w:rFonts w:ascii="Arial" w:hAnsi="Arial" w:cs="Arial"/>
          <w:color w:val="000000" w:themeColor="text1"/>
        </w:rPr>
      </w:pPr>
      <w:r w:rsidRPr="00A31216">
        <w:rPr>
          <w:rFonts w:ascii="Arial" w:hAnsi="Arial" w:cs="Arial"/>
          <w:color w:val="000000" w:themeColor="text1"/>
        </w:rPr>
        <w:t>3. Pridedama</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662"/>
        <w:gridCol w:w="1441"/>
      </w:tblGrid>
      <w:tr w:rsidR="00302CDC" w:rsidRPr="00A31216" w14:paraId="716C4A22" w14:textId="77777777" w:rsidTr="00302CDC">
        <w:trPr>
          <w:trHeight w:val="809"/>
          <w:jc w:val="center"/>
        </w:trPr>
        <w:tc>
          <w:tcPr>
            <w:tcW w:w="1413" w:type="dxa"/>
            <w:vAlign w:val="center"/>
          </w:tcPr>
          <w:p w14:paraId="202BDBED" w14:textId="77777777" w:rsidR="00302CDC" w:rsidRPr="00A31216" w:rsidRDefault="00302CDC" w:rsidP="00766F81">
            <w:pPr>
              <w:tabs>
                <w:tab w:val="left" w:pos="1335"/>
              </w:tabs>
              <w:spacing w:line="276" w:lineRule="auto"/>
              <w:jc w:val="center"/>
              <w:rPr>
                <w:rFonts w:ascii="Arial" w:hAnsi="Arial" w:cs="Arial"/>
                <w:color w:val="000000" w:themeColor="text1"/>
              </w:rPr>
            </w:pPr>
            <w:r w:rsidRPr="00A31216">
              <w:rPr>
                <w:rFonts w:ascii="Arial" w:hAnsi="Arial" w:cs="Arial"/>
                <w:color w:val="000000" w:themeColor="text1"/>
              </w:rPr>
              <w:t xml:space="preserve">Eil. </w:t>
            </w:r>
          </w:p>
          <w:p w14:paraId="4DA0D75B" w14:textId="77777777" w:rsidR="00302CDC" w:rsidRPr="00A31216" w:rsidRDefault="00302CDC" w:rsidP="00766F81">
            <w:pPr>
              <w:tabs>
                <w:tab w:val="left" w:pos="1335"/>
              </w:tabs>
              <w:spacing w:line="276" w:lineRule="auto"/>
              <w:jc w:val="center"/>
              <w:rPr>
                <w:rFonts w:ascii="Arial" w:hAnsi="Arial" w:cs="Arial"/>
                <w:color w:val="000000" w:themeColor="text1"/>
              </w:rPr>
            </w:pPr>
            <w:r w:rsidRPr="00A31216">
              <w:rPr>
                <w:rFonts w:ascii="Arial" w:hAnsi="Arial" w:cs="Arial"/>
                <w:color w:val="000000" w:themeColor="text1"/>
              </w:rPr>
              <w:t>Nr.</w:t>
            </w:r>
          </w:p>
        </w:tc>
        <w:tc>
          <w:tcPr>
            <w:tcW w:w="6662" w:type="dxa"/>
            <w:vAlign w:val="center"/>
          </w:tcPr>
          <w:p w14:paraId="2E72AA1B" w14:textId="30DB54A2" w:rsidR="00302CDC" w:rsidRPr="00A31216" w:rsidRDefault="00302CDC" w:rsidP="00302CDC">
            <w:pPr>
              <w:tabs>
                <w:tab w:val="left" w:pos="1335"/>
              </w:tabs>
              <w:spacing w:line="276" w:lineRule="auto"/>
              <w:ind w:right="-104"/>
              <w:jc w:val="center"/>
              <w:rPr>
                <w:rFonts w:ascii="Arial" w:hAnsi="Arial" w:cs="Arial"/>
                <w:color w:val="000000" w:themeColor="text1"/>
              </w:rPr>
            </w:pPr>
            <w:r w:rsidRPr="00A31216">
              <w:rPr>
                <w:rFonts w:ascii="Arial" w:hAnsi="Arial" w:cs="Arial"/>
                <w:color w:val="000000" w:themeColor="text1"/>
              </w:rPr>
              <w:t>Dokumento pavadinimas</w:t>
            </w:r>
          </w:p>
        </w:tc>
        <w:tc>
          <w:tcPr>
            <w:tcW w:w="1441" w:type="dxa"/>
            <w:vAlign w:val="center"/>
          </w:tcPr>
          <w:p w14:paraId="6118045D" w14:textId="77777777" w:rsidR="00302CDC" w:rsidRPr="00A31216" w:rsidRDefault="00302CDC" w:rsidP="00766F81">
            <w:pPr>
              <w:tabs>
                <w:tab w:val="left" w:pos="1335"/>
              </w:tabs>
              <w:spacing w:line="276" w:lineRule="auto"/>
              <w:rPr>
                <w:rFonts w:ascii="Arial" w:hAnsi="Arial" w:cs="Arial"/>
                <w:color w:val="000000" w:themeColor="text1"/>
              </w:rPr>
            </w:pPr>
            <w:r w:rsidRPr="00A31216">
              <w:rPr>
                <w:rFonts w:ascii="Arial" w:hAnsi="Arial" w:cs="Arial"/>
                <w:color w:val="000000" w:themeColor="text1"/>
              </w:rPr>
              <w:t>Lapų skaičius</w:t>
            </w:r>
          </w:p>
        </w:tc>
      </w:tr>
      <w:tr w:rsidR="00302CDC" w:rsidRPr="00A31216" w14:paraId="1C9477B6" w14:textId="77777777" w:rsidTr="00302CDC">
        <w:trPr>
          <w:trHeight w:val="591"/>
          <w:jc w:val="center"/>
        </w:trPr>
        <w:tc>
          <w:tcPr>
            <w:tcW w:w="1413" w:type="dxa"/>
            <w:vAlign w:val="center"/>
          </w:tcPr>
          <w:p w14:paraId="6264FF33" w14:textId="77777777" w:rsidR="00302CDC" w:rsidRPr="00A31216" w:rsidRDefault="00302CDC" w:rsidP="00766F81">
            <w:pPr>
              <w:tabs>
                <w:tab w:val="left" w:pos="1335"/>
              </w:tabs>
              <w:spacing w:line="276" w:lineRule="auto"/>
              <w:jc w:val="center"/>
              <w:rPr>
                <w:rFonts w:ascii="Arial" w:hAnsi="Arial" w:cs="Arial"/>
                <w:color w:val="000000" w:themeColor="text1"/>
              </w:rPr>
            </w:pPr>
            <w:r w:rsidRPr="00A31216">
              <w:rPr>
                <w:rFonts w:ascii="Arial" w:hAnsi="Arial" w:cs="Arial"/>
                <w:color w:val="000000" w:themeColor="text1"/>
              </w:rPr>
              <w:t>1.</w:t>
            </w:r>
          </w:p>
        </w:tc>
        <w:tc>
          <w:tcPr>
            <w:tcW w:w="6662" w:type="dxa"/>
            <w:vAlign w:val="center"/>
          </w:tcPr>
          <w:p w14:paraId="579F2350" w14:textId="31D8FED7" w:rsidR="00302CDC" w:rsidRPr="00A31216" w:rsidRDefault="00302CDC" w:rsidP="00766F81">
            <w:pPr>
              <w:tabs>
                <w:tab w:val="left" w:pos="1335"/>
              </w:tabs>
              <w:spacing w:line="276" w:lineRule="auto"/>
              <w:rPr>
                <w:rFonts w:ascii="Arial" w:hAnsi="Arial" w:cs="Arial"/>
                <w:color w:val="000000" w:themeColor="text1"/>
              </w:rPr>
            </w:pPr>
          </w:p>
        </w:tc>
        <w:tc>
          <w:tcPr>
            <w:tcW w:w="1441" w:type="dxa"/>
            <w:vAlign w:val="center"/>
          </w:tcPr>
          <w:p w14:paraId="0BB0E6D7" w14:textId="77777777" w:rsidR="00302CDC" w:rsidRPr="00A31216" w:rsidRDefault="00302CDC" w:rsidP="00766F81">
            <w:pPr>
              <w:tabs>
                <w:tab w:val="left" w:pos="1335"/>
              </w:tabs>
              <w:spacing w:line="276" w:lineRule="auto"/>
              <w:jc w:val="center"/>
              <w:rPr>
                <w:rFonts w:ascii="Arial" w:hAnsi="Arial" w:cs="Arial"/>
                <w:color w:val="000000" w:themeColor="text1"/>
              </w:rPr>
            </w:pPr>
          </w:p>
        </w:tc>
      </w:tr>
      <w:tr w:rsidR="00302CDC" w:rsidRPr="00A31216" w14:paraId="42636749" w14:textId="77777777" w:rsidTr="00302CDC">
        <w:trPr>
          <w:trHeight w:val="604"/>
          <w:jc w:val="center"/>
        </w:trPr>
        <w:tc>
          <w:tcPr>
            <w:tcW w:w="1413" w:type="dxa"/>
            <w:vAlign w:val="center"/>
          </w:tcPr>
          <w:p w14:paraId="06C13E0A" w14:textId="77777777" w:rsidR="00302CDC" w:rsidRPr="00A31216" w:rsidRDefault="00302CDC" w:rsidP="00766F81">
            <w:pPr>
              <w:tabs>
                <w:tab w:val="left" w:pos="1335"/>
              </w:tabs>
              <w:spacing w:line="276" w:lineRule="auto"/>
              <w:jc w:val="center"/>
              <w:rPr>
                <w:rFonts w:ascii="Arial" w:hAnsi="Arial" w:cs="Arial"/>
                <w:color w:val="000000" w:themeColor="text1"/>
              </w:rPr>
            </w:pPr>
            <w:r w:rsidRPr="00A31216">
              <w:rPr>
                <w:rFonts w:ascii="Arial" w:hAnsi="Arial" w:cs="Arial"/>
                <w:color w:val="000000" w:themeColor="text1"/>
              </w:rPr>
              <w:t>2.</w:t>
            </w:r>
          </w:p>
        </w:tc>
        <w:tc>
          <w:tcPr>
            <w:tcW w:w="6662" w:type="dxa"/>
            <w:vAlign w:val="center"/>
          </w:tcPr>
          <w:p w14:paraId="3E75AC99" w14:textId="6CB55B3D" w:rsidR="00302CDC" w:rsidRPr="00A31216" w:rsidRDefault="00302CDC" w:rsidP="00766F81">
            <w:pPr>
              <w:tabs>
                <w:tab w:val="left" w:pos="1335"/>
              </w:tabs>
              <w:spacing w:line="276" w:lineRule="auto"/>
              <w:rPr>
                <w:rFonts w:ascii="Arial" w:hAnsi="Arial" w:cs="Arial"/>
                <w:color w:val="000000" w:themeColor="text1"/>
              </w:rPr>
            </w:pPr>
          </w:p>
        </w:tc>
        <w:tc>
          <w:tcPr>
            <w:tcW w:w="1441" w:type="dxa"/>
            <w:vAlign w:val="center"/>
          </w:tcPr>
          <w:p w14:paraId="01E17C1F" w14:textId="77777777" w:rsidR="00302CDC" w:rsidRPr="00A31216" w:rsidRDefault="00302CDC" w:rsidP="00766F81">
            <w:pPr>
              <w:tabs>
                <w:tab w:val="left" w:pos="1335"/>
              </w:tabs>
              <w:spacing w:line="276" w:lineRule="auto"/>
              <w:rPr>
                <w:rFonts w:ascii="Arial" w:hAnsi="Arial" w:cs="Arial"/>
                <w:color w:val="000000" w:themeColor="text1"/>
              </w:rPr>
            </w:pPr>
          </w:p>
        </w:tc>
      </w:tr>
      <w:tr w:rsidR="00302CDC" w:rsidRPr="00A31216" w14:paraId="7EBABBC7" w14:textId="77777777" w:rsidTr="00302CDC">
        <w:trPr>
          <w:trHeight w:val="556"/>
          <w:jc w:val="center"/>
        </w:trPr>
        <w:tc>
          <w:tcPr>
            <w:tcW w:w="1413" w:type="dxa"/>
            <w:vAlign w:val="center"/>
          </w:tcPr>
          <w:p w14:paraId="7A7E33EF" w14:textId="77777777" w:rsidR="00302CDC" w:rsidRPr="00A31216" w:rsidRDefault="00302CDC" w:rsidP="00766F81">
            <w:pPr>
              <w:tabs>
                <w:tab w:val="left" w:pos="1335"/>
              </w:tabs>
              <w:spacing w:line="276" w:lineRule="auto"/>
              <w:jc w:val="center"/>
              <w:rPr>
                <w:rFonts w:ascii="Arial" w:hAnsi="Arial" w:cs="Arial"/>
                <w:color w:val="000000" w:themeColor="text1"/>
              </w:rPr>
            </w:pPr>
            <w:r w:rsidRPr="00A31216">
              <w:rPr>
                <w:rFonts w:ascii="Arial" w:hAnsi="Arial" w:cs="Arial"/>
                <w:color w:val="000000" w:themeColor="text1"/>
              </w:rPr>
              <w:t>3.</w:t>
            </w:r>
          </w:p>
        </w:tc>
        <w:tc>
          <w:tcPr>
            <w:tcW w:w="6662" w:type="dxa"/>
            <w:vAlign w:val="center"/>
          </w:tcPr>
          <w:p w14:paraId="5B4711A5" w14:textId="6D7250AF" w:rsidR="00302CDC" w:rsidRPr="00A31216" w:rsidRDefault="00302CDC" w:rsidP="00766F81">
            <w:pPr>
              <w:tabs>
                <w:tab w:val="left" w:pos="1335"/>
              </w:tabs>
              <w:spacing w:line="276" w:lineRule="auto"/>
              <w:rPr>
                <w:rFonts w:ascii="Arial" w:hAnsi="Arial" w:cs="Arial"/>
                <w:color w:val="000000" w:themeColor="text1"/>
              </w:rPr>
            </w:pPr>
            <w:r w:rsidRPr="00A31216">
              <w:rPr>
                <w:rFonts w:ascii="Arial" w:hAnsi="Arial" w:cs="Arial"/>
                <w:color w:val="000000" w:themeColor="text1"/>
              </w:rPr>
              <w:t xml:space="preserve"> </w:t>
            </w:r>
          </w:p>
        </w:tc>
        <w:tc>
          <w:tcPr>
            <w:tcW w:w="1441" w:type="dxa"/>
            <w:vAlign w:val="center"/>
          </w:tcPr>
          <w:p w14:paraId="5D9D8316" w14:textId="77777777" w:rsidR="00302CDC" w:rsidRPr="00A31216" w:rsidRDefault="00302CDC" w:rsidP="00766F81">
            <w:pPr>
              <w:tabs>
                <w:tab w:val="left" w:pos="1335"/>
              </w:tabs>
              <w:spacing w:line="276" w:lineRule="auto"/>
              <w:rPr>
                <w:rFonts w:ascii="Arial" w:hAnsi="Arial" w:cs="Arial"/>
                <w:color w:val="000000" w:themeColor="text1"/>
              </w:rPr>
            </w:pPr>
          </w:p>
        </w:tc>
      </w:tr>
      <w:tr w:rsidR="00302CDC" w:rsidRPr="00A31216" w14:paraId="63A36AEC" w14:textId="77777777" w:rsidTr="00302CDC">
        <w:trPr>
          <w:trHeight w:val="551"/>
          <w:jc w:val="center"/>
        </w:trPr>
        <w:tc>
          <w:tcPr>
            <w:tcW w:w="1413" w:type="dxa"/>
            <w:vAlign w:val="center"/>
          </w:tcPr>
          <w:p w14:paraId="78C88087" w14:textId="43372C27" w:rsidR="00302CDC" w:rsidRPr="00A31216" w:rsidRDefault="00302CDC" w:rsidP="00766F81">
            <w:pPr>
              <w:tabs>
                <w:tab w:val="left" w:pos="1335"/>
              </w:tabs>
              <w:spacing w:line="276" w:lineRule="auto"/>
              <w:jc w:val="center"/>
              <w:rPr>
                <w:rFonts w:ascii="Arial" w:hAnsi="Arial" w:cs="Arial"/>
                <w:color w:val="000000" w:themeColor="text1"/>
              </w:rPr>
            </w:pPr>
            <w:r w:rsidRPr="00A31216">
              <w:rPr>
                <w:rFonts w:ascii="Arial" w:hAnsi="Arial" w:cs="Arial"/>
                <w:color w:val="000000" w:themeColor="text1"/>
              </w:rPr>
              <w:t>4.</w:t>
            </w:r>
          </w:p>
        </w:tc>
        <w:tc>
          <w:tcPr>
            <w:tcW w:w="6662" w:type="dxa"/>
            <w:vAlign w:val="center"/>
          </w:tcPr>
          <w:p w14:paraId="3EF7B3E7" w14:textId="77777777" w:rsidR="00302CDC" w:rsidRPr="00A31216" w:rsidRDefault="00302CDC" w:rsidP="00766F81">
            <w:pPr>
              <w:tabs>
                <w:tab w:val="left" w:pos="1335"/>
              </w:tabs>
              <w:spacing w:line="276" w:lineRule="auto"/>
              <w:rPr>
                <w:rFonts w:ascii="Arial" w:hAnsi="Arial" w:cs="Arial"/>
                <w:color w:val="000000" w:themeColor="text1"/>
              </w:rPr>
            </w:pPr>
          </w:p>
        </w:tc>
        <w:tc>
          <w:tcPr>
            <w:tcW w:w="1441" w:type="dxa"/>
            <w:vAlign w:val="center"/>
          </w:tcPr>
          <w:p w14:paraId="3FBD7E4F" w14:textId="77777777" w:rsidR="00302CDC" w:rsidRPr="00A31216" w:rsidRDefault="00302CDC" w:rsidP="00766F81">
            <w:pPr>
              <w:tabs>
                <w:tab w:val="left" w:pos="1335"/>
              </w:tabs>
              <w:spacing w:line="276" w:lineRule="auto"/>
              <w:rPr>
                <w:rFonts w:ascii="Arial" w:hAnsi="Arial" w:cs="Arial"/>
                <w:color w:val="000000" w:themeColor="text1"/>
              </w:rPr>
            </w:pPr>
          </w:p>
        </w:tc>
      </w:tr>
      <w:tr w:rsidR="00302CDC" w:rsidRPr="00A31216" w14:paraId="646FC9CB" w14:textId="77777777" w:rsidTr="00302CDC">
        <w:trPr>
          <w:trHeight w:val="558"/>
          <w:jc w:val="center"/>
        </w:trPr>
        <w:tc>
          <w:tcPr>
            <w:tcW w:w="1413" w:type="dxa"/>
            <w:vAlign w:val="center"/>
          </w:tcPr>
          <w:p w14:paraId="4057352B" w14:textId="0B8D45DC" w:rsidR="00302CDC" w:rsidRPr="00A31216" w:rsidRDefault="00302CDC" w:rsidP="00766F81">
            <w:pPr>
              <w:tabs>
                <w:tab w:val="left" w:pos="1335"/>
              </w:tabs>
              <w:spacing w:line="276" w:lineRule="auto"/>
              <w:jc w:val="center"/>
              <w:rPr>
                <w:rFonts w:ascii="Arial" w:hAnsi="Arial" w:cs="Arial"/>
                <w:color w:val="000000" w:themeColor="text1"/>
              </w:rPr>
            </w:pPr>
            <w:r w:rsidRPr="00A31216">
              <w:rPr>
                <w:rFonts w:ascii="Arial" w:hAnsi="Arial" w:cs="Arial"/>
                <w:color w:val="000000" w:themeColor="text1"/>
              </w:rPr>
              <w:t>5.</w:t>
            </w:r>
          </w:p>
        </w:tc>
        <w:tc>
          <w:tcPr>
            <w:tcW w:w="6662" w:type="dxa"/>
            <w:vAlign w:val="center"/>
          </w:tcPr>
          <w:p w14:paraId="6C9F8843" w14:textId="77777777" w:rsidR="00302CDC" w:rsidRPr="00A31216" w:rsidRDefault="00302CDC" w:rsidP="00766F81">
            <w:pPr>
              <w:tabs>
                <w:tab w:val="left" w:pos="1335"/>
              </w:tabs>
              <w:spacing w:line="276" w:lineRule="auto"/>
              <w:rPr>
                <w:rFonts w:ascii="Arial" w:hAnsi="Arial" w:cs="Arial"/>
                <w:color w:val="000000" w:themeColor="text1"/>
              </w:rPr>
            </w:pPr>
          </w:p>
        </w:tc>
        <w:tc>
          <w:tcPr>
            <w:tcW w:w="1441" w:type="dxa"/>
            <w:vAlign w:val="center"/>
          </w:tcPr>
          <w:p w14:paraId="3F3B63C8" w14:textId="77777777" w:rsidR="00302CDC" w:rsidRPr="00A31216" w:rsidRDefault="00302CDC" w:rsidP="00766F81">
            <w:pPr>
              <w:tabs>
                <w:tab w:val="left" w:pos="1335"/>
              </w:tabs>
              <w:spacing w:line="276" w:lineRule="auto"/>
              <w:rPr>
                <w:rFonts w:ascii="Arial" w:hAnsi="Arial" w:cs="Arial"/>
                <w:color w:val="000000" w:themeColor="text1"/>
              </w:rPr>
            </w:pPr>
          </w:p>
        </w:tc>
      </w:tr>
      <w:tr w:rsidR="00302CDC" w:rsidRPr="00A31216" w14:paraId="1958934C" w14:textId="77777777" w:rsidTr="00302CDC">
        <w:trPr>
          <w:trHeight w:val="558"/>
          <w:jc w:val="center"/>
        </w:trPr>
        <w:tc>
          <w:tcPr>
            <w:tcW w:w="1413" w:type="dxa"/>
            <w:vAlign w:val="center"/>
          </w:tcPr>
          <w:p w14:paraId="334DAB98" w14:textId="59FE574D" w:rsidR="00302CDC" w:rsidRPr="00A31216" w:rsidRDefault="00302CDC" w:rsidP="00766F81">
            <w:pPr>
              <w:tabs>
                <w:tab w:val="left" w:pos="1335"/>
              </w:tabs>
              <w:spacing w:line="276" w:lineRule="auto"/>
              <w:jc w:val="center"/>
              <w:rPr>
                <w:rFonts w:ascii="Arial" w:hAnsi="Arial" w:cs="Arial"/>
                <w:color w:val="000000" w:themeColor="text1"/>
              </w:rPr>
            </w:pPr>
            <w:r w:rsidRPr="00A31216">
              <w:rPr>
                <w:rFonts w:ascii="Arial" w:hAnsi="Arial" w:cs="Arial"/>
                <w:color w:val="000000" w:themeColor="text1"/>
              </w:rPr>
              <w:t>6.</w:t>
            </w:r>
          </w:p>
        </w:tc>
        <w:tc>
          <w:tcPr>
            <w:tcW w:w="6662" w:type="dxa"/>
            <w:vAlign w:val="center"/>
          </w:tcPr>
          <w:p w14:paraId="45BCA7A2" w14:textId="77777777" w:rsidR="00302CDC" w:rsidRPr="00A31216" w:rsidRDefault="00302CDC" w:rsidP="00766F81">
            <w:pPr>
              <w:tabs>
                <w:tab w:val="left" w:pos="1335"/>
              </w:tabs>
              <w:spacing w:line="276" w:lineRule="auto"/>
              <w:rPr>
                <w:rFonts w:ascii="Arial" w:hAnsi="Arial" w:cs="Arial"/>
                <w:color w:val="000000" w:themeColor="text1"/>
              </w:rPr>
            </w:pPr>
          </w:p>
        </w:tc>
        <w:tc>
          <w:tcPr>
            <w:tcW w:w="1441" w:type="dxa"/>
            <w:vAlign w:val="center"/>
          </w:tcPr>
          <w:p w14:paraId="7177BB47" w14:textId="77777777" w:rsidR="00302CDC" w:rsidRPr="00A31216" w:rsidRDefault="00302CDC" w:rsidP="00766F81">
            <w:pPr>
              <w:tabs>
                <w:tab w:val="left" w:pos="1335"/>
              </w:tabs>
              <w:spacing w:line="276" w:lineRule="auto"/>
              <w:rPr>
                <w:rFonts w:ascii="Arial" w:hAnsi="Arial" w:cs="Arial"/>
                <w:color w:val="000000" w:themeColor="text1"/>
              </w:rPr>
            </w:pPr>
          </w:p>
        </w:tc>
      </w:tr>
      <w:tr w:rsidR="00B4491A" w:rsidRPr="00A31216" w14:paraId="39601EF1" w14:textId="77777777" w:rsidTr="00302CDC">
        <w:trPr>
          <w:trHeight w:val="558"/>
          <w:jc w:val="center"/>
        </w:trPr>
        <w:tc>
          <w:tcPr>
            <w:tcW w:w="1413" w:type="dxa"/>
            <w:vAlign w:val="center"/>
          </w:tcPr>
          <w:p w14:paraId="2A07050A" w14:textId="2577D3A4" w:rsidR="00B4491A" w:rsidRPr="00A31216" w:rsidRDefault="00B4491A" w:rsidP="00766F81">
            <w:pPr>
              <w:tabs>
                <w:tab w:val="left" w:pos="1335"/>
              </w:tabs>
              <w:spacing w:line="276" w:lineRule="auto"/>
              <w:jc w:val="center"/>
              <w:rPr>
                <w:rFonts w:ascii="Arial" w:hAnsi="Arial" w:cs="Arial"/>
                <w:color w:val="000000" w:themeColor="text1"/>
              </w:rPr>
            </w:pPr>
            <w:r w:rsidRPr="00A31216">
              <w:rPr>
                <w:rFonts w:ascii="Arial" w:hAnsi="Arial" w:cs="Arial"/>
                <w:color w:val="000000" w:themeColor="text1"/>
              </w:rPr>
              <w:t>7.</w:t>
            </w:r>
          </w:p>
        </w:tc>
        <w:tc>
          <w:tcPr>
            <w:tcW w:w="6662" w:type="dxa"/>
            <w:vAlign w:val="center"/>
          </w:tcPr>
          <w:p w14:paraId="6A592D2B" w14:textId="77777777" w:rsidR="00B4491A" w:rsidRPr="00A31216" w:rsidRDefault="00B4491A" w:rsidP="00766F81">
            <w:pPr>
              <w:tabs>
                <w:tab w:val="left" w:pos="1335"/>
              </w:tabs>
              <w:spacing w:line="276" w:lineRule="auto"/>
              <w:rPr>
                <w:rFonts w:ascii="Arial" w:hAnsi="Arial" w:cs="Arial"/>
                <w:color w:val="000000" w:themeColor="text1"/>
              </w:rPr>
            </w:pPr>
          </w:p>
        </w:tc>
        <w:tc>
          <w:tcPr>
            <w:tcW w:w="1441" w:type="dxa"/>
            <w:vAlign w:val="center"/>
          </w:tcPr>
          <w:p w14:paraId="7A26B0F8" w14:textId="77777777" w:rsidR="00B4491A" w:rsidRPr="00A31216" w:rsidRDefault="00B4491A" w:rsidP="00766F81">
            <w:pPr>
              <w:tabs>
                <w:tab w:val="left" w:pos="1335"/>
              </w:tabs>
              <w:spacing w:line="276" w:lineRule="auto"/>
              <w:rPr>
                <w:rFonts w:ascii="Arial" w:hAnsi="Arial" w:cs="Arial"/>
                <w:color w:val="000000" w:themeColor="text1"/>
              </w:rPr>
            </w:pPr>
          </w:p>
        </w:tc>
      </w:tr>
    </w:tbl>
    <w:p w14:paraId="6C45ED1C" w14:textId="0143C187" w:rsidR="00F15E02" w:rsidRPr="00A31216" w:rsidRDefault="00302CDC" w:rsidP="00877945">
      <w:pPr>
        <w:spacing w:before="120" w:after="60" w:line="276" w:lineRule="auto"/>
        <w:rPr>
          <w:rFonts w:ascii="Arial" w:eastAsia="Calibri" w:hAnsi="Arial" w:cs="Arial"/>
          <w:color w:val="000000" w:themeColor="text1"/>
        </w:rPr>
      </w:pPr>
      <w:r w:rsidRPr="00A31216">
        <w:rPr>
          <w:rFonts w:ascii="Arial" w:eastAsia="Calibri" w:hAnsi="Arial" w:cs="Arial"/>
          <w:color w:val="000000" w:themeColor="text1"/>
        </w:rPr>
        <w:t>4</w:t>
      </w:r>
      <w:r w:rsidR="00F15E02" w:rsidRPr="00A31216">
        <w:rPr>
          <w:rFonts w:ascii="Arial" w:eastAsia="Calibri" w:hAnsi="Arial" w:cs="Arial"/>
          <w:color w:val="000000" w:themeColor="text1"/>
        </w:rPr>
        <w:t>. Papildoma informacija</w:t>
      </w:r>
    </w:p>
    <w:tbl>
      <w:tblPr>
        <w:tblStyle w:val="Lentelstinklelis"/>
        <w:tblW w:w="9634" w:type="dxa"/>
        <w:tblLook w:val="04A0" w:firstRow="1" w:lastRow="0" w:firstColumn="1" w:lastColumn="0" w:noHBand="0" w:noVBand="1"/>
      </w:tblPr>
      <w:tblGrid>
        <w:gridCol w:w="9634"/>
      </w:tblGrid>
      <w:tr w:rsidR="00F15E02" w:rsidRPr="00A31216" w14:paraId="74614C07" w14:textId="77777777" w:rsidTr="00877945">
        <w:trPr>
          <w:trHeight w:val="2286"/>
        </w:trPr>
        <w:tc>
          <w:tcPr>
            <w:tcW w:w="9634" w:type="dxa"/>
          </w:tcPr>
          <w:p w14:paraId="19876BCD" w14:textId="77777777" w:rsidR="00F15E02" w:rsidRPr="00A31216" w:rsidRDefault="00F15E02" w:rsidP="00D75FB2">
            <w:pPr>
              <w:spacing w:line="276" w:lineRule="auto"/>
              <w:jc w:val="both"/>
              <w:rPr>
                <w:color w:val="000000" w:themeColor="text1"/>
                <w:szCs w:val="20"/>
              </w:rPr>
            </w:pPr>
            <w:bookmarkStart w:id="2" w:name="_Hlk153527906"/>
          </w:p>
          <w:p w14:paraId="7B3F4EB1" w14:textId="77777777" w:rsidR="00F15E02" w:rsidRPr="00A31216" w:rsidRDefault="00F15E02" w:rsidP="00D75FB2">
            <w:pPr>
              <w:spacing w:line="276" w:lineRule="auto"/>
              <w:jc w:val="both"/>
              <w:rPr>
                <w:color w:val="000000" w:themeColor="text1"/>
                <w:szCs w:val="20"/>
              </w:rPr>
            </w:pPr>
          </w:p>
          <w:p w14:paraId="46BAD77C" w14:textId="77777777" w:rsidR="00F15E02" w:rsidRPr="00A31216" w:rsidRDefault="00F15E02" w:rsidP="00D75FB2">
            <w:pPr>
              <w:spacing w:line="276" w:lineRule="auto"/>
              <w:jc w:val="both"/>
              <w:rPr>
                <w:color w:val="000000" w:themeColor="text1"/>
                <w:szCs w:val="20"/>
              </w:rPr>
            </w:pPr>
          </w:p>
          <w:p w14:paraId="08E97B34" w14:textId="77777777" w:rsidR="00F15E02" w:rsidRPr="00A31216" w:rsidRDefault="00F15E02" w:rsidP="00D75FB2">
            <w:pPr>
              <w:spacing w:line="276" w:lineRule="auto"/>
              <w:jc w:val="both"/>
              <w:rPr>
                <w:color w:val="000000" w:themeColor="text1"/>
                <w:szCs w:val="20"/>
              </w:rPr>
            </w:pPr>
          </w:p>
          <w:p w14:paraId="0028347D" w14:textId="77777777" w:rsidR="00F15E02" w:rsidRPr="00A31216" w:rsidRDefault="00F15E02" w:rsidP="00D75FB2">
            <w:pPr>
              <w:spacing w:line="276" w:lineRule="auto"/>
              <w:jc w:val="both"/>
              <w:rPr>
                <w:color w:val="000000" w:themeColor="text1"/>
                <w:szCs w:val="20"/>
              </w:rPr>
            </w:pPr>
          </w:p>
          <w:p w14:paraId="21725489" w14:textId="77777777" w:rsidR="00F15E02" w:rsidRPr="00A31216" w:rsidRDefault="00F15E02" w:rsidP="00D75FB2">
            <w:pPr>
              <w:spacing w:line="276" w:lineRule="auto"/>
              <w:jc w:val="both"/>
              <w:rPr>
                <w:color w:val="000000" w:themeColor="text1"/>
                <w:szCs w:val="20"/>
              </w:rPr>
            </w:pPr>
          </w:p>
          <w:p w14:paraId="4A853C26" w14:textId="77777777" w:rsidR="00F15E02" w:rsidRPr="00A31216" w:rsidRDefault="00F15E02" w:rsidP="00D75FB2">
            <w:pPr>
              <w:spacing w:line="276" w:lineRule="auto"/>
              <w:jc w:val="both"/>
              <w:rPr>
                <w:color w:val="000000" w:themeColor="text1"/>
                <w:szCs w:val="20"/>
              </w:rPr>
            </w:pPr>
          </w:p>
        </w:tc>
      </w:tr>
    </w:tbl>
    <w:bookmarkEnd w:id="2"/>
    <w:p w14:paraId="5558B585" w14:textId="7AC0DC6D" w:rsidR="00877945" w:rsidRPr="00A31216" w:rsidRDefault="00096C5D" w:rsidP="00877945">
      <w:pPr>
        <w:spacing w:before="120" w:after="60" w:line="276" w:lineRule="auto"/>
        <w:rPr>
          <w:color w:val="000000" w:themeColor="text1"/>
          <w:lang w:eastAsia="en-US"/>
          <w14:ligatures w14:val="standardContextual"/>
        </w:rPr>
      </w:pPr>
      <w:r w:rsidRPr="00A31216">
        <w:rPr>
          <w:rFonts w:ascii="Arial" w:hAnsi="Arial" w:cs="Arial"/>
          <w:color w:val="000000" w:themeColor="text1"/>
        </w:rPr>
        <w:t>5</w:t>
      </w:r>
      <w:r w:rsidR="005D3652" w:rsidRPr="00A31216">
        <w:rPr>
          <w:rFonts w:ascii="Arial" w:hAnsi="Arial" w:cs="Arial"/>
          <w:color w:val="000000" w:themeColor="text1"/>
        </w:rPr>
        <w:t>. Pareiškėjo įsipareigojimai</w:t>
      </w:r>
    </w:p>
    <w:tbl>
      <w:tblPr>
        <w:tblStyle w:val="Lentelstinklelis1"/>
        <w:tblW w:w="9634" w:type="dxa"/>
        <w:tblLook w:val="04A0" w:firstRow="1" w:lastRow="0" w:firstColumn="1" w:lastColumn="0" w:noHBand="0" w:noVBand="1"/>
      </w:tblPr>
      <w:tblGrid>
        <w:gridCol w:w="9634"/>
      </w:tblGrid>
      <w:tr w:rsidR="00831B8A" w:rsidRPr="00A31216" w14:paraId="41BEC592" w14:textId="77777777" w:rsidTr="008A1EBA">
        <w:trPr>
          <w:trHeight w:val="131"/>
        </w:trPr>
        <w:tc>
          <w:tcPr>
            <w:tcW w:w="9634" w:type="dxa"/>
          </w:tcPr>
          <w:p w14:paraId="47388C27" w14:textId="77777777" w:rsidR="00877945" w:rsidRPr="00A31216" w:rsidRDefault="00877945" w:rsidP="00877945">
            <w:pPr>
              <w:spacing w:line="276" w:lineRule="auto"/>
              <w:jc w:val="both"/>
              <w:rPr>
                <w:color w:val="000000" w:themeColor="text1"/>
                <w:szCs w:val="20"/>
                <w:lang w:eastAsia="en-US"/>
                <w14:ligatures w14:val="standardContextual"/>
              </w:rPr>
            </w:pPr>
          </w:p>
          <w:p w14:paraId="5F659007" w14:textId="77777777" w:rsidR="00877945" w:rsidRPr="00A31216" w:rsidRDefault="00877945" w:rsidP="00877945">
            <w:pPr>
              <w:spacing w:line="276" w:lineRule="auto"/>
              <w:jc w:val="both"/>
              <w:rPr>
                <w:rFonts w:ascii="Arial" w:hAnsi="Arial" w:cs="Arial"/>
                <w:color w:val="000000" w:themeColor="text1"/>
                <w:szCs w:val="20"/>
                <w:lang w:eastAsia="en-US"/>
                <w14:ligatures w14:val="standardContextual"/>
              </w:rPr>
            </w:pPr>
            <w:r w:rsidRPr="00A31216">
              <w:rPr>
                <w:rFonts w:ascii="Arial" w:hAnsi="Arial" w:cs="Arial"/>
                <w:color w:val="000000" w:themeColor="text1"/>
                <w:szCs w:val="20"/>
                <w:lang w:eastAsia="en-US"/>
                <w14:ligatures w14:val="standardContextual"/>
              </w:rPr>
              <w:t>Pasirašydamas (-a) patvirtinu pateiktų duomenų teisingumą ir sutinku, kad mano duomenys, būtini kompensacijai / finansavimui gauti, būtų tikrinami valstybės informacinėse sistemose ir registruose, ir užtikrinu, kad prašyme numatytos išlaidos nebuvo ir nėra finansuojamos iš kitų ES fondų ir kitų viešųjų lėšų.</w:t>
            </w:r>
          </w:p>
          <w:p w14:paraId="565350E8" w14:textId="2E3198FA" w:rsidR="00877945" w:rsidRPr="00A31216" w:rsidRDefault="00877945" w:rsidP="008A1EBA">
            <w:pPr>
              <w:spacing w:after="240" w:line="276" w:lineRule="auto"/>
              <w:jc w:val="both"/>
              <w:rPr>
                <w:rFonts w:ascii="Arial" w:hAnsi="Arial" w:cs="Arial"/>
                <w:color w:val="000000" w:themeColor="text1"/>
                <w:szCs w:val="20"/>
                <w:lang w:eastAsia="en-US"/>
                <w14:ligatures w14:val="standardContextual"/>
              </w:rPr>
            </w:pPr>
            <w:r w:rsidRPr="00A31216">
              <w:rPr>
                <w:rFonts w:ascii="Arial" w:hAnsi="Arial" w:cs="Arial"/>
                <w:color w:val="000000" w:themeColor="text1"/>
                <w:szCs w:val="20"/>
                <w:lang w:eastAsia="en-US"/>
                <w14:ligatures w14:val="standardContextual"/>
              </w:rPr>
              <w:t>Pasirašydamas (-a) patvirtinu, kad esu susipažinęs su Klaipėdos rajono savivaldybės žemės ūkio ir kaimo plėtros rėmimo programos nuostatais.</w:t>
            </w:r>
          </w:p>
          <w:p w14:paraId="06CD071E" w14:textId="4E77ED46" w:rsidR="00877945" w:rsidRPr="00A31216" w:rsidRDefault="00877945" w:rsidP="00877945">
            <w:pPr>
              <w:spacing w:line="276" w:lineRule="auto"/>
              <w:jc w:val="both"/>
              <w:rPr>
                <w:rFonts w:ascii="Arial" w:hAnsi="Arial" w:cs="Arial"/>
                <w:color w:val="000000" w:themeColor="text1"/>
                <w:szCs w:val="20"/>
                <w:lang w:eastAsia="en-US"/>
                <w14:ligatures w14:val="standardContextual"/>
              </w:rPr>
            </w:pPr>
            <w:r w:rsidRPr="00A31216">
              <w:rPr>
                <w:rFonts w:ascii="Arial" w:hAnsi="Arial" w:cs="Arial"/>
                <w:color w:val="000000" w:themeColor="text1"/>
                <w:szCs w:val="20"/>
                <w:lang w:eastAsia="en-US"/>
                <w14:ligatures w14:val="standardContextual"/>
              </w:rPr>
              <w:t xml:space="preserve">   ___________                                   ______________                         </w:t>
            </w:r>
            <w:r w:rsidR="00B4491A" w:rsidRPr="00A31216">
              <w:rPr>
                <w:rFonts w:ascii="Arial" w:hAnsi="Arial" w:cs="Arial"/>
                <w:color w:val="000000" w:themeColor="text1"/>
                <w:szCs w:val="20"/>
                <w:lang w:eastAsia="en-US"/>
                <w14:ligatures w14:val="standardContextual"/>
              </w:rPr>
              <w:t>______________</w:t>
            </w:r>
          </w:p>
          <w:p w14:paraId="0296C34C" w14:textId="157F4C25" w:rsidR="00877945" w:rsidRPr="00A31216" w:rsidRDefault="00877945" w:rsidP="00877945">
            <w:pPr>
              <w:spacing w:line="276" w:lineRule="auto"/>
              <w:ind w:right="-105"/>
              <w:jc w:val="both"/>
              <w:rPr>
                <w:rFonts w:ascii="Arial" w:hAnsi="Arial" w:cs="Arial"/>
                <w:color w:val="000000" w:themeColor="text1"/>
                <w:szCs w:val="20"/>
                <w:lang w:eastAsia="en-US"/>
                <w14:ligatures w14:val="standardContextual"/>
              </w:rPr>
            </w:pPr>
            <w:r w:rsidRPr="00A31216">
              <w:rPr>
                <w:rFonts w:ascii="Arial" w:hAnsi="Arial" w:cs="Arial"/>
                <w:color w:val="000000" w:themeColor="text1"/>
                <w:szCs w:val="20"/>
                <w:lang w:eastAsia="en-US"/>
                <w14:ligatures w14:val="standardContextual"/>
              </w:rPr>
              <w:t xml:space="preserve">       (pareigos)                                        (parašas)                                  (vardas, pavardė)</w:t>
            </w:r>
          </w:p>
          <w:p w14:paraId="5A59CA9D" w14:textId="77777777" w:rsidR="00877945" w:rsidRPr="00A31216" w:rsidRDefault="00877945" w:rsidP="00877945">
            <w:pPr>
              <w:spacing w:line="276" w:lineRule="auto"/>
              <w:jc w:val="both"/>
              <w:rPr>
                <w:color w:val="000000" w:themeColor="text1"/>
                <w:szCs w:val="20"/>
                <w:lang w:eastAsia="en-US"/>
                <w14:ligatures w14:val="standardContextual"/>
              </w:rPr>
            </w:pPr>
          </w:p>
        </w:tc>
      </w:tr>
      <w:tr w:rsidR="00831B8A" w:rsidRPr="00A31216" w14:paraId="73BB5BE1" w14:textId="77777777" w:rsidTr="00766F81">
        <w:trPr>
          <w:trHeight w:val="1692"/>
        </w:trPr>
        <w:tc>
          <w:tcPr>
            <w:tcW w:w="9634" w:type="dxa"/>
          </w:tcPr>
          <w:p w14:paraId="0B89BFA7" w14:textId="77777777" w:rsidR="00877945" w:rsidRPr="00A31216" w:rsidRDefault="00877945" w:rsidP="00877945">
            <w:pPr>
              <w:spacing w:line="276" w:lineRule="auto"/>
              <w:jc w:val="both"/>
              <w:rPr>
                <w:rFonts w:ascii="Arial" w:hAnsi="Arial" w:cs="Arial"/>
                <w:color w:val="000000" w:themeColor="text1"/>
                <w:szCs w:val="20"/>
                <w:lang w:eastAsia="en-US"/>
                <w14:ligatures w14:val="standardContextual"/>
              </w:rPr>
            </w:pPr>
            <w:r w:rsidRPr="00A31216">
              <w:rPr>
                <w:rFonts w:ascii="Arial" w:hAnsi="Arial" w:cs="Arial"/>
                <w:color w:val="000000" w:themeColor="text1"/>
                <w:szCs w:val="20"/>
                <w:lang w:eastAsia="en-US"/>
                <w14:ligatures w14:val="standardContextual"/>
              </w:rPr>
              <w:lastRenderedPageBreak/>
              <w:t>Esu informuotas (-a) ir sutinku, kad (pildo tik fiziniai asmenys):</w:t>
            </w:r>
          </w:p>
          <w:p w14:paraId="3E8A2084" w14:textId="7D1C9095" w:rsidR="00877945" w:rsidRPr="00A31216" w:rsidRDefault="00877945" w:rsidP="00877945">
            <w:pPr>
              <w:spacing w:line="276" w:lineRule="auto"/>
              <w:jc w:val="both"/>
              <w:rPr>
                <w:rFonts w:ascii="Arial" w:hAnsi="Arial" w:cs="Arial"/>
                <w:color w:val="000000" w:themeColor="text1"/>
                <w:szCs w:val="20"/>
                <w:lang w:eastAsia="en-US"/>
                <w14:ligatures w14:val="standardContextual"/>
              </w:rPr>
            </w:pPr>
            <w:r w:rsidRPr="00A31216">
              <w:rPr>
                <w:rFonts w:ascii="Arial" w:hAnsi="Arial" w:cs="Arial"/>
                <w:color w:val="000000" w:themeColor="text1"/>
                <w:szCs w:val="20"/>
                <w:lang w:eastAsia="en-US"/>
                <w14:ligatures w14:val="standardContextual"/>
              </w:rPr>
              <w:t>1. Mano asmens duomenys gali būti naudojami Klaipėdos rajono savivaldybės žemės ūkio ir kaimo plėtros rėmimo programos administravimo tikslais.</w:t>
            </w:r>
          </w:p>
          <w:p w14:paraId="540E404B" w14:textId="400729C4" w:rsidR="00877945" w:rsidRPr="00A31216" w:rsidRDefault="00877945" w:rsidP="00877945">
            <w:pPr>
              <w:spacing w:line="276" w:lineRule="auto"/>
              <w:jc w:val="both"/>
              <w:rPr>
                <w:rFonts w:ascii="Arial" w:hAnsi="Arial" w:cs="Arial"/>
                <w:color w:val="000000" w:themeColor="text1"/>
                <w:szCs w:val="20"/>
                <w:lang w:eastAsia="en-US"/>
                <w14:ligatures w14:val="standardContextual"/>
              </w:rPr>
            </w:pPr>
            <w:r w:rsidRPr="00A31216">
              <w:rPr>
                <w:rFonts w:ascii="Arial" w:hAnsi="Arial" w:cs="Arial"/>
                <w:color w:val="000000" w:themeColor="text1"/>
                <w:szCs w:val="20"/>
                <w:lang w:eastAsia="en-US"/>
                <w14:ligatures w14:val="standardContextual"/>
              </w:rPr>
              <w:t xml:space="preserve">2. Mano asmens duomenys gali būti perduoti audito ir tyrimų institucijoms, siekiant apsaugoti </w:t>
            </w:r>
            <w:r w:rsidR="00B4491A" w:rsidRPr="00A31216">
              <w:rPr>
                <w:rFonts w:ascii="Arial" w:hAnsi="Arial" w:cs="Arial"/>
                <w:color w:val="000000" w:themeColor="text1"/>
                <w:szCs w:val="20"/>
                <w:lang w:eastAsia="en-US"/>
                <w14:ligatures w14:val="standardContextual"/>
              </w:rPr>
              <w:t xml:space="preserve">Klaipėdos </w:t>
            </w:r>
            <w:r w:rsidRPr="00A31216">
              <w:rPr>
                <w:rFonts w:ascii="Arial" w:hAnsi="Arial" w:cs="Arial"/>
                <w:color w:val="000000" w:themeColor="text1"/>
                <w:szCs w:val="20"/>
                <w:lang w:eastAsia="en-US"/>
                <w14:ligatures w14:val="standardContextual"/>
              </w:rPr>
              <w:t>rajono savivaldybės administracijos finansinius interesus, Lietuvos Respublikos teisės aktuose nustatyta tvarka.</w:t>
            </w:r>
          </w:p>
          <w:p w14:paraId="3D250C75" w14:textId="77777777" w:rsidR="00B4491A" w:rsidRPr="00A31216" w:rsidRDefault="00877945" w:rsidP="008A1EBA">
            <w:pPr>
              <w:spacing w:after="240" w:line="276" w:lineRule="auto"/>
              <w:jc w:val="both"/>
              <w:rPr>
                <w:rFonts w:ascii="Arial" w:hAnsi="Arial" w:cs="Arial"/>
                <w:color w:val="000000" w:themeColor="text1"/>
                <w:szCs w:val="20"/>
                <w:lang w:eastAsia="en-US"/>
                <w14:ligatures w14:val="standardContextual"/>
              </w:rPr>
            </w:pPr>
            <w:r w:rsidRPr="00A31216">
              <w:rPr>
                <w:rFonts w:ascii="Arial" w:hAnsi="Arial" w:cs="Arial"/>
                <w:color w:val="000000" w:themeColor="text1"/>
                <w:szCs w:val="20"/>
                <w:lang w:eastAsia="en-US"/>
                <w14:ligatures w14:val="standardContextual"/>
              </w:rPr>
              <w:t>3. Esu informuotas (-a), kad, vadovaujantis  2016 m. balandžio 27 d. Europos Parlamento ir Tarybos reglamentu (ES) 2016/679 dėl fizinių asmenų apsaugos tvarkant asmens duomenis ir dėl laisvo tokių duomenų judėjimo ir kuriuo panaikinama Direktyva 95/46/EB (Bendrasis duomenų apsaugos reglamentas), duomenų subjektas turi šias teises: 1) teisę gauti informaciją apie savo duomenų tvarkymą; 2) teisę susipažinti su duomenimis; 3) teisę reikalauti ištaisyti duomenis; 4) teisę reikalauti ištrinti duomenis („teisė būti pamirštam“); 5) teisę apriboti duomenų tvarkymą; 6) teisę į duomenų perkėlimą; 7) teisę nesutikti su duomenų tvarkymu.</w:t>
            </w:r>
          </w:p>
          <w:p w14:paraId="46C10B24" w14:textId="6CCF86C7" w:rsidR="00877945" w:rsidRPr="00A31216" w:rsidRDefault="00877945" w:rsidP="00766F81">
            <w:pPr>
              <w:spacing w:line="276" w:lineRule="auto"/>
              <w:jc w:val="both"/>
              <w:rPr>
                <w:rFonts w:ascii="Arial" w:hAnsi="Arial" w:cs="Arial"/>
                <w:color w:val="000000" w:themeColor="text1"/>
                <w:szCs w:val="20"/>
                <w:lang w:eastAsia="en-US"/>
                <w14:ligatures w14:val="standardContextual"/>
              </w:rPr>
            </w:pPr>
            <w:r w:rsidRPr="00A31216">
              <w:rPr>
                <w:rFonts w:ascii="Arial" w:hAnsi="Arial" w:cs="Arial"/>
                <w:color w:val="000000" w:themeColor="text1"/>
                <w:szCs w:val="20"/>
                <w:lang w:eastAsia="en-US"/>
                <w14:ligatures w14:val="standardContextual"/>
              </w:rPr>
              <w:t xml:space="preserve">   ___________                                   ______________                        </w:t>
            </w:r>
            <w:r w:rsidR="00B4491A" w:rsidRPr="00A31216">
              <w:rPr>
                <w:rFonts w:ascii="Arial" w:hAnsi="Arial" w:cs="Arial"/>
                <w:color w:val="000000" w:themeColor="text1"/>
                <w:szCs w:val="20"/>
                <w:lang w:eastAsia="en-US"/>
                <w14:ligatures w14:val="standardContextual"/>
              </w:rPr>
              <w:t xml:space="preserve">______________ </w:t>
            </w:r>
          </w:p>
          <w:p w14:paraId="6CF77A93" w14:textId="3ED60277" w:rsidR="00877945" w:rsidRPr="00A31216" w:rsidRDefault="00877945" w:rsidP="00B4491A">
            <w:pPr>
              <w:spacing w:line="276" w:lineRule="auto"/>
              <w:ind w:right="-105"/>
              <w:jc w:val="both"/>
              <w:rPr>
                <w:rFonts w:ascii="Arial" w:hAnsi="Arial" w:cs="Arial"/>
                <w:color w:val="000000" w:themeColor="text1"/>
                <w:szCs w:val="20"/>
                <w:lang w:eastAsia="en-US"/>
                <w14:ligatures w14:val="standardContextual"/>
              </w:rPr>
            </w:pPr>
            <w:r w:rsidRPr="00A31216">
              <w:rPr>
                <w:rFonts w:ascii="Arial" w:hAnsi="Arial" w:cs="Arial"/>
                <w:color w:val="000000" w:themeColor="text1"/>
                <w:szCs w:val="20"/>
                <w:lang w:eastAsia="en-US"/>
                <w14:ligatures w14:val="standardContextual"/>
              </w:rPr>
              <w:t xml:space="preserve">       (pareigos)                                        (parašas)                                   (vardas, pavardė)</w:t>
            </w:r>
          </w:p>
          <w:p w14:paraId="6D265C99" w14:textId="77777777" w:rsidR="00877945" w:rsidRPr="00A31216" w:rsidRDefault="00877945" w:rsidP="00766F81">
            <w:pPr>
              <w:spacing w:line="276" w:lineRule="auto"/>
              <w:jc w:val="both"/>
              <w:rPr>
                <w:color w:val="000000" w:themeColor="text1"/>
                <w:szCs w:val="20"/>
                <w:lang w:eastAsia="en-US"/>
                <w14:ligatures w14:val="standardContextual"/>
              </w:rPr>
            </w:pPr>
          </w:p>
        </w:tc>
      </w:tr>
    </w:tbl>
    <w:p w14:paraId="0D880797" w14:textId="77777777" w:rsidR="00877945" w:rsidRPr="004904AC" w:rsidRDefault="00877945" w:rsidP="00877945">
      <w:pPr>
        <w:spacing w:line="276" w:lineRule="auto"/>
        <w:rPr>
          <w:b/>
          <w:bCs/>
          <w:color w:val="000000" w:themeColor="text1"/>
          <w:szCs w:val="20"/>
          <w:lang w:eastAsia="en-US"/>
          <w14:ligatures w14:val="standardContextual"/>
        </w:rPr>
      </w:pPr>
    </w:p>
    <w:tbl>
      <w:tblPr>
        <w:tblW w:w="10159" w:type="dxa"/>
        <w:tblCellMar>
          <w:left w:w="0" w:type="dxa"/>
          <w:right w:w="0" w:type="dxa"/>
        </w:tblCellMar>
        <w:tblLook w:val="04A0" w:firstRow="1" w:lastRow="0" w:firstColumn="1" w:lastColumn="0" w:noHBand="0" w:noVBand="1"/>
      </w:tblPr>
      <w:tblGrid>
        <w:gridCol w:w="108"/>
        <w:gridCol w:w="2586"/>
        <w:gridCol w:w="199"/>
        <w:gridCol w:w="235"/>
        <w:gridCol w:w="1950"/>
        <w:gridCol w:w="342"/>
        <w:gridCol w:w="3288"/>
        <w:gridCol w:w="1451"/>
      </w:tblGrid>
      <w:tr w:rsidR="00831B8A" w:rsidRPr="00A31216" w14:paraId="125119EE" w14:textId="77777777" w:rsidTr="008A1EBA">
        <w:trPr>
          <w:cantSplit/>
          <w:trHeight w:val="316"/>
        </w:trPr>
        <w:tc>
          <w:tcPr>
            <w:tcW w:w="2694" w:type="dxa"/>
            <w:gridSpan w:val="2"/>
            <w:tcMar>
              <w:top w:w="0" w:type="dxa"/>
              <w:left w:w="108" w:type="dxa"/>
              <w:bottom w:w="0" w:type="dxa"/>
              <w:right w:w="108" w:type="dxa"/>
            </w:tcMar>
          </w:tcPr>
          <w:p w14:paraId="7D8961D0" w14:textId="72D40A8F" w:rsidR="00877945" w:rsidRPr="00A31216" w:rsidRDefault="00877945" w:rsidP="008A1EBA">
            <w:pPr>
              <w:spacing w:before="600"/>
              <w:ind w:right="-114"/>
              <w:jc w:val="both"/>
              <w:rPr>
                <w:rFonts w:ascii="Arial" w:hAnsi="Arial" w:cs="Arial"/>
                <w:color w:val="000000" w:themeColor="text1"/>
                <w:spacing w:val="-4"/>
                <w14:ligatures w14:val="standardContextual"/>
              </w:rPr>
            </w:pPr>
            <w:r w:rsidRPr="00A31216">
              <w:rPr>
                <w:rFonts w:ascii="Arial" w:hAnsi="Arial" w:cs="Arial"/>
                <w:color w:val="000000" w:themeColor="text1"/>
                <w:spacing w:val="-4"/>
                <w14:ligatures w14:val="standardContextual"/>
              </w:rPr>
              <w:t>Prašymo užpildymo</w:t>
            </w:r>
            <w:r w:rsidR="00B4491A" w:rsidRPr="00A31216">
              <w:rPr>
                <w:rFonts w:ascii="Arial" w:hAnsi="Arial" w:cs="Arial"/>
                <w:color w:val="000000" w:themeColor="text1"/>
                <w:spacing w:val="-4"/>
                <w14:ligatures w14:val="standardContextual"/>
              </w:rPr>
              <w:t xml:space="preserve"> data</w:t>
            </w:r>
          </w:p>
          <w:p w14:paraId="67C16A69" w14:textId="507A322A" w:rsidR="00B4491A" w:rsidRPr="00A31216" w:rsidRDefault="00B4491A" w:rsidP="008A1EBA">
            <w:pPr>
              <w:spacing w:before="600"/>
              <w:jc w:val="both"/>
              <w:rPr>
                <w:rFonts w:ascii="Arial" w:hAnsi="Arial" w:cs="Arial"/>
                <w:color w:val="000000" w:themeColor="text1"/>
                <w14:ligatures w14:val="standardContextual"/>
              </w:rPr>
            </w:pPr>
          </w:p>
        </w:tc>
        <w:tc>
          <w:tcPr>
            <w:tcW w:w="7465" w:type="dxa"/>
            <w:gridSpan w:val="6"/>
            <w:tcMar>
              <w:top w:w="0" w:type="dxa"/>
              <w:left w:w="108" w:type="dxa"/>
              <w:bottom w:w="0" w:type="dxa"/>
              <w:right w:w="108" w:type="dxa"/>
            </w:tcMar>
          </w:tcPr>
          <w:p w14:paraId="0C076241" w14:textId="77777777" w:rsidR="00877945" w:rsidRPr="00A31216" w:rsidRDefault="00877945" w:rsidP="008A1EBA">
            <w:pPr>
              <w:spacing w:before="600"/>
              <w:jc w:val="both"/>
              <w:rPr>
                <w:rFonts w:ascii="Arial" w:hAnsi="Arial" w:cs="Arial"/>
                <w:color w:val="000000" w:themeColor="text1"/>
                <w14:ligatures w14:val="standardContextual"/>
              </w:rPr>
            </w:pPr>
            <w:r w:rsidRPr="00A31216">
              <w:rPr>
                <w:rFonts w:ascii="Arial" w:hAnsi="Arial" w:cs="Arial"/>
                <w:color w:val="000000" w:themeColor="text1"/>
                <w14:ligatures w14:val="standardContextual"/>
              </w:rPr>
              <w:t>____________ m. ______________________ mėn. ________ d.</w:t>
            </w:r>
          </w:p>
        </w:tc>
      </w:tr>
      <w:tr w:rsidR="00831B8A" w:rsidRPr="00A31216" w14:paraId="51835550" w14:textId="77777777" w:rsidTr="008A1EBA">
        <w:trPr>
          <w:gridBefore w:val="1"/>
          <w:gridAfter w:val="1"/>
          <w:wBefore w:w="108" w:type="dxa"/>
          <w:wAfter w:w="1451" w:type="dxa"/>
          <w:trHeight w:val="270"/>
        </w:trPr>
        <w:tc>
          <w:tcPr>
            <w:tcW w:w="2785" w:type="dxa"/>
            <w:gridSpan w:val="2"/>
            <w:tcBorders>
              <w:top w:val="nil"/>
              <w:left w:val="nil"/>
              <w:bottom w:val="single" w:sz="8" w:space="0" w:color="auto"/>
              <w:right w:val="nil"/>
            </w:tcBorders>
            <w:tcMar>
              <w:top w:w="0" w:type="dxa"/>
              <w:left w:w="108" w:type="dxa"/>
              <w:bottom w:w="0" w:type="dxa"/>
              <w:right w:w="108" w:type="dxa"/>
            </w:tcMar>
            <w:hideMark/>
          </w:tcPr>
          <w:p w14:paraId="780FFE6A" w14:textId="77777777" w:rsidR="00877945" w:rsidRPr="00A31216" w:rsidRDefault="00877945" w:rsidP="00877945">
            <w:pPr>
              <w:rPr>
                <w:rFonts w:ascii="Arial" w:hAnsi="Arial" w:cs="Arial"/>
                <w:color w:val="000000" w:themeColor="text1"/>
                <w:lang w:val="en-US"/>
                <w14:ligatures w14:val="standardContextual"/>
              </w:rPr>
            </w:pPr>
          </w:p>
        </w:tc>
        <w:tc>
          <w:tcPr>
            <w:tcW w:w="235" w:type="dxa"/>
            <w:tcMar>
              <w:top w:w="0" w:type="dxa"/>
              <w:left w:w="108" w:type="dxa"/>
              <w:bottom w:w="0" w:type="dxa"/>
              <w:right w:w="108" w:type="dxa"/>
            </w:tcMar>
            <w:hideMark/>
          </w:tcPr>
          <w:p w14:paraId="18A011EF" w14:textId="77777777" w:rsidR="00877945" w:rsidRPr="00A31216" w:rsidRDefault="00877945" w:rsidP="00877945">
            <w:pPr>
              <w:rPr>
                <w:rFonts w:ascii="Arial" w:hAnsi="Arial" w:cs="Arial"/>
                <w:color w:val="000000" w:themeColor="text1"/>
                <w:sz w:val="20"/>
                <w14:ligatures w14:val="standardContextual"/>
              </w:rPr>
            </w:pPr>
          </w:p>
        </w:tc>
        <w:tc>
          <w:tcPr>
            <w:tcW w:w="1950" w:type="dxa"/>
            <w:tcBorders>
              <w:top w:val="nil"/>
              <w:left w:val="nil"/>
              <w:bottom w:val="single" w:sz="8" w:space="0" w:color="auto"/>
              <w:right w:val="nil"/>
            </w:tcBorders>
            <w:tcMar>
              <w:top w:w="0" w:type="dxa"/>
              <w:left w:w="108" w:type="dxa"/>
              <w:bottom w:w="0" w:type="dxa"/>
              <w:right w:w="108" w:type="dxa"/>
            </w:tcMar>
            <w:hideMark/>
          </w:tcPr>
          <w:p w14:paraId="4FDCC72E" w14:textId="77777777" w:rsidR="00877945" w:rsidRPr="00A31216" w:rsidRDefault="00877945" w:rsidP="00877945">
            <w:pPr>
              <w:rPr>
                <w:rFonts w:ascii="Arial" w:hAnsi="Arial" w:cs="Arial"/>
                <w:color w:val="000000" w:themeColor="text1"/>
                <w:sz w:val="20"/>
                <w14:ligatures w14:val="standardContextual"/>
              </w:rPr>
            </w:pPr>
          </w:p>
        </w:tc>
        <w:tc>
          <w:tcPr>
            <w:tcW w:w="342" w:type="dxa"/>
            <w:tcMar>
              <w:top w:w="0" w:type="dxa"/>
              <w:left w:w="108" w:type="dxa"/>
              <w:bottom w:w="0" w:type="dxa"/>
              <w:right w:w="108" w:type="dxa"/>
            </w:tcMar>
            <w:hideMark/>
          </w:tcPr>
          <w:p w14:paraId="63D202E1" w14:textId="77777777" w:rsidR="00877945" w:rsidRPr="00A31216" w:rsidRDefault="00877945" w:rsidP="00877945">
            <w:pPr>
              <w:rPr>
                <w:rFonts w:ascii="Arial" w:hAnsi="Arial" w:cs="Arial"/>
                <w:color w:val="000000" w:themeColor="text1"/>
                <w:sz w:val="20"/>
                <w14:ligatures w14:val="standardContextual"/>
              </w:rPr>
            </w:pPr>
          </w:p>
        </w:tc>
        <w:tc>
          <w:tcPr>
            <w:tcW w:w="3288" w:type="dxa"/>
            <w:tcBorders>
              <w:top w:val="nil"/>
              <w:left w:val="nil"/>
              <w:bottom w:val="single" w:sz="8" w:space="0" w:color="auto"/>
              <w:right w:val="nil"/>
            </w:tcBorders>
            <w:tcMar>
              <w:top w:w="0" w:type="dxa"/>
              <w:left w:w="108" w:type="dxa"/>
              <w:bottom w:w="0" w:type="dxa"/>
              <w:right w:w="108" w:type="dxa"/>
            </w:tcMar>
            <w:hideMark/>
          </w:tcPr>
          <w:p w14:paraId="0AC56368" w14:textId="77777777" w:rsidR="00877945" w:rsidRPr="00A31216" w:rsidRDefault="00877945" w:rsidP="00877945">
            <w:pPr>
              <w:rPr>
                <w:rFonts w:ascii="Arial" w:hAnsi="Arial" w:cs="Arial"/>
                <w:color w:val="000000" w:themeColor="text1"/>
                <w:sz w:val="20"/>
                <w14:ligatures w14:val="standardContextual"/>
              </w:rPr>
            </w:pPr>
          </w:p>
        </w:tc>
      </w:tr>
      <w:tr w:rsidR="00831B8A" w:rsidRPr="00A31216" w14:paraId="5D5D5264" w14:textId="77777777" w:rsidTr="008A1EBA">
        <w:trPr>
          <w:gridBefore w:val="1"/>
          <w:gridAfter w:val="1"/>
          <w:wBefore w:w="108" w:type="dxa"/>
          <w:wAfter w:w="1451" w:type="dxa"/>
          <w:trHeight w:val="270"/>
        </w:trPr>
        <w:tc>
          <w:tcPr>
            <w:tcW w:w="2785" w:type="dxa"/>
            <w:gridSpan w:val="2"/>
            <w:tcMar>
              <w:top w:w="0" w:type="dxa"/>
              <w:left w:w="108" w:type="dxa"/>
              <w:bottom w:w="0" w:type="dxa"/>
              <w:right w:w="108" w:type="dxa"/>
            </w:tcMar>
            <w:hideMark/>
          </w:tcPr>
          <w:p w14:paraId="366CB14F" w14:textId="77777777" w:rsidR="00877945" w:rsidRPr="00A31216" w:rsidRDefault="00877945" w:rsidP="00877945">
            <w:pPr>
              <w:ind w:firstLine="720"/>
              <w:jc w:val="center"/>
              <w:rPr>
                <w:rFonts w:ascii="Arial" w:hAnsi="Arial" w:cs="Arial"/>
                <w:color w:val="000000" w:themeColor="text1"/>
                <w14:ligatures w14:val="standardContextual"/>
              </w:rPr>
            </w:pPr>
            <w:r w:rsidRPr="00A31216">
              <w:rPr>
                <w:rFonts w:ascii="Arial" w:hAnsi="Arial" w:cs="Arial"/>
                <w:i/>
                <w:iCs/>
                <w:color w:val="000000" w:themeColor="text1"/>
                <w14:ligatures w14:val="standardContextual"/>
              </w:rPr>
              <w:t>(pareigos)</w:t>
            </w:r>
          </w:p>
        </w:tc>
        <w:tc>
          <w:tcPr>
            <w:tcW w:w="235" w:type="dxa"/>
            <w:tcMar>
              <w:top w:w="0" w:type="dxa"/>
              <w:left w:w="108" w:type="dxa"/>
              <w:bottom w:w="0" w:type="dxa"/>
              <w:right w:w="108" w:type="dxa"/>
            </w:tcMar>
            <w:hideMark/>
          </w:tcPr>
          <w:p w14:paraId="02DAF5F9" w14:textId="77777777" w:rsidR="00877945" w:rsidRPr="00A31216" w:rsidRDefault="00877945" w:rsidP="00877945">
            <w:pPr>
              <w:rPr>
                <w:rFonts w:ascii="Arial" w:hAnsi="Arial" w:cs="Arial"/>
                <w:color w:val="000000" w:themeColor="text1"/>
                <w14:ligatures w14:val="standardContextual"/>
              </w:rPr>
            </w:pPr>
          </w:p>
        </w:tc>
        <w:tc>
          <w:tcPr>
            <w:tcW w:w="1950" w:type="dxa"/>
            <w:tcMar>
              <w:top w:w="0" w:type="dxa"/>
              <w:left w:w="108" w:type="dxa"/>
              <w:bottom w:w="0" w:type="dxa"/>
              <w:right w:w="108" w:type="dxa"/>
            </w:tcMar>
            <w:hideMark/>
          </w:tcPr>
          <w:p w14:paraId="251B15DE" w14:textId="77777777" w:rsidR="00877945" w:rsidRPr="00A31216" w:rsidRDefault="00877945" w:rsidP="00877945">
            <w:pPr>
              <w:ind w:firstLine="720"/>
              <w:jc w:val="center"/>
              <w:rPr>
                <w:rFonts w:ascii="Arial" w:hAnsi="Arial" w:cs="Arial"/>
                <w:color w:val="000000" w:themeColor="text1"/>
                <w14:ligatures w14:val="standardContextual"/>
              </w:rPr>
            </w:pPr>
            <w:r w:rsidRPr="00A31216">
              <w:rPr>
                <w:rFonts w:ascii="Arial" w:hAnsi="Arial" w:cs="Arial"/>
                <w:i/>
                <w:iCs/>
                <w:color w:val="000000" w:themeColor="text1"/>
                <w14:ligatures w14:val="standardContextual"/>
              </w:rPr>
              <w:t>(parašas)</w:t>
            </w:r>
          </w:p>
        </w:tc>
        <w:tc>
          <w:tcPr>
            <w:tcW w:w="342" w:type="dxa"/>
            <w:tcMar>
              <w:top w:w="0" w:type="dxa"/>
              <w:left w:w="108" w:type="dxa"/>
              <w:bottom w:w="0" w:type="dxa"/>
              <w:right w:w="108" w:type="dxa"/>
            </w:tcMar>
            <w:hideMark/>
          </w:tcPr>
          <w:p w14:paraId="1B22B946" w14:textId="77777777" w:rsidR="00877945" w:rsidRPr="00A31216" w:rsidRDefault="00877945" w:rsidP="00877945">
            <w:pPr>
              <w:rPr>
                <w:rFonts w:ascii="Arial" w:hAnsi="Arial" w:cs="Arial"/>
                <w:color w:val="000000" w:themeColor="text1"/>
                <w14:ligatures w14:val="standardContextual"/>
              </w:rPr>
            </w:pPr>
          </w:p>
        </w:tc>
        <w:tc>
          <w:tcPr>
            <w:tcW w:w="3288" w:type="dxa"/>
            <w:tcMar>
              <w:top w:w="0" w:type="dxa"/>
              <w:left w:w="108" w:type="dxa"/>
              <w:bottom w:w="0" w:type="dxa"/>
              <w:right w:w="108" w:type="dxa"/>
            </w:tcMar>
            <w:hideMark/>
          </w:tcPr>
          <w:p w14:paraId="1E2A71D2" w14:textId="77777777" w:rsidR="00877945" w:rsidRPr="00A31216" w:rsidRDefault="00877945" w:rsidP="00877945">
            <w:pPr>
              <w:ind w:firstLine="720"/>
              <w:jc w:val="center"/>
              <w:rPr>
                <w:rFonts w:ascii="Arial" w:hAnsi="Arial" w:cs="Arial"/>
                <w:color w:val="000000" w:themeColor="text1"/>
                <w14:ligatures w14:val="standardContextual"/>
              </w:rPr>
            </w:pPr>
            <w:r w:rsidRPr="00A31216">
              <w:rPr>
                <w:rFonts w:ascii="Arial" w:hAnsi="Arial" w:cs="Arial"/>
                <w:i/>
                <w:iCs/>
                <w:color w:val="000000" w:themeColor="text1"/>
                <w14:ligatures w14:val="standardContextual"/>
              </w:rPr>
              <w:t>(vardas, pavardė)</w:t>
            </w:r>
          </w:p>
        </w:tc>
      </w:tr>
    </w:tbl>
    <w:p w14:paraId="602E9CA5" w14:textId="77777777" w:rsidR="00877945" w:rsidRPr="00A31216" w:rsidRDefault="00877945" w:rsidP="00877945">
      <w:pPr>
        <w:ind w:firstLine="62"/>
        <w:jc w:val="both"/>
        <w:rPr>
          <w:rFonts w:ascii="Arial" w:hAnsi="Arial" w:cs="Arial"/>
          <w:color w:val="000000" w:themeColor="text1"/>
          <w:lang w:val="en-US"/>
          <w14:ligatures w14:val="standardContextual"/>
        </w:rPr>
      </w:pPr>
    </w:p>
    <w:p w14:paraId="773C495E" w14:textId="77777777" w:rsidR="00877945" w:rsidRPr="00A31216" w:rsidRDefault="00877945" w:rsidP="00877945">
      <w:pPr>
        <w:ind w:firstLine="2160"/>
        <w:jc w:val="both"/>
        <w:rPr>
          <w:rFonts w:ascii="Arial" w:hAnsi="Arial" w:cs="Arial"/>
          <w:color w:val="000000" w:themeColor="text1"/>
          <w14:ligatures w14:val="standardContextual"/>
        </w:rPr>
      </w:pPr>
      <w:r w:rsidRPr="00A31216">
        <w:rPr>
          <w:rFonts w:ascii="Arial" w:hAnsi="Arial" w:cs="Arial"/>
          <w:color w:val="000000" w:themeColor="text1"/>
          <w14:ligatures w14:val="standardContextual"/>
        </w:rPr>
        <w:t>A. V.</w:t>
      </w:r>
    </w:p>
    <w:p w14:paraId="75AAAB3B" w14:textId="2C5535DA" w:rsidR="008E5A13" w:rsidRDefault="008E5A13" w:rsidP="00B4491A">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000000"/>
        </w:rPr>
      </w:pPr>
      <w:r>
        <w:rPr>
          <w:color w:val="000000"/>
        </w:rPr>
        <w:br w:type="page"/>
      </w:r>
    </w:p>
    <w:p w14:paraId="2D37C3C7" w14:textId="77777777" w:rsidR="0021418E" w:rsidRDefault="0021418E">
      <w:pPr>
        <w:spacing w:after="160" w:line="259" w:lineRule="auto"/>
        <w:rPr>
          <w:color w:val="000000"/>
        </w:rPr>
        <w:sectPr w:rsidR="0021418E" w:rsidSect="007E4962">
          <w:headerReference w:type="first" r:id="rId11"/>
          <w:pgSz w:w="11907" w:h="16840" w:code="9"/>
          <w:pgMar w:top="1134" w:right="567" w:bottom="568" w:left="1701" w:header="454" w:footer="454" w:gutter="0"/>
          <w:pgNumType w:start="1"/>
          <w:cols w:space="720"/>
          <w:titlePg/>
          <w:docGrid w:linePitch="326"/>
        </w:sectPr>
      </w:pPr>
    </w:p>
    <w:p w14:paraId="114A51EC" w14:textId="315EC5F6" w:rsidR="0021418E" w:rsidRPr="00C63C37" w:rsidRDefault="0021418E" w:rsidP="00027803">
      <w:pPr>
        <w:tabs>
          <w:tab w:val="right" w:pos="284"/>
        </w:tabs>
        <w:spacing w:line="276" w:lineRule="auto"/>
        <w:ind w:left="10915"/>
        <w:rPr>
          <w:rFonts w:ascii="Arial" w:eastAsia="Calibri" w:hAnsi="Arial" w:cs="Arial"/>
          <w:color w:val="000000" w:themeColor="text1"/>
        </w:rPr>
      </w:pPr>
      <w:r w:rsidRPr="00C63C37">
        <w:rPr>
          <w:rFonts w:ascii="Arial" w:eastAsia="Calibri" w:hAnsi="Arial" w:cs="Arial"/>
          <w:color w:val="000000" w:themeColor="text1"/>
        </w:rPr>
        <w:lastRenderedPageBreak/>
        <w:t>Klaipėdos rajono savivaldybės</w:t>
      </w:r>
    </w:p>
    <w:p w14:paraId="2299D413" w14:textId="5076BEF3" w:rsidR="0021418E" w:rsidRPr="00C63C37" w:rsidRDefault="0021418E" w:rsidP="00027803">
      <w:pPr>
        <w:tabs>
          <w:tab w:val="right" w:pos="284"/>
        </w:tabs>
        <w:spacing w:line="276" w:lineRule="auto"/>
        <w:ind w:left="10915"/>
        <w:rPr>
          <w:rFonts w:ascii="Arial" w:eastAsia="Calibri" w:hAnsi="Arial" w:cs="Arial"/>
          <w:color w:val="000000" w:themeColor="text1"/>
        </w:rPr>
      </w:pPr>
      <w:r w:rsidRPr="00C63C37">
        <w:rPr>
          <w:rFonts w:ascii="Arial" w:eastAsia="Calibri" w:hAnsi="Arial" w:cs="Arial"/>
          <w:color w:val="000000" w:themeColor="text1"/>
        </w:rPr>
        <w:t>žemės ūkio ir kaimo plėtros rėmimo</w:t>
      </w:r>
    </w:p>
    <w:p w14:paraId="6B357C1C" w14:textId="5C2A34CC" w:rsidR="0021418E" w:rsidRPr="00C63C37" w:rsidRDefault="0021418E" w:rsidP="00027803">
      <w:pPr>
        <w:tabs>
          <w:tab w:val="right" w:pos="284"/>
        </w:tabs>
        <w:spacing w:line="276" w:lineRule="auto"/>
        <w:ind w:left="10915"/>
        <w:rPr>
          <w:rFonts w:ascii="Arial" w:eastAsia="Calibri" w:hAnsi="Arial" w:cs="Arial"/>
          <w:color w:val="000000" w:themeColor="text1"/>
        </w:rPr>
      </w:pPr>
      <w:r w:rsidRPr="00C63C37">
        <w:rPr>
          <w:rFonts w:ascii="Arial" w:eastAsia="Calibri" w:hAnsi="Arial" w:cs="Arial"/>
          <w:color w:val="000000" w:themeColor="text1"/>
        </w:rPr>
        <w:t>programos nuostatų</w:t>
      </w:r>
    </w:p>
    <w:p w14:paraId="6AE82466" w14:textId="7DE732E8" w:rsidR="0021418E" w:rsidRPr="00C63C37" w:rsidRDefault="0021418E" w:rsidP="00027803">
      <w:pPr>
        <w:spacing w:after="160" w:line="276" w:lineRule="auto"/>
        <w:ind w:left="10915"/>
        <w:rPr>
          <w:rFonts w:ascii="Arial" w:hAnsi="Arial" w:cs="Arial"/>
          <w:color w:val="000000" w:themeColor="text1"/>
        </w:rPr>
      </w:pPr>
      <w:r w:rsidRPr="00C63C37">
        <w:rPr>
          <w:rFonts w:ascii="Arial" w:hAnsi="Arial" w:cs="Arial"/>
          <w:color w:val="000000" w:themeColor="text1"/>
        </w:rPr>
        <w:t>4 priedas</w:t>
      </w:r>
    </w:p>
    <w:tbl>
      <w:tblPr>
        <w:tblW w:w="14742" w:type="dxa"/>
        <w:tblLook w:val="04A0" w:firstRow="1" w:lastRow="0" w:firstColumn="1" w:lastColumn="0" w:noHBand="0" w:noVBand="1"/>
      </w:tblPr>
      <w:tblGrid>
        <w:gridCol w:w="479"/>
        <w:gridCol w:w="556"/>
        <w:gridCol w:w="3076"/>
        <w:gridCol w:w="1172"/>
        <w:gridCol w:w="3585"/>
        <w:gridCol w:w="1508"/>
        <w:gridCol w:w="4366"/>
      </w:tblGrid>
      <w:tr w:rsidR="00B83265" w:rsidRPr="00C63C37" w14:paraId="40E73CC9" w14:textId="77777777" w:rsidTr="00D75FB2">
        <w:trPr>
          <w:trHeight w:val="288"/>
        </w:trPr>
        <w:tc>
          <w:tcPr>
            <w:tcW w:w="14738" w:type="dxa"/>
            <w:gridSpan w:val="7"/>
            <w:tcBorders>
              <w:top w:val="nil"/>
              <w:left w:val="nil"/>
              <w:bottom w:val="nil"/>
              <w:right w:val="nil"/>
            </w:tcBorders>
            <w:shd w:val="clear" w:color="auto" w:fill="FFFFFF" w:themeFill="background1"/>
            <w:noWrap/>
            <w:vAlign w:val="center"/>
            <w:hideMark/>
          </w:tcPr>
          <w:p w14:paraId="392E9AF5" w14:textId="77777777" w:rsidR="0021418E" w:rsidRPr="00C63C37" w:rsidRDefault="0021418E" w:rsidP="0021418E">
            <w:pPr>
              <w:jc w:val="center"/>
              <w:rPr>
                <w:rFonts w:ascii="Arial" w:hAnsi="Arial" w:cs="Arial"/>
                <w:b/>
                <w:bCs/>
                <w:color w:val="000000" w:themeColor="text1"/>
                <w:lang w:eastAsia="en-US"/>
                <w14:ligatures w14:val="standardContextual"/>
              </w:rPr>
            </w:pPr>
          </w:p>
          <w:p w14:paraId="0ADD29E3" w14:textId="18F4C29F" w:rsidR="0021418E" w:rsidRPr="00C63C37" w:rsidRDefault="0021418E" w:rsidP="0021418E">
            <w:pPr>
              <w:jc w:val="center"/>
              <w:rPr>
                <w:rFonts w:ascii="Arial" w:hAnsi="Arial" w:cs="Arial"/>
                <w:b/>
                <w:bCs/>
                <w:color w:val="000000" w:themeColor="text1"/>
                <w:lang w:eastAsia="en-US"/>
                <w14:ligatures w14:val="standardContextual"/>
              </w:rPr>
            </w:pPr>
            <w:r w:rsidRPr="00C63C37">
              <w:rPr>
                <w:rFonts w:ascii="Arial" w:hAnsi="Arial" w:cs="Arial"/>
                <w:b/>
                <w:bCs/>
                <w:color w:val="000000" w:themeColor="text1"/>
                <w:lang w:eastAsia="en-US"/>
                <w14:ligatures w14:val="standardContextual"/>
              </w:rPr>
              <w:t>„VIENOS ĮMONĖS“ DEKLARACIJA</w:t>
            </w:r>
          </w:p>
          <w:p w14:paraId="619C943F" w14:textId="77777777" w:rsidR="0021418E" w:rsidRPr="00C63C37" w:rsidRDefault="0021418E" w:rsidP="0021418E">
            <w:pPr>
              <w:rPr>
                <w:rFonts w:ascii="Arial" w:hAnsi="Arial" w:cs="Arial"/>
                <w:b/>
                <w:bCs/>
                <w:color w:val="000000" w:themeColor="text1"/>
                <w:lang w:eastAsia="en-US"/>
                <w14:ligatures w14:val="standardContextual"/>
              </w:rPr>
            </w:pPr>
          </w:p>
          <w:p w14:paraId="4EF02A39" w14:textId="77777777" w:rsidR="0021418E" w:rsidRPr="00C63C37" w:rsidRDefault="0021418E" w:rsidP="0021418E">
            <w:pPr>
              <w:rPr>
                <w:rFonts w:ascii="Arial" w:hAnsi="Arial" w:cs="Arial"/>
                <w:b/>
                <w:bCs/>
                <w:color w:val="000000" w:themeColor="text1"/>
                <w:lang w:eastAsia="en-US"/>
                <w14:ligatures w14:val="standardContextual"/>
              </w:rPr>
            </w:pPr>
          </w:p>
          <w:p w14:paraId="6E90B7C7" w14:textId="77777777" w:rsidR="0021418E" w:rsidRPr="00C63C37" w:rsidRDefault="0021418E" w:rsidP="0021418E">
            <w:pPr>
              <w:rPr>
                <w:rFonts w:ascii="Arial" w:hAnsi="Arial" w:cs="Arial"/>
                <w:b/>
                <w:bCs/>
                <w:color w:val="000000" w:themeColor="text1"/>
                <w:lang w:eastAsia="en-US"/>
                <w14:ligatures w14:val="standardContextual"/>
              </w:rPr>
            </w:pPr>
          </w:p>
        </w:tc>
      </w:tr>
      <w:tr w:rsidR="00B83265" w:rsidRPr="00C63C37" w14:paraId="6133008C" w14:textId="77777777" w:rsidTr="00D75FB2">
        <w:trPr>
          <w:gridAfter w:val="1"/>
          <w:wAfter w:w="3913" w:type="dxa"/>
          <w:trHeight w:val="288"/>
        </w:trPr>
        <w:tc>
          <w:tcPr>
            <w:tcW w:w="479" w:type="dxa"/>
            <w:tcBorders>
              <w:top w:val="nil"/>
              <w:left w:val="nil"/>
              <w:bottom w:val="nil"/>
              <w:right w:val="nil"/>
            </w:tcBorders>
            <w:noWrap/>
            <w:vAlign w:val="center"/>
            <w:hideMark/>
          </w:tcPr>
          <w:p w14:paraId="0213CFA7" w14:textId="77777777" w:rsidR="0021418E" w:rsidRPr="00C63C37" w:rsidRDefault="0021418E" w:rsidP="0021418E">
            <w:pPr>
              <w:jc w:val="center"/>
              <w:rPr>
                <w:rFonts w:ascii="Arial" w:hAnsi="Arial" w:cs="Arial"/>
                <w:color w:val="000000" w:themeColor="text1"/>
                <w:lang w:eastAsia="en-US"/>
                <w14:ligatures w14:val="standardContextual"/>
              </w:rPr>
            </w:pPr>
          </w:p>
        </w:tc>
        <w:tc>
          <w:tcPr>
            <w:tcW w:w="556" w:type="dxa"/>
            <w:tcBorders>
              <w:top w:val="nil"/>
              <w:left w:val="nil"/>
              <w:bottom w:val="nil"/>
              <w:right w:val="nil"/>
            </w:tcBorders>
            <w:noWrap/>
            <w:vAlign w:val="bottom"/>
          </w:tcPr>
          <w:p w14:paraId="4D11EAF8" w14:textId="77777777" w:rsidR="0021418E" w:rsidRPr="00C63C37" w:rsidRDefault="0021418E" w:rsidP="0021418E">
            <w:pPr>
              <w:jc w:val="center"/>
              <w:rPr>
                <w:rFonts w:ascii="Arial" w:hAnsi="Arial" w:cs="Arial"/>
                <w:color w:val="000000" w:themeColor="text1"/>
                <w:lang w:eastAsia="en-US"/>
                <w14:ligatures w14:val="standardContextual"/>
              </w:rPr>
            </w:pPr>
          </w:p>
          <w:p w14:paraId="437019DE" w14:textId="77777777" w:rsidR="0021418E" w:rsidRPr="00C63C37" w:rsidRDefault="0021418E" w:rsidP="0021418E">
            <w:pPr>
              <w:jc w:val="center"/>
              <w:rPr>
                <w:rFonts w:ascii="Arial" w:hAnsi="Arial" w:cs="Arial"/>
                <w:color w:val="000000" w:themeColor="text1"/>
                <w:lang w:eastAsia="en-US"/>
                <w14:ligatures w14:val="standardContextual"/>
              </w:rPr>
            </w:pPr>
          </w:p>
          <w:p w14:paraId="3E9D2819" w14:textId="77777777" w:rsidR="0021418E" w:rsidRPr="00C63C37" w:rsidRDefault="0021418E" w:rsidP="0021418E">
            <w:pPr>
              <w:jc w:val="center"/>
              <w:rPr>
                <w:rFonts w:ascii="Arial" w:hAnsi="Arial" w:cs="Arial"/>
                <w:color w:val="000000" w:themeColor="text1"/>
                <w:lang w:eastAsia="en-US"/>
                <w14:ligatures w14:val="standardContextual"/>
              </w:rPr>
            </w:pPr>
          </w:p>
          <w:p w14:paraId="2E1827BE" w14:textId="77777777" w:rsidR="0021418E" w:rsidRPr="00C63C37" w:rsidRDefault="0021418E" w:rsidP="0021418E">
            <w:pPr>
              <w:jc w:val="center"/>
              <w:rPr>
                <w:rFonts w:ascii="Arial" w:hAnsi="Arial" w:cs="Arial"/>
                <w:color w:val="000000" w:themeColor="text1"/>
                <w:lang w:eastAsia="en-US"/>
                <w14:ligatures w14:val="standardContextual"/>
              </w:rPr>
            </w:pPr>
          </w:p>
        </w:tc>
        <w:tc>
          <w:tcPr>
            <w:tcW w:w="3076" w:type="dxa"/>
            <w:tcBorders>
              <w:left w:val="nil"/>
              <w:bottom w:val="nil"/>
              <w:right w:val="nil"/>
            </w:tcBorders>
            <w:noWrap/>
            <w:vAlign w:val="bottom"/>
          </w:tcPr>
          <w:p w14:paraId="6FB963A3" w14:textId="77777777" w:rsidR="0021418E" w:rsidRPr="00C63C37" w:rsidRDefault="0021418E" w:rsidP="0021418E">
            <w:pPr>
              <w:jc w:val="center"/>
              <w:rPr>
                <w:rFonts w:ascii="Arial" w:hAnsi="Arial" w:cs="Arial"/>
                <w:color w:val="000000" w:themeColor="text1"/>
                <w:lang w:eastAsia="en-US"/>
                <w14:ligatures w14:val="standardContextual"/>
              </w:rPr>
            </w:pPr>
          </w:p>
        </w:tc>
        <w:tc>
          <w:tcPr>
            <w:tcW w:w="6265" w:type="dxa"/>
            <w:gridSpan w:val="3"/>
            <w:tcBorders>
              <w:top w:val="single" w:sz="4" w:space="0" w:color="auto"/>
              <w:left w:val="nil"/>
              <w:bottom w:val="nil"/>
              <w:right w:val="nil"/>
            </w:tcBorders>
            <w:noWrap/>
            <w:vAlign w:val="bottom"/>
            <w:hideMark/>
          </w:tcPr>
          <w:p w14:paraId="36304639" w14:textId="77777777" w:rsidR="0021418E" w:rsidRPr="00C63C37" w:rsidRDefault="0021418E" w:rsidP="0021418E">
            <w:pPr>
              <w:jc w:val="cente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Pildymo data</w:t>
            </w:r>
          </w:p>
          <w:p w14:paraId="7502C2A9" w14:textId="77777777" w:rsidR="0021418E" w:rsidRPr="00C63C37" w:rsidRDefault="0021418E" w:rsidP="0021418E">
            <w:pPr>
              <w:jc w:val="center"/>
              <w:rPr>
                <w:rFonts w:ascii="Arial" w:hAnsi="Arial" w:cs="Arial"/>
                <w:color w:val="000000" w:themeColor="text1"/>
                <w:lang w:eastAsia="en-US"/>
                <w14:ligatures w14:val="standardContextual"/>
              </w:rPr>
            </w:pPr>
          </w:p>
          <w:p w14:paraId="05F2B1F4" w14:textId="77777777" w:rsidR="0021418E" w:rsidRPr="00C63C37" w:rsidRDefault="0021418E" w:rsidP="0021418E">
            <w:pPr>
              <w:jc w:val="center"/>
              <w:rPr>
                <w:rFonts w:ascii="Arial" w:hAnsi="Arial" w:cs="Arial"/>
                <w:color w:val="000000" w:themeColor="text1"/>
                <w:lang w:eastAsia="en-US"/>
                <w14:ligatures w14:val="standardContextual"/>
              </w:rPr>
            </w:pPr>
          </w:p>
          <w:p w14:paraId="4AA18820" w14:textId="77777777" w:rsidR="0021418E" w:rsidRPr="00C63C37" w:rsidRDefault="0021418E" w:rsidP="0021418E">
            <w:pPr>
              <w:jc w:val="center"/>
              <w:rPr>
                <w:rFonts w:ascii="Arial" w:hAnsi="Arial" w:cs="Arial"/>
                <w:color w:val="000000" w:themeColor="text1"/>
                <w:lang w:eastAsia="en-US"/>
                <w14:ligatures w14:val="standardContextual"/>
              </w:rPr>
            </w:pPr>
          </w:p>
          <w:p w14:paraId="31F00D17" w14:textId="77777777" w:rsidR="0021418E" w:rsidRPr="00C63C37" w:rsidRDefault="0021418E" w:rsidP="0021418E">
            <w:pPr>
              <w:jc w:val="center"/>
              <w:rPr>
                <w:rFonts w:ascii="Arial" w:hAnsi="Arial" w:cs="Arial"/>
                <w:color w:val="000000" w:themeColor="text1"/>
                <w:lang w:eastAsia="en-US"/>
                <w14:ligatures w14:val="standardContextual"/>
              </w:rPr>
            </w:pPr>
          </w:p>
        </w:tc>
      </w:tr>
      <w:tr w:rsidR="00B83265" w:rsidRPr="00D06D0B" w14:paraId="56616196" w14:textId="77777777" w:rsidTr="00D75FB2">
        <w:trPr>
          <w:trHeight w:val="350"/>
        </w:trPr>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7CA8E8DA" w14:textId="77777777" w:rsidR="0021418E" w:rsidRPr="00D06D0B" w:rsidRDefault="0021418E" w:rsidP="0021418E">
            <w:pPr>
              <w:rPr>
                <w:rFonts w:ascii="Arial" w:hAnsi="Arial" w:cs="Arial"/>
                <w:b/>
                <w:bCs/>
                <w:color w:val="000000" w:themeColor="text1"/>
                <w:lang w:eastAsia="en-US"/>
                <w14:ligatures w14:val="standardContextual"/>
              </w:rPr>
            </w:pPr>
            <w:r w:rsidRPr="00D06D0B">
              <w:rPr>
                <w:rFonts w:ascii="Arial" w:hAnsi="Arial" w:cs="Arial"/>
                <w:b/>
                <w:bCs/>
                <w:color w:val="000000" w:themeColor="text1"/>
                <w:lang w:eastAsia="en-US"/>
                <w14:ligatures w14:val="standardContextual"/>
              </w:rPr>
              <w:t>1.</w:t>
            </w:r>
          </w:p>
        </w:tc>
        <w:tc>
          <w:tcPr>
            <w:tcW w:w="4804"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76F9E5E8" w14:textId="77777777" w:rsidR="0021418E" w:rsidRPr="00D06D0B" w:rsidRDefault="0021418E" w:rsidP="0021418E">
            <w:pPr>
              <w:rPr>
                <w:rFonts w:ascii="Arial" w:hAnsi="Arial" w:cs="Arial"/>
                <w:b/>
                <w:bCs/>
                <w:color w:val="000000" w:themeColor="text1"/>
                <w:lang w:eastAsia="en-US"/>
                <w14:ligatures w14:val="standardContextual"/>
              </w:rPr>
            </w:pPr>
            <w:r w:rsidRPr="00D06D0B">
              <w:rPr>
                <w:rFonts w:ascii="Arial" w:hAnsi="Arial" w:cs="Arial"/>
                <w:b/>
                <w:bCs/>
                <w:color w:val="000000" w:themeColor="text1"/>
                <w:lang w:eastAsia="en-US"/>
                <w14:ligatures w14:val="standardContextual"/>
              </w:rPr>
              <w:t>Deklaruojančios įmonės pavadinimas</w:t>
            </w:r>
          </w:p>
        </w:tc>
        <w:tc>
          <w:tcPr>
            <w:tcW w:w="9455" w:type="dxa"/>
            <w:gridSpan w:val="3"/>
            <w:tcBorders>
              <w:top w:val="single" w:sz="4" w:space="0" w:color="000000" w:themeColor="text1"/>
              <w:left w:val="nil"/>
              <w:bottom w:val="single" w:sz="4" w:space="0" w:color="000000" w:themeColor="text1"/>
              <w:right w:val="single" w:sz="4" w:space="0" w:color="000000" w:themeColor="text1"/>
            </w:tcBorders>
            <w:vAlign w:val="bottom"/>
          </w:tcPr>
          <w:p w14:paraId="6BF5F914" w14:textId="77777777" w:rsidR="0021418E" w:rsidRPr="00D06D0B" w:rsidRDefault="0021418E" w:rsidP="0021418E">
            <w:pPr>
              <w:rPr>
                <w:rFonts w:ascii="Arial" w:hAnsi="Arial" w:cs="Arial"/>
                <w:b/>
                <w:bCs/>
                <w:color w:val="000000" w:themeColor="text1"/>
                <w:lang w:eastAsia="en-US"/>
                <w14:ligatures w14:val="standardContextual"/>
              </w:rPr>
            </w:pPr>
          </w:p>
        </w:tc>
      </w:tr>
      <w:tr w:rsidR="00B83265" w:rsidRPr="00D06D0B" w14:paraId="63BEBB9F" w14:textId="77777777" w:rsidTr="00D75FB2">
        <w:trPr>
          <w:trHeight w:val="398"/>
        </w:trPr>
        <w:tc>
          <w:tcPr>
            <w:tcW w:w="479" w:type="dxa"/>
            <w:tcBorders>
              <w:top w:val="nil"/>
              <w:left w:val="single" w:sz="4" w:space="0" w:color="000000" w:themeColor="text1"/>
              <w:bottom w:val="single" w:sz="4" w:space="0" w:color="000000" w:themeColor="text1"/>
              <w:right w:val="single" w:sz="4" w:space="0" w:color="000000" w:themeColor="text1"/>
            </w:tcBorders>
            <w:noWrap/>
            <w:vAlign w:val="center"/>
            <w:hideMark/>
          </w:tcPr>
          <w:p w14:paraId="70E991EE" w14:textId="77777777" w:rsidR="0021418E" w:rsidRPr="00D06D0B" w:rsidRDefault="0021418E" w:rsidP="0021418E">
            <w:pPr>
              <w:rPr>
                <w:rFonts w:ascii="Arial" w:hAnsi="Arial" w:cs="Arial"/>
                <w:b/>
                <w:bCs/>
                <w:color w:val="000000" w:themeColor="text1"/>
                <w:lang w:eastAsia="en-US"/>
                <w14:ligatures w14:val="standardContextual"/>
              </w:rPr>
            </w:pPr>
            <w:r w:rsidRPr="00D06D0B">
              <w:rPr>
                <w:rFonts w:ascii="Arial" w:hAnsi="Arial" w:cs="Arial"/>
                <w:b/>
                <w:bCs/>
                <w:color w:val="000000" w:themeColor="text1"/>
                <w:lang w:eastAsia="en-US"/>
                <w14:ligatures w14:val="standardContextual"/>
              </w:rPr>
              <w:t>2.</w:t>
            </w:r>
          </w:p>
        </w:tc>
        <w:tc>
          <w:tcPr>
            <w:tcW w:w="4804"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4B903A84" w14:textId="77777777" w:rsidR="0021418E" w:rsidRPr="00D06D0B" w:rsidRDefault="0021418E" w:rsidP="0021418E">
            <w:pPr>
              <w:rPr>
                <w:rFonts w:ascii="Arial" w:hAnsi="Arial" w:cs="Arial"/>
                <w:b/>
                <w:bCs/>
                <w:color w:val="000000" w:themeColor="text1"/>
                <w:lang w:eastAsia="en-US"/>
                <w14:ligatures w14:val="standardContextual"/>
              </w:rPr>
            </w:pPr>
            <w:r w:rsidRPr="00D06D0B">
              <w:rPr>
                <w:rFonts w:ascii="Arial" w:hAnsi="Arial" w:cs="Arial"/>
                <w:b/>
                <w:bCs/>
                <w:color w:val="000000" w:themeColor="text1"/>
                <w:lang w:eastAsia="en-US"/>
                <w14:ligatures w14:val="standardContextual"/>
              </w:rPr>
              <w:t>Deklaruojančios įmonės kodas</w:t>
            </w:r>
          </w:p>
        </w:tc>
        <w:tc>
          <w:tcPr>
            <w:tcW w:w="9455" w:type="dxa"/>
            <w:gridSpan w:val="3"/>
            <w:tcBorders>
              <w:top w:val="single" w:sz="4" w:space="0" w:color="000000" w:themeColor="text1"/>
              <w:left w:val="nil"/>
              <w:bottom w:val="single" w:sz="4" w:space="0" w:color="000000" w:themeColor="text1"/>
              <w:right w:val="single" w:sz="4" w:space="0" w:color="000000" w:themeColor="text1"/>
            </w:tcBorders>
            <w:vAlign w:val="bottom"/>
          </w:tcPr>
          <w:p w14:paraId="7721B8E2" w14:textId="77777777" w:rsidR="0021418E" w:rsidRPr="00D06D0B" w:rsidRDefault="0021418E" w:rsidP="0021418E">
            <w:pPr>
              <w:rPr>
                <w:rFonts w:ascii="Arial" w:hAnsi="Arial" w:cs="Arial"/>
                <w:b/>
                <w:bCs/>
                <w:color w:val="000000" w:themeColor="text1"/>
                <w:lang w:eastAsia="en-US"/>
                <w14:ligatures w14:val="standardContextual"/>
              </w:rPr>
            </w:pPr>
          </w:p>
        </w:tc>
      </w:tr>
      <w:tr w:rsidR="00B83265" w:rsidRPr="00C63C37" w14:paraId="4F59A9A7" w14:textId="77777777" w:rsidTr="00D75FB2">
        <w:tc>
          <w:tcPr>
            <w:tcW w:w="479" w:type="dxa"/>
            <w:tcBorders>
              <w:top w:val="single" w:sz="4" w:space="0" w:color="auto"/>
              <w:left w:val="single" w:sz="4" w:space="0" w:color="auto"/>
              <w:bottom w:val="single" w:sz="4" w:space="0" w:color="auto"/>
              <w:right w:val="single" w:sz="4" w:space="0" w:color="auto"/>
            </w:tcBorders>
            <w:noWrap/>
            <w:vAlign w:val="center"/>
            <w:hideMark/>
          </w:tcPr>
          <w:p w14:paraId="2730B6FA" w14:textId="77777777" w:rsidR="0021418E" w:rsidRPr="00D06D0B" w:rsidRDefault="0021418E" w:rsidP="0021418E">
            <w:pPr>
              <w:rPr>
                <w:rFonts w:ascii="Arial" w:hAnsi="Arial" w:cs="Arial"/>
                <w:b/>
                <w:bCs/>
                <w:color w:val="000000" w:themeColor="text1"/>
                <w:lang w:eastAsia="en-US"/>
                <w14:ligatures w14:val="standardContextual"/>
              </w:rPr>
            </w:pPr>
            <w:r w:rsidRPr="00D06D0B">
              <w:rPr>
                <w:rFonts w:ascii="Arial" w:hAnsi="Arial" w:cs="Arial"/>
                <w:b/>
                <w:bCs/>
                <w:color w:val="000000" w:themeColor="text1"/>
                <w:lang w:eastAsia="en-US"/>
                <w14:ligatures w14:val="standardContextual"/>
              </w:rPr>
              <w:t>3.</w:t>
            </w:r>
          </w:p>
        </w:tc>
        <w:tc>
          <w:tcPr>
            <w:tcW w:w="14259" w:type="dxa"/>
            <w:gridSpan w:val="6"/>
            <w:tcBorders>
              <w:top w:val="single" w:sz="4" w:space="0" w:color="000000" w:themeColor="text1"/>
              <w:left w:val="single" w:sz="4" w:space="0" w:color="auto"/>
              <w:bottom w:val="single" w:sz="4" w:space="0" w:color="000000" w:themeColor="text1"/>
              <w:right w:val="single" w:sz="4" w:space="0" w:color="000000" w:themeColor="text1"/>
            </w:tcBorders>
            <w:vAlign w:val="bottom"/>
            <w:hideMark/>
          </w:tcPr>
          <w:p w14:paraId="12E86419" w14:textId="77777777" w:rsidR="0021418E" w:rsidRPr="00C63C37" w:rsidRDefault="0021418E" w:rsidP="0021418E">
            <w:pP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„Vienos įmonės“ apibrėžtis</w:t>
            </w:r>
          </w:p>
          <w:p w14:paraId="7854CD4C" w14:textId="77777777" w:rsidR="0021418E" w:rsidRPr="00C63C37" w:rsidRDefault="0021418E" w:rsidP="0021418E">
            <w:pP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 xml:space="preserve">Vadovaujantis Komisijos Reglamento (ES) 2023/2831, Komisijos Reglamento (ES) Nr. 1408/2013, Komisijos Reglamento (ES) Nr. 1407/2013, Komisijos Reglamento (ES) Nr. 717/2014 2 straipsnio 2 dalimi, „Viena įmonė“ apima visas įmones, kurios tarpusavyje yra susietos bent vienos rūšies iš šių santykių: </w:t>
            </w:r>
          </w:p>
          <w:p w14:paraId="6854E1FB" w14:textId="77777777" w:rsidR="0021418E" w:rsidRPr="00C63C37" w:rsidRDefault="0021418E" w:rsidP="0021418E">
            <w:pP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a) viena įmonė turi kitos įmonės akcininkų arba narių balsų daugumą;</w:t>
            </w:r>
            <w:r w:rsidRPr="00C63C37">
              <w:rPr>
                <w:rFonts w:ascii="Arial" w:hAnsi="Arial" w:cs="Arial"/>
                <w:color w:val="000000" w:themeColor="text1"/>
                <w:lang w:eastAsia="en-US"/>
                <w14:ligatures w14:val="standardContextual"/>
              </w:rPr>
              <w:br/>
              <w:t>b) viena įmonė turi teisę paskirti arba atleisti daugumą kitos įmonės administracijos, valdymo arba priežiūros organo narių;</w:t>
            </w:r>
            <w:r w:rsidRPr="00C63C37">
              <w:rPr>
                <w:rFonts w:ascii="Arial" w:hAnsi="Arial" w:cs="Arial"/>
                <w:color w:val="000000" w:themeColor="text1"/>
                <w:lang w:eastAsia="en-US"/>
                <w14:ligatures w14:val="standardContextual"/>
              </w:rPr>
              <w:br/>
              <w:t>c) viena įmonė turi teisę kitai įmonei daryti lemiamą poveikį, remdamasi su šia įmone sudaryta sutartimi arba vadovaudamasi steigimo sutarties ar įstatų nuostata;</w:t>
            </w:r>
          </w:p>
          <w:p w14:paraId="1B6E4050" w14:textId="77777777" w:rsidR="0021418E" w:rsidRPr="00C63C37" w:rsidRDefault="0021418E" w:rsidP="0021418E">
            <w:pP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d) viena įmonė, kuri yra kitos įmonės akcininkė arba narė, pagal susitarimą su kitais tos įmonės akcininkais ar nariais viena kontroliuoja tos įmonės akcininkų arba narių balsavimo teisių daugumą.</w:t>
            </w:r>
            <w:r w:rsidRPr="00C63C37">
              <w:rPr>
                <w:rFonts w:ascii="Arial" w:hAnsi="Arial" w:cs="Arial"/>
                <w:color w:val="000000" w:themeColor="text1"/>
                <w:lang w:eastAsia="en-US"/>
                <w14:ligatures w14:val="standardContextual"/>
              </w:rPr>
              <w:br/>
            </w:r>
            <w:r w:rsidRPr="00C63C37">
              <w:rPr>
                <w:rFonts w:ascii="Arial" w:hAnsi="Arial" w:cs="Arial"/>
                <w:color w:val="000000" w:themeColor="text1"/>
                <w:lang w:eastAsia="en-US"/>
                <w14:ligatures w14:val="standardContextual"/>
              </w:rPr>
              <w:br/>
              <w:t>Įmonės, kurios a–d punktuose nurodytais santykiais yra susietos per vieną ar daugiau kitų įmonių, taip pat laikomos „Viena įmone“.</w:t>
            </w:r>
          </w:p>
          <w:p w14:paraId="6FA606A4" w14:textId="0B0A5B89" w:rsidR="0021418E" w:rsidRPr="00C63C37" w:rsidRDefault="0021418E" w:rsidP="00466FD4">
            <w:pPr>
              <w:spacing w:after="120"/>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 xml:space="preserve">Įmonė yra bet kuris ekonominę veiklą vykdantis fizinis ar juridinis asmuo, nepaisant jo teisinio statuso ir finansavimo būdų. Europos Sąjungos Teisingumo Teismas yra išaiškinęs, kad „bendrovės kontrolinį akcijų paketą turintis subjektas“, kuris „efektyviai kontroliuoja šią bendrovę tiesiogiai ar netiesiogiai dalyvaudamas jos valdyme“, turi būti laikomas dalyvaujančiu tos bendrovės </w:t>
            </w:r>
            <w:r w:rsidRPr="00C63C37">
              <w:rPr>
                <w:rFonts w:ascii="Arial" w:hAnsi="Arial" w:cs="Arial"/>
                <w:color w:val="000000" w:themeColor="text1"/>
                <w:lang w:eastAsia="en-US"/>
                <w14:ligatures w14:val="standardContextual"/>
              </w:rPr>
              <w:lastRenderedPageBreak/>
              <w:t xml:space="preserve">ekonominėje veikloje ir atitinkamai laikomas </w:t>
            </w:r>
            <w:r w:rsidRPr="008B28A9">
              <w:rPr>
                <w:rFonts w:ascii="Arial" w:hAnsi="Arial" w:cs="Arial"/>
                <w:color w:val="000000" w:themeColor="text1"/>
                <w:lang w:eastAsia="en-US"/>
                <w14:ligatures w14:val="standardContextual"/>
              </w:rPr>
              <w:t>įmone</w:t>
            </w:r>
            <w:r w:rsidR="00466FD4" w:rsidRPr="008B28A9">
              <w:rPr>
                <w:rFonts w:ascii="Arial" w:hAnsi="Arial" w:cs="Arial"/>
                <w:color w:val="000000" w:themeColor="text1"/>
                <w:lang w:eastAsia="en-US"/>
                <w14:ligatures w14:val="standardContextual"/>
              </w:rPr>
              <w:t xml:space="preserve"> (</w:t>
            </w:r>
            <w:r w:rsidR="00466FD4" w:rsidRPr="008B28A9">
              <w:rPr>
                <w:rFonts w:ascii="Arial" w:hAnsi="Arial" w:cs="Arial"/>
              </w:rPr>
              <w:t>2006 metų sausio 10 d. Teisingumo teismo sprendimo Byloje C-222/04 112-113 punktai)</w:t>
            </w:r>
            <w:r w:rsidRPr="008B28A9">
              <w:rPr>
                <w:rFonts w:ascii="Arial" w:hAnsi="Arial" w:cs="Arial"/>
                <w:color w:val="000000" w:themeColor="text1"/>
                <w:lang w:eastAsia="en-US"/>
                <w14:ligatures w14:val="standardContextual"/>
              </w:rPr>
              <w:t>.</w:t>
            </w:r>
          </w:p>
        </w:tc>
      </w:tr>
      <w:tr w:rsidR="00B83265" w:rsidRPr="00C63C37" w14:paraId="6273CD1B" w14:textId="77777777" w:rsidTr="00D75FB2">
        <w:trPr>
          <w:trHeight w:val="405"/>
        </w:trPr>
        <w:tc>
          <w:tcPr>
            <w:tcW w:w="479" w:type="dxa"/>
            <w:vMerge w:val="restart"/>
            <w:tcBorders>
              <w:top w:val="single" w:sz="4" w:space="0" w:color="auto"/>
              <w:left w:val="single" w:sz="4" w:space="0" w:color="auto"/>
              <w:bottom w:val="single" w:sz="4" w:space="0" w:color="000000" w:themeColor="text1"/>
              <w:right w:val="single" w:sz="4" w:space="0" w:color="000000" w:themeColor="text1"/>
            </w:tcBorders>
            <w:vAlign w:val="center"/>
            <w:hideMark/>
          </w:tcPr>
          <w:p w14:paraId="3DCE510C" w14:textId="77777777" w:rsidR="0021418E" w:rsidRPr="00D06D0B" w:rsidRDefault="0021418E" w:rsidP="0021418E">
            <w:pPr>
              <w:rPr>
                <w:rFonts w:ascii="Arial" w:hAnsi="Arial" w:cs="Arial"/>
                <w:b/>
                <w:bCs/>
                <w:color w:val="000000" w:themeColor="text1"/>
                <w:lang w:eastAsia="en-US"/>
                <w14:ligatures w14:val="standardContextual"/>
              </w:rPr>
            </w:pPr>
            <w:r w:rsidRPr="00D06D0B">
              <w:rPr>
                <w:rFonts w:ascii="Arial" w:hAnsi="Arial" w:cs="Arial"/>
                <w:b/>
                <w:bCs/>
                <w:color w:val="000000" w:themeColor="text1"/>
                <w:lang w:eastAsia="en-US"/>
                <w14:ligatures w14:val="standardContextual"/>
              </w:rPr>
              <w:lastRenderedPageBreak/>
              <w:t>4.</w:t>
            </w:r>
          </w:p>
        </w:tc>
        <w:tc>
          <w:tcPr>
            <w:tcW w:w="1425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F0809FC" w14:textId="77777777" w:rsidR="0021418E" w:rsidRPr="00C63C37" w:rsidRDefault="0021418E" w:rsidP="0021418E">
            <w:pP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Deklaruoju, kad deklaruojanti įmonė yra susijusi su šiomis įmonėmis ir visos jos sudaro „Vieną įmonę“:</w:t>
            </w:r>
          </w:p>
        </w:tc>
      </w:tr>
      <w:tr w:rsidR="00B83265" w:rsidRPr="00C63C37" w14:paraId="4DBD053A" w14:textId="77777777" w:rsidTr="00D75FB2">
        <w:trPr>
          <w:trHeight w:val="288"/>
        </w:trPr>
        <w:tc>
          <w:tcPr>
            <w:tcW w:w="479" w:type="dxa"/>
            <w:vMerge/>
            <w:tcBorders>
              <w:left w:val="single" w:sz="4" w:space="0" w:color="auto"/>
            </w:tcBorders>
            <w:vAlign w:val="center"/>
            <w:hideMark/>
          </w:tcPr>
          <w:p w14:paraId="0F90665E" w14:textId="77777777" w:rsidR="0021418E" w:rsidRPr="00C63C37" w:rsidRDefault="0021418E" w:rsidP="0021418E">
            <w:pPr>
              <w:rPr>
                <w:rFonts w:ascii="Arial" w:hAnsi="Arial" w:cs="Arial"/>
                <w:color w:val="000000" w:themeColor="text1"/>
                <w:lang w:eastAsia="en-US"/>
                <w14:ligatures w14:val="standardContextual"/>
              </w:rPr>
            </w:pPr>
          </w:p>
        </w:tc>
        <w:tc>
          <w:tcPr>
            <w:tcW w:w="556" w:type="dxa"/>
            <w:tcBorders>
              <w:top w:val="nil"/>
              <w:left w:val="single" w:sz="4" w:space="0" w:color="000000" w:themeColor="text1"/>
              <w:bottom w:val="single" w:sz="4" w:space="0" w:color="000000" w:themeColor="text1"/>
              <w:right w:val="single" w:sz="4" w:space="0" w:color="000000" w:themeColor="text1"/>
            </w:tcBorders>
            <w:noWrap/>
            <w:vAlign w:val="bottom"/>
            <w:hideMark/>
          </w:tcPr>
          <w:p w14:paraId="31B3EAA8" w14:textId="77777777" w:rsidR="0021418E" w:rsidRPr="00C63C37" w:rsidRDefault="0021418E" w:rsidP="0021418E">
            <w:pP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Eil. Nr.</w:t>
            </w:r>
          </w:p>
        </w:tc>
        <w:tc>
          <w:tcPr>
            <w:tcW w:w="3076" w:type="dxa"/>
            <w:tcBorders>
              <w:top w:val="nil"/>
              <w:left w:val="nil"/>
              <w:bottom w:val="single" w:sz="4" w:space="0" w:color="000000" w:themeColor="text1"/>
              <w:right w:val="single" w:sz="4" w:space="0" w:color="000000" w:themeColor="text1"/>
            </w:tcBorders>
            <w:noWrap/>
            <w:vAlign w:val="bottom"/>
            <w:hideMark/>
          </w:tcPr>
          <w:p w14:paraId="5E3E05F2" w14:textId="77777777" w:rsidR="0021418E" w:rsidRPr="00C63C37" w:rsidRDefault="0021418E" w:rsidP="0021418E">
            <w:pP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Įmonės kodas</w:t>
            </w: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0C7709BB" w14:textId="77777777" w:rsidR="0021418E" w:rsidRPr="00C63C37" w:rsidRDefault="0021418E" w:rsidP="0021418E">
            <w:pP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Įmonės pavadinimas</w:t>
            </w:r>
          </w:p>
        </w:tc>
      </w:tr>
      <w:tr w:rsidR="00B83265" w:rsidRPr="00C63C37" w14:paraId="70E34091" w14:textId="77777777" w:rsidTr="00D75FB2">
        <w:trPr>
          <w:trHeight w:val="288"/>
        </w:trPr>
        <w:tc>
          <w:tcPr>
            <w:tcW w:w="479" w:type="dxa"/>
            <w:vMerge/>
            <w:tcBorders>
              <w:left w:val="single" w:sz="4" w:space="0" w:color="auto"/>
            </w:tcBorders>
            <w:vAlign w:val="center"/>
            <w:hideMark/>
          </w:tcPr>
          <w:p w14:paraId="677E680C" w14:textId="77777777" w:rsidR="0021418E" w:rsidRPr="00C63C37" w:rsidRDefault="0021418E" w:rsidP="0021418E">
            <w:pPr>
              <w:rPr>
                <w:rFonts w:ascii="Arial" w:hAnsi="Arial" w:cs="Arial"/>
                <w:color w:val="000000" w:themeColor="text1"/>
                <w:lang w:eastAsia="en-US"/>
                <w14:ligatures w14:val="standardContextual"/>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776A765D" w14:textId="77777777" w:rsidR="0021418E" w:rsidRPr="00C63C37" w:rsidRDefault="0021418E" w:rsidP="0021418E">
            <w:pPr>
              <w:jc w:val="cente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1.</w:t>
            </w:r>
          </w:p>
        </w:tc>
        <w:tc>
          <w:tcPr>
            <w:tcW w:w="3076" w:type="dxa"/>
            <w:tcBorders>
              <w:top w:val="nil"/>
              <w:left w:val="nil"/>
              <w:bottom w:val="single" w:sz="4" w:space="0" w:color="000000" w:themeColor="text1"/>
              <w:right w:val="single" w:sz="4" w:space="0" w:color="000000" w:themeColor="text1"/>
            </w:tcBorders>
            <w:noWrap/>
            <w:vAlign w:val="bottom"/>
            <w:hideMark/>
          </w:tcPr>
          <w:p w14:paraId="4A4BBE1A" w14:textId="77777777" w:rsidR="0021418E" w:rsidRPr="00C63C37" w:rsidRDefault="0021418E" w:rsidP="0021418E">
            <w:pPr>
              <w:ind w:firstLine="62"/>
              <w:rPr>
                <w:rFonts w:ascii="Arial" w:hAnsi="Arial" w:cs="Arial"/>
                <w:color w:val="000000" w:themeColor="text1"/>
                <w:lang w:eastAsia="en-US"/>
                <w14:ligatures w14:val="standardContextual"/>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56C8D013" w14:textId="77777777" w:rsidR="0021418E" w:rsidRPr="00C63C37" w:rsidRDefault="0021418E" w:rsidP="0021418E">
            <w:pPr>
              <w:ind w:firstLine="62"/>
              <w:rPr>
                <w:rFonts w:ascii="Arial" w:hAnsi="Arial" w:cs="Arial"/>
                <w:color w:val="000000" w:themeColor="text1"/>
                <w:lang w:eastAsia="en-US"/>
                <w14:ligatures w14:val="standardContextual"/>
              </w:rPr>
            </w:pPr>
          </w:p>
        </w:tc>
      </w:tr>
      <w:tr w:rsidR="00B83265" w:rsidRPr="00C63C37" w14:paraId="2F9F02D2" w14:textId="77777777" w:rsidTr="00D75FB2">
        <w:trPr>
          <w:trHeight w:val="288"/>
        </w:trPr>
        <w:tc>
          <w:tcPr>
            <w:tcW w:w="479" w:type="dxa"/>
            <w:vMerge/>
            <w:tcBorders>
              <w:left w:val="single" w:sz="4" w:space="0" w:color="auto"/>
            </w:tcBorders>
            <w:vAlign w:val="center"/>
            <w:hideMark/>
          </w:tcPr>
          <w:p w14:paraId="5930E872" w14:textId="77777777" w:rsidR="0021418E" w:rsidRPr="00C63C37" w:rsidRDefault="0021418E" w:rsidP="0021418E">
            <w:pPr>
              <w:rPr>
                <w:rFonts w:ascii="Arial" w:hAnsi="Arial" w:cs="Arial"/>
                <w:color w:val="000000" w:themeColor="text1"/>
                <w:lang w:eastAsia="en-US"/>
                <w14:ligatures w14:val="standardContextual"/>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44523B4D" w14:textId="77777777" w:rsidR="0021418E" w:rsidRPr="00C63C37" w:rsidRDefault="0021418E" w:rsidP="0021418E">
            <w:pPr>
              <w:jc w:val="cente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2.</w:t>
            </w:r>
          </w:p>
        </w:tc>
        <w:tc>
          <w:tcPr>
            <w:tcW w:w="3076" w:type="dxa"/>
            <w:tcBorders>
              <w:top w:val="nil"/>
              <w:left w:val="nil"/>
              <w:bottom w:val="single" w:sz="4" w:space="0" w:color="000000" w:themeColor="text1"/>
              <w:right w:val="single" w:sz="4" w:space="0" w:color="000000" w:themeColor="text1"/>
            </w:tcBorders>
            <w:noWrap/>
            <w:vAlign w:val="bottom"/>
            <w:hideMark/>
          </w:tcPr>
          <w:p w14:paraId="21B9C34E" w14:textId="77777777" w:rsidR="0021418E" w:rsidRPr="00C63C37" w:rsidRDefault="0021418E" w:rsidP="0021418E">
            <w:pPr>
              <w:ind w:firstLine="62"/>
              <w:rPr>
                <w:rFonts w:ascii="Arial" w:hAnsi="Arial" w:cs="Arial"/>
                <w:color w:val="000000" w:themeColor="text1"/>
                <w:lang w:eastAsia="en-US"/>
                <w14:ligatures w14:val="standardContextual"/>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6E864201" w14:textId="77777777" w:rsidR="0021418E" w:rsidRPr="00C63C37" w:rsidRDefault="0021418E" w:rsidP="0021418E">
            <w:pPr>
              <w:ind w:firstLine="62"/>
              <w:rPr>
                <w:rFonts w:ascii="Arial" w:hAnsi="Arial" w:cs="Arial"/>
                <w:color w:val="000000" w:themeColor="text1"/>
                <w:lang w:eastAsia="en-US"/>
                <w14:ligatures w14:val="standardContextual"/>
              </w:rPr>
            </w:pPr>
          </w:p>
        </w:tc>
      </w:tr>
      <w:tr w:rsidR="00B83265" w:rsidRPr="00C63C37" w14:paraId="0D43FC80" w14:textId="77777777" w:rsidTr="00D75FB2">
        <w:trPr>
          <w:trHeight w:val="288"/>
        </w:trPr>
        <w:tc>
          <w:tcPr>
            <w:tcW w:w="479" w:type="dxa"/>
            <w:vMerge/>
            <w:tcBorders>
              <w:left w:val="single" w:sz="4" w:space="0" w:color="auto"/>
            </w:tcBorders>
            <w:vAlign w:val="center"/>
            <w:hideMark/>
          </w:tcPr>
          <w:p w14:paraId="023BFFD8" w14:textId="77777777" w:rsidR="0021418E" w:rsidRPr="00C63C37" w:rsidRDefault="0021418E" w:rsidP="0021418E">
            <w:pPr>
              <w:rPr>
                <w:rFonts w:ascii="Arial" w:hAnsi="Arial" w:cs="Arial"/>
                <w:color w:val="000000" w:themeColor="text1"/>
                <w:lang w:eastAsia="en-US"/>
                <w14:ligatures w14:val="standardContextual"/>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52D2B4DE" w14:textId="77777777" w:rsidR="0021418E" w:rsidRPr="00C63C37" w:rsidRDefault="0021418E" w:rsidP="0021418E">
            <w:pPr>
              <w:jc w:val="cente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3.</w:t>
            </w:r>
          </w:p>
        </w:tc>
        <w:tc>
          <w:tcPr>
            <w:tcW w:w="3076" w:type="dxa"/>
            <w:tcBorders>
              <w:top w:val="nil"/>
              <w:left w:val="nil"/>
              <w:bottom w:val="single" w:sz="4" w:space="0" w:color="000000" w:themeColor="text1"/>
              <w:right w:val="single" w:sz="4" w:space="0" w:color="000000" w:themeColor="text1"/>
            </w:tcBorders>
            <w:noWrap/>
            <w:vAlign w:val="bottom"/>
            <w:hideMark/>
          </w:tcPr>
          <w:p w14:paraId="787199B7" w14:textId="77777777" w:rsidR="0021418E" w:rsidRPr="00C63C37" w:rsidRDefault="0021418E" w:rsidP="0021418E">
            <w:pPr>
              <w:ind w:firstLine="62"/>
              <w:rPr>
                <w:rFonts w:ascii="Arial" w:hAnsi="Arial" w:cs="Arial"/>
                <w:color w:val="000000" w:themeColor="text1"/>
                <w:lang w:eastAsia="en-US"/>
                <w14:ligatures w14:val="standardContextual"/>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3922F5FF" w14:textId="77777777" w:rsidR="0021418E" w:rsidRPr="00C63C37" w:rsidRDefault="0021418E" w:rsidP="0021418E">
            <w:pPr>
              <w:ind w:firstLine="62"/>
              <w:rPr>
                <w:rFonts w:ascii="Arial" w:hAnsi="Arial" w:cs="Arial"/>
                <w:color w:val="000000" w:themeColor="text1"/>
                <w:lang w:eastAsia="en-US"/>
                <w14:ligatures w14:val="standardContextual"/>
              </w:rPr>
            </w:pPr>
          </w:p>
        </w:tc>
      </w:tr>
      <w:tr w:rsidR="00B83265" w:rsidRPr="00C63C37" w14:paraId="4D488D25" w14:textId="77777777" w:rsidTr="00D75FB2">
        <w:trPr>
          <w:trHeight w:val="288"/>
        </w:trPr>
        <w:tc>
          <w:tcPr>
            <w:tcW w:w="479" w:type="dxa"/>
            <w:vMerge/>
            <w:tcBorders>
              <w:left w:val="single" w:sz="4" w:space="0" w:color="auto"/>
            </w:tcBorders>
            <w:vAlign w:val="center"/>
            <w:hideMark/>
          </w:tcPr>
          <w:p w14:paraId="043A6B35" w14:textId="77777777" w:rsidR="0021418E" w:rsidRPr="00C63C37" w:rsidRDefault="0021418E" w:rsidP="0021418E">
            <w:pPr>
              <w:rPr>
                <w:rFonts w:ascii="Arial" w:hAnsi="Arial" w:cs="Arial"/>
                <w:color w:val="000000" w:themeColor="text1"/>
                <w:lang w:eastAsia="en-US"/>
                <w14:ligatures w14:val="standardContextual"/>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502F8647" w14:textId="77777777" w:rsidR="0021418E" w:rsidRPr="00C63C37" w:rsidRDefault="0021418E" w:rsidP="0021418E">
            <w:pPr>
              <w:jc w:val="cente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4.</w:t>
            </w:r>
          </w:p>
        </w:tc>
        <w:tc>
          <w:tcPr>
            <w:tcW w:w="3076" w:type="dxa"/>
            <w:tcBorders>
              <w:top w:val="nil"/>
              <w:left w:val="nil"/>
              <w:bottom w:val="single" w:sz="4" w:space="0" w:color="000000" w:themeColor="text1"/>
              <w:right w:val="single" w:sz="4" w:space="0" w:color="000000" w:themeColor="text1"/>
            </w:tcBorders>
            <w:noWrap/>
            <w:vAlign w:val="bottom"/>
            <w:hideMark/>
          </w:tcPr>
          <w:p w14:paraId="4A3F2A35" w14:textId="77777777" w:rsidR="0021418E" w:rsidRPr="00C63C37" w:rsidRDefault="0021418E" w:rsidP="0021418E">
            <w:pPr>
              <w:ind w:firstLine="62"/>
              <w:rPr>
                <w:rFonts w:ascii="Arial" w:hAnsi="Arial" w:cs="Arial"/>
                <w:color w:val="000000" w:themeColor="text1"/>
                <w:lang w:eastAsia="en-US"/>
                <w14:ligatures w14:val="standardContextual"/>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744319FA" w14:textId="77777777" w:rsidR="0021418E" w:rsidRPr="00C63C37" w:rsidRDefault="0021418E" w:rsidP="0021418E">
            <w:pPr>
              <w:ind w:firstLine="62"/>
              <w:rPr>
                <w:rFonts w:ascii="Arial" w:hAnsi="Arial" w:cs="Arial"/>
                <w:color w:val="000000" w:themeColor="text1"/>
                <w:lang w:eastAsia="en-US"/>
                <w14:ligatures w14:val="standardContextual"/>
              </w:rPr>
            </w:pPr>
          </w:p>
        </w:tc>
      </w:tr>
      <w:tr w:rsidR="00B83265" w:rsidRPr="00C63C37" w14:paraId="0A3A6CAE" w14:textId="77777777" w:rsidTr="00D75FB2">
        <w:trPr>
          <w:trHeight w:val="288"/>
        </w:trPr>
        <w:tc>
          <w:tcPr>
            <w:tcW w:w="479" w:type="dxa"/>
            <w:vMerge/>
            <w:tcBorders>
              <w:left w:val="single" w:sz="4" w:space="0" w:color="auto"/>
            </w:tcBorders>
            <w:vAlign w:val="center"/>
            <w:hideMark/>
          </w:tcPr>
          <w:p w14:paraId="735BB20F" w14:textId="77777777" w:rsidR="0021418E" w:rsidRPr="00C63C37" w:rsidRDefault="0021418E" w:rsidP="0021418E">
            <w:pPr>
              <w:rPr>
                <w:rFonts w:ascii="Arial" w:hAnsi="Arial" w:cs="Arial"/>
                <w:color w:val="000000" w:themeColor="text1"/>
                <w:lang w:eastAsia="en-US"/>
                <w14:ligatures w14:val="standardContextual"/>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1FCADFB0" w14:textId="77777777" w:rsidR="0021418E" w:rsidRPr="00C63C37" w:rsidRDefault="0021418E" w:rsidP="0021418E">
            <w:pPr>
              <w:jc w:val="cente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5.</w:t>
            </w:r>
          </w:p>
        </w:tc>
        <w:tc>
          <w:tcPr>
            <w:tcW w:w="3076" w:type="dxa"/>
            <w:tcBorders>
              <w:top w:val="nil"/>
              <w:left w:val="nil"/>
              <w:bottom w:val="single" w:sz="4" w:space="0" w:color="000000" w:themeColor="text1"/>
              <w:right w:val="single" w:sz="4" w:space="0" w:color="000000" w:themeColor="text1"/>
            </w:tcBorders>
            <w:noWrap/>
            <w:vAlign w:val="bottom"/>
            <w:hideMark/>
          </w:tcPr>
          <w:p w14:paraId="44F42EB1" w14:textId="77777777" w:rsidR="0021418E" w:rsidRPr="00C63C37" w:rsidRDefault="0021418E" w:rsidP="0021418E">
            <w:pPr>
              <w:ind w:firstLine="62"/>
              <w:rPr>
                <w:rFonts w:ascii="Arial" w:hAnsi="Arial" w:cs="Arial"/>
                <w:color w:val="000000" w:themeColor="text1"/>
                <w:lang w:eastAsia="en-US"/>
                <w14:ligatures w14:val="standardContextual"/>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66B00847" w14:textId="77777777" w:rsidR="0021418E" w:rsidRPr="00C63C37" w:rsidRDefault="0021418E" w:rsidP="0021418E">
            <w:pPr>
              <w:ind w:firstLine="62"/>
              <w:rPr>
                <w:rFonts w:ascii="Arial" w:hAnsi="Arial" w:cs="Arial"/>
                <w:color w:val="000000" w:themeColor="text1"/>
                <w:lang w:eastAsia="en-US"/>
                <w14:ligatures w14:val="standardContextual"/>
              </w:rPr>
            </w:pPr>
          </w:p>
        </w:tc>
      </w:tr>
      <w:tr w:rsidR="00B83265" w:rsidRPr="00C63C37" w14:paraId="7200DEF2" w14:textId="77777777" w:rsidTr="00D75FB2">
        <w:trPr>
          <w:trHeight w:val="288"/>
        </w:trPr>
        <w:tc>
          <w:tcPr>
            <w:tcW w:w="479" w:type="dxa"/>
            <w:vMerge/>
            <w:tcBorders>
              <w:left w:val="single" w:sz="4" w:space="0" w:color="auto"/>
            </w:tcBorders>
            <w:vAlign w:val="center"/>
            <w:hideMark/>
          </w:tcPr>
          <w:p w14:paraId="7E67FD5D" w14:textId="77777777" w:rsidR="0021418E" w:rsidRPr="00C63C37" w:rsidRDefault="0021418E" w:rsidP="0021418E">
            <w:pPr>
              <w:rPr>
                <w:rFonts w:ascii="Arial" w:hAnsi="Arial" w:cs="Arial"/>
                <w:color w:val="000000" w:themeColor="text1"/>
                <w:lang w:eastAsia="en-US"/>
                <w14:ligatures w14:val="standardContextual"/>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766FD4CA" w14:textId="77777777" w:rsidR="0021418E" w:rsidRPr="00C63C37" w:rsidRDefault="0021418E" w:rsidP="0021418E">
            <w:pPr>
              <w:jc w:val="cente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6.</w:t>
            </w:r>
          </w:p>
        </w:tc>
        <w:tc>
          <w:tcPr>
            <w:tcW w:w="3076" w:type="dxa"/>
            <w:tcBorders>
              <w:top w:val="nil"/>
              <w:left w:val="nil"/>
              <w:bottom w:val="single" w:sz="4" w:space="0" w:color="000000" w:themeColor="text1"/>
              <w:right w:val="single" w:sz="4" w:space="0" w:color="000000" w:themeColor="text1"/>
            </w:tcBorders>
            <w:noWrap/>
            <w:vAlign w:val="bottom"/>
            <w:hideMark/>
          </w:tcPr>
          <w:p w14:paraId="3B433AE6" w14:textId="77777777" w:rsidR="0021418E" w:rsidRPr="00C63C37" w:rsidRDefault="0021418E" w:rsidP="0021418E">
            <w:pPr>
              <w:ind w:firstLine="62"/>
              <w:rPr>
                <w:rFonts w:ascii="Arial" w:hAnsi="Arial" w:cs="Arial"/>
                <w:color w:val="000000" w:themeColor="text1"/>
                <w:lang w:eastAsia="en-US"/>
                <w14:ligatures w14:val="standardContextual"/>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1D376A97" w14:textId="77777777" w:rsidR="0021418E" w:rsidRPr="00C63C37" w:rsidRDefault="0021418E" w:rsidP="0021418E">
            <w:pPr>
              <w:ind w:firstLine="62"/>
              <w:rPr>
                <w:rFonts w:ascii="Arial" w:hAnsi="Arial" w:cs="Arial"/>
                <w:color w:val="000000" w:themeColor="text1"/>
                <w:lang w:eastAsia="en-US"/>
                <w14:ligatures w14:val="standardContextual"/>
              </w:rPr>
            </w:pPr>
          </w:p>
        </w:tc>
      </w:tr>
      <w:tr w:rsidR="00B83265" w:rsidRPr="00C63C37" w14:paraId="518B2C24" w14:textId="77777777" w:rsidTr="00D75FB2">
        <w:trPr>
          <w:trHeight w:val="288"/>
        </w:trPr>
        <w:tc>
          <w:tcPr>
            <w:tcW w:w="479" w:type="dxa"/>
            <w:vMerge/>
            <w:tcBorders>
              <w:left w:val="single" w:sz="4" w:space="0" w:color="auto"/>
            </w:tcBorders>
            <w:vAlign w:val="center"/>
            <w:hideMark/>
          </w:tcPr>
          <w:p w14:paraId="2675DDAE" w14:textId="77777777" w:rsidR="0021418E" w:rsidRPr="00C63C37" w:rsidRDefault="0021418E" w:rsidP="0021418E">
            <w:pPr>
              <w:rPr>
                <w:rFonts w:ascii="Arial" w:hAnsi="Arial" w:cs="Arial"/>
                <w:color w:val="000000" w:themeColor="text1"/>
                <w:lang w:eastAsia="en-US"/>
                <w14:ligatures w14:val="standardContextual"/>
              </w:rPr>
            </w:pPr>
          </w:p>
        </w:tc>
        <w:tc>
          <w:tcPr>
            <w:tcW w:w="556" w:type="dxa"/>
            <w:tcBorders>
              <w:top w:val="nil"/>
              <w:left w:val="single" w:sz="4" w:space="0" w:color="000000" w:themeColor="text1"/>
              <w:bottom w:val="single" w:sz="4" w:space="0" w:color="auto"/>
              <w:right w:val="single" w:sz="4" w:space="0" w:color="000000" w:themeColor="text1"/>
            </w:tcBorders>
            <w:noWrap/>
            <w:hideMark/>
          </w:tcPr>
          <w:p w14:paraId="12C6281E" w14:textId="77777777" w:rsidR="0021418E" w:rsidRPr="00C63C37" w:rsidRDefault="0021418E" w:rsidP="0021418E">
            <w:pPr>
              <w:jc w:val="cente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7.</w:t>
            </w:r>
          </w:p>
        </w:tc>
        <w:tc>
          <w:tcPr>
            <w:tcW w:w="3076" w:type="dxa"/>
            <w:tcBorders>
              <w:top w:val="nil"/>
              <w:left w:val="nil"/>
              <w:bottom w:val="single" w:sz="4" w:space="0" w:color="auto"/>
              <w:right w:val="single" w:sz="4" w:space="0" w:color="000000" w:themeColor="text1"/>
            </w:tcBorders>
            <w:noWrap/>
            <w:vAlign w:val="bottom"/>
            <w:hideMark/>
          </w:tcPr>
          <w:p w14:paraId="56FDBA73" w14:textId="77777777" w:rsidR="0021418E" w:rsidRPr="00C63C37" w:rsidRDefault="0021418E" w:rsidP="0021418E">
            <w:pPr>
              <w:ind w:firstLine="62"/>
              <w:rPr>
                <w:rFonts w:ascii="Arial" w:hAnsi="Arial" w:cs="Arial"/>
                <w:color w:val="000000" w:themeColor="text1"/>
                <w:lang w:eastAsia="en-US"/>
                <w14:ligatures w14:val="standardContextual"/>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5EE6A66A" w14:textId="77777777" w:rsidR="0021418E" w:rsidRPr="00C63C37" w:rsidRDefault="0021418E" w:rsidP="0021418E">
            <w:pPr>
              <w:ind w:firstLine="62"/>
              <w:rPr>
                <w:rFonts w:ascii="Arial" w:hAnsi="Arial" w:cs="Arial"/>
                <w:color w:val="000000" w:themeColor="text1"/>
                <w:lang w:eastAsia="en-US"/>
                <w14:ligatures w14:val="standardContextual"/>
              </w:rPr>
            </w:pPr>
          </w:p>
        </w:tc>
      </w:tr>
      <w:tr w:rsidR="00B83265" w:rsidRPr="00C63C37" w14:paraId="2453C435" w14:textId="77777777" w:rsidTr="00D75FB2">
        <w:trPr>
          <w:trHeight w:val="288"/>
        </w:trPr>
        <w:tc>
          <w:tcPr>
            <w:tcW w:w="479" w:type="dxa"/>
            <w:vMerge/>
            <w:tcBorders>
              <w:left w:val="single" w:sz="4" w:space="0" w:color="auto"/>
            </w:tcBorders>
            <w:vAlign w:val="center"/>
            <w:hideMark/>
          </w:tcPr>
          <w:p w14:paraId="63292FAD" w14:textId="77777777" w:rsidR="0021418E" w:rsidRPr="00C63C37" w:rsidRDefault="0021418E" w:rsidP="0021418E">
            <w:pPr>
              <w:rPr>
                <w:rFonts w:ascii="Arial" w:hAnsi="Arial" w:cs="Arial"/>
                <w:color w:val="000000" w:themeColor="text1"/>
                <w:lang w:eastAsia="en-US"/>
                <w14:ligatures w14:val="standardContextual"/>
              </w:rPr>
            </w:pPr>
          </w:p>
        </w:tc>
        <w:tc>
          <w:tcPr>
            <w:tcW w:w="556" w:type="dxa"/>
            <w:tcBorders>
              <w:top w:val="single" w:sz="4" w:space="0" w:color="auto"/>
              <w:left w:val="single" w:sz="4" w:space="0" w:color="000000" w:themeColor="text1"/>
              <w:bottom w:val="single" w:sz="4" w:space="0" w:color="auto"/>
              <w:right w:val="single" w:sz="4" w:space="0" w:color="auto"/>
            </w:tcBorders>
            <w:noWrap/>
            <w:hideMark/>
          </w:tcPr>
          <w:p w14:paraId="3E16EE71" w14:textId="77777777" w:rsidR="0021418E" w:rsidRPr="00C63C37" w:rsidRDefault="0021418E" w:rsidP="0021418E">
            <w:pPr>
              <w:jc w:val="cente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8.</w:t>
            </w:r>
          </w:p>
        </w:tc>
        <w:tc>
          <w:tcPr>
            <w:tcW w:w="3076" w:type="dxa"/>
            <w:tcBorders>
              <w:top w:val="single" w:sz="4" w:space="0" w:color="auto"/>
              <w:left w:val="single" w:sz="4" w:space="0" w:color="auto"/>
              <w:bottom w:val="single" w:sz="4" w:space="0" w:color="auto"/>
              <w:right w:val="single" w:sz="4" w:space="0" w:color="auto"/>
            </w:tcBorders>
            <w:noWrap/>
            <w:vAlign w:val="bottom"/>
            <w:hideMark/>
          </w:tcPr>
          <w:p w14:paraId="10C642CA" w14:textId="77777777" w:rsidR="0021418E" w:rsidRPr="00C63C37" w:rsidRDefault="0021418E" w:rsidP="0021418E">
            <w:pPr>
              <w:ind w:firstLine="62"/>
              <w:rPr>
                <w:rFonts w:ascii="Arial" w:hAnsi="Arial" w:cs="Arial"/>
                <w:color w:val="000000" w:themeColor="text1"/>
                <w:lang w:eastAsia="en-US"/>
                <w14:ligatures w14:val="standardContextual"/>
              </w:rPr>
            </w:pPr>
          </w:p>
        </w:tc>
        <w:tc>
          <w:tcPr>
            <w:tcW w:w="10631" w:type="dxa"/>
            <w:gridSpan w:val="4"/>
            <w:tcBorders>
              <w:top w:val="single" w:sz="4" w:space="0" w:color="000000" w:themeColor="text1"/>
              <w:left w:val="single" w:sz="4" w:space="0" w:color="auto"/>
              <w:bottom w:val="single" w:sz="4" w:space="0" w:color="000000" w:themeColor="text1"/>
              <w:right w:val="single" w:sz="4" w:space="0" w:color="000000" w:themeColor="text1"/>
            </w:tcBorders>
            <w:noWrap/>
            <w:vAlign w:val="bottom"/>
            <w:hideMark/>
          </w:tcPr>
          <w:p w14:paraId="20FCFBC7" w14:textId="77777777" w:rsidR="0021418E" w:rsidRPr="00C63C37" w:rsidRDefault="0021418E" w:rsidP="0021418E">
            <w:pPr>
              <w:ind w:firstLine="62"/>
              <w:rPr>
                <w:rFonts w:ascii="Arial" w:hAnsi="Arial" w:cs="Arial"/>
                <w:color w:val="000000" w:themeColor="text1"/>
                <w:lang w:eastAsia="en-US"/>
                <w14:ligatures w14:val="standardContextual"/>
              </w:rPr>
            </w:pPr>
          </w:p>
        </w:tc>
      </w:tr>
      <w:tr w:rsidR="00B83265" w:rsidRPr="00C63C37" w14:paraId="1CCAD21D" w14:textId="77777777" w:rsidTr="00D75FB2">
        <w:trPr>
          <w:trHeight w:val="288"/>
        </w:trPr>
        <w:tc>
          <w:tcPr>
            <w:tcW w:w="479" w:type="dxa"/>
            <w:vMerge/>
            <w:tcBorders>
              <w:left w:val="single" w:sz="4" w:space="0" w:color="auto"/>
            </w:tcBorders>
            <w:vAlign w:val="center"/>
            <w:hideMark/>
          </w:tcPr>
          <w:p w14:paraId="3C9AE099" w14:textId="77777777" w:rsidR="0021418E" w:rsidRPr="00C63C37" w:rsidRDefault="0021418E" w:rsidP="0021418E">
            <w:pPr>
              <w:rPr>
                <w:rFonts w:ascii="Arial" w:hAnsi="Arial" w:cs="Arial"/>
                <w:color w:val="000000" w:themeColor="text1"/>
                <w:lang w:eastAsia="en-US"/>
                <w14:ligatures w14:val="standardContextual"/>
              </w:rPr>
            </w:pPr>
          </w:p>
        </w:tc>
        <w:tc>
          <w:tcPr>
            <w:tcW w:w="556" w:type="dxa"/>
            <w:tcBorders>
              <w:top w:val="single" w:sz="4" w:space="0" w:color="auto"/>
              <w:left w:val="single" w:sz="4" w:space="0" w:color="000000" w:themeColor="text1"/>
              <w:bottom w:val="single" w:sz="4" w:space="0" w:color="auto"/>
              <w:right w:val="single" w:sz="4" w:space="0" w:color="auto"/>
            </w:tcBorders>
            <w:noWrap/>
            <w:hideMark/>
          </w:tcPr>
          <w:p w14:paraId="1CA72207" w14:textId="77777777" w:rsidR="0021418E" w:rsidRPr="00C63C37" w:rsidRDefault="0021418E" w:rsidP="0021418E">
            <w:pPr>
              <w:jc w:val="cente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9.</w:t>
            </w:r>
          </w:p>
        </w:tc>
        <w:tc>
          <w:tcPr>
            <w:tcW w:w="3076" w:type="dxa"/>
            <w:tcBorders>
              <w:top w:val="single" w:sz="4" w:space="0" w:color="auto"/>
              <w:left w:val="single" w:sz="4" w:space="0" w:color="auto"/>
              <w:bottom w:val="single" w:sz="4" w:space="0" w:color="auto"/>
              <w:right w:val="single" w:sz="4" w:space="0" w:color="auto"/>
            </w:tcBorders>
            <w:noWrap/>
            <w:vAlign w:val="bottom"/>
            <w:hideMark/>
          </w:tcPr>
          <w:p w14:paraId="52D13538" w14:textId="77777777" w:rsidR="0021418E" w:rsidRPr="00C63C37" w:rsidRDefault="0021418E" w:rsidP="0021418E">
            <w:pPr>
              <w:ind w:firstLine="62"/>
              <w:rPr>
                <w:rFonts w:ascii="Arial" w:hAnsi="Arial" w:cs="Arial"/>
                <w:color w:val="000000" w:themeColor="text1"/>
                <w:lang w:eastAsia="en-US"/>
                <w14:ligatures w14:val="standardContextual"/>
              </w:rPr>
            </w:pPr>
          </w:p>
        </w:tc>
        <w:tc>
          <w:tcPr>
            <w:tcW w:w="10631" w:type="dxa"/>
            <w:gridSpan w:val="4"/>
            <w:tcBorders>
              <w:top w:val="single" w:sz="4" w:space="0" w:color="000000" w:themeColor="text1"/>
              <w:left w:val="single" w:sz="4" w:space="0" w:color="auto"/>
              <w:bottom w:val="single" w:sz="4" w:space="0" w:color="000000" w:themeColor="text1"/>
              <w:right w:val="single" w:sz="4" w:space="0" w:color="000000" w:themeColor="text1"/>
            </w:tcBorders>
            <w:noWrap/>
            <w:vAlign w:val="bottom"/>
            <w:hideMark/>
          </w:tcPr>
          <w:p w14:paraId="3EF3748B" w14:textId="77777777" w:rsidR="0021418E" w:rsidRPr="00C63C37" w:rsidRDefault="0021418E" w:rsidP="0021418E">
            <w:pPr>
              <w:ind w:firstLine="62"/>
              <w:rPr>
                <w:rFonts w:ascii="Arial" w:hAnsi="Arial" w:cs="Arial"/>
                <w:color w:val="000000" w:themeColor="text1"/>
                <w:lang w:eastAsia="en-US"/>
                <w14:ligatures w14:val="standardContextual"/>
              </w:rPr>
            </w:pPr>
          </w:p>
        </w:tc>
      </w:tr>
      <w:tr w:rsidR="00B83265" w:rsidRPr="00C63C37" w14:paraId="6ADBEDC5" w14:textId="77777777" w:rsidTr="00D75FB2">
        <w:trPr>
          <w:trHeight w:val="224"/>
        </w:trPr>
        <w:tc>
          <w:tcPr>
            <w:tcW w:w="479" w:type="dxa"/>
            <w:vMerge/>
            <w:tcBorders>
              <w:left w:val="single" w:sz="4" w:space="0" w:color="auto"/>
            </w:tcBorders>
            <w:vAlign w:val="center"/>
            <w:hideMark/>
          </w:tcPr>
          <w:p w14:paraId="2BEB5F4E" w14:textId="77777777" w:rsidR="0021418E" w:rsidRPr="00C63C37" w:rsidRDefault="0021418E" w:rsidP="0021418E">
            <w:pPr>
              <w:rPr>
                <w:rFonts w:ascii="Arial" w:hAnsi="Arial" w:cs="Arial"/>
                <w:color w:val="000000" w:themeColor="text1"/>
                <w:lang w:eastAsia="en-US"/>
                <w14:ligatures w14:val="standardContextual"/>
              </w:rPr>
            </w:pPr>
          </w:p>
        </w:tc>
        <w:tc>
          <w:tcPr>
            <w:tcW w:w="556" w:type="dxa"/>
            <w:tcBorders>
              <w:top w:val="single" w:sz="4" w:space="0" w:color="auto"/>
              <w:left w:val="single" w:sz="4" w:space="0" w:color="000000" w:themeColor="text1"/>
              <w:bottom w:val="single" w:sz="4" w:space="0" w:color="000000" w:themeColor="text1"/>
              <w:right w:val="single" w:sz="4" w:space="0" w:color="000000" w:themeColor="text1"/>
            </w:tcBorders>
            <w:noWrap/>
            <w:hideMark/>
          </w:tcPr>
          <w:p w14:paraId="7FB3F2B9" w14:textId="77777777" w:rsidR="0021418E" w:rsidRPr="00C63C37" w:rsidRDefault="0021418E" w:rsidP="0021418E">
            <w:pPr>
              <w:jc w:val="cente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10.</w:t>
            </w:r>
          </w:p>
        </w:tc>
        <w:tc>
          <w:tcPr>
            <w:tcW w:w="3076" w:type="dxa"/>
            <w:tcBorders>
              <w:top w:val="single" w:sz="4" w:space="0" w:color="auto"/>
              <w:left w:val="nil"/>
              <w:bottom w:val="single" w:sz="4" w:space="0" w:color="000000" w:themeColor="text1"/>
              <w:right w:val="single" w:sz="4" w:space="0" w:color="000000" w:themeColor="text1"/>
            </w:tcBorders>
            <w:noWrap/>
            <w:vAlign w:val="bottom"/>
            <w:hideMark/>
          </w:tcPr>
          <w:p w14:paraId="357396AC" w14:textId="77777777" w:rsidR="0021418E" w:rsidRPr="00C63C37" w:rsidRDefault="0021418E" w:rsidP="0021418E">
            <w:pPr>
              <w:ind w:firstLine="62"/>
              <w:rPr>
                <w:rFonts w:ascii="Arial" w:hAnsi="Arial" w:cs="Arial"/>
                <w:color w:val="000000" w:themeColor="text1"/>
                <w:lang w:eastAsia="en-US"/>
                <w14:ligatures w14:val="standardContextual"/>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2E681AE1" w14:textId="77777777" w:rsidR="0021418E" w:rsidRPr="00C63C37" w:rsidRDefault="0021418E" w:rsidP="0021418E">
            <w:pPr>
              <w:ind w:firstLine="62"/>
              <w:rPr>
                <w:rFonts w:ascii="Arial" w:hAnsi="Arial" w:cs="Arial"/>
                <w:color w:val="000000" w:themeColor="text1"/>
                <w:lang w:eastAsia="en-US"/>
                <w14:ligatures w14:val="standardContextual"/>
              </w:rPr>
            </w:pPr>
          </w:p>
        </w:tc>
      </w:tr>
      <w:tr w:rsidR="00B83265" w:rsidRPr="00C63C37" w14:paraId="17523787" w14:textId="77777777" w:rsidTr="00D75FB2">
        <w:trPr>
          <w:trHeight w:val="228"/>
        </w:trPr>
        <w:tc>
          <w:tcPr>
            <w:tcW w:w="479" w:type="dxa"/>
            <w:vMerge/>
            <w:tcBorders>
              <w:left w:val="single" w:sz="4" w:space="0" w:color="auto"/>
            </w:tcBorders>
            <w:vAlign w:val="center"/>
            <w:hideMark/>
          </w:tcPr>
          <w:p w14:paraId="123D9C13" w14:textId="77777777" w:rsidR="0021418E" w:rsidRPr="00C63C37" w:rsidRDefault="0021418E" w:rsidP="0021418E">
            <w:pPr>
              <w:rPr>
                <w:rFonts w:ascii="Arial" w:hAnsi="Arial" w:cs="Arial"/>
                <w:color w:val="000000" w:themeColor="text1"/>
                <w:lang w:eastAsia="en-US"/>
                <w14:ligatures w14:val="standardContextual"/>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609941F8" w14:textId="77777777" w:rsidR="0021418E" w:rsidRPr="00C63C37" w:rsidRDefault="0021418E" w:rsidP="0021418E">
            <w:pPr>
              <w:jc w:val="cente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11.</w:t>
            </w:r>
          </w:p>
        </w:tc>
        <w:tc>
          <w:tcPr>
            <w:tcW w:w="3076" w:type="dxa"/>
            <w:tcBorders>
              <w:top w:val="nil"/>
              <w:left w:val="nil"/>
              <w:bottom w:val="single" w:sz="4" w:space="0" w:color="000000" w:themeColor="text1"/>
              <w:right w:val="single" w:sz="4" w:space="0" w:color="000000" w:themeColor="text1"/>
            </w:tcBorders>
            <w:noWrap/>
            <w:vAlign w:val="bottom"/>
            <w:hideMark/>
          </w:tcPr>
          <w:p w14:paraId="7284A25B" w14:textId="77777777" w:rsidR="0021418E" w:rsidRPr="00C63C37" w:rsidRDefault="0021418E" w:rsidP="0021418E">
            <w:pPr>
              <w:ind w:firstLine="62"/>
              <w:rPr>
                <w:rFonts w:ascii="Arial" w:hAnsi="Arial" w:cs="Arial"/>
                <w:color w:val="000000" w:themeColor="text1"/>
                <w:lang w:eastAsia="en-US"/>
                <w14:ligatures w14:val="standardContextual"/>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65556009" w14:textId="77777777" w:rsidR="0021418E" w:rsidRPr="00C63C37" w:rsidRDefault="0021418E" w:rsidP="0021418E">
            <w:pPr>
              <w:ind w:firstLine="62"/>
              <w:rPr>
                <w:rFonts w:ascii="Arial" w:hAnsi="Arial" w:cs="Arial"/>
                <w:color w:val="000000" w:themeColor="text1"/>
                <w:lang w:eastAsia="en-US"/>
                <w14:ligatures w14:val="standardContextual"/>
              </w:rPr>
            </w:pPr>
          </w:p>
        </w:tc>
      </w:tr>
      <w:tr w:rsidR="00B83265" w:rsidRPr="00C63C37" w14:paraId="458B3A75" w14:textId="77777777" w:rsidTr="00D75FB2">
        <w:trPr>
          <w:trHeight w:val="288"/>
        </w:trPr>
        <w:tc>
          <w:tcPr>
            <w:tcW w:w="479" w:type="dxa"/>
            <w:vMerge/>
            <w:tcBorders>
              <w:left w:val="single" w:sz="4" w:space="0" w:color="auto"/>
            </w:tcBorders>
            <w:vAlign w:val="center"/>
          </w:tcPr>
          <w:p w14:paraId="4828EBFE" w14:textId="77777777" w:rsidR="0021418E" w:rsidRPr="00C63C37" w:rsidRDefault="0021418E" w:rsidP="0021418E">
            <w:pPr>
              <w:rPr>
                <w:rFonts w:ascii="Arial" w:hAnsi="Arial" w:cs="Arial"/>
                <w:color w:val="000000" w:themeColor="text1"/>
                <w:lang w:eastAsia="en-US"/>
                <w14:ligatures w14:val="standardContextual"/>
              </w:rPr>
            </w:pPr>
          </w:p>
        </w:tc>
        <w:tc>
          <w:tcPr>
            <w:tcW w:w="556" w:type="dxa"/>
            <w:tcBorders>
              <w:top w:val="nil"/>
              <w:left w:val="single" w:sz="4" w:space="0" w:color="000000" w:themeColor="text1"/>
              <w:bottom w:val="single" w:sz="4" w:space="0" w:color="000000" w:themeColor="text1"/>
              <w:right w:val="single" w:sz="4" w:space="0" w:color="000000" w:themeColor="text1"/>
            </w:tcBorders>
            <w:noWrap/>
          </w:tcPr>
          <w:p w14:paraId="64F240B8" w14:textId="77777777" w:rsidR="0021418E" w:rsidRPr="00C63C37" w:rsidRDefault="0021418E" w:rsidP="0021418E">
            <w:pPr>
              <w:jc w:val="center"/>
              <w:rPr>
                <w:rFonts w:ascii="Arial" w:hAnsi="Arial" w:cs="Arial"/>
                <w:color w:val="000000" w:themeColor="text1"/>
                <w:lang w:eastAsia="en-US"/>
                <w14:ligatures w14:val="standardContextual"/>
              </w:rPr>
            </w:pPr>
          </w:p>
        </w:tc>
        <w:tc>
          <w:tcPr>
            <w:tcW w:w="3076" w:type="dxa"/>
            <w:tcBorders>
              <w:top w:val="nil"/>
              <w:left w:val="nil"/>
              <w:bottom w:val="single" w:sz="4" w:space="0" w:color="000000" w:themeColor="text1"/>
              <w:right w:val="single" w:sz="4" w:space="0" w:color="000000" w:themeColor="text1"/>
            </w:tcBorders>
            <w:noWrap/>
            <w:vAlign w:val="bottom"/>
          </w:tcPr>
          <w:p w14:paraId="3CA9BDB1" w14:textId="77777777" w:rsidR="0021418E" w:rsidRPr="00C63C37" w:rsidRDefault="0021418E" w:rsidP="0021418E">
            <w:pPr>
              <w:ind w:firstLine="62"/>
              <w:rPr>
                <w:rFonts w:ascii="Arial" w:hAnsi="Arial" w:cs="Arial"/>
                <w:color w:val="000000" w:themeColor="text1"/>
                <w:lang w:eastAsia="en-US"/>
                <w14:ligatures w14:val="standardContextual"/>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tcPr>
          <w:p w14:paraId="56DF09E3" w14:textId="77777777" w:rsidR="0021418E" w:rsidRPr="00C63C37" w:rsidRDefault="0021418E" w:rsidP="0021418E">
            <w:pPr>
              <w:ind w:firstLine="62"/>
              <w:rPr>
                <w:rFonts w:ascii="Arial" w:hAnsi="Arial" w:cs="Arial"/>
                <w:color w:val="000000" w:themeColor="text1"/>
                <w:lang w:eastAsia="en-US"/>
                <w14:ligatures w14:val="standardContextual"/>
              </w:rPr>
            </w:pPr>
          </w:p>
        </w:tc>
      </w:tr>
      <w:tr w:rsidR="00B83265" w:rsidRPr="00C63C37" w14:paraId="2153AB55" w14:textId="77777777" w:rsidTr="00D75FB2">
        <w:trPr>
          <w:trHeight w:val="288"/>
        </w:trPr>
        <w:tc>
          <w:tcPr>
            <w:tcW w:w="14738" w:type="dxa"/>
            <w:gridSpan w:val="7"/>
            <w:tcBorders>
              <w:top w:val="single" w:sz="4" w:space="0" w:color="000000" w:themeColor="text1"/>
              <w:left w:val="nil"/>
              <w:bottom w:val="single" w:sz="4" w:space="0" w:color="000000" w:themeColor="text1"/>
              <w:right w:val="nil"/>
            </w:tcBorders>
            <w:noWrap/>
            <w:vAlign w:val="bottom"/>
            <w:hideMark/>
          </w:tcPr>
          <w:p w14:paraId="094E710D" w14:textId="77777777" w:rsidR="0021418E" w:rsidRPr="00C63C37" w:rsidRDefault="0021418E" w:rsidP="0021418E">
            <w:pPr>
              <w:ind w:firstLine="62"/>
              <w:rPr>
                <w:rFonts w:ascii="Arial" w:hAnsi="Arial" w:cs="Arial"/>
                <w:color w:val="000000" w:themeColor="text1"/>
                <w:lang w:eastAsia="en-US"/>
                <w14:ligatures w14:val="standardContextual"/>
              </w:rPr>
            </w:pPr>
          </w:p>
        </w:tc>
      </w:tr>
      <w:tr w:rsidR="00B83265" w:rsidRPr="00C63C37" w14:paraId="1D8BAE4F" w14:textId="77777777" w:rsidTr="00D75FB2">
        <w:trPr>
          <w:trHeight w:val="585"/>
        </w:trPr>
        <w:tc>
          <w:tcPr>
            <w:tcW w:w="479" w:type="dxa"/>
            <w:tcBorders>
              <w:top w:val="nil"/>
              <w:left w:val="single" w:sz="4" w:space="0" w:color="000000" w:themeColor="text1"/>
              <w:bottom w:val="single" w:sz="4" w:space="0" w:color="000000" w:themeColor="text1"/>
              <w:right w:val="single" w:sz="4" w:space="0" w:color="000000" w:themeColor="text1"/>
            </w:tcBorders>
            <w:noWrap/>
            <w:vAlign w:val="center"/>
            <w:hideMark/>
          </w:tcPr>
          <w:p w14:paraId="21E0AAC8" w14:textId="77777777" w:rsidR="0021418E" w:rsidRPr="00D06D0B" w:rsidRDefault="0021418E" w:rsidP="0021418E">
            <w:pPr>
              <w:rPr>
                <w:rFonts w:ascii="Arial" w:hAnsi="Arial" w:cs="Arial"/>
                <w:b/>
                <w:bCs/>
                <w:color w:val="000000" w:themeColor="text1"/>
                <w:lang w:eastAsia="en-US"/>
                <w14:ligatures w14:val="standardContextual"/>
              </w:rPr>
            </w:pPr>
            <w:r w:rsidRPr="00D06D0B">
              <w:rPr>
                <w:rFonts w:ascii="Arial" w:hAnsi="Arial" w:cs="Arial"/>
                <w:b/>
                <w:bCs/>
                <w:color w:val="000000" w:themeColor="text1"/>
                <w:lang w:eastAsia="en-US"/>
                <w14:ligatures w14:val="standardContextual"/>
              </w:rPr>
              <w:t>5.</w:t>
            </w:r>
          </w:p>
        </w:tc>
        <w:tc>
          <w:tcPr>
            <w:tcW w:w="14259" w:type="dxa"/>
            <w:gridSpan w:val="6"/>
            <w:tcBorders>
              <w:top w:val="single" w:sz="4" w:space="0" w:color="000000" w:themeColor="text1"/>
              <w:left w:val="nil"/>
              <w:bottom w:val="single" w:sz="4" w:space="0" w:color="000000" w:themeColor="text1"/>
              <w:right w:val="single" w:sz="4" w:space="0" w:color="000000" w:themeColor="text1"/>
            </w:tcBorders>
            <w:vAlign w:val="bottom"/>
            <w:hideMark/>
          </w:tcPr>
          <w:p w14:paraId="43047866" w14:textId="77777777" w:rsidR="0021418E" w:rsidRPr="00C63C37" w:rsidRDefault="0021418E" w:rsidP="0021418E">
            <w:pP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Aš, toliau pasirašęs patvirtinu, kad deklaracijoje pateikti duomenys yra teisingi ir į deklaraciją yra įtrauktos visos su deklaruojančia įmone susijusios įmonės, kurios sudaro „Vieną įmonę“</w:t>
            </w:r>
          </w:p>
        </w:tc>
      </w:tr>
      <w:tr w:rsidR="00B83265" w:rsidRPr="00C63C37" w14:paraId="652CB0A9" w14:textId="77777777" w:rsidTr="00D75FB2">
        <w:trPr>
          <w:gridAfter w:val="2"/>
          <w:wAfter w:w="3039" w:type="dxa"/>
          <w:trHeight w:val="585"/>
        </w:trPr>
        <w:tc>
          <w:tcPr>
            <w:tcW w:w="479" w:type="dxa"/>
            <w:tcBorders>
              <w:top w:val="nil"/>
              <w:left w:val="nil"/>
              <w:right w:val="nil"/>
            </w:tcBorders>
            <w:noWrap/>
            <w:vAlign w:val="center"/>
            <w:hideMark/>
          </w:tcPr>
          <w:p w14:paraId="12AACA98" w14:textId="77777777" w:rsidR="0021418E" w:rsidRPr="00C63C37" w:rsidRDefault="0021418E" w:rsidP="0021418E">
            <w:pPr>
              <w:rPr>
                <w:rFonts w:ascii="Arial" w:hAnsi="Arial" w:cs="Arial"/>
                <w:color w:val="000000" w:themeColor="text1"/>
                <w:lang w:eastAsia="en-US"/>
                <w14:ligatures w14:val="standardContextual"/>
              </w:rPr>
            </w:pPr>
          </w:p>
        </w:tc>
        <w:tc>
          <w:tcPr>
            <w:tcW w:w="3632" w:type="dxa"/>
            <w:gridSpan w:val="2"/>
            <w:tcBorders>
              <w:top w:val="single" w:sz="4" w:space="0" w:color="000000" w:themeColor="text1"/>
              <w:left w:val="nil"/>
              <w:right w:val="nil"/>
            </w:tcBorders>
            <w:noWrap/>
            <w:vAlign w:val="bottom"/>
            <w:hideMark/>
          </w:tcPr>
          <w:p w14:paraId="3D2ADE0B" w14:textId="77777777" w:rsidR="0021418E" w:rsidRPr="00C63C37" w:rsidRDefault="0021418E" w:rsidP="0021418E">
            <w:pPr>
              <w:ind w:firstLine="62"/>
              <w:rPr>
                <w:rFonts w:ascii="Arial" w:hAnsi="Arial" w:cs="Arial"/>
                <w:color w:val="000000" w:themeColor="text1"/>
                <w:lang w:eastAsia="en-US"/>
                <w14:ligatures w14:val="standardContextual"/>
              </w:rPr>
            </w:pPr>
          </w:p>
        </w:tc>
        <w:tc>
          <w:tcPr>
            <w:tcW w:w="4757" w:type="dxa"/>
            <w:gridSpan w:val="2"/>
            <w:tcBorders>
              <w:top w:val="nil"/>
              <w:left w:val="nil"/>
              <w:right w:val="nil"/>
            </w:tcBorders>
            <w:vAlign w:val="bottom"/>
            <w:hideMark/>
          </w:tcPr>
          <w:p w14:paraId="30952802" w14:textId="77777777" w:rsidR="0021418E" w:rsidRPr="00C63C37" w:rsidRDefault="0021418E" w:rsidP="0021418E">
            <w:pPr>
              <w:ind w:firstLine="62"/>
              <w:rPr>
                <w:rFonts w:ascii="Arial" w:hAnsi="Arial" w:cs="Arial"/>
                <w:color w:val="000000" w:themeColor="text1"/>
                <w:lang w:eastAsia="en-US"/>
                <w14:ligatures w14:val="standardContextual"/>
              </w:rPr>
            </w:pPr>
          </w:p>
        </w:tc>
      </w:tr>
      <w:tr w:rsidR="00B83265" w:rsidRPr="00C63C37" w14:paraId="4249B22F" w14:textId="77777777" w:rsidTr="00D75FB2">
        <w:trPr>
          <w:gridAfter w:val="2"/>
          <w:wAfter w:w="3039" w:type="dxa"/>
          <w:trHeight w:val="288"/>
        </w:trPr>
        <w:tc>
          <w:tcPr>
            <w:tcW w:w="4111" w:type="dxa"/>
            <w:gridSpan w:val="3"/>
            <w:noWrap/>
            <w:vAlign w:val="bottom"/>
            <w:hideMark/>
          </w:tcPr>
          <w:p w14:paraId="7E823EB9" w14:textId="77777777" w:rsidR="0021418E" w:rsidRPr="00C63C37" w:rsidRDefault="0021418E" w:rsidP="0021418E">
            <w:pPr>
              <w:ind w:firstLine="62"/>
              <w:rPr>
                <w:rFonts w:ascii="Arial" w:hAnsi="Arial" w:cs="Arial"/>
                <w:color w:val="000000" w:themeColor="text1"/>
                <w:lang w:eastAsia="en-US"/>
                <w14:ligatures w14:val="standardContextual"/>
              </w:rPr>
            </w:pPr>
            <w:r w:rsidRPr="00C63C37">
              <w:rPr>
                <w:rFonts w:ascii="Arial" w:hAnsi="Arial" w:cs="Arial"/>
                <w:noProof/>
                <w:color w:val="000000" w:themeColor="text1"/>
                <w14:ligatures w14:val="standardContextual"/>
              </w:rPr>
              <mc:AlternateContent>
                <mc:Choice Requires="wps">
                  <w:drawing>
                    <wp:anchor distT="0" distB="0" distL="114300" distR="114300" simplePos="0" relativeHeight="251659264" behindDoc="0" locked="0" layoutInCell="1" allowOverlap="1" wp14:anchorId="39AFC6F1" wp14:editId="276FF07B">
                      <wp:simplePos x="0" y="0"/>
                      <wp:positionH relativeFrom="column">
                        <wp:posOffset>108585</wp:posOffset>
                      </wp:positionH>
                      <wp:positionV relativeFrom="paragraph">
                        <wp:posOffset>-38735</wp:posOffset>
                      </wp:positionV>
                      <wp:extent cx="20288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288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68CFF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3.05pt" to="168.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" strokecolor="windowText" strokeweight=".5pt">
                      <v:stroke joinstyle="miter"/>
                    </v:line>
                  </w:pict>
                </mc:Fallback>
              </mc:AlternateContent>
            </w:r>
          </w:p>
        </w:tc>
        <w:tc>
          <w:tcPr>
            <w:tcW w:w="4757" w:type="dxa"/>
            <w:gridSpan w:val="2"/>
            <w:noWrap/>
            <w:vAlign w:val="bottom"/>
            <w:hideMark/>
          </w:tcPr>
          <w:p w14:paraId="65AD3EA8" w14:textId="77777777" w:rsidR="0021418E" w:rsidRPr="00C63C37" w:rsidRDefault="0021418E" w:rsidP="0021418E">
            <w:pPr>
              <w:ind w:firstLine="62"/>
              <w:rPr>
                <w:rFonts w:ascii="Arial" w:hAnsi="Arial" w:cs="Arial"/>
                <w:color w:val="000000" w:themeColor="text1"/>
                <w:lang w:eastAsia="en-US"/>
                <w14:ligatures w14:val="standardContextual"/>
              </w:rPr>
            </w:pPr>
            <w:r w:rsidRPr="00C63C37">
              <w:rPr>
                <w:rFonts w:ascii="Arial" w:hAnsi="Arial" w:cs="Arial"/>
                <w:noProof/>
                <w:color w:val="000000" w:themeColor="text1"/>
                <w14:ligatures w14:val="standardContextual"/>
              </w:rPr>
              <mc:AlternateContent>
                <mc:Choice Requires="wps">
                  <w:drawing>
                    <wp:anchor distT="0" distB="0" distL="114300" distR="114300" simplePos="0" relativeHeight="251660288" behindDoc="0" locked="0" layoutInCell="1" allowOverlap="1" wp14:anchorId="0C696BDD" wp14:editId="435BB435">
                      <wp:simplePos x="0" y="0"/>
                      <wp:positionH relativeFrom="column">
                        <wp:posOffset>76200</wp:posOffset>
                      </wp:positionH>
                      <wp:positionV relativeFrom="paragraph">
                        <wp:posOffset>20955</wp:posOffset>
                      </wp:positionV>
                      <wp:extent cx="13716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13716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66B681"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65pt" to="11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" strokecolor="windowText" strokeweight=".5pt">
                      <v:stroke joinstyle="miter"/>
                    </v:line>
                  </w:pict>
                </mc:Fallback>
              </mc:AlternateContent>
            </w:r>
          </w:p>
        </w:tc>
      </w:tr>
      <w:tr w:rsidR="0021418E" w:rsidRPr="00C63C37" w14:paraId="11EC38F0" w14:textId="77777777" w:rsidTr="00D75FB2">
        <w:trPr>
          <w:gridAfter w:val="2"/>
          <w:wAfter w:w="3039" w:type="dxa"/>
          <w:trHeight w:val="288"/>
        </w:trPr>
        <w:tc>
          <w:tcPr>
            <w:tcW w:w="4111" w:type="dxa"/>
            <w:gridSpan w:val="3"/>
            <w:noWrap/>
            <w:vAlign w:val="center"/>
          </w:tcPr>
          <w:p w14:paraId="20459848" w14:textId="77777777" w:rsidR="0021418E" w:rsidRPr="00C63C37" w:rsidRDefault="0021418E" w:rsidP="0021418E">
            <w:pPr>
              <w:jc w:val="cente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Pareigos, vardas pavardė</w:t>
            </w:r>
          </w:p>
        </w:tc>
        <w:tc>
          <w:tcPr>
            <w:tcW w:w="4757" w:type="dxa"/>
            <w:gridSpan w:val="2"/>
            <w:noWrap/>
            <w:vAlign w:val="center"/>
          </w:tcPr>
          <w:p w14:paraId="28EFC884" w14:textId="5A3869CC" w:rsidR="0021418E" w:rsidRPr="00C63C37" w:rsidRDefault="0021418E" w:rsidP="0021418E">
            <w:pPr>
              <w:rPr>
                <w:rFonts w:ascii="Arial" w:hAnsi="Arial" w:cs="Arial"/>
                <w:noProof/>
                <w:color w:val="000000" w:themeColor="text1"/>
                <w14:ligatures w14:val="standardContextual"/>
              </w:rPr>
            </w:pPr>
            <w:r w:rsidRPr="00C63C37">
              <w:rPr>
                <w:rFonts w:ascii="Arial" w:hAnsi="Arial" w:cs="Arial"/>
                <w:color w:val="000000" w:themeColor="text1"/>
                <w:lang w:eastAsia="en-US"/>
                <w14:ligatures w14:val="standardContextual"/>
              </w:rPr>
              <w:t xml:space="preserve">              parašas</w:t>
            </w:r>
          </w:p>
        </w:tc>
      </w:tr>
    </w:tbl>
    <w:p w14:paraId="2E50FF85" w14:textId="77777777" w:rsidR="0021418E" w:rsidRPr="00C63C37" w:rsidRDefault="0021418E" w:rsidP="007E4962">
      <w:pPr>
        <w:tabs>
          <w:tab w:val="left" w:pos="1247"/>
        </w:tabs>
        <w:ind w:left="9781"/>
        <w:rPr>
          <w:rFonts w:ascii="Arial" w:hAnsi="Arial" w:cs="Arial"/>
          <w:color w:val="000000" w:themeColor="text1"/>
          <w:lang w:eastAsia="en-US"/>
        </w:rPr>
      </w:pPr>
    </w:p>
    <w:sectPr w:rsidR="0021418E" w:rsidRPr="00C63C37" w:rsidSect="00AC1D3A">
      <w:headerReference w:type="default" r:id="rId12"/>
      <w:footerReference w:type="first" r:id="rId13"/>
      <w:pgSz w:w="16840" w:h="11907" w:orient="landscape" w:code="9"/>
      <w:pgMar w:top="1701" w:right="1134" w:bottom="567" w:left="851"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2ADBF" w14:textId="77777777" w:rsidR="004876A1" w:rsidRDefault="004876A1">
      <w:r>
        <w:separator/>
      </w:r>
    </w:p>
  </w:endnote>
  <w:endnote w:type="continuationSeparator" w:id="0">
    <w:p w14:paraId="4220F7CB" w14:textId="77777777" w:rsidR="004876A1" w:rsidRDefault="0048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3EA7" w14:textId="77777777" w:rsidR="006A0B1E" w:rsidRDefault="006A0B1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6BCD2" w14:textId="77777777" w:rsidR="004876A1" w:rsidRDefault="004876A1">
      <w:r>
        <w:separator/>
      </w:r>
    </w:p>
  </w:footnote>
  <w:footnote w:type="continuationSeparator" w:id="0">
    <w:p w14:paraId="5B6748CF" w14:textId="77777777" w:rsidR="004876A1" w:rsidRDefault="00487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15EC" w14:textId="77777777" w:rsidR="00F9281D" w:rsidRDefault="001C3C01">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0B45F9C5" w14:textId="77777777" w:rsidR="00F9281D" w:rsidRDefault="00F9281D">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339492"/>
      <w:docPartObj>
        <w:docPartGallery w:val="Page Numbers (Top of Page)"/>
        <w:docPartUnique/>
      </w:docPartObj>
    </w:sdtPr>
    <w:sdtEndPr>
      <w:rPr>
        <w:rFonts w:ascii="Arial" w:hAnsi="Arial" w:cs="Arial"/>
      </w:rPr>
    </w:sdtEndPr>
    <w:sdtContent>
      <w:p w14:paraId="5336F8C2" w14:textId="1162AAEF" w:rsidR="001F3009" w:rsidRPr="004212D1" w:rsidRDefault="001F3009">
        <w:pPr>
          <w:pStyle w:val="Antrats"/>
          <w:jc w:val="center"/>
          <w:rPr>
            <w:rFonts w:ascii="Arial" w:hAnsi="Arial" w:cs="Arial"/>
          </w:rPr>
        </w:pPr>
        <w:r w:rsidRPr="004212D1">
          <w:rPr>
            <w:rFonts w:ascii="Arial" w:hAnsi="Arial" w:cs="Arial"/>
          </w:rPr>
          <w:fldChar w:fldCharType="begin"/>
        </w:r>
        <w:r w:rsidRPr="004212D1">
          <w:rPr>
            <w:rFonts w:ascii="Arial" w:hAnsi="Arial" w:cs="Arial"/>
          </w:rPr>
          <w:instrText>PAGE   \* MERGEFORMAT</w:instrText>
        </w:r>
        <w:r w:rsidRPr="004212D1">
          <w:rPr>
            <w:rFonts w:ascii="Arial" w:hAnsi="Arial" w:cs="Arial"/>
          </w:rPr>
          <w:fldChar w:fldCharType="separate"/>
        </w:r>
        <w:r w:rsidRPr="004212D1">
          <w:rPr>
            <w:rFonts w:ascii="Arial" w:hAnsi="Arial" w:cs="Arial"/>
          </w:rPr>
          <w:t>2</w:t>
        </w:r>
        <w:r w:rsidRPr="004212D1">
          <w:rPr>
            <w:rFonts w:ascii="Arial" w:hAnsi="Arial" w:cs="Aria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53F8" w14:textId="51F3705D" w:rsidR="008A1EBA" w:rsidRPr="00B97DCF" w:rsidRDefault="008A1EBA" w:rsidP="00B97DC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341411"/>
      <w:docPartObj>
        <w:docPartGallery w:val="Page Numbers (Top of Page)"/>
        <w:docPartUnique/>
      </w:docPartObj>
    </w:sdtPr>
    <w:sdtEndPr>
      <w:rPr>
        <w:rFonts w:ascii="Arial" w:hAnsi="Arial" w:cs="Arial"/>
      </w:rPr>
    </w:sdtEndPr>
    <w:sdtContent>
      <w:p w14:paraId="1CC8CEF7" w14:textId="372299BB" w:rsidR="00AC1D3A" w:rsidRPr="00027803" w:rsidRDefault="00AC1D3A">
        <w:pPr>
          <w:pStyle w:val="Antrats"/>
          <w:jc w:val="center"/>
          <w:rPr>
            <w:rFonts w:ascii="Arial" w:hAnsi="Arial" w:cs="Arial"/>
          </w:rPr>
        </w:pPr>
        <w:r w:rsidRPr="00027803">
          <w:rPr>
            <w:rFonts w:ascii="Arial" w:hAnsi="Arial" w:cs="Arial"/>
          </w:rPr>
          <w:fldChar w:fldCharType="begin"/>
        </w:r>
        <w:r w:rsidRPr="00027803">
          <w:rPr>
            <w:rFonts w:ascii="Arial" w:hAnsi="Arial" w:cs="Arial"/>
          </w:rPr>
          <w:instrText>PAGE   \* MERGEFORMAT</w:instrText>
        </w:r>
        <w:r w:rsidRPr="00027803">
          <w:rPr>
            <w:rFonts w:ascii="Arial" w:hAnsi="Arial" w:cs="Arial"/>
          </w:rPr>
          <w:fldChar w:fldCharType="separate"/>
        </w:r>
        <w:r w:rsidRPr="00027803">
          <w:rPr>
            <w:rFonts w:ascii="Arial" w:hAnsi="Arial" w:cs="Arial"/>
          </w:rPr>
          <w:t>2</w:t>
        </w:r>
        <w:r w:rsidRPr="00027803">
          <w:rPr>
            <w:rFonts w:ascii="Arial" w:hAnsi="Arial" w:cs="Arial"/>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F26"/>
    <w:multiLevelType w:val="hybridMultilevel"/>
    <w:tmpl w:val="D084DEEC"/>
    <w:lvl w:ilvl="0" w:tplc="FC4451A0">
      <w:start w:val="1"/>
      <w:numFmt w:val="decimal"/>
      <w:lvlText w:val="%1."/>
      <w:lvlJc w:val="left"/>
      <w:pPr>
        <w:tabs>
          <w:tab w:val="num" w:pos="1778"/>
        </w:tabs>
        <w:ind w:left="1778" w:hanging="360"/>
      </w:pPr>
      <w:rPr>
        <w:rFonts w:hint="default"/>
      </w:rPr>
    </w:lvl>
    <w:lvl w:ilvl="1" w:tplc="04270019" w:tentative="1">
      <w:start w:val="1"/>
      <w:numFmt w:val="lowerLetter"/>
      <w:lvlText w:val="%2."/>
      <w:lvlJc w:val="left"/>
      <w:pPr>
        <w:tabs>
          <w:tab w:val="num" w:pos="2498"/>
        </w:tabs>
        <w:ind w:left="2498" w:hanging="360"/>
      </w:pPr>
    </w:lvl>
    <w:lvl w:ilvl="2" w:tplc="0427001B" w:tentative="1">
      <w:start w:val="1"/>
      <w:numFmt w:val="lowerRoman"/>
      <w:lvlText w:val="%3."/>
      <w:lvlJc w:val="right"/>
      <w:pPr>
        <w:tabs>
          <w:tab w:val="num" w:pos="3218"/>
        </w:tabs>
        <w:ind w:left="3218" w:hanging="180"/>
      </w:pPr>
    </w:lvl>
    <w:lvl w:ilvl="3" w:tplc="0427000F" w:tentative="1">
      <w:start w:val="1"/>
      <w:numFmt w:val="decimal"/>
      <w:lvlText w:val="%4."/>
      <w:lvlJc w:val="left"/>
      <w:pPr>
        <w:tabs>
          <w:tab w:val="num" w:pos="3938"/>
        </w:tabs>
        <w:ind w:left="3938" w:hanging="360"/>
      </w:pPr>
    </w:lvl>
    <w:lvl w:ilvl="4" w:tplc="04270019" w:tentative="1">
      <w:start w:val="1"/>
      <w:numFmt w:val="lowerLetter"/>
      <w:lvlText w:val="%5."/>
      <w:lvlJc w:val="left"/>
      <w:pPr>
        <w:tabs>
          <w:tab w:val="num" w:pos="4658"/>
        </w:tabs>
        <w:ind w:left="4658" w:hanging="360"/>
      </w:pPr>
    </w:lvl>
    <w:lvl w:ilvl="5" w:tplc="0427001B" w:tentative="1">
      <w:start w:val="1"/>
      <w:numFmt w:val="lowerRoman"/>
      <w:lvlText w:val="%6."/>
      <w:lvlJc w:val="right"/>
      <w:pPr>
        <w:tabs>
          <w:tab w:val="num" w:pos="5378"/>
        </w:tabs>
        <w:ind w:left="5378" w:hanging="180"/>
      </w:pPr>
    </w:lvl>
    <w:lvl w:ilvl="6" w:tplc="0427000F" w:tentative="1">
      <w:start w:val="1"/>
      <w:numFmt w:val="decimal"/>
      <w:lvlText w:val="%7."/>
      <w:lvlJc w:val="left"/>
      <w:pPr>
        <w:tabs>
          <w:tab w:val="num" w:pos="6098"/>
        </w:tabs>
        <w:ind w:left="6098" w:hanging="360"/>
      </w:pPr>
    </w:lvl>
    <w:lvl w:ilvl="7" w:tplc="04270019" w:tentative="1">
      <w:start w:val="1"/>
      <w:numFmt w:val="lowerLetter"/>
      <w:lvlText w:val="%8."/>
      <w:lvlJc w:val="left"/>
      <w:pPr>
        <w:tabs>
          <w:tab w:val="num" w:pos="6818"/>
        </w:tabs>
        <w:ind w:left="6818" w:hanging="360"/>
      </w:pPr>
    </w:lvl>
    <w:lvl w:ilvl="8" w:tplc="0427001B" w:tentative="1">
      <w:start w:val="1"/>
      <w:numFmt w:val="lowerRoman"/>
      <w:lvlText w:val="%9."/>
      <w:lvlJc w:val="right"/>
      <w:pPr>
        <w:tabs>
          <w:tab w:val="num" w:pos="7538"/>
        </w:tabs>
        <w:ind w:left="7538" w:hanging="180"/>
      </w:pPr>
    </w:lvl>
  </w:abstractNum>
  <w:abstractNum w:abstractNumId="1" w15:restartNumberingAfterBreak="0">
    <w:nsid w:val="0B875A73"/>
    <w:multiLevelType w:val="multilevel"/>
    <w:tmpl w:val="8230E13A"/>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12445C1E"/>
    <w:multiLevelType w:val="hybridMultilevel"/>
    <w:tmpl w:val="BDE0EB80"/>
    <w:lvl w:ilvl="0" w:tplc="1C2AD0BE">
      <w:start w:val="1"/>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3" w15:restartNumberingAfterBreak="0">
    <w:nsid w:val="13903329"/>
    <w:multiLevelType w:val="hybridMultilevel"/>
    <w:tmpl w:val="AD725FB8"/>
    <w:lvl w:ilvl="0" w:tplc="CC30D4A8">
      <w:start w:val="1"/>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1D1313C6"/>
    <w:multiLevelType w:val="hybridMultilevel"/>
    <w:tmpl w:val="ED7C68F2"/>
    <w:lvl w:ilvl="0" w:tplc="DEE0D9E0">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5" w15:restartNumberingAfterBreak="0">
    <w:nsid w:val="22612CC7"/>
    <w:multiLevelType w:val="hybridMultilevel"/>
    <w:tmpl w:val="56707BBE"/>
    <w:lvl w:ilvl="0" w:tplc="5F84E972">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267A416C"/>
    <w:multiLevelType w:val="hybridMultilevel"/>
    <w:tmpl w:val="C87E01B4"/>
    <w:lvl w:ilvl="0" w:tplc="9878E03E">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15:restartNumberingAfterBreak="0">
    <w:nsid w:val="3C750502"/>
    <w:multiLevelType w:val="hybridMultilevel"/>
    <w:tmpl w:val="EAF2C442"/>
    <w:lvl w:ilvl="0" w:tplc="76EA7D0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15:restartNumberingAfterBreak="0">
    <w:nsid w:val="3F71021E"/>
    <w:multiLevelType w:val="multilevel"/>
    <w:tmpl w:val="BEE83DA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41773FA0"/>
    <w:multiLevelType w:val="multilevel"/>
    <w:tmpl w:val="C1F802F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927199C"/>
    <w:multiLevelType w:val="hybridMultilevel"/>
    <w:tmpl w:val="06462DAA"/>
    <w:lvl w:ilvl="0" w:tplc="65F4B090">
      <w:start w:val="1"/>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11" w15:restartNumberingAfterBreak="0">
    <w:nsid w:val="548A7F29"/>
    <w:multiLevelType w:val="hybridMultilevel"/>
    <w:tmpl w:val="F9F001DA"/>
    <w:lvl w:ilvl="0" w:tplc="50287AD6">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2" w15:restartNumberingAfterBreak="0">
    <w:nsid w:val="5D4C69CC"/>
    <w:multiLevelType w:val="hybridMultilevel"/>
    <w:tmpl w:val="0D387284"/>
    <w:lvl w:ilvl="0" w:tplc="FFFFFFFF">
      <w:start w:val="1"/>
      <w:numFmt w:val="decimal"/>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8A24B49"/>
    <w:multiLevelType w:val="multilevel"/>
    <w:tmpl w:val="8D103EE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4"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5" w15:restartNumberingAfterBreak="0">
    <w:nsid w:val="794E7C94"/>
    <w:multiLevelType w:val="hybridMultilevel"/>
    <w:tmpl w:val="62B2E32A"/>
    <w:lvl w:ilvl="0" w:tplc="51EA0A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AA309DD"/>
    <w:multiLevelType w:val="hybridMultilevel"/>
    <w:tmpl w:val="746491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DE74F41"/>
    <w:multiLevelType w:val="multilevel"/>
    <w:tmpl w:val="B2B65D4E"/>
    <w:lvl w:ilvl="0">
      <w:start w:val="1"/>
      <w:numFmt w:val="decimal"/>
      <w:suff w:val="space"/>
      <w:lvlText w:val="%1."/>
      <w:lvlJc w:val="left"/>
      <w:pPr>
        <w:ind w:left="928" w:hanging="360"/>
      </w:pPr>
      <w:rPr>
        <w:rFonts w:hint="default"/>
      </w:rPr>
    </w:lvl>
    <w:lvl w:ilvl="1">
      <w:start w:val="1"/>
      <w:numFmt w:val="decimal"/>
      <w:suff w:val="space"/>
      <w:lvlText w:val="%1.%2."/>
      <w:lvlJc w:val="left"/>
      <w:pPr>
        <w:ind w:left="1002" w:hanging="432"/>
      </w:pPr>
      <w:rPr>
        <w:rFonts w:hint="default"/>
        <w:strike w:val="0"/>
      </w:rPr>
    </w:lvl>
    <w:lvl w:ilvl="2">
      <w:start w:val="1"/>
      <w:numFmt w:val="decimal"/>
      <w:suff w:val="space"/>
      <w:lvlText w:val="%1.%2.%3."/>
      <w:lvlJc w:val="left"/>
      <w:pPr>
        <w:ind w:left="1084" w:hanging="504"/>
      </w:pPr>
      <w:rPr>
        <w:rFonts w:hint="default"/>
      </w:rPr>
    </w:lvl>
    <w:lvl w:ilvl="3">
      <w:start w:val="1"/>
      <w:numFmt w:val="decimal"/>
      <w:lvlText w:val="%1.%2.%3.%4."/>
      <w:lvlJc w:val="left"/>
      <w:pPr>
        <w:ind w:left="1588" w:hanging="648"/>
      </w:pPr>
      <w:rPr>
        <w:rFonts w:hint="default"/>
      </w:rPr>
    </w:lvl>
    <w:lvl w:ilvl="4">
      <w:start w:val="1"/>
      <w:numFmt w:val="decimal"/>
      <w:lvlText w:val="%1.%2.%3.%4.%5."/>
      <w:lvlJc w:val="left"/>
      <w:pPr>
        <w:ind w:left="2092" w:hanging="792"/>
      </w:pPr>
      <w:rPr>
        <w:rFonts w:hint="default"/>
      </w:rPr>
    </w:lvl>
    <w:lvl w:ilvl="5">
      <w:start w:val="1"/>
      <w:numFmt w:val="decimal"/>
      <w:lvlText w:val="%1.%2.%3.%4.%5.%6."/>
      <w:lvlJc w:val="left"/>
      <w:pPr>
        <w:ind w:left="2596" w:hanging="936"/>
      </w:pPr>
      <w:rPr>
        <w:rFonts w:hint="default"/>
      </w:rPr>
    </w:lvl>
    <w:lvl w:ilvl="6">
      <w:start w:val="1"/>
      <w:numFmt w:val="decimal"/>
      <w:lvlText w:val="%1.%2.%3.%4.%5.%6.%7."/>
      <w:lvlJc w:val="left"/>
      <w:pPr>
        <w:ind w:left="3100" w:hanging="1080"/>
      </w:pPr>
      <w:rPr>
        <w:rFonts w:hint="default"/>
      </w:rPr>
    </w:lvl>
    <w:lvl w:ilvl="7">
      <w:start w:val="1"/>
      <w:numFmt w:val="decimal"/>
      <w:lvlText w:val="%1.%2.%3.%4.%5.%6.%7.%8."/>
      <w:lvlJc w:val="left"/>
      <w:pPr>
        <w:ind w:left="3604" w:hanging="1224"/>
      </w:pPr>
      <w:rPr>
        <w:rFonts w:hint="default"/>
      </w:rPr>
    </w:lvl>
    <w:lvl w:ilvl="8">
      <w:start w:val="1"/>
      <w:numFmt w:val="decimal"/>
      <w:lvlText w:val="%1.%2.%3.%4.%5.%6.%7.%8.%9."/>
      <w:lvlJc w:val="left"/>
      <w:pPr>
        <w:ind w:left="4180" w:hanging="1440"/>
      </w:pPr>
      <w:rPr>
        <w:rFonts w:hint="default"/>
      </w:rPr>
    </w:lvl>
  </w:abstractNum>
  <w:num w:numId="1" w16cid:durableId="1966160816">
    <w:abstractNumId w:val="14"/>
  </w:num>
  <w:num w:numId="2" w16cid:durableId="55200437">
    <w:abstractNumId w:val="0"/>
  </w:num>
  <w:num w:numId="3" w16cid:durableId="973216079">
    <w:abstractNumId w:val="6"/>
  </w:num>
  <w:num w:numId="4" w16cid:durableId="752319446">
    <w:abstractNumId w:val="10"/>
  </w:num>
  <w:num w:numId="5" w16cid:durableId="388303717">
    <w:abstractNumId w:val="2"/>
  </w:num>
  <w:num w:numId="6" w16cid:durableId="1192493586">
    <w:abstractNumId w:val="3"/>
  </w:num>
  <w:num w:numId="7" w16cid:durableId="745493106">
    <w:abstractNumId w:val="4"/>
  </w:num>
  <w:num w:numId="8" w16cid:durableId="725758943">
    <w:abstractNumId w:val="9"/>
  </w:num>
  <w:num w:numId="9" w16cid:durableId="845049869">
    <w:abstractNumId w:val="13"/>
  </w:num>
  <w:num w:numId="10" w16cid:durableId="13781632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9313123">
    <w:abstractNumId w:val="15"/>
  </w:num>
  <w:num w:numId="12" w16cid:durableId="2007703599">
    <w:abstractNumId w:val="8"/>
  </w:num>
  <w:num w:numId="13" w16cid:durableId="3313700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87588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7443064">
    <w:abstractNumId w:val="5"/>
  </w:num>
  <w:num w:numId="16" w16cid:durableId="26103102">
    <w:abstractNumId w:val="17"/>
  </w:num>
  <w:num w:numId="17" w16cid:durableId="2073312742">
    <w:abstractNumId w:val="12"/>
  </w:num>
  <w:num w:numId="18" w16cid:durableId="728454298">
    <w:abstractNumId w:val="1"/>
  </w:num>
  <w:num w:numId="19" w16cid:durableId="18062396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DC"/>
    <w:rsid w:val="00000982"/>
    <w:rsid w:val="00002D69"/>
    <w:rsid w:val="00006A05"/>
    <w:rsid w:val="0000739D"/>
    <w:rsid w:val="000127DC"/>
    <w:rsid w:val="0001393E"/>
    <w:rsid w:val="00027803"/>
    <w:rsid w:val="00034617"/>
    <w:rsid w:val="00034B92"/>
    <w:rsid w:val="00035F3C"/>
    <w:rsid w:val="00046AAE"/>
    <w:rsid w:val="00046C48"/>
    <w:rsid w:val="00052AA6"/>
    <w:rsid w:val="00067A02"/>
    <w:rsid w:val="00067A45"/>
    <w:rsid w:val="0007473E"/>
    <w:rsid w:val="00080B8F"/>
    <w:rsid w:val="00082323"/>
    <w:rsid w:val="00083715"/>
    <w:rsid w:val="00085853"/>
    <w:rsid w:val="0008782A"/>
    <w:rsid w:val="00096C5D"/>
    <w:rsid w:val="00097602"/>
    <w:rsid w:val="000B0D3A"/>
    <w:rsid w:val="000B553A"/>
    <w:rsid w:val="000C6CFE"/>
    <w:rsid w:val="000C7914"/>
    <w:rsid w:val="000D0F16"/>
    <w:rsid w:val="000D6EBA"/>
    <w:rsid w:val="000D702E"/>
    <w:rsid w:val="000E073C"/>
    <w:rsid w:val="000F0A74"/>
    <w:rsid w:val="000F16BE"/>
    <w:rsid w:val="000F1977"/>
    <w:rsid w:val="000F7B8D"/>
    <w:rsid w:val="00100EDC"/>
    <w:rsid w:val="001027C1"/>
    <w:rsid w:val="00102EE3"/>
    <w:rsid w:val="00103504"/>
    <w:rsid w:val="001040AA"/>
    <w:rsid w:val="00105C69"/>
    <w:rsid w:val="00112DFD"/>
    <w:rsid w:val="00126CF9"/>
    <w:rsid w:val="00132442"/>
    <w:rsid w:val="001353E2"/>
    <w:rsid w:val="00136E56"/>
    <w:rsid w:val="00144862"/>
    <w:rsid w:val="00151850"/>
    <w:rsid w:val="00155DFB"/>
    <w:rsid w:val="00160219"/>
    <w:rsid w:val="001611B1"/>
    <w:rsid w:val="00170D37"/>
    <w:rsid w:val="001713C2"/>
    <w:rsid w:val="001731F7"/>
    <w:rsid w:val="00181459"/>
    <w:rsid w:val="001856A1"/>
    <w:rsid w:val="00193374"/>
    <w:rsid w:val="001956B4"/>
    <w:rsid w:val="001A4CD6"/>
    <w:rsid w:val="001A4DE7"/>
    <w:rsid w:val="001B1A16"/>
    <w:rsid w:val="001B717B"/>
    <w:rsid w:val="001C3C01"/>
    <w:rsid w:val="001C4F6B"/>
    <w:rsid w:val="001C51AE"/>
    <w:rsid w:val="001C77CF"/>
    <w:rsid w:val="001E7CF4"/>
    <w:rsid w:val="001F3009"/>
    <w:rsid w:val="001F41A6"/>
    <w:rsid w:val="001F47FD"/>
    <w:rsid w:val="001F4A85"/>
    <w:rsid w:val="001F5E02"/>
    <w:rsid w:val="001F7108"/>
    <w:rsid w:val="00210B9F"/>
    <w:rsid w:val="00212D24"/>
    <w:rsid w:val="00212DA1"/>
    <w:rsid w:val="00213979"/>
    <w:rsid w:val="0021418E"/>
    <w:rsid w:val="00220407"/>
    <w:rsid w:val="00226C86"/>
    <w:rsid w:val="00227C44"/>
    <w:rsid w:val="00230A11"/>
    <w:rsid w:val="002337BD"/>
    <w:rsid w:val="00241D84"/>
    <w:rsid w:val="00243D26"/>
    <w:rsid w:val="0024780C"/>
    <w:rsid w:val="00260B91"/>
    <w:rsid w:val="00263EB6"/>
    <w:rsid w:val="00263F5E"/>
    <w:rsid w:val="00266B95"/>
    <w:rsid w:val="00281E25"/>
    <w:rsid w:val="002868C1"/>
    <w:rsid w:val="002A3224"/>
    <w:rsid w:val="002A3D2F"/>
    <w:rsid w:val="002B3F33"/>
    <w:rsid w:val="002C62A3"/>
    <w:rsid w:val="002D31F4"/>
    <w:rsid w:val="002F0F8B"/>
    <w:rsid w:val="002F4361"/>
    <w:rsid w:val="00302CDC"/>
    <w:rsid w:val="0030519A"/>
    <w:rsid w:val="00310384"/>
    <w:rsid w:val="0032375B"/>
    <w:rsid w:val="003255F3"/>
    <w:rsid w:val="00325C06"/>
    <w:rsid w:val="00333B1E"/>
    <w:rsid w:val="00333C83"/>
    <w:rsid w:val="00335A1D"/>
    <w:rsid w:val="00347690"/>
    <w:rsid w:val="0035749A"/>
    <w:rsid w:val="00364EB7"/>
    <w:rsid w:val="0036649F"/>
    <w:rsid w:val="00366F76"/>
    <w:rsid w:val="00367D6B"/>
    <w:rsid w:val="0037511F"/>
    <w:rsid w:val="003761D7"/>
    <w:rsid w:val="003816EF"/>
    <w:rsid w:val="00390207"/>
    <w:rsid w:val="003A3367"/>
    <w:rsid w:val="003A70E3"/>
    <w:rsid w:val="003B01D6"/>
    <w:rsid w:val="003B2E68"/>
    <w:rsid w:val="003B542D"/>
    <w:rsid w:val="003B7D10"/>
    <w:rsid w:val="003C12E0"/>
    <w:rsid w:val="003C55FA"/>
    <w:rsid w:val="003D08AB"/>
    <w:rsid w:val="003D5F87"/>
    <w:rsid w:val="003E31F7"/>
    <w:rsid w:val="003F01CD"/>
    <w:rsid w:val="00401EE5"/>
    <w:rsid w:val="00403F1B"/>
    <w:rsid w:val="00412862"/>
    <w:rsid w:val="0041381B"/>
    <w:rsid w:val="00414DD7"/>
    <w:rsid w:val="004212D1"/>
    <w:rsid w:val="004323C5"/>
    <w:rsid w:val="004360C0"/>
    <w:rsid w:val="00441467"/>
    <w:rsid w:val="00441E3B"/>
    <w:rsid w:val="00443B6E"/>
    <w:rsid w:val="00460320"/>
    <w:rsid w:val="00462998"/>
    <w:rsid w:val="00463A10"/>
    <w:rsid w:val="00465419"/>
    <w:rsid w:val="00466FD4"/>
    <w:rsid w:val="0047116C"/>
    <w:rsid w:val="0047122B"/>
    <w:rsid w:val="004876A1"/>
    <w:rsid w:val="00487FB1"/>
    <w:rsid w:val="004904AC"/>
    <w:rsid w:val="00495006"/>
    <w:rsid w:val="004A60C0"/>
    <w:rsid w:val="004B44CA"/>
    <w:rsid w:val="004C6D6F"/>
    <w:rsid w:val="004D0CBD"/>
    <w:rsid w:val="004D50FF"/>
    <w:rsid w:val="004E1DD9"/>
    <w:rsid w:val="004E2183"/>
    <w:rsid w:val="004E4CF9"/>
    <w:rsid w:val="004E6718"/>
    <w:rsid w:val="004E6CE2"/>
    <w:rsid w:val="005017B2"/>
    <w:rsid w:val="00511FFF"/>
    <w:rsid w:val="00521526"/>
    <w:rsid w:val="00521FCD"/>
    <w:rsid w:val="0052515C"/>
    <w:rsid w:val="00526CED"/>
    <w:rsid w:val="00531D2E"/>
    <w:rsid w:val="00535D2D"/>
    <w:rsid w:val="0054161E"/>
    <w:rsid w:val="0054253C"/>
    <w:rsid w:val="00544CE7"/>
    <w:rsid w:val="00553710"/>
    <w:rsid w:val="00560281"/>
    <w:rsid w:val="005746AD"/>
    <w:rsid w:val="005758C3"/>
    <w:rsid w:val="00577D34"/>
    <w:rsid w:val="0058563C"/>
    <w:rsid w:val="00594266"/>
    <w:rsid w:val="00596FB3"/>
    <w:rsid w:val="005C15BB"/>
    <w:rsid w:val="005D2DCE"/>
    <w:rsid w:val="005D3652"/>
    <w:rsid w:val="005D5CB4"/>
    <w:rsid w:val="005E5A3C"/>
    <w:rsid w:val="005F4987"/>
    <w:rsid w:val="006028B1"/>
    <w:rsid w:val="00603B81"/>
    <w:rsid w:val="00606B2A"/>
    <w:rsid w:val="00607834"/>
    <w:rsid w:val="006133A1"/>
    <w:rsid w:val="00615F17"/>
    <w:rsid w:val="00626451"/>
    <w:rsid w:val="00626D6B"/>
    <w:rsid w:val="00631519"/>
    <w:rsid w:val="00643901"/>
    <w:rsid w:val="00644796"/>
    <w:rsid w:val="0065357D"/>
    <w:rsid w:val="00660C41"/>
    <w:rsid w:val="00662CC5"/>
    <w:rsid w:val="0067303B"/>
    <w:rsid w:val="00674DFE"/>
    <w:rsid w:val="00676CED"/>
    <w:rsid w:val="00682D8B"/>
    <w:rsid w:val="00684AE3"/>
    <w:rsid w:val="006854DD"/>
    <w:rsid w:val="006A0B1E"/>
    <w:rsid w:val="006A19C9"/>
    <w:rsid w:val="006A4B09"/>
    <w:rsid w:val="006B03BE"/>
    <w:rsid w:val="006B0E9A"/>
    <w:rsid w:val="006B3456"/>
    <w:rsid w:val="006D0C19"/>
    <w:rsid w:val="006D35E4"/>
    <w:rsid w:val="006D799B"/>
    <w:rsid w:val="006E14B2"/>
    <w:rsid w:val="006E4798"/>
    <w:rsid w:val="006E47E2"/>
    <w:rsid w:val="006E56BA"/>
    <w:rsid w:val="006F1FFD"/>
    <w:rsid w:val="006F30D0"/>
    <w:rsid w:val="006F77E5"/>
    <w:rsid w:val="006F7DF5"/>
    <w:rsid w:val="00702E35"/>
    <w:rsid w:val="00703FFA"/>
    <w:rsid w:val="007124A5"/>
    <w:rsid w:val="007169E5"/>
    <w:rsid w:val="00724D85"/>
    <w:rsid w:val="0072758D"/>
    <w:rsid w:val="0073048F"/>
    <w:rsid w:val="0073286F"/>
    <w:rsid w:val="007358C4"/>
    <w:rsid w:val="00741266"/>
    <w:rsid w:val="00743030"/>
    <w:rsid w:val="00745A3C"/>
    <w:rsid w:val="00755B51"/>
    <w:rsid w:val="00766347"/>
    <w:rsid w:val="00766CDE"/>
    <w:rsid w:val="00767F5E"/>
    <w:rsid w:val="00777919"/>
    <w:rsid w:val="0078348D"/>
    <w:rsid w:val="00783A97"/>
    <w:rsid w:val="0078754C"/>
    <w:rsid w:val="00795119"/>
    <w:rsid w:val="007A6217"/>
    <w:rsid w:val="007B1E67"/>
    <w:rsid w:val="007B73B4"/>
    <w:rsid w:val="007E4962"/>
    <w:rsid w:val="007F184F"/>
    <w:rsid w:val="007F2F2F"/>
    <w:rsid w:val="007F5DB2"/>
    <w:rsid w:val="00811268"/>
    <w:rsid w:val="00830344"/>
    <w:rsid w:val="00831B8A"/>
    <w:rsid w:val="00835B28"/>
    <w:rsid w:val="0084006C"/>
    <w:rsid w:val="00856D9E"/>
    <w:rsid w:val="008601FD"/>
    <w:rsid w:val="008640E1"/>
    <w:rsid w:val="008723A2"/>
    <w:rsid w:val="008756F0"/>
    <w:rsid w:val="00876EFC"/>
    <w:rsid w:val="00876F3D"/>
    <w:rsid w:val="00877945"/>
    <w:rsid w:val="0088366E"/>
    <w:rsid w:val="0089153F"/>
    <w:rsid w:val="008A03C9"/>
    <w:rsid w:val="008A1EBA"/>
    <w:rsid w:val="008A568C"/>
    <w:rsid w:val="008B28A9"/>
    <w:rsid w:val="008B28C0"/>
    <w:rsid w:val="008C0518"/>
    <w:rsid w:val="008C2567"/>
    <w:rsid w:val="008D59DF"/>
    <w:rsid w:val="008E5A13"/>
    <w:rsid w:val="008E6B31"/>
    <w:rsid w:val="008E7740"/>
    <w:rsid w:val="008F79E8"/>
    <w:rsid w:val="00904025"/>
    <w:rsid w:val="0091501D"/>
    <w:rsid w:val="0092562B"/>
    <w:rsid w:val="009318A3"/>
    <w:rsid w:val="00944AD0"/>
    <w:rsid w:val="00950E5B"/>
    <w:rsid w:val="0095123F"/>
    <w:rsid w:val="00951F2F"/>
    <w:rsid w:val="009549D2"/>
    <w:rsid w:val="009653F4"/>
    <w:rsid w:val="00967F77"/>
    <w:rsid w:val="00974C90"/>
    <w:rsid w:val="009754BC"/>
    <w:rsid w:val="00975947"/>
    <w:rsid w:val="009760FA"/>
    <w:rsid w:val="009831AD"/>
    <w:rsid w:val="009904DF"/>
    <w:rsid w:val="00990803"/>
    <w:rsid w:val="00990DAB"/>
    <w:rsid w:val="009928A1"/>
    <w:rsid w:val="00995916"/>
    <w:rsid w:val="00997AAD"/>
    <w:rsid w:val="009A0438"/>
    <w:rsid w:val="009A0482"/>
    <w:rsid w:val="009A0C71"/>
    <w:rsid w:val="009A0CCA"/>
    <w:rsid w:val="009B56C7"/>
    <w:rsid w:val="009C0C12"/>
    <w:rsid w:val="009C4575"/>
    <w:rsid w:val="009D122F"/>
    <w:rsid w:val="009D460D"/>
    <w:rsid w:val="009D4F39"/>
    <w:rsid w:val="009F14B0"/>
    <w:rsid w:val="009F31B8"/>
    <w:rsid w:val="009F5DEF"/>
    <w:rsid w:val="00A05329"/>
    <w:rsid w:val="00A07A40"/>
    <w:rsid w:val="00A07AE3"/>
    <w:rsid w:val="00A12285"/>
    <w:rsid w:val="00A1650F"/>
    <w:rsid w:val="00A20B91"/>
    <w:rsid w:val="00A22CE0"/>
    <w:rsid w:val="00A30822"/>
    <w:rsid w:val="00A31216"/>
    <w:rsid w:val="00A36E29"/>
    <w:rsid w:val="00A41C22"/>
    <w:rsid w:val="00A42433"/>
    <w:rsid w:val="00A44FC6"/>
    <w:rsid w:val="00A46FBA"/>
    <w:rsid w:val="00A543D4"/>
    <w:rsid w:val="00A578A8"/>
    <w:rsid w:val="00A612F5"/>
    <w:rsid w:val="00A71AB4"/>
    <w:rsid w:val="00A737FD"/>
    <w:rsid w:val="00A7431F"/>
    <w:rsid w:val="00A801E0"/>
    <w:rsid w:val="00A90DED"/>
    <w:rsid w:val="00A919EE"/>
    <w:rsid w:val="00A97090"/>
    <w:rsid w:val="00AA14B8"/>
    <w:rsid w:val="00AA1957"/>
    <w:rsid w:val="00AA19AA"/>
    <w:rsid w:val="00AA4EEC"/>
    <w:rsid w:val="00AA7063"/>
    <w:rsid w:val="00AB01D0"/>
    <w:rsid w:val="00AB6774"/>
    <w:rsid w:val="00AB6D7C"/>
    <w:rsid w:val="00AC1D3A"/>
    <w:rsid w:val="00AC2988"/>
    <w:rsid w:val="00AD7114"/>
    <w:rsid w:val="00AE0225"/>
    <w:rsid w:val="00AE3D92"/>
    <w:rsid w:val="00AE6BE1"/>
    <w:rsid w:val="00AE6CA0"/>
    <w:rsid w:val="00AE7A1A"/>
    <w:rsid w:val="00AF3239"/>
    <w:rsid w:val="00AF6F14"/>
    <w:rsid w:val="00B014B3"/>
    <w:rsid w:val="00B035C9"/>
    <w:rsid w:val="00B22D8C"/>
    <w:rsid w:val="00B24835"/>
    <w:rsid w:val="00B32BB7"/>
    <w:rsid w:val="00B40171"/>
    <w:rsid w:val="00B401AF"/>
    <w:rsid w:val="00B447CD"/>
    <w:rsid w:val="00B4491A"/>
    <w:rsid w:val="00B478ED"/>
    <w:rsid w:val="00B515DE"/>
    <w:rsid w:val="00B55305"/>
    <w:rsid w:val="00B553CC"/>
    <w:rsid w:val="00B652DC"/>
    <w:rsid w:val="00B661D7"/>
    <w:rsid w:val="00B669DB"/>
    <w:rsid w:val="00B71778"/>
    <w:rsid w:val="00B72F74"/>
    <w:rsid w:val="00B73466"/>
    <w:rsid w:val="00B81AC9"/>
    <w:rsid w:val="00B83265"/>
    <w:rsid w:val="00B90EEB"/>
    <w:rsid w:val="00B9323A"/>
    <w:rsid w:val="00B97865"/>
    <w:rsid w:val="00B97DCF"/>
    <w:rsid w:val="00BA00CE"/>
    <w:rsid w:val="00BC11A7"/>
    <w:rsid w:val="00BC287E"/>
    <w:rsid w:val="00BE27E6"/>
    <w:rsid w:val="00BE54C8"/>
    <w:rsid w:val="00BF4B54"/>
    <w:rsid w:val="00C04472"/>
    <w:rsid w:val="00C07DD4"/>
    <w:rsid w:val="00C11CB6"/>
    <w:rsid w:val="00C167ED"/>
    <w:rsid w:val="00C40C5D"/>
    <w:rsid w:val="00C42695"/>
    <w:rsid w:val="00C45B84"/>
    <w:rsid w:val="00C466E7"/>
    <w:rsid w:val="00C47335"/>
    <w:rsid w:val="00C51E67"/>
    <w:rsid w:val="00C573EF"/>
    <w:rsid w:val="00C6267C"/>
    <w:rsid w:val="00C62CC2"/>
    <w:rsid w:val="00C63BFC"/>
    <w:rsid w:val="00C63C37"/>
    <w:rsid w:val="00C64061"/>
    <w:rsid w:val="00C6584A"/>
    <w:rsid w:val="00C7070E"/>
    <w:rsid w:val="00C7459B"/>
    <w:rsid w:val="00C75058"/>
    <w:rsid w:val="00C7752F"/>
    <w:rsid w:val="00C77FEB"/>
    <w:rsid w:val="00C81D1E"/>
    <w:rsid w:val="00C901D6"/>
    <w:rsid w:val="00C915AA"/>
    <w:rsid w:val="00C93AE3"/>
    <w:rsid w:val="00C95325"/>
    <w:rsid w:val="00C95A19"/>
    <w:rsid w:val="00CA2C6C"/>
    <w:rsid w:val="00CA4B4F"/>
    <w:rsid w:val="00CA69AA"/>
    <w:rsid w:val="00CB561B"/>
    <w:rsid w:val="00CB66D5"/>
    <w:rsid w:val="00CC3CA1"/>
    <w:rsid w:val="00CC40B9"/>
    <w:rsid w:val="00CD0A9F"/>
    <w:rsid w:val="00CD3EEA"/>
    <w:rsid w:val="00CE4B67"/>
    <w:rsid w:val="00CF7702"/>
    <w:rsid w:val="00D06D0B"/>
    <w:rsid w:val="00D07B0E"/>
    <w:rsid w:val="00D10787"/>
    <w:rsid w:val="00D17360"/>
    <w:rsid w:val="00D2202F"/>
    <w:rsid w:val="00D31D91"/>
    <w:rsid w:val="00D41E92"/>
    <w:rsid w:val="00D52197"/>
    <w:rsid w:val="00D642C5"/>
    <w:rsid w:val="00D72F96"/>
    <w:rsid w:val="00D82C62"/>
    <w:rsid w:val="00D90A6E"/>
    <w:rsid w:val="00D95442"/>
    <w:rsid w:val="00DA0838"/>
    <w:rsid w:val="00DA08FA"/>
    <w:rsid w:val="00DA1CCF"/>
    <w:rsid w:val="00DA2B72"/>
    <w:rsid w:val="00DA2F4D"/>
    <w:rsid w:val="00DA6046"/>
    <w:rsid w:val="00DA7EFE"/>
    <w:rsid w:val="00DB0E7B"/>
    <w:rsid w:val="00DB1F35"/>
    <w:rsid w:val="00DB4A0F"/>
    <w:rsid w:val="00DE24E1"/>
    <w:rsid w:val="00DE2A5B"/>
    <w:rsid w:val="00DE7481"/>
    <w:rsid w:val="00DF66BD"/>
    <w:rsid w:val="00E00DCE"/>
    <w:rsid w:val="00E07537"/>
    <w:rsid w:val="00E10CB7"/>
    <w:rsid w:val="00E21486"/>
    <w:rsid w:val="00E23379"/>
    <w:rsid w:val="00E25591"/>
    <w:rsid w:val="00E25EC4"/>
    <w:rsid w:val="00E3092D"/>
    <w:rsid w:val="00E41EE5"/>
    <w:rsid w:val="00E42DC7"/>
    <w:rsid w:val="00E45B9F"/>
    <w:rsid w:val="00E533B9"/>
    <w:rsid w:val="00E54FA3"/>
    <w:rsid w:val="00E6145D"/>
    <w:rsid w:val="00E7583E"/>
    <w:rsid w:val="00E80147"/>
    <w:rsid w:val="00EA120F"/>
    <w:rsid w:val="00EA254E"/>
    <w:rsid w:val="00EB4B93"/>
    <w:rsid w:val="00EB6B9C"/>
    <w:rsid w:val="00EB6F99"/>
    <w:rsid w:val="00ED0780"/>
    <w:rsid w:val="00ED422E"/>
    <w:rsid w:val="00ED6017"/>
    <w:rsid w:val="00EE13F3"/>
    <w:rsid w:val="00EE322B"/>
    <w:rsid w:val="00EE35B9"/>
    <w:rsid w:val="00EE4B4D"/>
    <w:rsid w:val="00EF1FD0"/>
    <w:rsid w:val="00EF73BF"/>
    <w:rsid w:val="00F00203"/>
    <w:rsid w:val="00F07F2B"/>
    <w:rsid w:val="00F15E02"/>
    <w:rsid w:val="00F20003"/>
    <w:rsid w:val="00F30090"/>
    <w:rsid w:val="00F33BEA"/>
    <w:rsid w:val="00F413EE"/>
    <w:rsid w:val="00F41ACD"/>
    <w:rsid w:val="00F4505D"/>
    <w:rsid w:val="00F46649"/>
    <w:rsid w:val="00F55005"/>
    <w:rsid w:val="00F608A2"/>
    <w:rsid w:val="00F63BD0"/>
    <w:rsid w:val="00F701C4"/>
    <w:rsid w:val="00F81E35"/>
    <w:rsid w:val="00F83EEA"/>
    <w:rsid w:val="00F874AC"/>
    <w:rsid w:val="00F91065"/>
    <w:rsid w:val="00F91AE2"/>
    <w:rsid w:val="00F92112"/>
    <w:rsid w:val="00F9281D"/>
    <w:rsid w:val="00F95E28"/>
    <w:rsid w:val="00F963D1"/>
    <w:rsid w:val="00FA7DDB"/>
    <w:rsid w:val="00FB1432"/>
    <w:rsid w:val="00FC1906"/>
    <w:rsid w:val="00FC505C"/>
    <w:rsid w:val="00FC5C8B"/>
    <w:rsid w:val="00FC6C47"/>
    <w:rsid w:val="00FC6D35"/>
    <w:rsid w:val="00FC7610"/>
    <w:rsid w:val="00FC7DF1"/>
    <w:rsid w:val="00FD10B2"/>
    <w:rsid w:val="00FD5A0D"/>
    <w:rsid w:val="00FE1BC1"/>
    <w:rsid w:val="00FE32A1"/>
    <w:rsid w:val="00FF4355"/>
    <w:rsid w:val="00FF4D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84BDF"/>
  <w15:chartTrackingRefBased/>
  <w15:docId w15:val="{D1202263-9B8C-4DC5-A59E-72587D9C7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7945"/>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521FCD"/>
    <w:pPr>
      <w:keepNext/>
      <w:jc w:val="center"/>
      <w:outlineLvl w:val="0"/>
    </w:pPr>
    <w:rPr>
      <w:sz w:val="28"/>
      <w:szCs w:val="20"/>
      <w:lang w:val="en-AU"/>
    </w:rPr>
  </w:style>
  <w:style w:type="paragraph" w:styleId="Antrat2">
    <w:name w:val="heading 2"/>
    <w:basedOn w:val="prastasis"/>
    <w:next w:val="prastasis"/>
    <w:link w:val="Antrat2Diagrama"/>
    <w:uiPriority w:val="9"/>
    <w:unhideWhenUsed/>
    <w:qFormat/>
    <w:rsid w:val="003F01CD"/>
    <w:pPr>
      <w:keepNext/>
      <w:keepLines/>
      <w:spacing w:before="40" w:line="259" w:lineRule="auto"/>
      <w:outlineLvl w:val="1"/>
    </w:pPr>
    <w:rPr>
      <w:rFonts w:asciiTheme="majorHAnsi" w:eastAsiaTheme="majorEastAsia" w:hAnsiTheme="majorHAnsi" w:cstheme="majorBidi"/>
      <w:color w:val="2F5496" w:themeColor="accent1" w:themeShade="BF"/>
      <w:kern w:val="2"/>
      <w:sz w:val="26"/>
      <w:szCs w:val="26"/>
      <w:lang w:eastAsia="en-US"/>
      <w14:ligatures w14:val="standardContextual"/>
    </w:rPr>
  </w:style>
  <w:style w:type="paragraph" w:styleId="Antrat3">
    <w:name w:val="heading 3"/>
    <w:basedOn w:val="prastasis"/>
    <w:next w:val="prastasis"/>
    <w:link w:val="Antrat3Diagrama"/>
    <w:unhideWhenUsed/>
    <w:qFormat/>
    <w:rsid w:val="00FA7DDB"/>
    <w:pPr>
      <w:keepNext/>
      <w:keepLines/>
      <w:spacing w:before="40"/>
      <w:outlineLvl w:val="2"/>
    </w:pPr>
    <w:rPr>
      <w:rFonts w:asciiTheme="majorHAnsi" w:eastAsiaTheme="majorEastAsia" w:hAnsiTheme="majorHAnsi" w:cstheme="majorBidi"/>
      <w:color w:val="1F3763" w:themeColor="accent1" w:themeShade="7F"/>
      <w:lang w:eastAsia="en-US"/>
    </w:rPr>
  </w:style>
  <w:style w:type="paragraph" w:styleId="Antrat4">
    <w:name w:val="heading 4"/>
    <w:basedOn w:val="prastasis"/>
    <w:next w:val="prastasis"/>
    <w:link w:val="Antrat4Diagrama"/>
    <w:uiPriority w:val="9"/>
    <w:unhideWhenUsed/>
    <w:qFormat/>
    <w:rsid w:val="003F01CD"/>
    <w:pPr>
      <w:keepNext/>
      <w:keepLines/>
      <w:spacing w:before="40" w:line="259" w:lineRule="auto"/>
      <w:outlineLvl w:val="3"/>
    </w:pPr>
    <w:rPr>
      <w:rFonts w:asciiTheme="majorHAnsi" w:eastAsiaTheme="majorEastAsia" w:hAnsiTheme="maj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unhideWhenUsed/>
    <w:qFormat/>
    <w:rsid w:val="003F01CD"/>
    <w:pPr>
      <w:keepNext/>
      <w:keepLines/>
      <w:spacing w:before="40" w:line="259" w:lineRule="auto"/>
      <w:outlineLvl w:val="4"/>
    </w:pPr>
    <w:rPr>
      <w:rFonts w:asciiTheme="majorHAnsi" w:eastAsiaTheme="majorEastAsia" w:hAnsiTheme="maj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unhideWhenUsed/>
    <w:qFormat/>
    <w:rsid w:val="003F01CD"/>
    <w:pPr>
      <w:keepNext/>
      <w:keepLines/>
      <w:spacing w:before="40" w:line="259" w:lineRule="auto"/>
      <w:outlineLvl w:val="5"/>
    </w:pPr>
    <w:rPr>
      <w:rFonts w:asciiTheme="majorHAnsi" w:eastAsiaTheme="majorEastAsia" w:hAnsiTheme="majorHAnsi" w:cstheme="majorBidi"/>
      <w:color w:val="1F3763" w:themeColor="accent1" w:themeShade="7F"/>
      <w:kern w:val="2"/>
      <w:sz w:val="22"/>
      <w:szCs w:val="22"/>
      <w:lang w:eastAsia="en-US"/>
      <w14:ligatures w14:val="standardContextual"/>
    </w:rPr>
  </w:style>
  <w:style w:type="paragraph" w:styleId="Antrat7">
    <w:name w:val="heading 7"/>
    <w:basedOn w:val="prastasis"/>
    <w:next w:val="prastasis"/>
    <w:link w:val="Antrat7Diagrama"/>
    <w:uiPriority w:val="9"/>
    <w:unhideWhenUsed/>
    <w:qFormat/>
    <w:rsid w:val="003F01CD"/>
    <w:pPr>
      <w:keepNext/>
      <w:keepLines/>
      <w:spacing w:before="40" w:line="259" w:lineRule="auto"/>
      <w:outlineLvl w:val="6"/>
    </w:pPr>
    <w:rPr>
      <w:rFonts w:asciiTheme="majorHAnsi" w:eastAsiaTheme="majorEastAsia" w:hAnsiTheme="majorHAnsi" w:cstheme="majorBidi"/>
      <w:i/>
      <w:iCs/>
      <w:color w:val="1F3763" w:themeColor="accent1" w:themeShade="7F"/>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21FCD"/>
    <w:rPr>
      <w:rFonts w:ascii="Times New Roman" w:eastAsia="Times New Roman" w:hAnsi="Times New Roman" w:cs="Times New Roman"/>
      <w:sz w:val="28"/>
      <w:szCs w:val="20"/>
      <w:lang w:val="en-AU" w:eastAsia="lt-LT"/>
    </w:rPr>
  </w:style>
  <w:style w:type="paragraph" w:customStyle="1" w:styleId="statymopavad">
    <w:name w:val="?statymo pavad."/>
    <w:basedOn w:val="prastasis"/>
    <w:rsid w:val="00521FCD"/>
    <w:pPr>
      <w:spacing w:line="360" w:lineRule="auto"/>
      <w:ind w:firstLine="720"/>
      <w:jc w:val="center"/>
    </w:pPr>
    <w:rPr>
      <w:rFonts w:ascii="TimesLT" w:hAnsi="TimesLT"/>
      <w:caps/>
      <w:szCs w:val="20"/>
      <w:lang w:eastAsia="en-US"/>
    </w:rPr>
  </w:style>
  <w:style w:type="paragraph" w:styleId="Porat">
    <w:name w:val="footer"/>
    <w:basedOn w:val="prastasis"/>
    <w:link w:val="PoratDiagrama"/>
    <w:uiPriority w:val="99"/>
    <w:rsid w:val="00521FCD"/>
    <w:pPr>
      <w:tabs>
        <w:tab w:val="center" w:pos="4320"/>
        <w:tab w:val="right" w:pos="8640"/>
      </w:tabs>
      <w:spacing w:line="360" w:lineRule="auto"/>
      <w:ind w:firstLine="720"/>
      <w:jc w:val="both"/>
    </w:pPr>
    <w:rPr>
      <w:rFonts w:ascii="TimesLT" w:hAnsi="TimesLT"/>
      <w:szCs w:val="20"/>
      <w:lang w:eastAsia="en-US"/>
    </w:rPr>
  </w:style>
  <w:style w:type="character" w:customStyle="1" w:styleId="PoratDiagrama">
    <w:name w:val="Poraštė Diagrama"/>
    <w:basedOn w:val="Numatytasispastraiposriftas"/>
    <w:link w:val="Porat"/>
    <w:uiPriority w:val="99"/>
    <w:rsid w:val="00521FCD"/>
    <w:rPr>
      <w:rFonts w:ascii="TimesLT" w:eastAsia="Times New Roman" w:hAnsi="TimesLT" w:cs="Times New Roman"/>
      <w:sz w:val="24"/>
      <w:szCs w:val="20"/>
    </w:rPr>
  </w:style>
  <w:style w:type="character" w:styleId="Puslapionumeris">
    <w:name w:val="page number"/>
    <w:basedOn w:val="Numatytasispastraiposriftas"/>
    <w:rsid w:val="00521FCD"/>
  </w:style>
  <w:style w:type="character" w:customStyle="1" w:styleId="Pareigos">
    <w:name w:val="Pareigos"/>
    <w:rsid w:val="00521FCD"/>
    <w:rPr>
      <w:rFonts w:ascii="TimesLT" w:hAnsi="TimesLT"/>
      <w:caps/>
      <w:sz w:val="24"/>
    </w:rPr>
  </w:style>
  <w:style w:type="paragraph" w:styleId="Antrats">
    <w:name w:val="header"/>
    <w:basedOn w:val="prastasis"/>
    <w:link w:val="AntratsDiagrama"/>
    <w:uiPriority w:val="99"/>
    <w:rsid w:val="00521FCD"/>
    <w:pPr>
      <w:tabs>
        <w:tab w:val="center" w:pos="4819"/>
        <w:tab w:val="right" w:pos="9638"/>
      </w:tabs>
    </w:pPr>
    <w:rPr>
      <w:lang w:eastAsia="en-US"/>
    </w:rPr>
  </w:style>
  <w:style w:type="character" w:customStyle="1" w:styleId="AntratsDiagrama">
    <w:name w:val="Antraštės Diagrama"/>
    <w:basedOn w:val="Numatytasispastraiposriftas"/>
    <w:link w:val="Antrats"/>
    <w:uiPriority w:val="99"/>
    <w:rsid w:val="00521FCD"/>
    <w:rPr>
      <w:rFonts w:ascii="Times New Roman" w:eastAsia="Times New Roman" w:hAnsi="Times New Roman" w:cs="Times New Roman"/>
      <w:sz w:val="24"/>
      <w:szCs w:val="24"/>
    </w:rPr>
  </w:style>
  <w:style w:type="paragraph" w:styleId="Antrat">
    <w:name w:val="caption"/>
    <w:basedOn w:val="prastasis"/>
    <w:next w:val="prastasis"/>
    <w:qFormat/>
    <w:rsid w:val="00521FCD"/>
    <w:rPr>
      <w:b/>
      <w:bCs/>
      <w:sz w:val="20"/>
      <w:szCs w:val="20"/>
      <w:lang w:eastAsia="en-US"/>
    </w:rPr>
  </w:style>
  <w:style w:type="paragraph" w:styleId="Debesliotekstas">
    <w:name w:val="Balloon Text"/>
    <w:basedOn w:val="prastasis"/>
    <w:link w:val="DebesliotekstasDiagrama"/>
    <w:semiHidden/>
    <w:rsid w:val="00521FCD"/>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semiHidden/>
    <w:rsid w:val="00521FCD"/>
    <w:rPr>
      <w:rFonts w:ascii="Tahoma" w:eastAsia="Times New Roman" w:hAnsi="Tahoma" w:cs="Tahoma"/>
      <w:sz w:val="16"/>
      <w:szCs w:val="16"/>
    </w:rPr>
  </w:style>
  <w:style w:type="table" w:styleId="Lentelstinklelis">
    <w:name w:val="Table Grid"/>
    <w:basedOn w:val="prastojilentel"/>
    <w:rsid w:val="00521F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521FCD"/>
    <w:pPr>
      <w:spacing w:before="100" w:beforeAutospacing="1" w:after="100" w:afterAutospacing="1"/>
    </w:pPr>
  </w:style>
  <w:style w:type="paragraph" w:styleId="Pagrindinistekstas">
    <w:name w:val="Body Text"/>
    <w:basedOn w:val="prastasis"/>
    <w:link w:val="PagrindinistekstasDiagrama"/>
    <w:rsid w:val="00521FCD"/>
    <w:pPr>
      <w:jc w:val="both"/>
    </w:pPr>
    <w:rPr>
      <w:szCs w:val="20"/>
    </w:rPr>
  </w:style>
  <w:style w:type="character" w:customStyle="1" w:styleId="PagrindinistekstasDiagrama">
    <w:name w:val="Pagrindinis tekstas Diagrama"/>
    <w:basedOn w:val="Numatytasispastraiposriftas"/>
    <w:link w:val="Pagrindinistekstas"/>
    <w:rsid w:val="00521FCD"/>
    <w:rPr>
      <w:rFonts w:ascii="Times New Roman" w:eastAsia="Times New Roman" w:hAnsi="Times New Roman" w:cs="Times New Roman"/>
      <w:sz w:val="24"/>
      <w:szCs w:val="20"/>
      <w:lang w:eastAsia="lt-LT"/>
    </w:rPr>
  </w:style>
  <w:style w:type="paragraph" w:customStyle="1" w:styleId="Default">
    <w:name w:val="Default"/>
    <w:rsid w:val="00521FC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50">
    <w:name w:val="Font Style150"/>
    <w:rsid w:val="00521FCD"/>
    <w:rPr>
      <w:rFonts w:ascii="Times New Roman" w:hAnsi="Times New Roman" w:cs="Times New Roman"/>
      <w:sz w:val="18"/>
      <w:szCs w:val="18"/>
    </w:rPr>
  </w:style>
  <w:style w:type="paragraph" w:styleId="Sraopastraipa">
    <w:name w:val="List Paragraph"/>
    <w:aliases w:val="rezoliucinė,Heading 2_sj,List Paragraph1,Lijstalinea,Table of contents numbered,Colorful List - Accent 11,Bullet EY,List Paragraph2,ERP-List Paragraph,List Paragraph11,List Paragraph Red,lp1,Bullet 1,Use Case List Paragraph,Numbering"/>
    <w:basedOn w:val="prastasis"/>
    <w:link w:val="SraopastraipaDiagrama"/>
    <w:uiPriority w:val="34"/>
    <w:qFormat/>
    <w:rsid w:val="00521FCD"/>
    <w:pPr>
      <w:ind w:left="720"/>
      <w:contextualSpacing/>
    </w:pPr>
    <w:rPr>
      <w:lang w:val="en-GB" w:eastAsia="en-US"/>
    </w:rPr>
  </w:style>
  <w:style w:type="character" w:styleId="Komentaronuoroda">
    <w:name w:val="annotation reference"/>
    <w:basedOn w:val="Numatytasispastraiposriftas"/>
    <w:unhideWhenUsed/>
    <w:rsid w:val="00521FCD"/>
    <w:rPr>
      <w:sz w:val="16"/>
      <w:szCs w:val="16"/>
    </w:rPr>
  </w:style>
  <w:style w:type="paragraph" w:styleId="Komentarotekstas">
    <w:name w:val="annotation text"/>
    <w:basedOn w:val="prastasis"/>
    <w:link w:val="KomentarotekstasDiagrama"/>
    <w:unhideWhenUsed/>
    <w:rsid w:val="00521FCD"/>
    <w:rPr>
      <w:sz w:val="20"/>
      <w:szCs w:val="20"/>
      <w:lang w:eastAsia="en-US"/>
    </w:rPr>
  </w:style>
  <w:style w:type="character" w:customStyle="1" w:styleId="KomentarotekstasDiagrama">
    <w:name w:val="Komentaro tekstas Diagrama"/>
    <w:basedOn w:val="Numatytasispastraiposriftas"/>
    <w:link w:val="Komentarotekstas"/>
    <w:rsid w:val="00521FC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521FCD"/>
    <w:rPr>
      <w:b/>
      <w:bCs/>
    </w:rPr>
  </w:style>
  <w:style w:type="character" w:customStyle="1" w:styleId="KomentarotemaDiagrama">
    <w:name w:val="Komentaro tema Diagrama"/>
    <w:basedOn w:val="KomentarotekstasDiagrama"/>
    <w:link w:val="Komentarotema"/>
    <w:semiHidden/>
    <w:rsid w:val="00521FCD"/>
    <w:rPr>
      <w:rFonts w:ascii="Times New Roman" w:eastAsia="Times New Roman" w:hAnsi="Times New Roman" w:cs="Times New Roman"/>
      <w:b/>
      <w:bCs/>
      <w:sz w:val="20"/>
      <w:szCs w:val="20"/>
    </w:rPr>
  </w:style>
  <w:style w:type="paragraph" w:customStyle="1" w:styleId="Textbodyindent">
    <w:name w:val="Text body indent"/>
    <w:basedOn w:val="prastasis"/>
    <w:rsid w:val="00521FCD"/>
    <w:pPr>
      <w:tabs>
        <w:tab w:val="right" w:pos="9639"/>
      </w:tabs>
      <w:suppressAutoHyphens/>
      <w:autoSpaceDN w:val="0"/>
      <w:ind w:firstLine="1134"/>
      <w:jc w:val="both"/>
    </w:pPr>
    <w:rPr>
      <w:lang w:eastAsia="en-US"/>
    </w:rPr>
  </w:style>
  <w:style w:type="paragraph" w:customStyle="1" w:styleId="Standard">
    <w:name w:val="Standard"/>
    <w:rsid w:val="00521FCD"/>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nhideWhenUsed/>
    <w:rsid w:val="00521FCD"/>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rsid w:val="00521FCD"/>
    <w:rPr>
      <w:rFonts w:ascii="Times New Roman" w:eastAsia="Times New Roman" w:hAnsi="Times New Roman" w:cs="Times New Roman"/>
      <w:sz w:val="24"/>
      <w:szCs w:val="24"/>
    </w:rPr>
  </w:style>
  <w:style w:type="paragraph" w:styleId="Pataisymai">
    <w:name w:val="Revision"/>
    <w:hidden/>
    <w:uiPriority w:val="99"/>
    <w:semiHidden/>
    <w:rsid w:val="00521FCD"/>
    <w:pPr>
      <w:spacing w:after="0" w:line="240" w:lineRule="auto"/>
    </w:pPr>
    <w:rPr>
      <w:rFonts w:ascii="Times New Roman" w:eastAsia="Times New Roman" w:hAnsi="Times New Roman" w:cs="Times New Roman"/>
      <w:sz w:val="24"/>
      <w:szCs w:val="24"/>
    </w:rPr>
  </w:style>
  <w:style w:type="paragraph" w:customStyle="1" w:styleId="WW-NormalWeb">
    <w:name w:val="WW-Normal (Web)"/>
    <w:basedOn w:val="prastasis"/>
    <w:qFormat/>
    <w:rsid w:val="00521FCD"/>
    <w:pPr>
      <w:suppressAutoHyphens/>
      <w:spacing w:before="100" w:after="100"/>
    </w:pPr>
    <w:rPr>
      <w:szCs w:val="20"/>
      <w:lang w:val="en-GB" w:eastAsia="ar-SA"/>
    </w:rPr>
  </w:style>
  <w:style w:type="character" w:styleId="Grietas">
    <w:name w:val="Strong"/>
    <w:basedOn w:val="Numatytasispastraiposriftas"/>
    <w:uiPriority w:val="22"/>
    <w:qFormat/>
    <w:rsid w:val="000C6CFE"/>
    <w:rPr>
      <w:b/>
      <w:bCs/>
    </w:rPr>
  </w:style>
  <w:style w:type="paragraph" w:styleId="Pagrindiniotekstotrauka2">
    <w:name w:val="Body Text Indent 2"/>
    <w:basedOn w:val="prastasis"/>
    <w:link w:val="Pagrindiniotekstotrauka2Diagrama"/>
    <w:rsid w:val="006F1FFD"/>
    <w:pPr>
      <w:spacing w:after="120" w:line="480" w:lineRule="auto"/>
      <w:ind w:left="283"/>
    </w:pPr>
    <w:rPr>
      <w:lang w:val="en-GB" w:eastAsia="en-US"/>
    </w:rPr>
  </w:style>
  <w:style w:type="character" w:customStyle="1" w:styleId="Pagrindiniotekstotrauka2Diagrama">
    <w:name w:val="Pagrindinio teksto įtrauka 2 Diagrama"/>
    <w:basedOn w:val="Numatytasispastraiposriftas"/>
    <w:link w:val="Pagrindiniotekstotrauka2"/>
    <w:rsid w:val="006F1FFD"/>
    <w:rPr>
      <w:rFonts w:ascii="Times New Roman" w:eastAsia="Times New Roman" w:hAnsi="Times New Roman" w:cs="Times New Roman"/>
      <w:sz w:val="24"/>
      <w:szCs w:val="24"/>
      <w:lang w:val="en-GB"/>
    </w:rPr>
  </w:style>
  <w:style w:type="character" w:customStyle="1" w:styleId="Antrat3Diagrama">
    <w:name w:val="Antraštė 3 Diagrama"/>
    <w:basedOn w:val="Numatytasispastraiposriftas"/>
    <w:link w:val="Antrat3"/>
    <w:rsid w:val="00FA7DDB"/>
    <w:rPr>
      <w:rFonts w:asciiTheme="majorHAnsi" w:eastAsiaTheme="majorEastAsia" w:hAnsiTheme="majorHAnsi" w:cstheme="majorBidi"/>
      <w:color w:val="1F3763" w:themeColor="accent1" w:themeShade="7F"/>
      <w:sz w:val="24"/>
      <w:szCs w:val="24"/>
    </w:rPr>
  </w:style>
  <w:style w:type="character" w:customStyle="1" w:styleId="Antrat2Diagrama">
    <w:name w:val="Antraštė 2 Diagrama"/>
    <w:basedOn w:val="Numatytasispastraiposriftas"/>
    <w:link w:val="Antrat2"/>
    <w:uiPriority w:val="9"/>
    <w:rsid w:val="003F01CD"/>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Antrat4Diagrama">
    <w:name w:val="Antraštė 4 Diagrama"/>
    <w:basedOn w:val="Numatytasispastraiposriftas"/>
    <w:link w:val="Antrat4"/>
    <w:uiPriority w:val="9"/>
    <w:rsid w:val="003F01CD"/>
    <w:rPr>
      <w:rFonts w:asciiTheme="majorHAnsi" w:eastAsiaTheme="majorEastAsia" w:hAnsiTheme="majorHAnsi" w:cstheme="majorBidi"/>
      <w:i/>
      <w:iCs/>
      <w:color w:val="2F5496" w:themeColor="accent1" w:themeShade="BF"/>
      <w:kern w:val="2"/>
      <w14:ligatures w14:val="standardContextual"/>
    </w:rPr>
  </w:style>
  <w:style w:type="character" w:customStyle="1" w:styleId="Antrat5Diagrama">
    <w:name w:val="Antraštė 5 Diagrama"/>
    <w:basedOn w:val="Numatytasispastraiposriftas"/>
    <w:link w:val="Antrat5"/>
    <w:uiPriority w:val="9"/>
    <w:rsid w:val="003F01CD"/>
    <w:rPr>
      <w:rFonts w:asciiTheme="majorHAnsi" w:eastAsiaTheme="majorEastAsia" w:hAnsiTheme="majorHAnsi" w:cstheme="majorBidi"/>
      <w:color w:val="2F5496" w:themeColor="accent1" w:themeShade="BF"/>
      <w:kern w:val="2"/>
      <w14:ligatures w14:val="standardContextual"/>
    </w:rPr>
  </w:style>
  <w:style w:type="character" w:customStyle="1" w:styleId="Antrat6Diagrama">
    <w:name w:val="Antraštė 6 Diagrama"/>
    <w:basedOn w:val="Numatytasispastraiposriftas"/>
    <w:link w:val="Antrat6"/>
    <w:uiPriority w:val="9"/>
    <w:rsid w:val="003F01CD"/>
    <w:rPr>
      <w:rFonts w:asciiTheme="majorHAnsi" w:eastAsiaTheme="majorEastAsia" w:hAnsiTheme="majorHAnsi" w:cstheme="majorBidi"/>
      <w:color w:val="1F3763" w:themeColor="accent1" w:themeShade="7F"/>
      <w:kern w:val="2"/>
      <w14:ligatures w14:val="standardContextual"/>
    </w:rPr>
  </w:style>
  <w:style w:type="character" w:customStyle="1" w:styleId="Antrat7Diagrama">
    <w:name w:val="Antraštė 7 Diagrama"/>
    <w:basedOn w:val="Numatytasispastraiposriftas"/>
    <w:link w:val="Antrat7"/>
    <w:uiPriority w:val="9"/>
    <w:rsid w:val="003F01CD"/>
    <w:rPr>
      <w:rFonts w:asciiTheme="majorHAnsi" w:eastAsiaTheme="majorEastAsia" w:hAnsiTheme="majorHAnsi" w:cstheme="majorBidi"/>
      <w:i/>
      <w:iCs/>
      <w:color w:val="1F3763" w:themeColor="accent1" w:themeShade="7F"/>
      <w:kern w:val="2"/>
      <w14:ligatures w14:val="standardContextual"/>
    </w:rPr>
  </w:style>
  <w:style w:type="character" w:styleId="Hipersaitas">
    <w:name w:val="Hyperlink"/>
    <w:rsid w:val="003F01CD"/>
    <w:rPr>
      <w:color w:val="0000FF"/>
      <w:u w:val="single"/>
    </w:rPr>
  </w:style>
  <w:style w:type="character" w:customStyle="1" w:styleId="SraopastraipaDiagrama">
    <w:name w:val="Sąrašo pastraipa Diagrama"/>
    <w:aliases w:val="rezoliucinė Diagrama,Heading 2_sj Diagrama,List Paragraph1 Diagrama,Lijstalinea Diagrama,Table of contents numbered Diagrama,Colorful List - Accent 11 Diagrama,Bullet EY Diagrama,List Paragraph2 Diagrama,lp1 Diagrama"/>
    <w:basedOn w:val="Numatytasispastraiposriftas"/>
    <w:link w:val="Sraopastraipa"/>
    <w:uiPriority w:val="34"/>
    <w:rsid w:val="00A578A8"/>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8E5A13"/>
    <w:rPr>
      <w:color w:val="00000A"/>
      <w:sz w:val="20"/>
      <w:szCs w:val="20"/>
      <w:lang w:eastAsia="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8E5A13"/>
    <w:rPr>
      <w:rFonts w:ascii="Times New Roman" w:eastAsia="Times New Roman" w:hAnsi="Times New Roman" w:cs="Times New Roman"/>
      <w:color w:val="00000A"/>
      <w:sz w:val="20"/>
      <w:szCs w:val="20"/>
      <w14:ligatures w14:val="standardContextual"/>
    </w:rPr>
  </w:style>
  <w:style w:type="character" w:styleId="Puslapioinaosnuoroda">
    <w:name w:val="footnote reference"/>
    <w:uiPriority w:val="99"/>
    <w:semiHidden/>
    <w:unhideWhenUsed/>
    <w:rsid w:val="008E5A13"/>
    <w:rPr>
      <w:vertAlign w:val="superscript"/>
    </w:rPr>
  </w:style>
  <w:style w:type="table" w:customStyle="1" w:styleId="Lentelstinklelis1">
    <w:name w:val="Lentelės tinklelis1"/>
    <w:basedOn w:val="prastojilentel"/>
    <w:next w:val="Lentelstinklelis"/>
    <w:rsid w:val="00877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717254">
      <w:bodyDiv w:val="1"/>
      <w:marLeft w:val="0"/>
      <w:marRight w:val="0"/>
      <w:marTop w:val="0"/>
      <w:marBottom w:val="0"/>
      <w:divBdr>
        <w:top w:val="none" w:sz="0" w:space="0" w:color="auto"/>
        <w:left w:val="none" w:sz="0" w:space="0" w:color="auto"/>
        <w:bottom w:val="none" w:sz="0" w:space="0" w:color="auto"/>
        <w:right w:val="none" w:sz="0" w:space="0" w:color="auto"/>
      </w:divBdr>
    </w:div>
    <w:div w:id="212357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laipedos-r.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26ad0e3ee61046c2a9e782f5840e8cd6.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8378F-EDC3-4D46-8BB3-10C37BAB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26ad0e3ee61046c2a9e782f5840e8cd6</Template>
  <TotalTime>0</TotalTime>
  <Pages>16</Pages>
  <Words>20645</Words>
  <Characters>11769</Characters>
  <Application>Microsoft Office Word</Application>
  <DocSecurity>0</DocSecurity>
  <Lines>98</Lines>
  <Paragraphs>64</Paragraphs>
  <ScaleCrop>false</ScaleCrop>
  <HeadingPairs>
    <vt:vector size="2" baseType="variant">
      <vt:variant>
        <vt:lpstr>Pavadinimas</vt:lpstr>
      </vt:variant>
      <vt:variant>
        <vt:i4>1</vt:i4>
      </vt:variant>
    </vt:vector>
  </HeadingPairs>
  <TitlesOfParts>
    <vt:vector size="1" baseType="lpstr">
      <vt:lpstr>Dėl Klaipėdos rajono savivaldybės tarybos 2023 m. gegužės 30 d. sprendimo Nr. T11-189 „Dėl Klaipėdos rajono savivaldybės žemės ūkio ir kaimo plėtros rėmimo programos nuostatų patvirtinimo“ pakeitimo</vt:lpstr>
    </vt:vector>
  </TitlesOfParts>
  <Manager>2024-05-30</Manager>
  <Company/>
  <LinksUpToDate>false</LinksUpToDate>
  <CharactersWithSpaces>32350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Klaipėdos rajono savivaldybės tarybos 2023 m. gegužės 30 d. sprendimo Nr. T11-189 „Dėl Klaipėdos rajono savivaldybės žemės ūkio ir kaimo plėtros rėmimo programos nuostatų patvirtinimo“ pakeitimo</dc:title>
  <dc:subject>T11-261</dc:subject>
  <dc:creator>KLAIPĖDOS RAJONO SAVIVALDYBĖS TARYBA</dc:creator>
  <cp:keywords/>
  <dc:description/>
  <cp:lastModifiedBy>Viktorija Bakšinskytė</cp:lastModifiedBy>
  <cp:revision>2</cp:revision>
  <cp:lastPrinted>2026-05-11T07:43:00Z</cp:lastPrinted>
  <dcterms:created xsi:type="dcterms:W3CDTF">2026-06-09T06:25:00Z</dcterms:created>
  <dcterms:modified xsi:type="dcterms:W3CDTF">2026-06-09T06:25:00Z</dcterms:modified>
  <cp:category>SPRENDIMAS</cp:category>
</cp:coreProperties>
</file>