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F6D0" w14:textId="49F191E1" w:rsidR="006D63CB" w:rsidRPr="00910B2F" w:rsidRDefault="006D63CB" w:rsidP="00D00D79">
      <w:pPr>
        <w:pStyle w:val="Antrat1"/>
        <w:jc w:val="center"/>
        <w:rPr>
          <w:sz w:val="28"/>
          <w:szCs w:val="28"/>
        </w:rPr>
      </w:pPr>
      <w:r w:rsidRPr="00910B2F">
        <w:rPr>
          <w:sz w:val="28"/>
          <w:szCs w:val="28"/>
        </w:rPr>
        <w:fldChar w:fldCharType="begin">
          <w:ffData>
            <w:name w:val="organizacija"/>
            <w:enabled/>
            <w:calcOnExit w:val="0"/>
            <w:textInput>
              <w:default w:val="LIETUVOS RESPUBLIKOS KLAIPĖDOS RAJONO "/>
            </w:textInput>
          </w:ffData>
        </w:fldChar>
      </w:r>
      <w:r w:rsidRPr="00910B2F">
        <w:rPr>
          <w:sz w:val="28"/>
          <w:szCs w:val="28"/>
        </w:rPr>
        <w:instrText xml:space="preserve"> FORMTEXT </w:instrText>
      </w:r>
      <w:r w:rsidRPr="00910B2F">
        <w:rPr>
          <w:sz w:val="28"/>
          <w:szCs w:val="28"/>
        </w:rPr>
      </w:r>
      <w:r w:rsidRPr="00910B2F">
        <w:rPr>
          <w:sz w:val="28"/>
          <w:szCs w:val="28"/>
        </w:rPr>
        <w:fldChar w:fldCharType="separate"/>
      </w:r>
      <w:r w:rsidR="00B55931" w:rsidRPr="00910B2F">
        <w:rPr>
          <w:noProof/>
          <w:sz w:val="28"/>
          <w:szCs w:val="28"/>
        </w:rPr>
        <w:t xml:space="preserve">KLAIPĖDOS RAJONO </w:t>
      </w:r>
      <w:r w:rsidRPr="00910B2F">
        <w:rPr>
          <w:sz w:val="28"/>
          <w:szCs w:val="28"/>
        </w:rPr>
        <w:fldChar w:fldCharType="end"/>
      </w:r>
      <w:r w:rsidRPr="00910B2F">
        <w:rPr>
          <w:sz w:val="28"/>
          <w:szCs w:val="28"/>
        </w:rPr>
        <w:fldChar w:fldCharType="begin">
          <w:ffData>
            <w:name w:val=""/>
            <w:enabled/>
            <w:calcOnExit w:val="0"/>
            <w:textInput>
              <w:default w:val="savivaldybės taryba"/>
            </w:textInput>
          </w:ffData>
        </w:fldChar>
      </w:r>
      <w:r w:rsidRPr="00910B2F">
        <w:rPr>
          <w:sz w:val="28"/>
          <w:szCs w:val="28"/>
        </w:rPr>
        <w:instrText xml:space="preserve"> FORMTEXT </w:instrText>
      </w:r>
      <w:r w:rsidRPr="00910B2F">
        <w:rPr>
          <w:sz w:val="28"/>
          <w:szCs w:val="28"/>
        </w:rPr>
      </w:r>
      <w:r w:rsidRPr="00910B2F">
        <w:rPr>
          <w:sz w:val="28"/>
          <w:szCs w:val="28"/>
        </w:rPr>
        <w:fldChar w:fldCharType="separate"/>
      </w:r>
      <w:r w:rsidR="00B55931" w:rsidRPr="00910B2F">
        <w:rPr>
          <w:noProof/>
          <w:sz w:val="28"/>
          <w:szCs w:val="28"/>
        </w:rPr>
        <w:t>SAVIVALDYBĖS TARYBA</w:t>
      </w:r>
      <w:r w:rsidRPr="00910B2F">
        <w:rPr>
          <w:sz w:val="28"/>
          <w:szCs w:val="28"/>
        </w:rPr>
        <w:fldChar w:fldCharType="end"/>
      </w:r>
    </w:p>
    <w:p w14:paraId="7307E0F5" w14:textId="77777777" w:rsidR="00912AE0" w:rsidRPr="00910B2F" w:rsidRDefault="00912AE0" w:rsidP="00D00D79">
      <w:pPr>
        <w:pStyle w:val="Antrat1"/>
        <w:jc w:val="center"/>
        <w:rPr>
          <w:b w:val="0"/>
          <w:sz w:val="28"/>
          <w:szCs w:val="28"/>
        </w:rPr>
      </w:pPr>
      <w:r w:rsidRPr="00910B2F">
        <w:rPr>
          <w:sz w:val="28"/>
          <w:szCs w:val="28"/>
        </w:rPr>
        <w:t>SPRENDIMAS</w:t>
      </w:r>
    </w:p>
    <w:p w14:paraId="57B3C65D" w14:textId="5C895315" w:rsidR="006171E8" w:rsidRPr="00D94765" w:rsidRDefault="00F1259A" w:rsidP="00D00D79">
      <w:pPr>
        <w:pStyle w:val="Pagrindinistekstas"/>
        <w:spacing w:after="240" w:line="276" w:lineRule="auto"/>
        <w:ind w:hanging="357"/>
        <w:jc w:val="center"/>
        <w:rPr>
          <w:rFonts w:ascii="Arial" w:hAnsi="Arial" w:cs="Arial"/>
          <w:b/>
          <w:lang w:val="lt-LT"/>
        </w:rPr>
      </w:pPr>
      <w:r w:rsidRPr="00B02AD5">
        <w:rPr>
          <w:rFonts w:ascii="Arial" w:hAnsi="Arial" w:cs="Arial"/>
          <w:b/>
          <w:sz w:val="28"/>
          <w:szCs w:val="28"/>
          <w:lang w:val="lt-LT"/>
        </w:rPr>
        <w:t>DĖL</w:t>
      </w:r>
      <w:r w:rsidR="004B4BB4" w:rsidRPr="00B02AD5">
        <w:rPr>
          <w:rFonts w:ascii="Arial" w:hAnsi="Arial" w:cs="Arial"/>
          <w:b/>
          <w:sz w:val="28"/>
          <w:szCs w:val="28"/>
          <w:lang w:val="lt-LT"/>
        </w:rPr>
        <w:t xml:space="preserve"> </w:t>
      </w:r>
      <w:bookmarkStart w:id="0" w:name="_Hlk230081765"/>
      <w:r w:rsidR="004B4BB4" w:rsidRPr="00B02AD5">
        <w:rPr>
          <w:rFonts w:ascii="Arial" w:hAnsi="Arial" w:cs="Arial"/>
          <w:b/>
          <w:sz w:val="28"/>
          <w:szCs w:val="28"/>
          <w:lang w:val="lt-LT"/>
        </w:rPr>
        <w:t xml:space="preserve">KLAIPĖDOS RAJONO SAVIVALDYBĖS </w:t>
      </w:r>
      <w:bookmarkEnd w:id="0"/>
      <w:r w:rsidR="006978A1">
        <w:rPr>
          <w:rFonts w:ascii="Arial" w:hAnsi="Arial" w:cs="Arial"/>
          <w:b/>
          <w:sz w:val="28"/>
          <w:szCs w:val="28"/>
          <w:lang w:val="lt-LT"/>
        </w:rPr>
        <w:t>ATLIEKŲ TURĖTOJŲ GINČŲ IR SKUNDŲ NAGRINĖJIMO NE TEISMO TVARKA TAISYKLIŲ PATVIRTINIMO</w:t>
      </w:r>
    </w:p>
    <w:p w14:paraId="3245372D" w14:textId="1AE858DC" w:rsidR="00034223" w:rsidRPr="00910B2F" w:rsidRDefault="00F1259A" w:rsidP="000C5CC5">
      <w:pPr>
        <w:pStyle w:val="statymopavad"/>
        <w:spacing w:after="240" w:line="276" w:lineRule="auto"/>
        <w:ind w:firstLine="0"/>
        <w:rPr>
          <w:rFonts w:ascii="Arial" w:hAnsi="Arial" w:cs="Arial"/>
          <w:caps w:val="0"/>
          <w:szCs w:val="24"/>
        </w:rPr>
      </w:pPr>
      <w:r w:rsidRPr="00910B2F">
        <w:rPr>
          <w:rFonts w:ascii="Arial" w:hAnsi="Arial" w:cs="Arial"/>
          <w:szCs w:val="24"/>
        </w:rPr>
        <w:t>2</w:t>
      </w:r>
      <w:r w:rsidR="00A36BF0" w:rsidRPr="00910B2F">
        <w:rPr>
          <w:rFonts w:ascii="Arial" w:hAnsi="Arial" w:cs="Arial"/>
          <w:szCs w:val="24"/>
        </w:rPr>
        <w:t>0</w:t>
      </w:r>
      <w:r w:rsidR="00217697" w:rsidRPr="00910B2F">
        <w:rPr>
          <w:rFonts w:ascii="Arial" w:hAnsi="Arial" w:cs="Arial"/>
          <w:szCs w:val="24"/>
        </w:rPr>
        <w:t>2</w:t>
      </w:r>
      <w:r w:rsidR="004B4BB4" w:rsidRPr="00910B2F">
        <w:rPr>
          <w:rFonts w:ascii="Arial" w:hAnsi="Arial" w:cs="Arial"/>
          <w:szCs w:val="24"/>
        </w:rPr>
        <w:t>6</w:t>
      </w:r>
      <w:r w:rsidRPr="00910B2F">
        <w:rPr>
          <w:rFonts w:ascii="Arial" w:hAnsi="Arial" w:cs="Arial"/>
          <w:szCs w:val="24"/>
        </w:rPr>
        <w:t xml:space="preserve"> </w:t>
      </w:r>
      <w:r w:rsidRPr="00910B2F">
        <w:rPr>
          <w:rFonts w:ascii="Arial" w:hAnsi="Arial" w:cs="Arial"/>
          <w:caps w:val="0"/>
          <w:szCs w:val="24"/>
        </w:rPr>
        <w:t xml:space="preserve">m. </w:t>
      </w:r>
      <w:r w:rsidR="005436E3" w:rsidRPr="00910B2F">
        <w:rPr>
          <w:rFonts w:ascii="Arial" w:hAnsi="Arial" w:cs="Arial"/>
          <w:caps w:val="0"/>
          <w:szCs w:val="24"/>
        </w:rPr>
        <w:t xml:space="preserve">  </w:t>
      </w:r>
      <w:r w:rsidR="00D05218">
        <w:rPr>
          <w:rFonts w:ascii="Arial" w:hAnsi="Arial" w:cs="Arial"/>
          <w:caps w:val="0"/>
          <w:szCs w:val="24"/>
        </w:rPr>
        <w:t>rugpjūčio</w:t>
      </w:r>
      <w:r w:rsidR="004B4BB4" w:rsidRPr="00910B2F">
        <w:rPr>
          <w:rFonts w:ascii="Arial" w:hAnsi="Arial" w:cs="Arial"/>
          <w:caps w:val="0"/>
          <w:szCs w:val="24"/>
        </w:rPr>
        <w:t xml:space="preserve"> </w:t>
      </w:r>
      <w:r w:rsidR="005436E3" w:rsidRPr="00910B2F">
        <w:rPr>
          <w:rFonts w:ascii="Arial" w:hAnsi="Arial" w:cs="Arial"/>
          <w:caps w:val="0"/>
          <w:szCs w:val="24"/>
        </w:rPr>
        <w:t xml:space="preserve">     </w:t>
      </w:r>
      <w:r w:rsidR="00D25536" w:rsidRPr="00910B2F">
        <w:rPr>
          <w:rFonts w:ascii="Arial" w:hAnsi="Arial" w:cs="Arial"/>
          <w:caps w:val="0"/>
          <w:szCs w:val="24"/>
        </w:rPr>
        <w:t xml:space="preserve"> </w:t>
      </w:r>
      <w:r w:rsidR="00D530D4" w:rsidRPr="00910B2F">
        <w:rPr>
          <w:rFonts w:ascii="Arial" w:hAnsi="Arial" w:cs="Arial"/>
          <w:caps w:val="0"/>
          <w:szCs w:val="24"/>
        </w:rPr>
        <w:t xml:space="preserve"> </w:t>
      </w:r>
      <w:r w:rsidRPr="00910B2F">
        <w:rPr>
          <w:rFonts w:ascii="Arial" w:hAnsi="Arial" w:cs="Arial"/>
          <w:caps w:val="0"/>
          <w:szCs w:val="24"/>
        </w:rPr>
        <w:t xml:space="preserve"> d.  Nr. T11- </w:t>
      </w:r>
      <w:r w:rsidRPr="00910B2F">
        <w:rPr>
          <w:rFonts w:ascii="Arial" w:hAnsi="Arial" w:cs="Arial"/>
          <w:szCs w:val="24"/>
        </w:rPr>
        <w:t xml:space="preserve"> </w:t>
      </w:r>
      <w:r w:rsidR="00034223" w:rsidRPr="00910B2F">
        <w:rPr>
          <w:rFonts w:ascii="Arial" w:hAnsi="Arial" w:cs="Arial"/>
          <w:caps w:val="0"/>
          <w:szCs w:val="24"/>
        </w:rPr>
        <w:br/>
        <w:t>Gargždai</w:t>
      </w:r>
    </w:p>
    <w:p w14:paraId="246282C8" w14:textId="26E40CFD" w:rsidR="00F1259A" w:rsidRPr="00910B2F" w:rsidRDefault="00F1259A" w:rsidP="000C5CC5">
      <w:pPr>
        <w:spacing w:line="276" w:lineRule="auto"/>
        <w:ind w:firstLine="1134"/>
        <w:jc w:val="both"/>
        <w:rPr>
          <w:rFonts w:ascii="Arial" w:hAnsi="Arial" w:cs="Arial"/>
          <w:spacing w:val="40"/>
          <w:lang w:val="lt-LT"/>
        </w:rPr>
      </w:pPr>
      <w:r w:rsidRPr="00910B2F">
        <w:rPr>
          <w:rFonts w:ascii="Arial" w:hAnsi="Arial" w:cs="Arial"/>
          <w:lang w:val="lt-LT"/>
        </w:rPr>
        <w:t>Klaipėdos rajono savivaldybės taryba, vadovaudamasi Lietuvos Respublikos vietos savivaldos įstatymo</w:t>
      </w:r>
      <w:r w:rsidR="005F2EED">
        <w:rPr>
          <w:rFonts w:ascii="Arial" w:hAnsi="Arial" w:cs="Arial"/>
          <w:lang w:val="lt-LT"/>
        </w:rPr>
        <w:t xml:space="preserve"> </w:t>
      </w:r>
      <w:r w:rsidR="005F2EED" w:rsidRPr="005F2EED">
        <w:rPr>
          <w:rFonts w:ascii="Arial" w:hAnsi="Arial" w:cs="Arial"/>
          <w:lang w:val="lt-LT"/>
        </w:rPr>
        <w:t xml:space="preserve">15 straipsnio 2 dalies 28 punktu, </w:t>
      </w:r>
      <w:r w:rsidR="009D3A0D" w:rsidRPr="00910B2F">
        <w:rPr>
          <w:rFonts w:ascii="Arial" w:hAnsi="Arial" w:cs="Arial"/>
          <w:lang w:val="lt-LT"/>
        </w:rPr>
        <w:t>Lietuvos Respublikos atliekų tvarkymo įstatymo</w:t>
      </w:r>
      <w:r w:rsidR="0007121B" w:rsidRPr="00910B2F">
        <w:rPr>
          <w:rFonts w:ascii="Arial" w:hAnsi="Arial" w:cs="Arial"/>
          <w:lang w:val="lt-LT"/>
        </w:rPr>
        <w:t xml:space="preserve"> </w:t>
      </w:r>
      <w:r w:rsidR="009D3A0D" w:rsidRPr="00910B2F">
        <w:rPr>
          <w:rFonts w:ascii="Arial" w:hAnsi="Arial" w:cs="Arial"/>
          <w:lang w:val="lt-LT"/>
        </w:rPr>
        <w:t>3</w:t>
      </w:r>
      <w:r w:rsidR="0098686F" w:rsidRPr="00910B2F">
        <w:rPr>
          <w:rFonts w:ascii="Arial" w:hAnsi="Arial" w:cs="Arial"/>
          <w:lang w:val="lt-LT"/>
        </w:rPr>
        <w:t>1</w:t>
      </w:r>
      <w:r w:rsidR="009D3A0D" w:rsidRPr="00910B2F">
        <w:rPr>
          <w:rFonts w:ascii="Arial" w:hAnsi="Arial" w:cs="Arial"/>
          <w:vertAlign w:val="superscript"/>
          <w:lang w:val="lt-LT"/>
        </w:rPr>
        <w:t>2</w:t>
      </w:r>
      <w:r w:rsidR="009D3A0D" w:rsidRPr="00910B2F">
        <w:rPr>
          <w:rFonts w:ascii="Arial" w:hAnsi="Arial" w:cs="Arial"/>
          <w:lang w:val="lt-LT"/>
        </w:rPr>
        <w:t xml:space="preserve"> straipsni</w:t>
      </w:r>
      <w:r w:rsidR="0007121B" w:rsidRPr="00910B2F">
        <w:rPr>
          <w:rFonts w:ascii="Arial" w:hAnsi="Arial" w:cs="Arial"/>
          <w:lang w:val="lt-LT"/>
        </w:rPr>
        <w:t>o 1 ir 4 dalimis</w:t>
      </w:r>
      <w:r w:rsidR="009D3A0D" w:rsidRPr="00910B2F">
        <w:rPr>
          <w:rFonts w:ascii="Arial" w:hAnsi="Arial" w:cs="Arial"/>
          <w:lang w:val="lt-LT"/>
        </w:rPr>
        <w:t xml:space="preserve">, </w:t>
      </w:r>
      <w:r w:rsidR="001A2FD6" w:rsidRPr="00910B2F">
        <w:rPr>
          <w:rFonts w:ascii="Arial" w:hAnsi="Arial" w:cs="Arial"/>
          <w:spacing w:val="40"/>
          <w:lang w:val="lt-LT"/>
        </w:rPr>
        <w:t>n</w:t>
      </w:r>
      <w:r w:rsidRPr="00910B2F">
        <w:rPr>
          <w:rFonts w:ascii="Arial" w:hAnsi="Arial" w:cs="Arial"/>
          <w:spacing w:val="40"/>
          <w:lang w:val="lt-LT"/>
        </w:rPr>
        <w:t>usprendži</w:t>
      </w:r>
      <w:r w:rsidR="00D530D4" w:rsidRPr="00910B2F">
        <w:rPr>
          <w:rFonts w:ascii="Arial" w:hAnsi="Arial" w:cs="Arial"/>
          <w:spacing w:val="40"/>
          <w:lang w:val="lt-LT"/>
        </w:rPr>
        <w:t>a</w:t>
      </w:r>
      <w:r w:rsidRPr="00910B2F">
        <w:rPr>
          <w:rFonts w:ascii="Arial" w:hAnsi="Arial" w:cs="Arial"/>
          <w:spacing w:val="40"/>
          <w:lang w:val="lt-LT"/>
        </w:rPr>
        <w:t>:</w:t>
      </w:r>
    </w:p>
    <w:p w14:paraId="4C9D8D15" w14:textId="18948330" w:rsidR="006978A1" w:rsidRPr="00580775" w:rsidRDefault="006978A1" w:rsidP="000C5CC5">
      <w:pPr>
        <w:pStyle w:val="Sraopastraipa"/>
        <w:numPr>
          <w:ilvl w:val="0"/>
          <w:numId w:val="15"/>
        </w:numPr>
        <w:spacing w:line="276" w:lineRule="auto"/>
        <w:ind w:left="0" w:firstLine="993"/>
        <w:jc w:val="both"/>
        <w:rPr>
          <w:rFonts w:ascii="Arial" w:hAnsi="Arial" w:cs="Arial"/>
          <w:lang w:val="lt-LT"/>
        </w:rPr>
      </w:pPr>
      <w:r w:rsidRPr="00580775">
        <w:rPr>
          <w:rFonts w:ascii="Arial" w:hAnsi="Arial" w:cs="Arial"/>
          <w:lang w:val="lt-LT"/>
        </w:rPr>
        <w:t>Patvirtinti Klaipėdos rajono savivaldybės atliekų turėtojų ginčų ir skundų</w:t>
      </w:r>
      <w:r w:rsidR="00580775" w:rsidRPr="00580775">
        <w:rPr>
          <w:rFonts w:ascii="Arial" w:hAnsi="Arial" w:cs="Arial"/>
          <w:lang w:val="lt-LT"/>
        </w:rPr>
        <w:t xml:space="preserve"> </w:t>
      </w:r>
      <w:r w:rsidRPr="00580775">
        <w:rPr>
          <w:rFonts w:ascii="Arial" w:hAnsi="Arial" w:cs="Arial"/>
          <w:lang w:val="lt-LT"/>
        </w:rPr>
        <w:t>nagrinėjimo ne teismo tvarka taisykles (pridedama).</w:t>
      </w:r>
    </w:p>
    <w:p w14:paraId="53902D26" w14:textId="2111364C" w:rsidR="00866C86" w:rsidRPr="00D05218" w:rsidRDefault="00D05218" w:rsidP="000C5CC5">
      <w:pPr>
        <w:pStyle w:val="Sraopastraipa"/>
        <w:spacing w:after="240" w:line="276" w:lineRule="auto"/>
        <w:ind w:left="0" w:firstLine="993"/>
        <w:jc w:val="both"/>
        <w:rPr>
          <w:lang w:val="pt-BR"/>
        </w:rPr>
      </w:pPr>
      <w:r>
        <w:rPr>
          <w:rFonts w:ascii="Arial" w:hAnsi="Arial" w:cs="Arial"/>
          <w:lang w:val="lt-LT"/>
        </w:rPr>
        <w:t xml:space="preserve">2. </w:t>
      </w:r>
      <w:r w:rsidR="00F770BC" w:rsidRPr="00D05218">
        <w:rPr>
          <w:rFonts w:ascii="Arial" w:hAnsi="Arial" w:cs="Arial"/>
          <w:lang w:val="lt-LT"/>
        </w:rPr>
        <w:t xml:space="preserve">Skelbti </w:t>
      </w:r>
      <w:r w:rsidR="006E0EB2" w:rsidRPr="00D05218">
        <w:rPr>
          <w:rFonts w:ascii="Arial" w:hAnsi="Arial" w:cs="Arial"/>
          <w:lang w:val="lt-LT"/>
        </w:rPr>
        <w:t xml:space="preserve">šį </w:t>
      </w:r>
      <w:r w:rsidR="00F770BC" w:rsidRPr="00D05218">
        <w:rPr>
          <w:rFonts w:ascii="Arial" w:hAnsi="Arial" w:cs="Arial"/>
          <w:lang w:val="lt-LT"/>
        </w:rPr>
        <w:t>sprendimą Teisės aktų registre.</w:t>
      </w:r>
    </w:p>
    <w:p w14:paraId="313DC5B4" w14:textId="252C8D4A" w:rsidR="00F1259A" w:rsidRPr="00910B2F" w:rsidRDefault="006D63CB" w:rsidP="00D00D79">
      <w:pPr>
        <w:pStyle w:val="statymopavad"/>
        <w:spacing w:after="240" w:line="276" w:lineRule="auto"/>
        <w:ind w:firstLine="0"/>
        <w:jc w:val="both"/>
        <w:rPr>
          <w:rFonts w:ascii="Arial" w:hAnsi="Arial" w:cs="Arial"/>
          <w:caps w:val="0"/>
          <w:szCs w:val="24"/>
        </w:rPr>
      </w:pPr>
      <w:r w:rsidRPr="00910B2F">
        <w:rPr>
          <w:rFonts w:ascii="Arial" w:hAnsi="Arial" w:cs="Arial"/>
          <w:caps w:val="0"/>
          <w:szCs w:val="24"/>
        </w:rPr>
        <w:t>Savivaldybės meras</w:t>
      </w:r>
    </w:p>
    <w:p w14:paraId="63E4F783" w14:textId="3935115F" w:rsidR="00924701" w:rsidRPr="00910B2F" w:rsidRDefault="00924701" w:rsidP="00D00D79">
      <w:pPr>
        <w:pStyle w:val="statymopavad"/>
        <w:spacing w:after="240" w:line="276" w:lineRule="auto"/>
        <w:ind w:firstLine="0"/>
        <w:jc w:val="left"/>
        <w:rPr>
          <w:rFonts w:ascii="Arial" w:hAnsi="Arial" w:cs="Arial"/>
          <w:caps w:val="0"/>
          <w:szCs w:val="24"/>
        </w:rPr>
      </w:pPr>
      <w:r w:rsidRPr="00910B2F">
        <w:rPr>
          <w:rFonts w:ascii="Arial" w:hAnsi="Arial" w:cs="Arial"/>
          <w:caps w:val="0"/>
          <w:szCs w:val="24"/>
        </w:rPr>
        <w:t>TEIKIA</w:t>
      </w:r>
      <w:r w:rsidR="001D5079" w:rsidRPr="00910B2F">
        <w:rPr>
          <w:rFonts w:ascii="Arial" w:hAnsi="Arial" w:cs="Arial"/>
          <w:caps w:val="0"/>
          <w:szCs w:val="24"/>
        </w:rPr>
        <w:t xml:space="preserve"> Savivaldybės meras</w:t>
      </w:r>
      <w:r w:rsidRPr="00910B2F">
        <w:rPr>
          <w:rFonts w:ascii="Arial" w:hAnsi="Arial" w:cs="Arial"/>
          <w:caps w:val="0"/>
          <w:szCs w:val="24"/>
        </w:rPr>
        <w:t xml:space="preserve"> </w:t>
      </w:r>
      <w:r w:rsidR="00B96590" w:rsidRPr="00910B2F">
        <w:rPr>
          <w:rFonts w:ascii="Arial" w:hAnsi="Arial" w:cs="Arial"/>
          <w:caps w:val="0"/>
          <w:szCs w:val="24"/>
        </w:rPr>
        <w:t>B. Markauskas</w:t>
      </w:r>
    </w:p>
    <w:p w14:paraId="55153B67" w14:textId="3F0275AA" w:rsidR="00866C86" w:rsidRPr="00910B2F" w:rsidRDefault="00924701" w:rsidP="00D00D79">
      <w:pPr>
        <w:pStyle w:val="Pagrindiniotekstopirmatrauka2"/>
        <w:spacing w:after="240" w:line="276" w:lineRule="auto"/>
        <w:ind w:left="284" w:hanging="284"/>
        <w:rPr>
          <w:rFonts w:ascii="Arial" w:hAnsi="Arial" w:cs="Arial"/>
        </w:rPr>
      </w:pPr>
      <w:r w:rsidRPr="00910B2F">
        <w:rPr>
          <w:rFonts w:ascii="Arial" w:hAnsi="Arial" w:cs="Arial"/>
        </w:rPr>
        <w:t xml:space="preserve">PARENGĖ </w:t>
      </w:r>
      <w:r w:rsidR="004055FD" w:rsidRPr="00910B2F">
        <w:rPr>
          <w:rFonts w:ascii="Arial" w:hAnsi="Arial" w:cs="Arial"/>
        </w:rPr>
        <w:t>K. Lūžaitė</w:t>
      </w:r>
    </w:p>
    <w:p w14:paraId="29129A97" w14:textId="794DBFC5" w:rsidR="0072540C" w:rsidRPr="00910B2F" w:rsidRDefault="0072540C" w:rsidP="00B55931">
      <w:pPr>
        <w:pStyle w:val="Pagrindiniotekstopirmatrauka2"/>
        <w:spacing w:after="0" w:line="276" w:lineRule="auto"/>
        <w:ind w:left="284" w:hanging="284"/>
        <w:rPr>
          <w:rFonts w:ascii="Arial" w:hAnsi="Arial" w:cs="Arial"/>
        </w:rPr>
      </w:pPr>
      <w:r w:rsidRPr="00910B2F">
        <w:rPr>
          <w:rFonts w:ascii="Arial" w:hAnsi="Arial" w:cs="Arial"/>
        </w:rPr>
        <w:t>SUDERINTA:</w:t>
      </w:r>
    </w:p>
    <w:p w14:paraId="0D745BE6" w14:textId="632D138D" w:rsidR="00B96590" w:rsidRPr="00910B2F" w:rsidRDefault="003C30D3" w:rsidP="00B55931">
      <w:pPr>
        <w:spacing w:line="276" w:lineRule="auto"/>
        <w:rPr>
          <w:rFonts w:ascii="Arial" w:hAnsi="Arial" w:cs="Arial"/>
          <w:lang w:val="lt-LT"/>
        </w:rPr>
      </w:pPr>
      <w:r w:rsidRPr="00910B2F">
        <w:rPr>
          <w:rFonts w:ascii="Arial" w:hAnsi="Arial" w:cs="Arial"/>
          <w:lang w:val="fi-FI"/>
        </w:rPr>
        <w:t>G. Kuzmi</w:t>
      </w:r>
      <w:r w:rsidR="00DB3445" w:rsidRPr="00910B2F">
        <w:rPr>
          <w:rFonts w:ascii="Arial" w:hAnsi="Arial" w:cs="Arial"/>
          <w:lang w:val="fi-FI"/>
        </w:rPr>
        <w:t>nskie</w:t>
      </w:r>
      <w:r w:rsidRPr="00910B2F">
        <w:rPr>
          <w:rFonts w:ascii="Arial" w:hAnsi="Arial" w:cs="Arial"/>
          <w:lang w:val="fi-FI"/>
        </w:rPr>
        <w:t>nė</w:t>
      </w:r>
    </w:p>
    <w:p w14:paraId="43F64E09" w14:textId="77777777" w:rsidR="00B96590" w:rsidRPr="00910B2F" w:rsidRDefault="00B96590" w:rsidP="00B55931">
      <w:pPr>
        <w:spacing w:line="276" w:lineRule="auto"/>
        <w:rPr>
          <w:rFonts w:ascii="Arial" w:hAnsi="Arial" w:cs="Arial"/>
          <w:lang w:val="lt-LT"/>
        </w:rPr>
      </w:pPr>
      <w:r w:rsidRPr="00910B2F">
        <w:rPr>
          <w:rFonts w:ascii="Arial" w:hAnsi="Arial" w:cs="Arial"/>
          <w:lang w:val="lt-LT"/>
        </w:rPr>
        <w:t>D. Beliokaitė</w:t>
      </w:r>
    </w:p>
    <w:p w14:paraId="77F1AE07" w14:textId="5390B2F3" w:rsidR="00423A9D" w:rsidRPr="00910B2F" w:rsidRDefault="00D05218" w:rsidP="00B55931">
      <w:pPr>
        <w:spacing w:line="276" w:lineRule="auto"/>
        <w:rPr>
          <w:rFonts w:ascii="Arial" w:hAnsi="Arial" w:cs="Arial"/>
          <w:lang w:val="lt-LT"/>
        </w:rPr>
      </w:pPr>
      <w:r>
        <w:rPr>
          <w:rFonts w:ascii="Arial" w:hAnsi="Arial" w:cs="Arial"/>
          <w:lang w:val="lt-LT"/>
        </w:rPr>
        <w:t>A. Andrijauskienė</w:t>
      </w:r>
    </w:p>
    <w:p w14:paraId="726875F6" w14:textId="13695480" w:rsidR="00B96590" w:rsidRPr="00910B2F" w:rsidRDefault="00D05218" w:rsidP="00B55931">
      <w:pPr>
        <w:spacing w:line="276" w:lineRule="auto"/>
        <w:rPr>
          <w:rFonts w:ascii="Arial" w:hAnsi="Arial" w:cs="Arial"/>
          <w:lang w:val="lt-LT"/>
        </w:rPr>
      </w:pPr>
      <w:r>
        <w:rPr>
          <w:rFonts w:ascii="Arial" w:hAnsi="Arial" w:cs="Arial"/>
          <w:lang w:val="lt-LT"/>
        </w:rPr>
        <w:t>I. Gailiuvienė</w:t>
      </w:r>
    </w:p>
    <w:p w14:paraId="1C7386D4" w14:textId="4032C385" w:rsidR="00B96590" w:rsidRPr="00910B2F" w:rsidRDefault="00D05218" w:rsidP="00B55931">
      <w:pPr>
        <w:spacing w:line="276" w:lineRule="auto"/>
        <w:rPr>
          <w:rFonts w:ascii="Arial" w:hAnsi="Arial" w:cs="Arial"/>
          <w:lang w:val="lt-LT"/>
        </w:rPr>
      </w:pPr>
      <w:r>
        <w:rPr>
          <w:rFonts w:ascii="Arial" w:hAnsi="Arial" w:cs="Arial"/>
          <w:lang w:val="lt-LT"/>
        </w:rPr>
        <w:t>R. Bakaitienė</w:t>
      </w:r>
    </w:p>
    <w:p w14:paraId="1708364E" w14:textId="54C4F40D" w:rsidR="00B96590" w:rsidRPr="00910B2F" w:rsidRDefault="00423A9D" w:rsidP="00B55931">
      <w:pPr>
        <w:spacing w:line="276" w:lineRule="auto"/>
        <w:rPr>
          <w:rFonts w:ascii="Arial" w:hAnsi="Arial" w:cs="Arial"/>
          <w:lang w:val="lt-LT"/>
        </w:rPr>
      </w:pPr>
      <w:r w:rsidRPr="00910B2F">
        <w:rPr>
          <w:rFonts w:ascii="Arial" w:hAnsi="Arial" w:cs="Arial"/>
          <w:lang w:val="lt-LT"/>
        </w:rPr>
        <w:t>J</w:t>
      </w:r>
      <w:r w:rsidR="00B96590" w:rsidRPr="00910B2F">
        <w:rPr>
          <w:rFonts w:ascii="Arial" w:hAnsi="Arial" w:cs="Arial"/>
          <w:lang w:val="lt-LT"/>
        </w:rPr>
        <w:t xml:space="preserve">. </w:t>
      </w:r>
      <w:r w:rsidRPr="00910B2F">
        <w:rPr>
          <w:rFonts w:ascii="Arial" w:hAnsi="Arial" w:cs="Arial"/>
          <w:lang w:val="lt-LT"/>
        </w:rPr>
        <w:t>Bardauskas</w:t>
      </w:r>
    </w:p>
    <w:p w14:paraId="31180629" w14:textId="2A04DF5D" w:rsidR="00B96590" w:rsidRPr="00910B2F" w:rsidRDefault="00423A9D" w:rsidP="00B55931">
      <w:pPr>
        <w:spacing w:line="276" w:lineRule="auto"/>
        <w:rPr>
          <w:rFonts w:ascii="Arial" w:hAnsi="Arial" w:cs="Arial"/>
          <w:lang w:val="fi-FI"/>
        </w:rPr>
      </w:pPr>
      <w:r w:rsidRPr="00910B2F">
        <w:rPr>
          <w:rFonts w:ascii="Arial" w:hAnsi="Arial" w:cs="Arial"/>
          <w:lang w:val="fi-FI"/>
        </w:rPr>
        <w:t>L</w:t>
      </w:r>
      <w:r w:rsidR="00B96590" w:rsidRPr="00910B2F">
        <w:rPr>
          <w:rFonts w:ascii="Arial" w:hAnsi="Arial" w:cs="Arial"/>
          <w:lang w:val="fi-FI"/>
        </w:rPr>
        <w:t xml:space="preserve">. </w:t>
      </w:r>
      <w:r w:rsidRPr="00910B2F">
        <w:rPr>
          <w:rFonts w:ascii="Arial" w:hAnsi="Arial" w:cs="Arial"/>
          <w:lang w:val="fi-FI"/>
        </w:rPr>
        <w:t>Liutikienė</w:t>
      </w:r>
    </w:p>
    <w:p w14:paraId="4D012313" w14:textId="0CACA065" w:rsidR="00D94765" w:rsidRDefault="00B96590" w:rsidP="00D94765">
      <w:pPr>
        <w:pStyle w:val="Pagrindiniotekstopirmatrauka2"/>
        <w:spacing w:after="0" w:line="276" w:lineRule="auto"/>
        <w:ind w:left="284" w:hanging="284"/>
        <w:rPr>
          <w:rFonts w:ascii="Arial" w:hAnsi="Arial" w:cs="Arial"/>
        </w:rPr>
      </w:pPr>
      <w:r w:rsidRPr="00910B2F">
        <w:rPr>
          <w:rFonts w:ascii="Arial" w:hAnsi="Arial" w:cs="Arial"/>
        </w:rPr>
        <w:t>B. Markauskas</w:t>
      </w:r>
    </w:p>
    <w:p w14:paraId="5591EC80" w14:textId="77777777" w:rsidR="00D94765" w:rsidRDefault="00D94765">
      <w:pPr>
        <w:rPr>
          <w:rFonts w:ascii="Arial" w:hAnsi="Arial" w:cs="Arial"/>
          <w:lang w:val="lt-LT"/>
        </w:rPr>
      </w:pPr>
      <w:r w:rsidRPr="00B02AD5">
        <w:rPr>
          <w:rFonts w:ascii="Arial" w:hAnsi="Arial" w:cs="Arial"/>
          <w:lang w:val="fi-FI"/>
        </w:rPr>
        <w:br w:type="page"/>
      </w:r>
    </w:p>
    <w:p w14:paraId="12EA4C77" w14:textId="77777777" w:rsidR="00676049" w:rsidRDefault="00676049" w:rsidP="00D94765">
      <w:pPr>
        <w:pStyle w:val="Pagrindiniotekstopirmatrauka2"/>
        <w:spacing w:after="0" w:line="276" w:lineRule="auto"/>
        <w:ind w:left="284" w:hanging="284"/>
        <w:rPr>
          <w:rFonts w:ascii="Arial" w:hAnsi="Arial" w:cs="Arial"/>
        </w:rPr>
      </w:pPr>
    </w:p>
    <w:p w14:paraId="0804C6E5" w14:textId="77777777" w:rsidR="00676049" w:rsidRPr="000878FB" w:rsidRDefault="00676049" w:rsidP="00676049">
      <w:pPr>
        <w:spacing w:line="276" w:lineRule="auto"/>
        <w:jc w:val="center"/>
        <w:outlineLvl w:val="0"/>
        <w:rPr>
          <w:rFonts w:ascii="Arial" w:hAnsi="Arial" w:cs="Arial"/>
          <w:b/>
          <w:color w:val="000000" w:themeColor="text1"/>
          <w:lang w:val="lt-LT"/>
        </w:rPr>
      </w:pPr>
      <w:r w:rsidRPr="000878FB">
        <w:rPr>
          <w:rFonts w:ascii="Arial" w:hAnsi="Arial" w:cs="Arial"/>
          <w:b/>
          <w:color w:val="000000" w:themeColor="text1"/>
          <w:lang w:val="lt-LT"/>
        </w:rPr>
        <w:t>AIŠKINAMASIS RAŠTAS</w:t>
      </w:r>
    </w:p>
    <w:p w14:paraId="3A4EEC39" w14:textId="388DD667" w:rsidR="00676049" w:rsidRPr="000878FB" w:rsidRDefault="00676049" w:rsidP="00676049">
      <w:pPr>
        <w:pStyle w:val="Pagrindinistekstas"/>
        <w:spacing w:after="240" w:line="276" w:lineRule="auto"/>
        <w:ind w:hanging="357"/>
        <w:jc w:val="center"/>
        <w:rPr>
          <w:rFonts w:ascii="Arial" w:hAnsi="Arial" w:cs="Arial"/>
          <w:b/>
          <w:bCs/>
          <w:caps/>
          <w:color w:val="000000" w:themeColor="text1"/>
          <w:sz w:val="28"/>
          <w:szCs w:val="28"/>
          <w:lang w:val="lt-LT"/>
        </w:rPr>
      </w:pPr>
      <w:r w:rsidRPr="000878FB">
        <w:rPr>
          <w:rFonts w:ascii="Arial" w:hAnsi="Arial" w:cs="Arial"/>
          <w:b/>
          <w:color w:val="000000" w:themeColor="text1"/>
          <w:spacing w:val="20"/>
          <w:lang w:val="lt-LT"/>
        </w:rPr>
        <w:t xml:space="preserve">DĖL TARYBOS SPRENDIMO </w:t>
      </w:r>
      <w:r w:rsidRPr="00AA677D">
        <w:rPr>
          <w:rFonts w:ascii="Arial" w:hAnsi="Arial" w:cs="Arial"/>
          <w:b/>
          <w:color w:val="000000" w:themeColor="text1"/>
          <w:spacing w:val="20"/>
          <w:lang w:val="lt-LT"/>
        </w:rPr>
        <w:t>„DĖL</w:t>
      </w:r>
      <w:r w:rsidRPr="00AA677D">
        <w:rPr>
          <w:rFonts w:ascii="Arial" w:hAnsi="Arial" w:cs="Arial"/>
          <w:b/>
          <w:color w:val="000000" w:themeColor="text1"/>
          <w:lang w:val="lt-LT"/>
        </w:rPr>
        <w:t xml:space="preserve"> </w:t>
      </w:r>
      <w:r w:rsidR="00580775" w:rsidRPr="00580775">
        <w:rPr>
          <w:rFonts w:ascii="Arial" w:hAnsi="Arial" w:cs="Arial"/>
          <w:b/>
          <w:lang w:val="lt-LT"/>
        </w:rPr>
        <w:t>KLAIPĖDOS RAJONO SAVIVALDYBĖS ATLIEKŲ TURĖTOJŲ GINČŲ IR SKUNDŲ NAGRINĖJIMO NE TEISMO TVARKA TAISYKLIŲ PATVIRTINIMO</w:t>
      </w:r>
      <w:r>
        <w:rPr>
          <w:rFonts w:ascii="Arial" w:hAnsi="Arial" w:cs="Arial"/>
          <w:b/>
          <w:bCs/>
          <w:caps/>
          <w:color w:val="000000" w:themeColor="text1"/>
          <w:lang w:val="lt-LT"/>
        </w:rPr>
        <w:t xml:space="preserve">“ </w:t>
      </w:r>
      <w:r w:rsidRPr="000878FB">
        <w:rPr>
          <w:rFonts w:ascii="Arial" w:hAnsi="Arial" w:cs="Arial"/>
          <w:b/>
          <w:bCs/>
          <w:caps/>
          <w:color w:val="000000" w:themeColor="text1"/>
          <w:lang w:val="lt-LT"/>
        </w:rPr>
        <w:t>PROJEKTO</w:t>
      </w:r>
    </w:p>
    <w:p w14:paraId="00C926EB" w14:textId="0283C231" w:rsidR="00676049" w:rsidRPr="00323219" w:rsidRDefault="00676049" w:rsidP="00323219">
      <w:pPr>
        <w:spacing w:after="240"/>
        <w:jc w:val="center"/>
        <w:rPr>
          <w:rFonts w:ascii="Arial" w:hAnsi="Arial" w:cs="Arial"/>
          <w:color w:val="000000" w:themeColor="text1"/>
          <w:lang w:val="lt-LT"/>
        </w:rPr>
      </w:pPr>
      <w:r w:rsidRPr="00323219">
        <w:rPr>
          <w:rFonts w:ascii="Arial" w:hAnsi="Arial" w:cs="Arial"/>
          <w:lang w:val="lt-LT"/>
        </w:rPr>
        <w:t xml:space="preserve">2026 m. </w:t>
      </w:r>
      <w:r w:rsidR="00580775" w:rsidRPr="00323219">
        <w:rPr>
          <w:rFonts w:ascii="Arial" w:hAnsi="Arial" w:cs="Arial"/>
          <w:lang w:val="lt-LT"/>
        </w:rPr>
        <w:t>liepos</w:t>
      </w:r>
      <w:r w:rsidRPr="00323219">
        <w:rPr>
          <w:rFonts w:ascii="Arial" w:hAnsi="Arial" w:cs="Arial"/>
          <w:lang w:val="lt-LT"/>
        </w:rPr>
        <w:t xml:space="preserve"> 1</w:t>
      </w:r>
      <w:r w:rsidR="00580775" w:rsidRPr="00323219">
        <w:rPr>
          <w:rFonts w:ascii="Arial" w:hAnsi="Arial" w:cs="Arial"/>
          <w:lang w:val="lt-LT"/>
        </w:rPr>
        <w:t>6</w:t>
      </w:r>
      <w:r w:rsidRPr="00323219">
        <w:rPr>
          <w:rFonts w:ascii="Arial" w:hAnsi="Arial" w:cs="Arial"/>
          <w:lang w:val="lt-LT"/>
        </w:rPr>
        <w:t xml:space="preserve"> d.</w:t>
      </w:r>
    </w:p>
    <w:p w14:paraId="3FE6C18A" w14:textId="77777777" w:rsidR="00676049" w:rsidRPr="000878FB" w:rsidRDefault="00676049" w:rsidP="00676049">
      <w:pPr>
        <w:spacing w:line="276" w:lineRule="auto"/>
        <w:jc w:val="both"/>
        <w:rPr>
          <w:rFonts w:ascii="Arial" w:hAnsi="Arial" w:cs="Arial"/>
          <w:b/>
          <w:color w:val="000000" w:themeColor="text1"/>
          <w:lang w:val="lt-LT"/>
        </w:rPr>
      </w:pPr>
      <w:r w:rsidRPr="000878FB">
        <w:rPr>
          <w:rFonts w:ascii="Arial" w:hAnsi="Arial" w:cs="Arial"/>
          <w:b/>
          <w:color w:val="000000" w:themeColor="text1"/>
          <w:lang w:val="lt-LT"/>
        </w:rPr>
        <w:t xml:space="preserve">1. Parengto sprendimo projekto tikslai, uždaviniai </w:t>
      </w:r>
      <w:r w:rsidRPr="000878FB">
        <w:rPr>
          <w:rFonts w:ascii="Arial" w:hAnsi="Arial" w:cs="Arial"/>
          <w:b/>
          <w:bCs/>
          <w:color w:val="000000" w:themeColor="text1"/>
          <w:lang w:val="lt-LT"/>
        </w:rPr>
        <w:t>(ko šiuo sprendimu norima pasiekti):</w:t>
      </w:r>
      <w:r w:rsidRPr="000878FB">
        <w:rPr>
          <w:rFonts w:ascii="Arial" w:hAnsi="Arial" w:cs="Arial"/>
          <w:b/>
          <w:lang w:val="lt-LT"/>
        </w:rPr>
        <w:t xml:space="preserve"> </w:t>
      </w:r>
    </w:p>
    <w:p w14:paraId="129B9F82" w14:textId="506541CA" w:rsidR="00676049" w:rsidRDefault="00676049" w:rsidP="00676049">
      <w:pPr>
        <w:spacing w:line="276" w:lineRule="auto"/>
        <w:ind w:firstLine="284"/>
        <w:jc w:val="both"/>
        <w:rPr>
          <w:rFonts w:ascii="Arial" w:hAnsi="Arial" w:cs="Arial"/>
          <w:color w:val="000000" w:themeColor="text1"/>
          <w:lang w:val="lt-LT"/>
        </w:rPr>
      </w:pPr>
      <w:r w:rsidRPr="000878FB">
        <w:rPr>
          <w:rFonts w:ascii="Arial" w:hAnsi="Arial" w:cs="Arial"/>
          <w:color w:val="000000" w:themeColor="text1"/>
          <w:lang w:val="lt-LT"/>
        </w:rPr>
        <w:t>Tikslas – pa</w:t>
      </w:r>
      <w:r>
        <w:rPr>
          <w:rFonts w:ascii="Arial" w:hAnsi="Arial" w:cs="Arial"/>
          <w:color w:val="000000" w:themeColor="text1"/>
          <w:lang w:val="lt-LT"/>
        </w:rPr>
        <w:t xml:space="preserve">tvirtinti Klaipėdos rajono savivaldybės atliekų </w:t>
      </w:r>
      <w:r w:rsidR="00580775">
        <w:rPr>
          <w:rFonts w:ascii="Arial" w:hAnsi="Arial" w:cs="Arial"/>
          <w:color w:val="000000" w:themeColor="text1"/>
          <w:lang w:val="lt-LT"/>
        </w:rPr>
        <w:t>turėtojų ginčų ir skundų nagrinėjimo ne teismo tvarka</w:t>
      </w:r>
      <w:r>
        <w:rPr>
          <w:rFonts w:ascii="Arial" w:hAnsi="Arial" w:cs="Arial"/>
          <w:color w:val="000000" w:themeColor="text1"/>
          <w:lang w:val="lt-LT"/>
        </w:rPr>
        <w:t xml:space="preserve"> taisykl</w:t>
      </w:r>
      <w:r w:rsidR="00580775">
        <w:rPr>
          <w:rFonts w:ascii="Arial" w:hAnsi="Arial" w:cs="Arial"/>
          <w:color w:val="000000" w:themeColor="text1"/>
          <w:lang w:val="lt-LT"/>
        </w:rPr>
        <w:t>es</w:t>
      </w:r>
      <w:r>
        <w:rPr>
          <w:rFonts w:ascii="Arial" w:hAnsi="Arial" w:cs="Arial"/>
          <w:color w:val="000000" w:themeColor="text1"/>
          <w:lang w:val="lt-LT"/>
        </w:rPr>
        <w:t xml:space="preserve"> (toliau – Taisyklės).</w:t>
      </w:r>
    </w:p>
    <w:p w14:paraId="7742EB08" w14:textId="72BC20DF" w:rsidR="00676049" w:rsidRPr="000878FB" w:rsidRDefault="00483B37" w:rsidP="00676049">
      <w:pPr>
        <w:spacing w:line="276" w:lineRule="auto"/>
        <w:ind w:firstLine="284"/>
        <w:jc w:val="both"/>
        <w:rPr>
          <w:rFonts w:ascii="Arial" w:hAnsi="Arial" w:cs="Arial"/>
          <w:color w:val="000000" w:themeColor="text1"/>
          <w:lang w:val="lt-LT"/>
        </w:rPr>
      </w:pPr>
      <w:r>
        <w:rPr>
          <w:rFonts w:ascii="Arial" w:hAnsi="Arial" w:cs="Arial"/>
          <w:color w:val="000000" w:themeColor="text1"/>
          <w:lang w:val="lt-LT"/>
        </w:rPr>
        <w:t xml:space="preserve"> </w:t>
      </w:r>
      <w:r w:rsidR="00676049" w:rsidRPr="000878FB">
        <w:rPr>
          <w:rFonts w:ascii="Arial" w:hAnsi="Arial" w:cs="Arial"/>
          <w:color w:val="000000" w:themeColor="text1"/>
          <w:lang w:val="lt-LT"/>
        </w:rPr>
        <w:t>Sprendimo projekto uždavinys – priimti sprendimą dėl Taisyklių</w:t>
      </w:r>
      <w:r w:rsidR="00676049">
        <w:rPr>
          <w:rFonts w:ascii="Arial" w:hAnsi="Arial" w:cs="Arial"/>
          <w:color w:val="000000" w:themeColor="text1"/>
          <w:lang w:val="lt-LT"/>
        </w:rPr>
        <w:t xml:space="preserve"> patvirtinimo</w:t>
      </w:r>
      <w:r w:rsidR="00676049" w:rsidRPr="000878FB">
        <w:rPr>
          <w:rFonts w:ascii="Arial" w:hAnsi="Arial" w:cs="Arial"/>
          <w:color w:val="000000" w:themeColor="text1"/>
          <w:lang w:val="lt-LT"/>
        </w:rPr>
        <w:t xml:space="preserve">; suderinti </w:t>
      </w:r>
      <w:r w:rsidR="00676049">
        <w:rPr>
          <w:rFonts w:ascii="Arial" w:hAnsi="Arial" w:cs="Arial"/>
          <w:color w:val="000000" w:themeColor="text1"/>
          <w:lang w:val="lt-LT"/>
        </w:rPr>
        <w:t>Taisyklių</w:t>
      </w:r>
      <w:r w:rsidR="00676049" w:rsidRPr="000878FB">
        <w:rPr>
          <w:rFonts w:ascii="Arial" w:hAnsi="Arial" w:cs="Arial"/>
          <w:color w:val="000000" w:themeColor="text1"/>
          <w:lang w:val="lt-LT"/>
        </w:rPr>
        <w:t xml:space="preserve"> nuostatas su aukštesnės teisinės galios teisės akto – aktualios redakcijos Lietuvos Respublikos atliekų tvarkymo įstatymo </w:t>
      </w:r>
      <w:r w:rsidR="00676049">
        <w:rPr>
          <w:rFonts w:ascii="Arial" w:hAnsi="Arial" w:cs="Arial"/>
          <w:color w:val="000000" w:themeColor="text1"/>
          <w:lang w:val="lt-LT"/>
        </w:rPr>
        <w:t xml:space="preserve">ir kitų teisės aktų </w:t>
      </w:r>
      <w:r w:rsidR="00676049" w:rsidRPr="000878FB">
        <w:rPr>
          <w:rFonts w:ascii="Arial" w:hAnsi="Arial" w:cs="Arial"/>
          <w:color w:val="000000" w:themeColor="text1"/>
          <w:lang w:val="lt-LT"/>
        </w:rPr>
        <w:t>nuostatomis, užtikrinti sistemiškumo principą teisėkūroje, reiškiantį, kad teisės normos turi derėti tarpusavyje, žemesnės teisinės galios teisės aktai neturi prieštarauti aukštesnės teisinės galios teisės aktams, įstatymo įgyvendinamieji teisės aktai turi būti rengiami ir priimami taip, kad įsigaliotų kartu su įstatymu ar atskiromis jo nuostatomis, kurias šie teisės aktai įgyvendina.</w:t>
      </w:r>
    </w:p>
    <w:p w14:paraId="5D3F8392" w14:textId="77777777" w:rsidR="00676049" w:rsidRPr="000878FB" w:rsidRDefault="00676049" w:rsidP="00676049">
      <w:pPr>
        <w:pStyle w:val="Sraopastraipa"/>
        <w:numPr>
          <w:ilvl w:val="0"/>
          <w:numId w:val="5"/>
        </w:numPr>
        <w:autoSpaceDE w:val="0"/>
        <w:autoSpaceDN w:val="0"/>
        <w:adjustRightInd w:val="0"/>
        <w:spacing w:line="276" w:lineRule="auto"/>
        <w:ind w:left="284" w:hanging="284"/>
        <w:jc w:val="both"/>
        <w:rPr>
          <w:rFonts w:ascii="Arial" w:hAnsi="Arial" w:cs="Arial"/>
          <w:b/>
          <w:bCs/>
          <w:lang w:val="lt-LT"/>
        </w:rPr>
      </w:pPr>
      <w:r w:rsidRPr="000878FB">
        <w:rPr>
          <w:rFonts w:ascii="Arial" w:hAnsi="Arial" w:cs="Arial"/>
          <w:b/>
          <w:bCs/>
          <w:lang w:val="lt-LT"/>
        </w:rPr>
        <w:t>Kaip šiuo metu yra teisiškai reglamentuojami projekte aptariami klausimai:</w:t>
      </w:r>
    </w:p>
    <w:p w14:paraId="4163EEE2" w14:textId="5BE9834A" w:rsidR="005F2EED" w:rsidRPr="005F2EED" w:rsidRDefault="005F2EED" w:rsidP="005F2EED">
      <w:pPr>
        <w:spacing w:line="276" w:lineRule="auto"/>
        <w:ind w:firstLine="284"/>
        <w:jc w:val="both"/>
        <w:rPr>
          <w:rFonts w:ascii="Arial" w:hAnsi="Arial" w:cs="Arial"/>
          <w:color w:val="000000"/>
          <w:lang w:val="lt-LT"/>
        </w:rPr>
      </w:pPr>
      <w:r w:rsidRPr="005F2EED">
        <w:rPr>
          <w:rFonts w:ascii="Arial" w:hAnsi="Arial" w:cs="Arial"/>
          <w:color w:val="212529"/>
          <w:shd w:val="clear" w:color="auto" w:fill="FFFFFF"/>
          <w:lang w:val="lt-LT"/>
        </w:rPr>
        <w:t xml:space="preserve">Lietuvos Respublikos vietos savivaldos įstatymo 15 straipsnio 2 dalies 28 punktas nurodo, kad </w:t>
      </w:r>
      <w:r w:rsidRPr="005F2EED">
        <w:rPr>
          <w:rFonts w:ascii="Arial" w:hAnsi="Arial" w:cs="Arial"/>
          <w:color w:val="000000"/>
          <w:lang w:val="lt-LT"/>
        </w:rPr>
        <w:t>išimtinei savivaldybės tarybos kompetencijai priskiriamas taisyklių, už kurių pažeidimą atsiranda administracinė atsakomybė, ir kitų taisyklių tvirtinimas.</w:t>
      </w:r>
    </w:p>
    <w:p w14:paraId="7E1698B3" w14:textId="5799B1CE" w:rsidR="00676049" w:rsidRDefault="00676049" w:rsidP="00676049">
      <w:pPr>
        <w:spacing w:line="276" w:lineRule="auto"/>
        <w:ind w:firstLine="284"/>
        <w:jc w:val="both"/>
        <w:rPr>
          <w:rFonts w:ascii="Arial" w:hAnsi="Arial" w:cs="Arial"/>
          <w:color w:val="000000" w:themeColor="text1"/>
          <w:lang w:val="lt-LT"/>
        </w:rPr>
      </w:pPr>
      <w:r w:rsidRPr="00121F4F">
        <w:rPr>
          <w:rFonts w:ascii="Arial" w:hAnsi="Arial" w:cs="Arial"/>
          <w:color w:val="000000" w:themeColor="text1"/>
          <w:lang w:val="lt-LT"/>
        </w:rPr>
        <w:t>Lietuvos Respublikos atliekų tvarkymo įstatym</w:t>
      </w:r>
      <w:r>
        <w:rPr>
          <w:rFonts w:ascii="Arial" w:hAnsi="Arial" w:cs="Arial"/>
          <w:color w:val="000000" w:themeColor="text1"/>
          <w:lang w:val="lt-LT"/>
        </w:rPr>
        <w:t>o 31</w:t>
      </w:r>
      <w:r w:rsidRPr="00121F4F">
        <w:rPr>
          <w:rFonts w:ascii="Arial" w:hAnsi="Arial" w:cs="Arial"/>
          <w:color w:val="000000" w:themeColor="text1"/>
          <w:vertAlign w:val="superscript"/>
          <w:lang w:val="lt-LT"/>
        </w:rPr>
        <w:t>2</w:t>
      </w:r>
      <w:r>
        <w:rPr>
          <w:rFonts w:ascii="Arial" w:hAnsi="Arial" w:cs="Arial"/>
          <w:color w:val="000000" w:themeColor="text1"/>
          <w:lang w:val="lt-LT"/>
        </w:rPr>
        <w:t xml:space="preserve"> straipsnio 1 ir 4 dalis nurodo, kad atliekų turėtojų skundų ir ginčų nagrinėjimo tvarka turi būti nustatyta  taisyklėse ir patvirtinta Savivaldybės tarybos. </w:t>
      </w:r>
    </w:p>
    <w:p w14:paraId="74AFCC64" w14:textId="77777777" w:rsidR="00676049" w:rsidRDefault="00676049" w:rsidP="00676049">
      <w:pPr>
        <w:pStyle w:val="Sraopastraipa"/>
        <w:numPr>
          <w:ilvl w:val="0"/>
          <w:numId w:val="5"/>
        </w:numPr>
        <w:spacing w:line="276" w:lineRule="auto"/>
        <w:rPr>
          <w:rFonts w:ascii="Arial" w:hAnsi="Arial" w:cs="Arial"/>
          <w:b/>
          <w:lang w:val="lt-LT"/>
        </w:rPr>
      </w:pPr>
      <w:r w:rsidRPr="00691A8C">
        <w:rPr>
          <w:rFonts w:ascii="Arial" w:hAnsi="Arial" w:cs="Arial"/>
          <w:b/>
          <w:lang w:val="lt-LT"/>
        </w:rPr>
        <w:t>Kokios siūlomos naujos teisinio reguliavimo nuostatos ir kokių teigiamų</w:t>
      </w:r>
    </w:p>
    <w:p w14:paraId="1740FBB0" w14:textId="77777777" w:rsidR="00676049" w:rsidRPr="00691A8C" w:rsidRDefault="00676049" w:rsidP="00676049">
      <w:pPr>
        <w:spacing w:line="276" w:lineRule="auto"/>
        <w:jc w:val="both"/>
        <w:rPr>
          <w:rFonts w:ascii="Arial" w:hAnsi="Arial" w:cs="Arial"/>
          <w:b/>
          <w:lang w:val="lt-LT"/>
        </w:rPr>
      </w:pPr>
      <w:r w:rsidRPr="00691A8C">
        <w:rPr>
          <w:rFonts w:ascii="Arial" w:hAnsi="Arial" w:cs="Arial"/>
          <w:b/>
          <w:lang w:val="lt-LT"/>
        </w:rPr>
        <w:t>rezultatų laukiama:</w:t>
      </w:r>
    </w:p>
    <w:p w14:paraId="710CC912" w14:textId="15EE4E66" w:rsidR="00676049" w:rsidRPr="000878FB" w:rsidRDefault="00676049" w:rsidP="00580775">
      <w:pPr>
        <w:spacing w:line="276" w:lineRule="auto"/>
        <w:ind w:firstLine="284"/>
        <w:jc w:val="both"/>
        <w:rPr>
          <w:rFonts w:ascii="Arial" w:hAnsi="Arial" w:cs="Arial"/>
          <w:color w:val="000000" w:themeColor="text1"/>
          <w:lang w:val="lt-LT"/>
        </w:rPr>
      </w:pPr>
      <w:r>
        <w:rPr>
          <w:rFonts w:ascii="Arial" w:hAnsi="Arial" w:cs="Arial"/>
          <w:color w:val="000000" w:themeColor="text1"/>
          <w:lang w:val="lt-LT"/>
        </w:rPr>
        <w:t>Tarybos sprendimu patvirtinus Taisykl</w:t>
      </w:r>
      <w:r w:rsidR="00580775">
        <w:rPr>
          <w:rFonts w:ascii="Arial" w:hAnsi="Arial" w:cs="Arial"/>
          <w:color w:val="000000" w:themeColor="text1"/>
          <w:lang w:val="lt-LT"/>
        </w:rPr>
        <w:t>es</w:t>
      </w:r>
      <w:r>
        <w:rPr>
          <w:rFonts w:ascii="Arial" w:hAnsi="Arial" w:cs="Arial"/>
          <w:color w:val="000000" w:themeColor="text1"/>
          <w:lang w:val="lt-LT"/>
        </w:rPr>
        <w:t xml:space="preserve">, </w:t>
      </w:r>
      <w:r w:rsidR="00580775">
        <w:rPr>
          <w:rFonts w:ascii="Arial" w:hAnsi="Arial" w:cs="Arial"/>
          <w:color w:val="000000" w:themeColor="text1"/>
          <w:lang w:val="lt-LT"/>
        </w:rPr>
        <w:t>b</w:t>
      </w:r>
      <w:r>
        <w:rPr>
          <w:rFonts w:ascii="Arial" w:hAnsi="Arial" w:cs="Arial"/>
          <w:color w:val="000000" w:themeColor="text1"/>
          <w:lang w:val="lt-LT"/>
        </w:rPr>
        <w:t xml:space="preserve">ūtų nustatyta </w:t>
      </w:r>
      <w:r w:rsidR="00580775">
        <w:rPr>
          <w:rFonts w:ascii="Arial" w:hAnsi="Arial" w:cs="Arial"/>
          <w:color w:val="000000" w:themeColor="text1"/>
          <w:lang w:val="lt-LT"/>
        </w:rPr>
        <w:t xml:space="preserve">Savivaldybės </w:t>
      </w:r>
      <w:r>
        <w:rPr>
          <w:rFonts w:ascii="Arial" w:hAnsi="Arial" w:cs="Arial"/>
          <w:color w:val="000000" w:themeColor="text1"/>
          <w:lang w:val="lt-LT"/>
        </w:rPr>
        <w:t xml:space="preserve">atliekų turėtojų skundų ir ginčų nagrinėjimo tvarka. </w:t>
      </w:r>
    </w:p>
    <w:p w14:paraId="128A9AAC" w14:textId="77777777" w:rsidR="00676049" w:rsidRPr="000878FB" w:rsidRDefault="00676049" w:rsidP="00676049">
      <w:pPr>
        <w:spacing w:line="276" w:lineRule="auto"/>
        <w:jc w:val="both"/>
        <w:rPr>
          <w:rFonts w:ascii="Arial" w:hAnsi="Arial" w:cs="Arial"/>
          <w:b/>
          <w:color w:val="000000" w:themeColor="text1"/>
          <w:lang w:val="lt-LT"/>
        </w:rPr>
      </w:pPr>
      <w:r w:rsidRPr="000878FB">
        <w:rPr>
          <w:rFonts w:ascii="Arial" w:hAnsi="Arial" w:cs="Arial"/>
          <w:b/>
          <w:bCs/>
          <w:color w:val="000000" w:themeColor="text1"/>
          <w:lang w:val="lt-LT"/>
        </w:rPr>
        <w:t>4.</w:t>
      </w:r>
      <w:r w:rsidRPr="000878FB">
        <w:rPr>
          <w:rFonts w:ascii="Arial" w:hAnsi="Arial" w:cs="Arial"/>
          <w:color w:val="000000" w:themeColor="text1"/>
          <w:lang w:val="lt-LT"/>
        </w:rPr>
        <w:t xml:space="preserve"> </w:t>
      </w:r>
      <w:r w:rsidRPr="000878FB">
        <w:rPr>
          <w:rFonts w:ascii="Arial" w:hAnsi="Arial" w:cs="Arial"/>
          <w:b/>
          <w:color w:val="000000" w:themeColor="text1"/>
          <w:lang w:val="lt-LT"/>
        </w:rPr>
        <w:t xml:space="preserve">Galimos neigiamos pasekmės priėmus siūlomą Savivaldybės tarybos sprendimą ir kokių priemonių būtina imtis, siekiant išvengti neigiamų pasekmių: </w:t>
      </w:r>
    </w:p>
    <w:p w14:paraId="6A5C77F2" w14:textId="77777777" w:rsidR="00676049" w:rsidRPr="000878FB" w:rsidRDefault="00676049" w:rsidP="00676049">
      <w:pPr>
        <w:spacing w:line="276" w:lineRule="auto"/>
        <w:ind w:firstLine="284"/>
        <w:jc w:val="both"/>
        <w:rPr>
          <w:rFonts w:ascii="Arial" w:hAnsi="Arial" w:cs="Arial"/>
          <w:color w:val="000000" w:themeColor="text1"/>
          <w:lang w:val="lt-LT"/>
        </w:rPr>
      </w:pPr>
      <w:r w:rsidRPr="000878FB">
        <w:rPr>
          <w:rFonts w:ascii="Arial" w:hAnsi="Arial" w:cs="Arial"/>
          <w:bCs/>
          <w:color w:val="000000" w:themeColor="text1"/>
          <w:lang w:val="lt-LT"/>
        </w:rPr>
        <w:t>Nėra.</w:t>
      </w:r>
      <w:r w:rsidRPr="000878FB">
        <w:rPr>
          <w:rFonts w:ascii="Arial" w:hAnsi="Arial" w:cs="Arial"/>
          <w:color w:val="000000" w:themeColor="text1"/>
          <w:lang w:val="lt-LT"/>
        </w:rPr>
        <w:t xml:space="preserve"> </w:t>
      </w:r>
    </w:p>
    <w:p w14:paraId="78727958" w14:textId="77777777" w:rsidR="00676049" w:rsidRPr="000878FB" w:rsidRDefault="00676049" w:rsidP="00676049">
      <w:pPr>
        <w:spacing w:line="276" w:lineRule="auto"/>
        <w:jc w:val="both"/>
        <w:rPr>
          <w:rFonts w:ascii="Arial" w:hAnsi="Arial" w:cs="Arial"/>
          <w:b/>
          <w:color w:val="000000"/>
          <w:lang w:val="lt-LT" w:eastAsia="lt-LT"/>
        </w:rPr>
      </w:pPr>
      <w:r w:rsidRPr="000878FB">
        <w:rPr>
          <w:rFonts w:ascii="Arial" w:hAnsi="Arial" w:cs="Arial"/>
          <w:b/>
          <w:bCs/>
          <w:color w:val="000000" w:themeColor="text1"/>
          <w:lang w:val="lt-LT"/>
        </w:rPr>
        <w:t>5.</w:t>
      </w:r>
      <w:r w:rsidRPr="000878FB">
        <w:rPr>
          <w:rFonts w:ascii="Arial" w:hAnsi="Arial" w:cs="Arial"/>
          <w:color w:val="000000" w:themeColor="text1"/>
          <w:lang w:val="lt-LT"/>
        </w:rPr>
        <w:t xml:space="preserve">  </w:t>
      </w:r>
      <w:r w:rsidRPr="000878FB">
        <w:rPr>
          <w:rFonts w:ascii="Arial" w:hAnsi="Arial" w:cs="Arial"/>
          <w:b/>
          <w:caps/>
          <w:color w:val="000000"/>
          <w:lang w:val="lt-LT" w:eastAsia="lt-LT"/>
        </w:rPr>
        <w:t>A</w:t>
      </w:r>
      <w:r w:rsidRPr="000878FB">
        <w:rPr>
          <w:rFonts w:ascii="Arial" w:hAnsi="Arial" w:cs="Arial"/>
          <w:b/>
          <w:color w:val="000000"/>
          <w:lang w:val="lt-LT" w:eastAsia="lt-LT"/>
        </w:rPr>
        <w:t xml:space="preserve">r sprendimo projektas neprieštarauja Lietuvos Respublikos lygių galimybių įstatymui ir atitinka lygių galimybių principus: </w:t>
      </w:r>
    </w:p>
    <w:p w14:paraId="5AA61D87" w14:textId="77777777" w:rsidR="00676049" w:rsidRPr="000878FB" w:rsidRDefault="00676049" w:rsidP="00676049">
      <w:pPr>
        <w:widowControl w:val="0"/>
        <w:autoSpaceDE w:val="0"/>
        <w:autoSpaceDN w:val="0"/>
        <w:adjustRightInd w:val="0"/>
        <w:spacing w:line="276" w:lineRule="auto"/>
        <w:ind w:left="284"/>
        <w:jc w:val="both"/>
        <w:rPr>
          <w:rFonts w:ascii="Arial" w:hAnsi="Arial" w:cs="Arial"/>
          <w:bCs/>
          <w:color w:val="000000"/>
          <w:lang w:val="lt-LT" w:eastAsia="lt-LT"/>
        </w:rPr>
      </w:pPr>
      <w:r w:rsidRPr="000878FB">
        <w:rPr>
          <w:rFonts w:ascii="Arial" w:hAnsi="Arial" w:cs="Arial"/>
          <w:bCs/>
          <w:color w:val="000000"/>
          <w:lang w:val="lt-LT" w:eastAsia="lt-LT"/>
        </w:rPr>
        <w:t>Taip.</w:t>
      </w:r>
    </w:p>
    <w:p w14:paraId="31C7A7EC" w14:textId="77777777" w:rsidR="00676049" w:rsidRPr="000878FB" w:rsidRDefault="00676049" w:rsidP="00676049">
      <w:pPr>
        <w:spacing w:line="276" w:lineRule="auto"/>
        <w:jc w:val="both"/>
        <w:rPr>
          <w:rFonts w:ascii="Arial" w:hAnsi="Arial" w:cs="Arial"/>
          <w:b/>
          <w:color w:val="000000" w:themeColor="text1"/>
          <w:lang w:val="lt-LT"/>
        </w:rPr>
      </w:pPr>
      <w:r w:rsidRPr="000878FB">
        <w:rPr>
          <w:rFonts w:ascii="Arial" w:hAnsi="Arial" w:cs="Arial"/>
          <w:b/>
          <w:color w:val="000000" w:themeColor="text1"/>
          <w:lang w:val="lt-LT"/>
        </w:rPr>
        <w:t xml:space="preserve">6. </w:t>
      </w:r>
      <w:r w:rsidRPr="000878FB">
        <w:rPr>
          <w:rFonts w:ascii="Arial" w:hAnsi="Arial" w:cs="Arial"/>
          <w:b/>
          <w:color w:val="000000" w:themeColor="text1"/>
          <w:lang w:val="lt-LT" w:eastAsia="lt-LT"/>
        </w:rPr>
        <w:t xml:space="preserve">Kokius teisės aktus būtina pakeisti ar panaikinti, priėmus teikiamą Savivaldybės tarybos sprendimą: </w:t>
      </w:r>
    </w:p>
    <w:p w14:paraId="5381E771" w14:textId="23FBD887" w:rsidR="00676049" w:rsidRPr="000878FB" w:rsidRDefault="00580775" w:rsidP="00676049">
      <w:pPr>
        <w:spacing w:line="276" w:lineRule="auto"/>
        <w:ind w:firstLine="284"/>
        <w:jc w:val="both"/>
        <w:rPr>
          <w:rFonts w:ascii="Arial" w:hAnsi="Arial" w:cs="Arial"/>
          <w:color w:val="000000" w:themeColor="text1"/>
          <w:lang w:val="lt-LT"/>
        </w:rPr>
      </w:pPr>
      <w:r>
        <w:rPr>
          <w:rFonts w:ascii="Arial" w:hAnsi="Arial" w:cs="Arial"/>
          <w:color w:val="000000" w:themeColor="text1"/>
          <w:lang w:val="lt-LT"/>
        </w:rPr>
        <w:t>Nereikia.</w:t>
      </w:r>
    </w:p>
    <w:p w14:paraId="3998CAAB" w14:textId="77777777" w:rsidR="00676049" w:rsidRPr="000878FB" w:rsidRDefault="00676049" w:rsidP="00676049">
      <w:pPr>
        <w:pStyle w:val="Sraopastraipa"/>
        <w:numPr>
          <w:ilvl w:val="0"/>
          <w:numId w:val="7"/>
        </w:numPr>
        <w:tabs>
          <w:tab w:val="left" w:pos="284"/>
        </w:tabs>
        <w:spacing w:line="276" w:lineRule="auto"/>
        <w:ind w:left="0" w:firstLine="0"/>
        <w:jc w:val="both"/>
        <w:rPr>
          <w:rFonts w:ascii="Arial" w:hAnsi="Arial" w:cs="Arial"/>
          <w:b/>
          <w:color w:val="000000"/>
          <w:lang w:val="lt-LT"/>
        </w:rPr>
      </w:pPr>
      <w:r w:rsidRPr="000878FB">
        <w:rPr>
          <w:rFonts w:ascii="Arial" w:hAnsi="Arial" w:cs="Arial"/>
          <w:b/>
          <w:color w:val="000000"/>
          <w:lang w:val="lt-LT"/>
        </w:rPr>
        <w:t xml:space="preserve">Projekto rengimo metu gauti specialistų vertinimai ir išvados, </w:t>
      </w:r>
      <w:r w:rsidRPr="000878FB">
        <w:rPr>
          <w:rFonts w:ascii="Arial" w:hAnsi="Arial" w:cs="Arial"/>
          <w:b/>
          <w:lang w:val="lt-LT" w:eastAsia="lt-LT"/>
        </w:rPr>
        <w:t>konsultavimosi su visuomene metu gauti pasiūlymai ir jų motyvuotas vertinimas (atsižvelgta ar ne):</w:t>
      </w:r>
      <w:r w:rsidRPr="000878FB">
        <w:rPr>
          <w:rFonts w:ascii="Arial" w:hAnsi="Arial" w:cs="Arial"/>
          <w:b/>
          <w:color w:val="000000"/>
          <w:lang w:val="lt-LT"/>
        </w:rPr>
        <w:t xml:space="preserve">  </w:t>
      </w:r>
    </w:p>
    <w:p w14:paraId="35A3DC30" w14:textId="77777777" w:rsidR="00676049" w:rsidRPr="000878FB" w:rsidRDefault="00676049" w:rsidP="00676049">
      <w:pPr>
        <w:pStyle w:val="Sraopastraipa"/>
        <w:tabs>
          <w:tab w:val="left" w:pos="284"/>
        </w:tabs>
        <w:spacing w:line="276" w:lineRule="auto"/>
        <w:ind w:left="0" w:firstLine="284"/>
        <w:jc w:val="both"/>
        <w:rPr>
          <w:rFonts w:ascii="Arial" w:hAnsi="Arial" w:cs="Arial"/>
          <w:bCs/>
          <w:color w:val="000000"/>
          <w:lang w:val="lt-LT"/>
        </w:rPr>
      </w:pPr>
      <w:r w:rsidRPr="000878FB">
        <w:rPr>
          <w:rFonts w:ascii="Arial" w:hAnsi="Arial" w:cs="Arial"/>
          <w:bCs/>
          <w:color w:val="000000"/>
          <w:lang w:val="lt-LT"/>
        </w:rPr>
        <w:t>Nėra.</w:t>
      </w:r>
    </w:p>
    <w:p w14:paraId="6A42DDA6" w14:textId="77777777" w:rsidR="00676049" w:rsidRPr="000878FB" w:rsidRDefault="00676049" w:rsidP="00676049">
      <w:pPr>
        <w:pStyle w:val="Sraopastraipa"/>
        <w:numPr>
          <w:ilvl w:val="0"/>
          <w:numId w:val="7"/>
        </w:numPr>
        <w:tabs>
          <w:tab w:val="left" w:pos="284"/>
        </w:tabs>
        <w:spacing w:line="276" w:lineRule="auto"/>
        <w:ind w:left="0" w:firstLine="0"/>
        <w:jc w:val="both"/>
        <w:rPr>
          <w:rFonts w:ascii="Arial" w:hAnsi="Arial" w:cs="Arial"/>
          <w:b/>
          <w:lang w:val="lt-LT"/>
        </w:rPr>
      </w:pPr>
      <w:r w:rsidRPr="000878FB">
        <w:rPr>
          <w:rFonts w:ascii="Arial" w:hAnsi="Arial" w:cs="Arial"/>
          <w:b/>
          <w:color w:val="000000"/>
          <w:lang w:val="lt-LT"/>
        </w:rPr>
        <w:t xml:space="preserve">Sprendimo įgyvendinimui reikalingos lėšos </w:t>
      </w:r>
      <w:r w:rsidRPr="000878FB">
        <w:rPr>
          <w:rFonts w:ascii="Arial" w:hAnsi="Arial" w:cs="Arial"/>
          <w:b/>
          <w:lang w:val="lt-LT" w:eastAsia="lt-LT"/>
        </w:rPr>
        <w:t xml:space="preserve">(ekonominiai apskaičiavimai), finansavimo šaltiniai: </w:t>
      </w:r>
    </w:p>
    <w:p w14:paraId="223E1CB2" w14:textId="77777777" w:rsidR="00676049" w:rsidRPr="000878FB" w:rsidRDefault="00676049" w:rsidP="00676049">
      <w:pPr>
        <w:spacing w:line="276" w:lineRule="auto"/>
        <w:ind w:firstLine="284"/>
        <w:jc w:val="both"/>
        <w:rPr>
          <w:rFonts w:ascii="Arial" w:hAnsi="Arial" w:cs="Arial"/>
          <w:color w:val="000000" w:themeColor="text1"/>
          <w:lang w:val="lt-LT"/>
        </w:rPr>
      </w:pPr>
      <w:r w:rsidRPr="000878FB">
        <w:rPr>
          <w:rFonts w:ascii="Arial" w:hAnsi="Arial" w:cs="Arial"/>
          <w:color w:val="000000" w:themeColor="text1"/>
          <w:lang w:val="lt-LT"/>
        </w:rPr>
        <w:lastRenderedPageBreak/>
        <w:t>Nereikia.</w:t>
      </w:r>
    </w:p>
    <w:p w14:paraId="43DFA803" w14:textId="77777777" w:rsidR="00676049" w:rsidRPr="000878FB" w:rsidRDefault="00676049" w:rsidP="00676049">
      <w:pPr>
        <w:pStyle w:val="Sraopastraipa"/>
        <w:numPr>
          <w:ilvl w:val="0"/>
          <w:numId w:val="7"/>
        </w:numPr>
        <w:spacing w:line="276" w:lineRule="auto"/>
        <w:ind w:left="284" w:hanging="284"/>
        <w:rPr>
          <w:rFonts w:ascii="Arial" w:hAnsi="Arial" w:cs="Arial"/>
          <w:b/>
          <w:lang w:val="lt-LT"/>
        </w:rPr>
      </w:pPr>
      <w:r w:rsidRPr="000878FB">
        <w:rPr>
          <w:rFonts w:ascii="Arial" w:hAnsi="Arial" w:cs="Arial"/>
          <w:b/>
          <w:lang w:val="lt-LT"/>
        </w:rPr>
        <w:t>Kiti, autoriaus nuomone, reikalingi pagrindimai , skaičiavimai ir paaiškinimai:</w:t>
      </w:r>
      <w:r w:rsidRPr="000878FB">
        <w:rPr>
          <w:rFonts w:ascii="Arial" w:hAnsi="Arial" w:cs="Arial"/>
          <w:lang w:val="lt-LT"/>
        </w:rPr>
        <w:t xml:space="preserve">  </w:t>
      </w:r>
    </w:p>
    <w:p w14:paraId="2BFE0878" w14:textId="77777777" w:rsidR="00676049" w:rsidRPr="00121F4F" w:rsidRDefault="00676049" w:rsidP="00676049">
      <w:pPr>
        <w:spacing w:line="276" w:lineRule="auto"/>
        <w:ind w:firstLine="284"/>
        <w:jc w:val="both"/>
        <w:rPr>
          <w:rFonts w:ascii="Arial" w:hAnsi="Arial" w:cs="Arial"/>
          <w:color w:val="000000" w:themeColor="text1"/>
          <w:lang w:val="lt-LT"/>
        </w:rPr>
      </w:pPr>
      <w:r>
        <w:rPr>
          <w:rFonts w:ascii="Arial" w:hAnsi="Arial" w:cs="Arial"/>
          <w:color w:val="000000" w:themeColor="text1"/>
          <w:lang w:val="lt-LT"/>
        </w:rPr>
        <w:t>Nėra.</w:t>
      </w:r>
    </w:p>
    <w:p w14:paraId="4B97A3CF" w14:textId="77777777" w:rsidR="00676049" w:rsidRPr="000878FB" w:rsidRDefault="00676049" w:rsidP="00676049">
      <w:pPr>
        <w:tabs>
          <w:tab w:val="right" w:pos="9639"/>
        </w:tabs>
        <w:spacing w:line="276" w:lineRule="auto"/>
        <w:ind w:right="-81"/>
        <w:jc w:val="both"/>
        <w:rPr>
          <w:rFonts w:ascii="Arial" w:hAnsi="Arial" w:cs="Arial"/>
          <w:lang w:val="lt-LT" w:eastAsia="lt-LT"/>
        </w:rPr>
      </w:pPr>
      <w:r w:rsidRPr="000878FB">
        <w:rPr>
          <w:rFonts w:ascii="Arial" w:hAnsi="Arial" w:cs="Arial"/>
          <w:b/>
          <w:lang w:val="lt-LT"/>
        </w:rPr>
        <w:t xml:space="preserve">10. </w:t>
      </w:r>
      <w:r w:rsidRPr="000878FB">
        <w:rPr>
          <w:rFonts w:ascii="Arial" w:hAnsi="Arial" w:cs="Arial"/>
          <w:b/>
          <w:color w:val="000000"/>
          <w:lang w:val="lt-LT"/>
        </w:rPr>
        <w:t>Sprendimo projekto iniciatoriai (institucija, asmenys ar piliečių įgalioti atstovai) ir rengėjai</w:t>
      </w:r>
      <w:r w:rsidRPr="000878FB">
        <w:rPr>
          <w:rFonts w:ascii="Arial" w:hAnsi="Arial" w:cs="Arial"/>
          <w:b/>
          <w:lang w:val="lt-LT"/>
        </w:rPr>
        <w:t>:</w:t>
      </w:r>
      <w:r w:rsidRPr="000878FB">
        <w:rPr>
          <w:rFonts w:ascii="Arial" w:hAnsi="Arial" w:cs="Arial"/>
          <w:lang w:val="lt-LT" w:eastAsia="lt-LT"/>
        </w:rPr>
        <w:t xml:space="preserve"> </w:t>
      </w:r>
    </w:p>
    <w:p w14:paraId="5C8E8F13" w14:textId="379734E3" w:rsidR="00676049" w:rsidRDefault="00676049" w:rsidP="00676049">
      <w:pPr>
        <w:tabs>
          <w:tab w:val="right" w:pos="9639"/>
        </w:tabs>
        <w:spacing w:line="276" w:lineRule="auto"/>
        <w:ind w:right="-81" w:firstLine="284"/>
        <w:jc w:val="both"/>
        <w:rPr>
          <w:rFonts w:ascii="Arial" w:hAnsi="Arial" w:cs="Arial"/>
          <w:lang w:val="lt-LT" w:eastAsia="lt-LT"/>
        </w:rPr>
      </w:pPr>
      <w:r w:rsidRPr="000878FB">
        <w:rPr>
          <w:rFonts w:ascii="Arial" w:hAnsi="Arial" w:cs="Arial"/>
          <w:lang w:val="lt-LT" w:eastAsia="lt-LT"/>
        </w:rPr>
        <w:t xml:space="preserve">Sprendimo projekto iniciatoriai – </w:t>
      </w:r>
      <w:r>
        <w:rPr>
          <w:rFonts w:ascii="Arial" w:hAnsi="Arial" w:cs="Arial"/>
          <w:lang w:val="lt-LT" w:eastAsia="lt-LT"/>
        </w:rPr>
        <w:t xml:space="preserve">Vyriausybės atstovų įstaigos Vyriausybės atstovas Klaipėdos ir Tauragės apskrityse, </w:t>
      </w:r>
      <w:r w:rsidRPr="000878FB">
        <w:rPr>
          <w:rFonts w:ascii="Arial" w:hAnsi="Arial" w:cs="Arial"/>
          <w:lang w:val="lt-LT" w:eastAsia="lt-LT"/>
        </w:rPr>
        <w:t>Klaipėdos rajono savivaldybės administracijos Komunalinio ūkio ir aplinkosaugos skyrius, Klaipėdos rajono savivaldybės viešoji įstaiga „Gargždų švara“. Sprendimo projekto rengėjas – Komunalinio ūkio ir aplinkosaugos skyriaus specialistė Kristina Lūžaitė.</w:t>
      </w:r>
    </w:p>
    <w:p w14:paraId="4D27DA47" w14:textId="77777777" w:rsidR="000F6C1D" w:rsidRPr="000878FB" w:rsidRDefault="000F6C1D" w:rsidP="00676049">
      <w:pPr>
        <w:tabs>
          <w:tab w:val="right" w:pos="9639"/>
        </w:tabs>
        <w:spacing w:line="276" w:lineRule="auto"/>
        <w:ind w:right="-81" w:firstLine="284"/>
        <w:jc w:val="both"/>
        <w:rPr>
          <w:rFonts w:ascii="Arial" w:hAnsi="Arial" w:cs="Arial"/>
          <w:lang w:val="lt-LT" w:eastAsia="lt-LT"/>
        </w:rPr>
      </w:pPr>
    </w:p>
    <w:p w14:paraId="091BBBEA" w14:textId="0E3F6433" w:rsidR="00676049" w:rsidRPr="00676049" w:rsidRDefault="00676049" w:rsidP="00B02AD5">
      <w:pPr>
        <w:spacing w:before="240" w:line="276" w:lineRule="auto"/>
        <w:rPr>
          <w:rFonts w:ascii="Arial" w:hAnsi="Arial" w:cs="Arial"/>
          <w:b/>
          <w:lang w:val="lt-LT"/>
        </w:rPr>
      </w:pPr>
      <w:r w:rsidRPr="000878FB">
        <w:rPr>
          <w:rFonts w:ascii="Arial" w:hAnsi="Arial" w:cs="Arial"/>
          <w:lang w:val="lt-LT"/>
        </w:rPr>
        <w:t>Komunalinio ūkio ir aplinkosaugos</w:t>
      </w:r>
      <w:r w:rsidR="00B02AD5" w:rsidRPr="00B02AD5">
        <w:rPr>
          <w:rFonts w:ascii="Arial" w:hAnsi="Arial" w:cs="Arial"/>
          <w:lang w:val="lt-LT"/>
        </w:rPr>
        <w:t xml:space="preserve"> </w:t>
      </w:r>
      <w:r w:rsidR="00B02AD5" w:rsidRPr="000878FB">
        <w:rPr>
          <w:rFonts w:ascii="Arial" w:hAnsi="Arial" w:cs="Arial"/>
          <w:lang w:val="lt-LT"/>
        </w:rPr>
        <w:t>skyriaus specialistė</w:t>
      </w:r>
      <w:r w:rsidR="00B02AD5" w:rsidRPr="00B02AD5">
        <w:rPr>
          <w:rFonts w:ascii="Arial" w:hAnsi="Arial" w:cs="Arial"/>
          <w:lang w:val="lt-LT"/>
        </w:rPr>
        <w:t xml:space="preserve"> </w:t>
      </w:r>
      <w:r w:rsidR="00B02AD5">
        <w:rPr>
          <w:rFonts w:ascii="Arial" w:hAnsi="Arial" w:cs="Arial"/>
          <w:lang w:val="lt-LT"/>
        </w:rPr>
        <w:tab/>
      </w:r>
      <w:r w:rsidR="00B02AD5">
        <w:rPr>
          <w:rFonts w:ascii="Arial" w:hAnsi="Arial" w:cs="Arial"/>
          <w:lang w:val="lt-LT"/>
        </w:rPr>
        <w:tab/>
        <w:t xml:space="preserve">   </w:t>
      </w:r>
      <w:r w:rsidR="00B02AD5" w:rsidRPr="000878FB">
        <w:rPr>
          <w:rFonts w:ascii="Arial" w:hAnsi="Arial" w:cs="Arial"/>
          <w:lang w:val="lt-LT"/>
        </w:rPr>
        <w:t>Kristina Lūžaitė</w:t>
      </w:r>
    </w:p>
    <w:sectPr w:rsidR="00676049" w:rsidRPr="00676049" w:rsidSect="00D00D79">
      <w:headerReference w:type="default" r:id="rId8"/>
      <w:type w:val="continuous"/>
      <w:pgSz w:w="11907" w:h="16839" w:code="9"/>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89006" w14:textId="77777777" w:rsidR="00D37C83" w:rsidRDefault="00D37C83" w:rsidP="00B55931">
      <w:r>
        <w:separator/>
      </w:r>
    </w:p>
  </w:endnote>
  <w:endnote w:type="continuationSeparator" w:id="0">
    <w:p w14:paraId="6E831D47" w14:textId="77777777" w:rsidR="00D37C83" w:rsidRDefault="00D37C83" w:rsidP="00B55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HelveticaLT">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47C4D" w14:textId="77777777" w:rsidR="00D37C83" w:rsidRDefault="00D37C83" w:rsidP="00B55931">
      <w:r>
        <w:separator/>
      </w:r>
    </w:p>
  </w:footnote>
  <w:footnote w:type="continuationSeparator" w:id="0">
    <w:p w14:paraId="5696DC05" w14:textId="77777777" w:rsidR="00D37C83" w:rsidRDefault="00D37C83" w:rsidP="00B55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0630A" w14:textId="3842C3FA" w:rsidR="00B55931" w:rsidRPr="00D00D79" w:rsidRDefault="00B55931" w:rsidP="00D00D79">
    <w:pPr>
      <w:pStyle w:val="Antrats"/>
      <w:jc w:val="right"/>
      <w:rPr>
        <w:rFonts w:ascii="Arial" w:hAnsi="Arial" w:cs="Arial"/>
        <w:b/>
        <w:bCs/>
        <w:lang w:val="lt-LT"/>
      </w:rPr>
    </w:pPr>
    <w:r>
      <w:rPr>
        <w:rFonts w:ascii="Arial" w:hAnsi="Arial" w:cs="Arial"/>
        <w:b/>
        <w:bCs/>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93981"/>
    <w:multiLevelType w:val="hybridMultilevel"/>
    <w:tmpl w:val="7DFCBA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BC5762"/>
    <w:multiLevelType w:val="hybridMultilevel"/>
    <w:tmpl w:val="C74897D8"/>
    <w:lvl w:ilvl="0" w:tplc="FFFFFFFF">
      <w:start w:val="1"/>
      <w:numFmt w:val="decimal"/>
      <w:lvlText w:val="%1."/>
      <w:lvlJc w:val="left"/>
      <w:pPr>
        <w:ind w:left="1227" w:hanging="360"/>
      </w:pPr>
      <w:rPr>
        <w:rFonts w:hint="default"/>
      </w:rPr>
    </w:lvl>
    <w:lvl w:ilvl="1" w:tplc="FFFFFFFF" w:tentative="1">
      <w:start w:val="1"/>
      <w:numFmt w:val="lowerLetter"/>
      <w:lvlText w:val="%2."/>
      <w:lvlJc w:val="left"/>
      <w:pPr>
        <w:ind w:left="1947" w:hanging="360"/>
      </w:pPr>
    </w:lvl>
    <w:lvl w:ilvl="2" w:tplc="FFFFFFFF" w:tentative="1">
      <w:start w:val="1"/>
      <w:numFmt w:val="lowerRoman"/>
      <w:lvlText w:val="%3."/>
      <w:lvlJc w:val="right"/>
      <w:pPr>
        <w:ind w:left="2667" w:hanging="180"/>
      </w:pPr>
    </w:lvl>
    <w:lvl w:ilvl="3" w:tplc="FFFFFFFF" w:tentative="1">
      <w:start w:val="1"/>
      <w:numFmt w:val="decimal"/>
      <w:lvlText w:val="%4."/>
      <w:lvlJc w:val="left"/>
      <w:pPr>
        <w:ind w:left="3387" w:hanging="360"/>
      </w:pPr>
    </w:lvl>
    <w:lvl w:ilvl="4" w:tplc="FFFFFFFF" w:tentative="1">
      <w:start w:val="1"/>
      <w:numFmt w:val="lowerLetter"/>
      <w:lvlText w:val="%5."/>
      <w:lvlJc w:val="left"/>
      <w:pPr>
        <w:ind w:left="4107" w:hanging="360"/>
      </w:pPr>
    </w:lvl>
    <w:lvl w:ilvl="5" w:tplc="FFFFFFFF" w:tentative="1">
      <w:start w:val="1"/>
      <w:numFmt w:val="lowerRoman"/>
      <w:lvlText w:val="%6."/>
      <w:lvlJc w:val="right"/>
      <w:pPr>
        <w:ind w:left="4827" w:hanging="180"/>
      </w:pPr>
    </w:lvl>
    <w:lvl w:ilvl="6" w:tplc="FFFFFFFF" w:tentative="1">
      <w:start w:val="1"/>
      <w:numFmt w:val="decimal"/>
      <w:lvlText w:val="%7."/>
      <w:lvlJc w:val="left"/>
      <w:pPr>
        <w:ind w:left="5547" w:hanging="360"/>
      </w:pPr>
    </w:lvl>
    <w:lvl w:ilvl="7" w:tplc="FFFFFFFF" w:tentative="1">
      <w:start w:val="1"/>
      <w:numFmt w:val="lowerLetter"/>
      <w:lvlText w:val="%8."/>
      <w:lvlJc w:val="left"/>
      <w:pPr>
        <w:ind w:left="6267" w:hanging="360"/>
      </w:pPr>
    </w:lvl>
    <w:lvl w:ilvl="8" w:tplc="FFFFFFFF" w:tentative="1">
      <w:start w:val="1"/>
      <w:numFmt w:val="lowerRoman"/>
      <w:lvlText w:val="%9."/>
      <w:lvlJc w:val="right"/>
      <w:pPr>
        <w:ind w:left="6987" w:hanging="180"/>
      </w:pPr>
    </w:lvl>
  </w:abstractNum>
  <w:abstractNum w:abstractNumId="2" w15:restartNumberingAfterBreak="0">
    <w:nsid w:val="352C122E"/>
    <w:multiLevelType w:val="hybridMultilevel"/>
    <w:tmpl w:val="C034FCD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 w15:restartNumberingAfterBreak="0">
    <w:nsid w:val="3C820081"/>
    <w:multiLevelType w:val="multilevel"/>
    <w:tmpl w:val="E0B2BCDA"/>
    <w:lvl w:ilvl="0">
      <w:start w:val="4"/>
      <w:numFmt w:val="decimal"/>
      <w:lvlText w:val="%1."/>
      <w:lvlJc w:val="left"/>
      <w:pPr>
        <w:ind w:left="390" w:hanging="390"/>
      </w:pPr>
      <w:rPr>
        <w:rFonts w:hint="default"/>
      </w:rPr>
    </w:lvl>
    <w:lvl w:ilvl="1">
      <w:start w:val="5"/>
      <w:numFmt w:val="decimal"/>
      <w:lvlText w:val="%1.%2."/>
      <w:lvlJc w:val="left"/>
      <w:pPr>
        <w:ind w:left="1587" w:hanging="720"/>
      </w:pPr>
      <w:rPr>
        <w:rFonts w:hint="default"/>
      </w:rPr>
    </w:lvl>
    <w:lvl w:ilvl="2">
      <w:start w:val="1"/>
      <w:numFmt w:val="decimal"/>
      <w:lvlText w:val="%1.%2.%3."/>
      <w:lvlJc w:val="left"/>
      <w:pPr>
        <w:ind w:left="2454" w:hanging="720"/>
      </w:pPr>
      <w:rPr>
        <w:rFonts w:hint="default"/>
      </w:rPr>
    </w:lvl>
    <w:lvl w:ilvl="3">
      <w:start w:val="1"/>
      <w:numFmt w:val="decimal"/>
      <w:lvlText w:val="%1.%2.%3.%4."/>
      <w:lvlJc w:val="left"/>
      <w:pPr>
        <w:ind w:left="3681" w:hanging="1080"/>
      </w:pPr>
      <w:rPr>
        <w:rFonts w:hint="default"/>
      </w:rPr>
    </w:lvl>
    <w:lvl w:ilvl="4">
      <w:start w:val="1"/>
      <w:numFmt w:val="decimal"/>
      <w:lvlText w:val="%1.%2.%3.%4.%5."/>
      <w:lvlJc w:val="left"/>
      <w:pPr>
        <w:ind w:left="4548" w:hanging="1080"/>
      </w:pPr>
      <w:rPr>
        <w:rFonts w:hint="default"/>
      </w:rPr>
    </w:lvl>
    <w:lvl w:ilvl="5">
      <w:start w:val="1"/>
      <w:numFmt w:val="decimal"/>
      <w:lvlText w:val="%1.%2.%3.%4.%5.%6."/>
      <w:lvlJc w:val="left"/>
      <w:pPr>
        <w:ind w:left="5775" w:hanging="1440"/>
      </w:pPr>
      <w:rPr>
        <w:rFonts w:hint="default"/>
      </w:rPr>
    </w:lvl>
    <w:lvl w:ilvl="6">
      <w:start w:val="1"/>
      <w:numFmt w:val="decimal"/>
      <w:lvlText w:val="%1.%2.%3.%4.%5.%6.%7."/>
      <w:lvlJc w:val="left"/>
      <w:pPr>
        <w:ind w:left="6642" w:hanging="1440"/>
      </w:pPr>
      <w:rPr>
        <w:rFonts w:hint="default"/>
      </w:rPr>
    </w:lvl>
    <w:lvl w:ilvl="7">
      <w:start w:val="1"/>
      <w:numFmt w:val="decimal"/>
      <w:lvlText w:val="%1.%2.%3.%4.%5.%6.%7.%8."/>
      <w:lvlJc w:val="left"/>
      <w:pPr>
        <w:ind w:left="7869" w:hanging="1800"/>
      </w:pPr>
      <w:rPr>
        <w:rFonts w:hint="default"/>
      </w:rPr>
    </w:lvl>
    <w:lvl w:ilvl="8">
      <w:start w:val="1"/>
      <w:numFmt w:val="decimal"/>
      <w:lvlText w:val="%1.%2.%3.%4.%5.%6.%7.%8.%9."/>
      <w:lvlJc w:val="left"/>
      <w:pPr>
        <w:ind w:left="9096" w:hanging="2160"/>
      </w:pPr>
      <w:rPr>
        <w:rFonts w:hint="default"/>
      </w:rPr>
    </w:lvl>
  </w:abstractNum>
  <w:abstractNum w:abstractNumId="5" w15:restartNumberingAfterBreak="0">
    <w:nsid w:val="3FB245A2"/>
    <w:multiLevelType w:val="hybridMultilevel"/>
    <w:tmpl w:val="411EA6F8"/>
    <w:lvl w:ilvl="0" w:tplc="0427000F">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54F91096"/>
    <w:multiLevelType w:val="hybridMultilevel"/>
    <w:tmpl w:val="E104124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8D93C0A"/>
    <w:multiLevelType w:val="multilevel"/>
    <w:tmpl w:val="5008B1D2"/>
    <w:lvl w:ilvl="0">
      <w:start w:val="1"/>
      <w:numFmt w:val="decimal"/>
      <w:lvlText w:val="%1."/>
      <w:lvlJc w:val="left"/>
      <w:pPr>
        <w:ind w:left="1227" w:hanging="360"/>
      </w:pPr>
      <w:rPr>
        <w:rFonts w:hint="default"/>
      </w:rPr>
    </w:lvl>
    <w:lvl w:ilvl="1">
      <w:start w:val="1"/>
      <w:numFmt w:val="decimal"/>
      <w:isLgl/>
      <w:lvlText w:val="%1.%2."/>
      <w:lvlJc w:val="left"/>
      <w:pPr>
        <w:ind w:left="1587" w:hanging="720"/>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947" w:hanging="1080"/>
      </w:pPr>
      <w:rPr>
        <w:rFonts w:hint="default"/>
      </w:rPr>
    </w:lvl>
    <w:lvl w:ilvl="4">
      <w:start w:val="1"/>
      <w:numFmt w:val="decimal"/>
      <w:isLgl/>
      <w:lvlText w:val="%1.%2.%3.%4.%5."/>
      <w:lvlJc w:val="left"/>
      <w:pPr>
        <w:ind w:left="1947" w:hanging="1080"/>
      </w:pPr>
      <w:rPr>
        <w:rFonts w:hint="default"/>
      </w:rPr>
    </w:lvl>
    <w:lvl w:ilvl="5">
      <w:start w:val="1"/>
      <w:numFmt w:val="decimal"/>
      <w:isLgl/>
      <w:lvlText w:val="%1.%2.%3.%4.%5.%6."/>
      <w:lvlJc w:val="left"/>
      <w:pPr>
        <w:ind w:left="2307" w:hanging="1440"/>
      </w:pPr>
      <w:rPr>
        <w:rFonts w:hint="default"/>
      </w:rPr>
    </w:lvl>
    <w:lvl w:ilvl="6">
      <w:start w:val="1"/>
      <w:numFmt w:val="decimal"/>
      <w:isLgl/>
      <w:lvlText w:val="%1.%2.%3.%4.%5.%6.%7."/>
      <w:lvlJc w:val="left"/>
      <w:pPr>
        <w:ind w:left="2307" w:hanging="1440"/>
      </w:pPr>
      <w:rPr>
        <w:rFonts w:hint="default"/>
      </w:rPr>
    </w:lvl>
    <w:lvl w:ilvl="7">
      <w:start w:val="1"/>
      <w:numFmt w:val="decimal"/>
      <w:isLgl/>
      <w:lvlText w:val="%1.%2.%3.%4.%5.%6.%7.%8."/>
      <w:lvlJc w:val="left"/>
      <w:pPr>
        <w:ind w:left="2667" w:hanging="1800"/>
      </w:pPr>
      <w:rPr>
        <w:rFonts w:hint="default"/>
      </w:rPr>
    </w:lvl>
    <w:lvl w:ilvl="8">
      <w:start w:val="1"/>
      <w:numFmt w:val="decimal"/>
      <w:isLgl/>
      <w:lvlText w:val="%1.%2.%3.%4.%5.%6.%7.%8.%9."/>
      <w:lvlJc w:val="left"/>
      <w:pPr>
        <w:ind w:left="3027" w:hanging="2160"/>
      </w:pPr>
      <w:rPr>
        <w:rFonts w:hint="default"/>
      </w:rPr>
    </w:lvl>
  </w:abstractNum>
  <w:abstractNum w:abstractNumId="8"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B3632D9"/>
    <w:multiLevelType w:val="multilevel"/>
    <w:tmpl w:val="5008B1D2"/>
    <w:lvl w:ilvl="0">
      <w:start w:val="1"/>
      <w:numFmt w:val="decimal"/>
      <w:lvlText w:val="%1."/>
      <w:lvlJc w:val="left"/>
      <w:pPr>
        <w:ind w:left="1227" w:hanging="360"/>
      </w:pPr>
      <w:rPr>
        <w:rFonts w:hint="default"/>
      </w:rPr>
    </w:lvl>
    <w:lvl w:ilvl="1">
      <w:start w:val="1"/>
      <w:numFmt w:val="decimal"/>
      <w:isLgl/>
      <w:lvlText w:val="%1.%2."/>
      <w:lvlJc w:val="left"/>
      <w:pPr>
        <w:ind w:left="1587" w:hanging="720"/>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947" w:hanging="1080"/>
      </w:pPr>
      <w:rPr>
        <w:rFonts w:hint="default"/>
      </w:rPr>
    </w:lvl>
    <w:lvl w:ilvl="4">
      <w:start w:val="1"/>
      <w:numFmt w:val="decimal"/>
      <w:isLgl/>
      <w:lvlText w:val="%1.%2.%3.%4.%5."/>
      <w:lvlJc w:val="left"/>
      <w:pPr>
        <w:ind w:left="1947" w:hanging="1080"/>
      </w:pPr>
      <w:rPr>
        <w:rFonts w:hint="default"/>
      </w:rPr>
    </w:lvl>
    <w:lvl w:ilvl="5">
      <w:start w:val="1"/>
      <w:numFmt w:val="decimal"/>
      <w:isLgl/>
      <w:lvlText w:val="%1.%2.%3.%4.%5.%6."/>
      <w:lvlJc w:val="left"/>
      <w:pPr>
        <w:ind w:left="2307" w:hanging="1440"/>
      </w:pPr>
      <w:rPr>
        <w:rFonts w:hint="default"/>
      </w:rPr>
    </w:lvl>
    <w:lvl w:ilvl="6">
      <w:start w:val="1"/>
      <w:numFmt w:val="decimal"/>
      <w:isLgl/>
      <w:lvlText w:val="%1.%2.%3.%4.%5.%6.%7."/>
      <w:lvlJc w:val="left"/>
      <w:pPr>
        <w:ind w:left="2307" w:hanging="1440"/>
      </w:pPr>
      <w:rPr>
        <w:rFonts w:hint="default"/>
      </w:rPr>
    </w:lvl>
    <w:lvl w:ilvl="7">
      <w:start w:val="1"/>
      <w:numFmt w:val="decimal"/>
      <w:isLgl/>
      <w:lvlText w:val="%1.%2.%3.%4.%5.%6.%7.%8."/>
      <w:lvlJc w:val="left"/>
      <w:pPr>
        <w:ind w:left="2667" w:hanging="1800"/>
      </w:pPr>
      <w:rPr>
        <w:rFonts w:hint="default"/>
      </w:rPr>
    </w:lvl>
    <w:lvl w:ilvl="8">
      <w:start w:val="1"/>
      <w:numFmt w:val="decimal"/>
      <w:isLgl/>
      <w:lvlText w:val="%1.%2.%3.%4.%5.%6.%7.%8.%9."/>
      <w:lvlJc w:val="left"/>
      <w:pPr>
        <w:ind w:left="3027" w:hanging="2160"/>
      </w:pPr>
      <w:rPr>
        <w:rFonts w:hint="default"/>
      </w:rPr>
    </w:lvl>
  </w:abstractNum>
  <w:abstractNum w:abstractNumId="10" w15:restartNumberingAfterBreak="0">
    <w:nsid w:val="6DCF7073"/>
    <w:multiLevelType w:val="multilevel"/>
    <w:tmpl w:val="5008B1D2"/>
    <w:lvl w:ilvl="0">
      <w:start w:val="1"/>
      <w:numFmt w:val="decimal"/>
      <w:lvlText w:val="%1."/>
      <w:lvlJc w:val="left"/>
      <w:pPr>
        <w:ind w:left="1227" w:hanging="360"/>
      </w:pPr>
      <w:rPr>
        <w:rFonts w:hint="default"/>
      </w:rPr>
    </w:lvl>
    <w:lvl w:ilvl="1">
      <w:start w:val="1"/>
      <w:numFmt w:val="decimal"/>
      <w:isLgl/>
      <w:lvlText w:val="%1.%2."/>
      <w:lvlJc w:val="left"/>
      <w:pPr>
        <w:ind w:left="1587" w:hanging="720"/>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947" w:hanging="1080"/>
      </w:pPr>
      <w:rPr>
        <w:rFonts w:hint="default"/>
      </w:rPr>
    </w:lvl>
    <w:lvl w:ilvl="4">
      <w:start w:val="1"/>
      <w:numFmt w:val="decimal"/>
      <w:isLgl/>
      <w:lvlText w:val="%1.%2.%3.%4.%5."/>
      <w:lvlJc w:val="left"/>
      <w:pPr>
        <w:ind w:left="1947" w:hanging="1080"/>
      </w:pPr>
      <w:rPr>
        <w:rFonts w:hint="default"/>
      </w:rPr>
    </w:lvl>
    <w:lvl w:ilvl="5">
      <w:start w:val="1"/>
      <w:numFmt w:val="decimal"/>
      <w:isLgl/>
      <w:lvlText w:val="%1.%2.%3.%4.%5.%6."/>
      <w:lvlJc w:val="left"/>
      <w:pPr>
        <w:ind w:left="2307" w:hanging="1440"/>
      </w:pPr>
      <w:rPr>
        <w:rFonts w:hint="default"/>
      </w:rPr>
    </w:lvl>
    <w:lvl w:ilvl="6">
      <w:start w:val="1"/>
      <w:numFmt w:val="decimal"/>
      <w:isLgl/>
      <w:lvlText w:val="%1.%2.%3.%4.%5.%6.%7."/>
      <w:lvlJc w:val="left"/>
      <w:pPr>
        <w:ind w:left="2307" w:hanging="1440"/>
      </w:pPr>
      <w:rPr>
        <w:rFonts w:hint="default"/>
      </w:rPr>
    </w:lvl>
    <w:lvl w:ilvl="7">
      <w:start w:val="1"/>
      <w:numFmt w:val="decimal"/>
      <w:isLgl/>
      <w:lvlText w:val="%1.%2.%3.%4.%5.%6.%7.%8."/>
      <w:lvlJc w:val="left"/>
      <w:pPr>
        <w:ind w:left="2667" w:hanging="1800"/>
      </w:pPr>
      <w:rPr>
        <w:rFonts w:hint="default"/>
      </w:rPr>
    </w:lvl>
    <w:lvl w:ilvl="8">
      <w:start w:val="1"/>
      <w:numFmt w:val="decimal"/>
      <w:isLgl/>
      <w:lvlText w:val="%1.%2.%3.%4.%5.%6.%7.%8.%9."/>
      <w:lvlJc w:val="left"/>
      <w:pPr>
        <w:ind w:left="3027" w:hanging="2160"/>
      </w:pPr>
      <w:rPr>
        <w:rFonts w:hint="default"/>
      </w:rPr>
    </w:lvl>
  </w:abstractNum>
  <w:abstractNum w:abstractNumId="11" w15:restartNumberingAfterBreak="0">
    <w:nsid w:val="718A0AC2"/>
    <w:multiLevelType w:val="multilevel"/>
    <w:tmpl w:val="5008B1D2"/>
    <w:lvl w:ilvl="0">
      <w:start w:val="1"/>
      <w:numFmt w:val="decimal"/>
      <w:lvlText w:val="%1."/>
      <w:lvlJc w:val="left"/>
      <w:pPr>
        <w:ind w:left="1227" w:hanging="360"/>
      </w:pPr>
      <w:rPr>
        <w:rFonts w:hint="default"/>
      </w:rPr>
    </w:lvl>
    <w:lvl w:ilvl="1">
      <w:start w:val="1"/>
      <w:numFmt w:val="decimal"/>
      <w:isLgl/>
      <w:lvlText w:val="%1.%2."/>
      <w:lvlJc w:val="left"/>
      <w:pPr>
        <w:ind w:left="1587" w:hanging="720"/>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947" w:hanging="1080"/>
      </w:pPr>
      <w:rPr>
        <w:rFonts w:hint="default"/>
      </w:rPr>
    </w:lvl>
    <w:lvl w:ilvl="4">
      <w:start w:val="1"/>
      <w:numFmt w:val="decimal"/>
      <w:isLgl/>
      <w:lvlText w:val="%1.%2.%3.%4.%5."/>
      <w:lvlJc w:val="left"/>
      <w:pPr>
        <w:ind w:left="1947" w:hanging="1080"/>
      </w:pPr>
      <w:rPr>
        <w:rFonts w:hint="default"/>
      </w:rPr>
    </w:lvl>
    <w:lvl w:ilvl="5">
      <w:start w:val="1"/>
      <w:numFmt w:val="decimal"/>
      <w:isLgl/>
      <w:lvlText w:val="%1.%2.%3.%4.%5.%6."/>
      <w:lvlJc w:val="left"/>
      <w:pPr>
        <w:ind w:left="2307" w:hanging="1440"/>
      </w:pPr>
      <w:rPr>
        <w:rFonts w:hint="default"/>
      </w:rPr>
    </w:lvl>
    <w:lvl w:ilvl="6">
      <w:start w:val="1"/>
      <w:numFmt w:val="decimal"/>
      <w:isLgl/>
      <w:lvlText w:val="%1.%2.%3.%4.%5.%6.%7."/>
      <w:lvlJc w:val="left"/>
      <w:pPr>
        <w:ind w:left="2307" w:hanging="1440"/>
      </w:pPr>
      <w:rPr>
        <w:rFonts w:hint="default"/>
      </w:rPr>
    </w:lvl>
    <w:lvl w:ilvl="7">
      <w:start w:val="1"/>
      <w:numFmt w:val="decimal"/>
      <w:isLgl/>
      <w:lvlText w:val="%1.%2.%3.%4.%5.%6.%7.%8."/>
      <w:lvlJc w:val="left"/>
      <w:pPr>
        <w:ind w:left="2667" w:hanging="1800"/>
      </w:pPr>
      <w:rPr>
        <w:rFonts w:hint="default"/>
      </w:rPr>
    </w:lvl>
    <w:lvl w:ilvl="8">
      <w:start w:val="1"/>
      <w:numFmt w:val="decimal"/>
      <w:isLgl/>
      <w:lvlText w:val="%1.%2.%3.%4.%5.%6.%7.%8.%9."/>
      <w:lvlJc w:val="left"/>
      <w:pPr>
        <w:ind w:left="3027" w:hanging="2160"/>
      </w:pPr>
      <w:rPr>
        <w:rFonts w:hint="default"/>
      </w:rPr>
    </w:lvl>
  </w:abstractNum>
  <w:abstractNum w:abstractNumId="12" w15:restartNumberingAfterBreak="0">
    <w:nsid w:val="7A665CF4"/>
    <w:multiLevelType w:val="multilevel"/>
    <w:tmpl w:val="74A8F2FE"/>
    <w:lvl w:ilvl="0">
      <w:start w:val="4"/>
      <w:numFmt w:val="decimal"/>
      <w:lvlText w:val="%1."/>
      <w:lvlJc w:val="left"/>
      <w:pPr>
        <w:ind w:left="525" w:hanging="525"/>
      </w:pPr>
      <w:rPr>
        <w:rFonts w:hint="default"/>
      </w:rPr>
    </w:lvl>
    <w:lvl w:ilvl="1">
      <w:start w:val="10"/>
      <w:numFmt w:val="decimal"/>
      <w:lvlText w:val="%1.%2."/>
      <w:lvlJc w:val="left"/>
      <w:pPr>
        <w:ind w:left="1587" w:hanging="720"/>
      </w:pPr>
      <w:rPr>
        <w:rFonts w:hint="default"/>
      </w:rPr>
    </w:lvl>
    <w:lvl w:ilvl="2">
      <w:start w:val="1"/>
      <w:numFmt w:val="decimal"/>
      <w:lvlText w:val="%1.%2.%3."/>
      <w:lvlJc w:val="left"/>
      <w:pPr>
        <w:ind w:left="2454" w:hanging="720"/>
      </w:pPr>
      <w:rPr>
        <w:rFonts w:hint="default"/>
      </w:rPr>
    </w:lvl>
    <w:lvl w:ilvl="3">
      <w:start w:val="1"/>
      <w:numFmt w:val="decimal"/>
      <w:lvlText w:val="%1.%2.%3.%4."/>
      <w:lvlJc w:val="left"/>
      <w:pPr>
        <w:ind w:left="3681" w:hanging="1080"/>
      </w:pPr>
      <w:rPr>
        <w:rFonts w:hint="default"/>
      </w:rPr>
    </w:lvl>
    <w:lvl w:ilvl="4">
      <w:start w:val="1"/>
      <w:numFmt w:val="decimal"/>
      <w:lvlText w:val="%1.%2.%3.%4.%5."/>
      <w:lvlJc w:val="left"/>
      <w:pPr>
        <w:ind w:left="4548" w:hanging="1080"/>
      </w:pPr>
      <w:rPr>
        <w:rFonts w:hint="default"/>
      </w:rPr>
    </w:lvl>
    <w:lvl w:ilvl="5">
      <w:start w:val="1"/>
      <w:numFmt w:val="decimal"/>
      <w:lvlText w:val="%1.%2.%3.%4.%5.%6."/>
      <w:lvlJc w:val="left"/>
      <w:pPr>
        <w:ind w:left="5775" w:hanging="1440"/>
      </w:pPr>
      <w:rPr>
        <w:rFonts w:hint="default"/>
      </w:rPr>
    </w:lvl>
    <w:lvl w:ilvl="6">
      <w:start w:val="1"/>
      <w:numFmt w:val="decimal"/>
      <w:lvlText w:val="%1.%2.%3.%4.%5.%6.%7."/>
      <w:lvlJc w:val="left"/>
      <w:pPr>
        <w:ind w:left="6642" w:hanging="1440"/>
      </w:pPr>
      <w:rPr>
        <w:rFonts w:hint="default"/>
      </w:rPr>
    </w:lvl>
    <w:lvl w:ilvl="7">
      <w:start w:val="1"/>
      <w:numFmt w:val="decimal"/>
      <w:lvlText w:val="%1.%2.%3.%4.%5.%6.%7.%8."/>
      <w:lvlJc w:val="left"/>
      <w:pPr>
        <w:ind w:left="7869" w:hanging="1800"/>
      </w:pPr>
      <w:rPr>
        <w:rFonts w:hint="default"/>
      </w:rPr>
    </w:lvl>
    <w:lvl w:ilvl="8">
      <w:start w:val="1"/>
      <w:numFmt w:val="decimal"/>
      <w:lvlText w:val="%1.%2.%3.%4.%5.%6.%7.%8.%9."/>
      <w:lvlJc w:val="left"/>
      <w:pPr>
        <w:ind w:left="9096" w:hanging="2160"/>
      </w:pPr>
      <w:rPr>
        <w:rFonts w:hint="default"/>
      </w:rPr>
    </w:lvl>
  </w:abstractNum>
  <w:abstractNum w:abstractNumId="13" w15:restartNumberingAfterBreak="0">
    <w:nsid w:val="7AC10101"/>
    <w:multiLevelType w:val="hybridMultilevel"/>
    <w:tmpl w:val="5FB88022"/>
    <w:lvl w:ilvl="0" w:tplc="1E4A6FD4">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F2577ED"/>
    <w:multiLevelType w:val="hybridMultilevel"/>
    <w:tmpl w:val="E3DE4C0E"/>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02078372">
    <w:abstractNumId w:val="3"/>
  </w:num>
  <w:num w:numId="2" w16cid:durableId="528641665">
    <w:abstractNumId w:val="8"/>
  </w:num>
  <w:num w:numId="3" w16cid:durableId="2074691169">
    <w:abstractNumId w:val="0"/>
  </w:num>
  <w:num w:numId="4" w16cid:durableId="1725174206">
    <w:abstractNumId w:val="10"/>
  </w:num>
  <w:num w:numId="5" w16cid:durableId="205869565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487837">
    <w:abstractNumId w:val="2"/>
  </w:num>
  <w:num w:numId="7" w16cid:durableId="145560646">
    <w:abstractNumId w:val="6"/>
  </w:num>
  <w:num w:numId="8" w16cid:durableId="391391007">
    <w:abstractNumId w:val="1"/>
  </w:num>
  <w:num w:numId="9" w16cid:durableId="1445613889">
    <w:abstractNumId w:val="4"/>
  </w:num>
  <w:num w:numId="10" w16cid:durableId="1960453807">
    <w:abstractNumId w:val="9"/>
  </w:num>
  <w:num w:numId="11" w16cid:durableId="1233352803">
    <w:abstractNumId w:val="12"/>
  </w:num>
  <w:num w:numId="12" w16cid:durableId="1772436934">
    <w:abstractNumId w:val="11"/>
  </w:num>
  <w:num w:numId="13" w16cid:durableId="366637790">
    <w:abstractNumId w:val="7"/>
  </w:num>
  <w:num w:numId="14" w16cid:durableId="1555504449">
    <w:abstractNumId w:val="13"/>
  </w:num>
  <w:num w:numId="15" w16cid:durableId="10975572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CB"/>
    <w:rsid w:val="00000A4D"/>
    <w:rsid w:val="00014799"/>
    <w:rsid w:val="00031024"/>
    <w:rsid w:val="000317F4"/>
    <w:rsid w:val="00034223"/>
    <w:rsid w:val="00035BF7"/>
    <w:rsid w:val="00041C5E"/>
    <w:rsid w:val="000444C7"/>
    <w:rsid w:val="0004488F"/>
    <w:rsid w:val="00046C65"/>
    <w:rsid w:val="00046D3D"/>
    <w:rsid w:val="000476C0"/>
    <w:rsid w:val="0005084C"/>
    <w:rsid w:val="000551AF"/>
    <w:rsid w:val="00061D14"/>
    <w:rsid w:val="00061DB5"/>
    <w:rsid w:val="00063CB1"/>
    <w:rsid w:val="0007121B"/>
    <w:rsid w:val="00085C19"/>
    <w:rsid w:val="00085C5B"/>
    <w:rsid w:val="00094025"/>
    <w:rsid w:val="00097ECD"/>
    <w:rsid w:val="000A2E2F"/>
    <w:rsid w:val="000B16F1"/>
    <w:rsid w:val="000B1DAB"/>
    <w:rsid w:val="000B4430"/>
    <w:rsid w:val="000C063F"/>
    <w:rsid w:val="000C4C94"/>
    <w:rsid w:val="000C5C04"/>
    <w:rsid w:val="000C5CC5"/>
    <w:rsid w:val="000C6EF5"/>
    <w:rsid w:val="000D5F90"/>
    <w:rsid w:val="000E78AE"/>
    <w:rsid w:val="000F1F65"/>
    <w:rsid w:val="000F6204"/>
    <w:rsid w:val="000F6C1D"/>
    <w:rsid w:val="000F7A55"/>
    <w:rsid w:val="000F7AE8"/>
    <w:rsid w:val="001100CA"/>
    <w:rsid w:val="00112AC2"/>
    <w:rsid w:val="00114E58"/>
    <w:rsid w:val="00115402"/>
    <w:rsid w:val="00120432"/>
    <w:rsid w:val="00122A1D"/>
    <w:rsid w:val="00123FA2"/>
    <w:rsid w:val="0014030E"/>
    <w:rsid w:val="00145EBD"/>
    <w:rsid w:val="001478D3"/>
    <w:rsid w:val="00154AA3"/>
    <w:rsid w:val="00155364"/>
    <w:rsid w:val="001557E1"/>
    <w:rsid w:val="00161C38"/>
    <w:rsid w:val="00163BDF"/>
    <w:rsid w:val="001722FE"/>
    <w:rsid w:val="00174CC9"/>
    <w:rsid w:val="00182142"/>
    <w:rsid w:val="00184235"/>
    <w:rsid w:val="00191FB9"/>
    <w:rsid w:val="001A2FD6"/>
    <w:rsid w:val="001A4C71"/>
    <w:rsid w:val="001B0771"/>
    <w:rsid w:val="001B090C"/>
    <w:rsid w:val="001B254B"/>
    <w:rsid w:val="001B2F75"/>
    <w:rsid w:val="001C09FA"/>
    <w:rsid w:val="001C0C2E"/>
    <w:rsid w:val="001C1281"/>
    <w:rsid w:val="001C22E1"/>
    <w:rsid w:val="001C446A"/>
    <w:rsid w:val="001C7FA2"/>
    <w:rsid w:val="001D5079"/>
    <w:rsid w:val="001D7D0A"/>
    <w:rsid w:val="001E60CA"/>
    <w:rsid w:val="001F1824"/>
    <w:rsid w:val="001F7EB5"/>
    <w:rsid w:val="002011DC"/>
    <w:rsid w:val="002151C8"/>
    <w:rsid w:val="00217697"/>
    <w:rsid w:val="0022044C"/>
    <w:rsid w:val="002273C1"/>
    <w:rsid w:val="00235A33"/>
    <w:rsid w:val="00241B22"/>
    <w:rsid w:val="0024297D"/>
    <w:rsid w:val="0025294C"/>
    <w:rsid w:val="00255E8A"/>
    <w:rsid w:val="00273357"/>
    <w:rsid w:val="00274D81"/>
    <w:rsid w:val="00283354"/>
    <w:rsid w:val="00287308"/>
    <w:rsid w:val="00290FAD"/>
    <w:rsid w:val="00296AA1"/>
    <w:rsid w:val="002A23AB"/>
    <w:rsid w:val="002B1795"/>
    <w:rsid w:val="002B3F9C"/>
    <w:rsid w:val="002B4A0A"/>
    <w:rsid w:val="002B7C8F"/>
    <w:rsid w:val="002C2152"/>
    <w:rsid w:val="002D1757"/>
    <w:rsid w:val="002E1180"/>
    <w:rsid w:val="002E6C33"/>
    <w:rsid w:val="002E736D"/>
    <w:rsid w:val="002F1BD9"/>
    <w:rsid w:val="002F5D0E"/>
    <w:rsid w:val="002F7226"/>
    <w:rsid w:val="00301D4E"/>
    <w:rsid w:val="00312291"/>
    <w:rsid w:val="00314526"/>
    <w:rsid w:val="00317416"/>
    <w:rsid w:val="00322D0B"/>
    <w:rsid w:val="00323219"/>
    <w:rsid w:val="0033100A"/>
    <w:rsid w:val="00343352"/>
    <w:rsid w:val="0034409C"/>
    <w:rsid w:val="003532C7"/>
    <w:rsid w:val="00355346"/>
    <w:rsid w:val="00355DEE"/>
    <w:rsid w:val="00356B6B"/>
    <w:rsid w:val="00362600"/>
    <w:rsid w:val="00362868"/>
    <w:rsid w:val="003639C5"/>
    <w:rsid w:val="00366738"/>
    <w:rsid w:val="00366816"/>
    <w:rsid w:val="0037417C"/>
    <w:rsid w:val="00374819"/>
    <w:rsid w:val="00375201"/>
    <w:rsid w:val="00376494"/>
    <w:rsid w:val="00387C4A"/>
    <w:rsid w:val="00396DF7"/>
    <w:rsid w:val="003A2F40"/>
    <w:rsid w:val="003A40EC"/>
    <w:rsid w:val="003B11A5"/>
    <w:rsid w:val="003B1E17"/>
    <w:rsid w:val="003B3D84"/>
    <w:rsid w:val="003B4B90"/>
    <w:rsid w:val="003B7AAF"/>
    <w:rsid w:val="003C05A9"/>
    <w:rsid w:val="003C0FE8"/>
    <w:rsid w:val="003C23E9"/>
    <w:rsid w:val="003C30D3"/>
    <w:rsid w:val="003C3AB4"/>
    <w:rsid w:val="003C4F57"/>
    <w:rsid w:val="003D4107"/>
    <w:rsid w:val="003E772C"/>
    <w:rsid w:val="003F6930"/>
    <w:rsid w:val="00401158"/>
    <w:rsid w:val="0040286E"/>
    <w:rsid w:val="004031A4"/>
    <w:rsid w:val="004055FD"/>
    <w:rsid w:val="00407F33"/>
    <w:rsid w:val="004175AF"/>
    <w:rsid w:val="00423A9D"/>
    <w:rsid w:val="00427C8F"/>
    <w:rsid w:val="00432D9A"/>
    <w:rsid w:val="0043347F"/>
    <w:rsid w:val="00436323"/>
    <w:rsid w:val="00437229"/>
    <w:rsid w:val="0044047A"/>
    <w:rsid w:val="00443496"/>
    <w:rsid w:val="00445E0C"/>
    <w:rsid w:val="00454860"/>
    <w:rsid w:val="00460677"/>
    <w:rsid w:val="00460DA9"/>
    <w:rsid w:val="0047283B"/>
    <w:rsid w:val="00473C57"/>
    <w:rsid w:val="00474F37"/>
    <w:rsid w:val="004765CD"/>
    <w:rsid w:val="00481C97"/>
    <w:rsid w:val="00483B37"/>
    <w:rsid w:val="004961B1"/>
    <w:rsid w:val="004A235F"/>
    <w:rsid w:val="004B2193"/>
    <w:rsid w:val="004B248A"/>
    <w:rsid w:val="004B2CD0"/>
    <w:rsid w:val="004B4BB4"/>
    <w:rsid w:val="004C15BE"/>
    <w:rsid w:val="004C3D16"/>
    <w:rsid w:val="004C7A09"/>
    <w:rsid w:val="004D36FC"/>
    <w:rsid w:val="004E05A7"/>
    <w:rsid w:val="004E5554"/>
    <w:rsid w:val="004E734A"/>
    <w:rsid w:val="005212EB"/>
    <w:rsid w:val="005365FE"/>
    <w:rsid w:val="00537CD5"/>
    <w:rsid w:val="005436E3"/>
    <w:rsid w:val="00543D07"/>
    <w:rsid w:val="00552EA5"/>
    <w:rsid w:val="00556647"/>
    <w:rsid w:val="00580775"/>
    <w:rsid w:val="00581C86"/>
    <w:rsid w:val="005851F6"/>
    <w:rsid w:val="00595A06"/>
    <w:rsid w:val="005B76A3"/>
    <w:rsid w:val="005C2426"/>
    <w:rsid w:val="005C4A0A"/>
    <w:rsid w:val="005D7690"/>
    <w:rsid w:val="005E42AA"/>
    <w:rsid w:val="005E5419"/>
    <w:rsid w:val="005E63F8"/>
    <w:rsid w:val="005F2EED"/>
    <w:rsid w:val="005F3263"/>
    <w:rsid w:val="005F62FC"/>
    <w:rsid w:val="00601D29"/>
    <w:rsid w:val="00604DB4"/>
    <w:rsid w:val="00605DAE"/>
    <w:rsid w:val="0061021D"/>
    <w:rsid w:val="00612C96"/>
    <w:rsid w:val="006141D3"/>
    <w:rsid w:val="006171E8"/>
    <w:rsid w:val="00630366"/>
    <w:rsid w:val="006334D6"/>
    <w:rsid w:val="0064083A"/>
    <w:rsid w:val="006442E8"/>
    <w:rsid w:val="00645463"/>
    <w:rsid w:val="00647CCB"/>
    <w:rsid w:val="00654108"/>
    <w:rsid w:val="00655827"/>
    <w:rsid w:val="00656C6F"/>
    <w:rsid w:val="00662485"/>
    <w:rsid w:val="006706BB"/>
    <w:rsid w:val="00676049"/>
    <w:rsid w:val="00676195"/>
    <w:rsid w:val="00680C2D"/>
    <w:rsid w:val="00681953"/>
    <w:rsid w:val="006978A1"/>
    <w:rsid w:val="006A534C"/>
    <w:rsid w:val="006B6287"/>
    <w:rsid w:val="006C5655"/>
    <w:rsid w:val="006D1A73"/>
    <w:rsid w:val="006D1B90"/>
    <w:rsid w:val="006D5FD4"/>
    <w:rsid w:val="006D63CB"/>
    <w:rsid w:val="006E0EB2"/>
    <w:rsid w:val="006E1867"/>
    <w:rsid w:val="006E1EBA"/>
    <w:rsid w:val="006E78DC"/>
    <w:rsid w:val="006F425D"/>
    <w:rsid w:val="006F475C"/>
    <w:rsid w:val="006F5A4C"/>
    <w:rsid w:val="007026E5"/>
    <w:rsid w:val="007074E5"/>
    <w:rsid w:val="007103C4"/>
    <w:rsid w:val="00711CEF"/>
    <w:rsid w:val="00715529"/>
    <w:rsid w:val="00722FE8"/>
    <w:rsid w:val="00724287"/>
    <w:rsid w:val="0072540C"/>
    <w:rsid w:val="00730159"/>
    <w:rsid w:val="00731FFE"/>
    <w:rsid w:val="0073611B"/>
    <w:rsid w:val="00737441"/>
    <w:rsid w:val="00743DD3"/>
    <w:rsid w:val="00750E20"/>
    <w:rsid w:val="0075169A"/>
    <w:rsid w:val="007553E2"/>
    <w:rsid w:val="007624FC"/>
    <w:rsid w:val="00763B7F"/>
    <w:rsid w:val="007641A6"/>
    <w:rsid w:val="007655D0"/>
    <w:rsid w:val="00771FF9"/>
    <w:rsid w:val="00773023"/>
    <w:rsid w:val="007741F3"/>
    <w:rsid w:val="007911E1"/>
    <w:rsid w:val="0079525E"/>
    <w:rsid w:val="00795E19"/>
    <w:rsid w:val="007A2596"/>
    <w:rsid w:val="007A3F18"/>
    <w:rsid w:val="007A676F"/>
    <w:rsid w:val="007B2C2B"/>
    <w:rsid w:val="007B2F22"/>
    <w:rsid w:val="007B6062"/>
    <w:rsid w:val="007B73CC"/>
    <w:rsid w:val="007C4012"/>
    <w:rsid w:val="007C5E4B"/>
    <w:rsid w:val="007D3367"/>
    <w:rsid w:val="007D5A14"/>
    <w:rsid w:val="007F07D7"/>
    <w:rsid w:val="007F0A0C"/>
    <w:rsid w:val="007F3BA3"/>
    <w:rsid w:val="007F7F01"/>
    <w:rsid w:val="00801BDC"/>
    <w:rsid w:val="00804B16"/>
    <w:rsid w:val="0081518D"/>
    <w:rsid w:val="008179A3"/>
    <w:rsid w:val="00827F50"/>
    <w:rsid w:val="008316FF"/>
    <w:rsid w:val="00836BFD"/>
    <w:rsid w:val="00836CF3"/>
    <w:rsid w:val="0083730E"/>
    <w:rsid w:val="0083752B"/>
    <w:rsid w:val="00854F35"/>
    <w:rsid w:val="0086193E"/>
    <w:rsid w:val="00863B84"/>
    <w:rsid w:val="00866C86"/>
    <w:rsid w:val="00872385"/>
    <w:rsid w:val="00876AFB"/>
    <w:rsid w:val="00882507"/>
    <w:rsid w:val="008A0BC5"/>
    <w:rsid w:val="008A30E8"/>
    <w:rsid w:val="008B350B"/>
    <w:rsid w:val="008B4302"/>
    <w:rsid w:val="008C1AEA"/>
    <w:rsid w:val="008C471F"/>
    <w:rsid w:val="008C5092"/>
    <w:rsid w:val="008D466E"/>
    <w:rsid w:val="008D4BE9"/>
    <w:rsid w:val="008D5E01"/>
    <w:rsid w:val="008D712D"/>
    <w:rsid w:val="008E469C"/>
    <w:rsid w:val="008E6798"/>
    <w:rsid w:val="008F4FBE"/>
    <w:rsid w:val="008F7FF3"/>
    <w:rsid w:val="00900CE6"/>
    <w:rsid w:val="009072E5"/>
    <w:rsid w:val="009078D1"/>
    <w:rsid w:val="00910B2F"/>
    <w:rsid w:val="00912AE0"/>
    <w:rsid w:val="00915326"/>
    <w:rsid w:val="0092267C"/>
    <w:rsid w:val="00923240"/>
    <w:rsid w:val="00924701"/>
    <w:rsid w:val="00924CB5"/>
    <w:rsid w:val="00933DDE"/>
    <w:rsid w:val="00934D14"/>
    <w:rsid w:val="00965D41"/>
    <w:rsid w:val="00970D00"/>
    <w:rsid w:val="00971A57"/>
    <w:rsid w:val="00972973"/>
    <w:rsid w:val="00977FA8"/>
    <w:rsid w:val="0098686F"/>
    <w:rsid w:val="00990233"/>
    <w:rsid w:val="00990E9E"/>
    <w:rsid w:val="009951A0"/>
    <w:rsid w:val="009A056B"/>
    <w:rsid w:val="009A1ED2"/>
    <w:rsid w:val="009A6495"/>
    <w:rsid w:val="009B0A11"/>
    <w:rsid w:val="009B0ADF"/>
    <w:rsid w:val="009B7DB6"/>
    <w:rsid w:val="009C5734"/>
    <w:rsid w:val="009C7C82"/>
    <w:rsid w:val="009D0CA9"/>
    <w:rsid w:val="009D3A0D"/>
    <w:rsid w:val="009D4557"/>
    <w:rsid w:val="009D6A45"/>
    <w:rsid w:val="009E1F8F"/>
    <w:rsid w:val="009E62DB"/>
    <w:rsid w:val="009E74A9"/>
    <w:rsid w:val="009F1218"/>
    <w:rsid w:val="009F396B"/>
    <w:rsid w:val="009F4CB9"/>
    <w:rsid w:val="009F6404"/>
    <w:rsid w:val="00A01D12"/>
    <w:rsid w:val="00A074D1"/>
    <w:rsid w:val="00A07DBF"/>
    <w:rsid w:val="00A10750"/>
    <w:rsid w:val="00A22316"/>
    <w:rsid w:val="00A23F51"/>
    <w:rsid w:val="00A270C6"/>
    <w:rsid w:val="00A34D7D"/>
    <w:rsid w:val="00A36A94"/>
    <w:rsid w:val="00A36BF0"/>
    <w:rsid w:val="00A47616"/>
    <w:rsid w:val="00A51BF8"/>
    <w:rsid w:val="00A66687"/>
    <w:rsid w:val="00A70ED4"/>
    <w:rsid w:val="00A7543C"/>
    <w:rsid w:val="00A77E29"/>
    <w:rsid w:val="00A8018C"/>
    <w:rsid w:val="00A804AB"/>
    <w:rsid w:val="00A86D7C"/>
    <w:rsid w:val="00A975DA"/>
    <w:rsid w:val="00AA0951"/>
    <w:rsid w:val="00AA30C1"/>
    <w:rsid w:val="00AA69CC"/>
    <w:rsid w:val="00AA6FA6"/>
    <w:rsid w:val="00AB225E"/>
    <w:rsid w:val="00AC2714"/>
    <w:rsid w:val="00AC7622"/>
    <w:rsid w:val="00B00EAF"/>
    <w:rsid w:val="00B02AD5"/>
    <w:rsid w:val="00B044BC"/>
    <w:rsid w:val="00B057B0"/>
    <w:rsid w:val="00B105AC"/>
    <w:rsid w:val="00B1235F"/>
    <w:rsid w:val="00B17C0F"/>
    <w:rsid w:val="00B2105E"/>
    <w:rsid w:val="00B31749"/>
    <w:rsid w:val="00B3361E"/>
    <w:rsid w:val="00B33F87"/>
    <w:rsid w:val="00B356B8"/>
    <w:rsid w:val="00B3629F"/>
    <w:rsid w:val="00B364F2"/>
    <w:rsid w:val="00B54190"/>
    <w:rsid w:val="00B553FA"/>
    <w:rsid w:val="00B55931"/>
    <w:rsid w:val="00B764EB"/>
    <w:rsid w:val="00B8213D"/>
    <w:rsid w:val="00B83162"/>
    <w:rsid w:val="00B84430"/>
    <w:rsid w:val="00B862DB"/>
    <w:rsid w:val="00B86C6C"/>
    <w:rsid w:val="00B87080"/>
    <w:rsid w:val="00B91036"/>
    <w:rsid w:val="00B96590"/>
    <w:rsid w:val="00BA4E24"/>
    <w:rsid w:val="00BA672C"/>
    <w:rsid w:val="00BB120F"/>
    <w:rsid w:val="00BC04FD"/>
    <w:rsid w:val="00BC17A8"/>
    <w:rsid w:val="00BC1968"/>
    <w:rsid w:val="00BC3775"/>
    <w:rsid w:val="00BC49BF"/>
    <w:rsid w:val="00BD13C4"/>
    <w:rsid w:val="00BD2A73"/>
    <w:rsid w:val="00BE2B5D"/>
    <w:rsid w:val="00BE7C70"/>
    <w:rsid w:val="00BE7CBD"/>
    <w:rsid w:val="00BF27E0"/>
    <w:rsid w:val="00C0261C"/>
    <w:rsid w:val="00C11926"/>
    <w:rsid w:val="00C140C2"/>
    <w:rsid w:val="00C15EFF"/>
    <w:rsid w:val="00C1695A"/>
    <w:rsid w:val="00C172AD"/>
    <w:rsid w:val="00C20E8A"/>
    <w:rsid w:val="00C3126F"/>
    <w:rsid w:val="00C32A57"/>
    <w:rsid w:val="00C41396"/>
    <w:rsid w:val="00C46963"/>
    <w:rsid w:val="00C46EC8"/>
    <w:rsid w:val="00C47789"/>
    <w:rsid w:val="00C51D8A"/>
    <w:rsid w:val="00C51E47"/>
    <w:rsid w:val="00C52E6E"/>
    <w:rsid w:val="00C55B6C"/>
    <w:rsid w:val="00C5756B"/>
    <w:rsid w:val="00C71E6C"/>
    <w:rsid w:val="00C80C8C"/>
    <w:rsid w:val="00C96687"/>
    <w:rsid w:val="00CA469F"/>
    <w:rsid w:val="00CB0D46"/>
    <w:rsid w:val="00CB3580"/>
    <w:rsid w:val="00CB56DF"/>
    <w:rsid w:val="00CC5AB1"/>
    <w:rsid w:val="00CD0B93"/>
    <w:rsid w:val="00CD46D3"/>
    <w:rsid w:val="00CD78D3"/>
    <w:rsid w:val="00CD7A24"/>
    <w:rsid w:val="00CE3278"/>
    <w:rsid w:val="00CF177C"/>
    <w:rsid w:val="00CF4D1A"/>
    <w:rsid w:val="00D00D79"/>
    <w:rsid w:val="00D01F05"/>
    <w:rsid w:val="00D0371B"/>
    <w:rsid w:val="00D05218"/>
    <w:rsid w:val="00D0683F"/>
    <w:rsid w:val="00D10DA3"/>
    <w:rsid w:val="00D130F2"/>
    <w:rsid w:val="00D13DCA"/>
    <w:rsid w:val="00D13F0E"/>
    <w:rsid w:val="00D22B29"/>
    <w:rsid w:val="00D25536"/>
    <w:rsid w:val="00D37C83"/>
    <w:rsid w:val="00D4068A"/>
    <w:rsid w:val="00D4479C"/>
    <w:rsid w:val="00D44B62"/>
    <w:rsid w:val="00D47452"/>
    <w:rsid w:val="00D513A1"/>
    <w:rsid w:val="00D52E9C"/>
    <w:rsid w:val="00D530D4"/>
    <w:rsid w:val="00D54305"/>
    <w:rsid w:val="00D544F9"/>
    <w:rsid w:val="00D6237F"/>
    <w:rsid w:val="00D63480"/>
    <w:rsid w:val="00D91A07"/>
    <w:rsid w:val="00D941DB"/>
    <w:rsid w:val="00D94765"/>
    <w:rsid w:val="00D9544B"/>
    <w:rsid w:val="00D976E8"/>
    <w:rsid w:val="00DA02D7"/>
    <w:rsid w:val="00DA5A2B"/>
    <w:rsid w:val="00DB3445"/>
    <w:rsid w:val="00DB4697"/>
    <w:rsid w:val="00DB534F"/>
    <w:rsid w:val="00DB743C"/>
    <w:rsid w:val="00DC1328"/>
    <w:rsid w:val="00DC3843"/>
    <w:rsid w:val="00DD4A92"/>
    <w:rsid w:val="00DE04EE"/>
    <w:rsid w:val="00DE1A13"/>
    <w:rsid w:val="00DE3740"/>
    <w:rsid w:val="00DE43A9"/>
    <w:rsid w:val="00DE79D5"/>
    <w:rsid w:val="00DF02E7"/>
    <w:rsid w:val="00E03B59"/>
    <w:rsid w:val="00E17218"/>
    <w:rsid w:val="00E21B53"/>
    <w:rsid w:val="00E22D8D"/>
    <w:rsid w:val="00E2313E"/>
    <w:rsid w:val="00E23984"/>
    <w:rsid w:val="00E2570F"/>
    <w:rsid w:val="00E312CD"/>
    <w:rsid w:val="00E32ACF"/>
    <w:rsid w:val="00E40184"/>
    <w:rsid w:val="00E43024"/>
    <w:rsid w:val="00E44621"/>
    <w:rsid w:val="00E44D71"/>
    <w:rsid w:val="00E61CA2"/>
    <w:rsid w:val="00E70598"/>
    <w:rsid w:val="00E75161"/>
    <w:rsid w:val="00E76F6D"/>
    <w:rsid w:val="00E82162"/>
    <w:rsid w:val="00E83C7C"/>
    <w:rsid w:val="00E870FC"/>
    <w:rsid w:val="00E95724"/>
    <w:rsid w:val="00EB305B"/>
    <w:rsid w:val="00EB44EC"/>
    <w:rsid w:val="00EB77A6"/>
    <w:rsid w:val="00EC0F05"/>
    <w:rsid w:val="00ED6E65"/>
    <w:rsid w:val="00EE2142"/>
    <w:rsid w:val="00EE34C2"/>
    <w:rsid w:val="00EE6298"/>
    <w:rsid w:val="00EE7717"/>
    <w:rsid w:val="00EF51A8"/>
    <w:rsid w:val="00F01BA2"/>
    <w:rsid w:val="00F01FB0"/>
    <w:rsid w:val="00F060F2"/>
    <w:rsid w:val="00F1259A"/>
    <w:rsid w:val="00F358F1"/>
    <w:rsid w:val="00F368A7"/>
    <w:rsid w:val="00F42A64"/>
    <w:rsid w:val="00F47028"/>
    <w:rsid w:val="00F47A25"/>
    <w:rsid w:val="00F505EF"/>
    <w:rsid w:val="00F63FA9"/>
    <w:rsid w:val="00F73EA2"/>
    <w:rsid w:val="00F75094"/>
    <w:rsid w:val="00F770BC"/>
    <w:rsid w:val="00F85537"/>
    <w:rsid w:val="00F87606"/>
    <w:rsid w:val="00F93B65"/>
    <w:rsid w:val="00FA20D2"/>
    <w:rsid w:val="00FA324A"/>
    <w:rsid w:val="00FB1DB2"/>
    <w:rsid w:val="00FC5EBB"/>
    <w:rsid w:val="00FE06C9"/>
    <w:rsid w:val="00FE6718"/>
    <w:rsid w:val="00FF0D49"/>
    <w:rsid w:val="00FF19AC"/>
    <w:rsid w:val="00FF74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62DA5"/>
  <w15:chartTrackingRefBased/>
  <w15:docId w15:val="{C4F83078-6656-474D-BE3B-CACE96A3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Body Text First Indent 2"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E6298"/>
    <w:rPr>
      <w:sz w:val="24"/>
      <w:szCs w:val="24"/>
      <w:lang w:val="en-GB" w:eastAsia="en-US"/>
    </w:rPr>
  </w:style>
  <w:style w:type="paragraph" w:styleId="Antrat1">
    <w:name w:val="heading 1"/>
    <w:basedOn w:val="prastasis"/>
    <w:next w:val="prastasis"/>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 w:type="character" w:styleId="Komentaronuoroda">
    <w:name w:val="annotation reference"/>
    <w:basedOn w:val="Numatytasispastraiposriftas"/>
    <w:uiPriority w:val="99"/>
    <w:rsid w:val="001722FE"/>
    <w:rPr>
      <w:sz w:val="16"/>
      <w:szCs w:val="16"/>
    </w:rPr>
  </w:style>
  <w:style w:type="paragraph" w:styleId="Komentarotekstas">
    <w:name w:val="annotation text"/>
    <w:basedOn w:val="prastasis"/>
    <w:link w:val="KomentarotekstasDiagrama"/>
    <w:uiPriority w:val="99"/>
    <w:rsid w:val="001722FE"/>
    <w:rPr>
      <w:sz w:val="20"/>
      <w:szCs w:val="20"/>
    </w:rPr>
  </w:style>
  <w:style w:type="character" w:customStyle="1" w:styleId="KomentarotekstasDiagrama">
    <w:name w:val="Komentaro tekstas Diagrama"/>
    <w:basedOn w:val="Numatytasispastraiposriftas"/>
    <w:link w:val="Komentarotekstas"/>
    <w:uiPriority w:val="99"/>
    <w:rsid w:val="001722FE"/>
    <w:rPr>
      <w:lang w:val="en-GB" w:eastAsia="en-US"/>
    </w:rPr>
  </w:style>
  <w:style w:type="paragraph" w:styleId="Komentarotema">
    <w:name w:val="annotation subject"/>
    <w:basedOn w:val="Komentarotekstas"/>
    <w:next w:val="Komentarotekstas"/>
    <w:link w:val="KomentarotemaDiagrama"/>
    <w:semiHidden/>
    <w:unhideWhenUsed/>
    <w:rsid w:val="001722FE"/>
    <w:rPr>
      <w:b/>
      <w:bCs/>
    </w:rPr>
  </w:style>
  <w:style w:type="character" w:customStyle="1" w:styleId="KomentarotemaDiagrama">
    <w:name w:val="Komentaro tema Diagrama"/>
    <w:basedOn w:val="KomentarotekstasDiagrama"/>
    <w:link w:val="Komentarotema"/>
    <w:semiHidden/>
    <w:rsid w:val="001722FE"/>
    <w:rPr>
      <w:b/>
      <w:bCs/>
      <w:lang w:val="en-GB" w:eastAsia="en-US"/>
    </w:rPr>
  </w:style>
  <w:style w:type="paragraph" w:styleId="Debesliotekstas">
    <w:name w:val="Balloon Text"/>
    <w:basedOn w:val="prastasis"/>
    <w:link w:val="DebesliotekstasDiagrama"/>
    <w:semiHidden/>
    <w:unhideWhenUsed/>
    <w:rsid w:val="00F770B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770BC"/>
    <w:rPr>
      <w:rFonts w:ascii="Segoe UI" w:hAnsi="Segoe UI" w:cs="Segoe UI"/>
      <w:sz w:val="18"/>
      <w:szCs w:val="18"/>
      <w:lang w:val="en-GB" w:eastAsia="en-US"/>
    </w:rPr>
  </w:style>
  <w:style w:type="paragraph" w:styleId="Sraopastraipa">
    <w:name w:val="List Paragraph"/>
    <w:basedOn w:val="prastasis"/>
    <w:uiPriority w:val="34"/>
    <w:qFormat/>
    <w:rsid w:val="00F770BC"/>
    <w:pPr>
      <w:ind w:left="720"/>
      <w:contextualSpacing/>
    </w:pPr>
  </w:style>
  <w:style w:type="paragraph" w:styleId="Pataisymai">
    <w:name w:val="Revision"/>
    <w:hidden/>
    <w:uiPriority w:val="99"/>
    <w:semiHidden/>
    <w:rsid w:val="00C20E8A"/>
    <w:rPr>
      <w:sz w:val="24"/>
      <w:szCs w:val="24"/>
      <w:lang w:val="en-GB" w:eastAsia="en-US"/>
    </w:rPr>
  </w:style>
  <w:style w:type="table" w:styleId="Lentelstinklelis">
    <w:name w:val="Table Grid"/>
    <w:basedOn w:val="prastojilentel"/>
    <w:rsid w:val="00D25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A672C"/>
    <w:rPr>
      <w:color w:val="0000FF"/>
      <w:u w:val="single"/>
    </w:rPr>
  </w:style>
  <w:style w:type="paragraph" w:styleId="Pagrindiniotekstotrauka2">
    <w:name w:val="Body Text Indent 2"/>
    <w:basedOn w:val="prastasis"/>
    <w:link w:val="Pagrindiniotekstotrauka2Diagrama"/>
    <w:unhideWhenUsed/>
    <w:rsid w:val="00E82162"/>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E82162"/>
    <w:rPr>
      <w:sz w:val="24"/>
      <w:szCs w:val="24"/>
      <w:lang w:val="en-GB" w:eastAsia="x-none"/>
    </w:rPr>
  </w:style>
  <w:style w:type="table" w:styleId="Lentelstinklelisviesus">
    <w:name w:val="Grid Table Light"/>
    <w:basedOn w:val="prastojilentel"/>
    <w:uiPriority w:val="40"/>
    <w:rsid w:val="00E61C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ntrats">
    <w:name w:val="header"/>
    <w:basedOn w:val="prastasis"/>
    <w:link w:val="AntratsDiagrama"/>
    <w:rsid w:val="00B55931"/>
    <w:pPr>
      <w:tabs>
        <w:tab w:val="center" w:pos="4819"/>
        <w:tab w:val="right" w:pos="9638"/>
      </w:tabs>
    </w:pPr>
  </w:style>
  <w:style w:type="character" w:customStyle="1" w:styleId="AntratsDiagrama">
    <w:name w:val="Antraštės Diagrama"/>
    <w:basedOn w:val="Numatytasispastraiposriftas"/>
    <w:link w:val="Antrats"/>
    <w:rsid w:val="00B55931"/>
    <w:rPr>
      <w:sz w:val="24"/>
      <w:szCs w:val="24"/>
      <w:lang w:val="en-GB" w:eastAsia="en-US"/>
    </w:rPr>
  </w:style>
  <w:style w:type="paragraph" w:styleId="Porat">
    <w:name w:val="footer"/>
    <w:basedOn w:val="prastasis"/>
    <w:link w:val="PoratDiagrama"/>
    <w:rsid w:val="00B55931"/>
    <w:pPr>
      <w:tabs>
        <w:tab w:val="center" w:pos="4819"/>
        <w:tab w:val="right" w:pos="9638"/>
      </w:tabs>
    </w:pPr>
  </w:style>
  <w:style w:type="character" w:customStyle="1" w:styleId="PoratDiagrama">
    <w:name w:val="Poraštė Diagrama"/>
    <w:basedOn w:val="Numatytasispastraiposriftas"/>
    <w:link w:val="Porat"/>
    <w:rsid w:val="00B55931"/>
    <w:rPr>
      <w:sz w:val="24"/>
      <w:szCs w:val="24"/>
      <w:lang w:val="en-GB" w:eastAsia="en-US"/>
    </w:rPr>
  </w:style>
  <w:style w:type="character" w:styleId="Neapdorotaspaminjimas">
    <w:name w:val="Unresolved Mention"/>
    <w:basedOn w:val="Numatytasispastraiposriftas"/>
    <w:uiPriority w:val="99"/>
    <w:semiHidden/>
    <w:unhideWhenUsed/>
    <w:rsid w:val="006C56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62739">
      <w:bodyDiv w:val="1"/>
      <w:marLeft w:val="0"/>
      <w:marRight w:val="0"/>
      <w:marTop w:val="0"/>
      <w:marBottom w:val="0"/>
      <w:divBdr>
        <w:top w:val="none" w:sz="0" w:space="0" w:color="auto"/>
        <w:left w:val="none" w:sz="0" w:space="0" w:color="auto"/>
        <w:bottom w:val="none" w:sz="0" w:space="0" w:color="auto"/>
        <w:right w:val="none" w:sz="0" w:space="0" w:color="auto"/>
      </w:divBdr>
    </w:div>
    <w:div w:id="176893726">
      <w:bodyDiv w:val="1"/>
      <w:marLeft w:val="0"/>
      <w:marRight w:val="0"/>
      <w:marTop w:val="0"/>
      <w:marBottom w:val="0"/>
      <w:divBdr>
        <w:top w:val="none" w:sz="0" w:space="0" w:color="auto"/>
        <w:left w:val="none" w:sz="0" w:space="0" w:color="auto"/>
        <w:bottom w:val="none" w:sz="0" w:space="0" w:color="auto"/>
        <w:right w:val="none" w:sz="0" w:space="0" w:color="auto"/>
      </w:divBdr>
    </w:div>
    <w:div w:id="489836860">
      <w:bodyDiv w:val="1"/>
      <w:marLeft w:val="0"/>
      <w:marRight w:val="0"/>
      <w:marTop w:val="0"/>
      <w:marBottom w:val="0"/>
      <w:divBdr>
        <w:top w:val="none" w:sz="0" w:space="0" w:color="auto"/>
        <w:left w:val="none" w:sz="0" w:space="0" w:color="auto"/>
        <w:bottom w:val="none" w:sz="0" w:space="0" w:color="auto"/>
        <w:right w:val="none" w:sz="0" w:space="0" w:color="auto"/>
      </w:divBdr>
    </w:div>
    <w:div w:id="547649776">
      <w:bodyDiv w:val="1"/>
      <w:marLeft w:val="0"/>
      <w:marRight w:val="0"/>
      <w:marTop w:val="0"/>
      <w:marBottom w:val="0"/>
      <w:divBdr>
        <w:top w:val="none" w:sz="0" w:space="0" w:color="auto"/>
        <w:left w:val="none" w:sz="0" w:space="0" w:color="auto"/>
        <w:bottom w:val="none" w:sz="0" w:space="0" w:color="auto"/>
        <w:right w:val="none" w:sz="0" w:space="0" w:color="auto"/>
      </w:divBdr>
    </w:div>
    <w:div w:id="824470979">
      <w:bodyDiv w:val="1"/>
      <w:marLeft w:val="0"/>
      <w:marRight w:val="0"/>
      <w:marTop w:val="0"/>
      <w:marBottom w:val="0"/>
      <w:divBdr>
        <w:top w:val="none" w:sz="0" w:space="0" w:color="auto"/>
        <w:left w:val="none" w:sz="0" w:space="0" w:color="auto"/>
        <w:bottom w:val="none" w:sz="0" w:space="0" w:color="auto"/>
        <w:right w:val="none" w:sz="0" w:space="0" w:color="auto"/>
      </w:divBdr>
    </w:div>
    <w:div w:id="861628252">
      <w:bodyDiv w:val="1"/>
      <w:marLeft w:val="0"/>
      <w:marRight w:val="0"/>
      <w:marTop w:val="0"/>
      <w:marBottom w:val="0"/>
      <w:divBdr>
        <w:top w:val="none" w:sz="0" w:space="0" w:color="auto"/>
        <w:left w:val="none" w:sz="0" w:space="0" w:color="auto"/>
        <w:bottom w:val="none" w:sz="0" w:space="0" w:color="auto"/>
        <w:right w:val="none" w:sz="0" w:space="0" w:color="auto"/>
      </w:divBdr>
    </w:div>
    <w:div w:id="1229028218">
      <w:bodyDiv w:val="1"/>
      <w:marLeft w:val="0"/>
      <w:marRight w:val="0"/>
      <w:marTop w:val="0"/>
      <w:marBottom w:val="0"/>
      <w:divBdr>
        <w:top w:val="none" w:sz="0" w:space="0" w:color="auto"/>
        <w:left w:val="none" w:sz="0" w:space="0" w:color="auto"/>
        <w:bottom w:val="none" w:sz="0" w:space="0" w:color="auto"/>
        <w:right w:val="none" w:sz="0" w:space="0" w:color="auto"/>
      </w:divBdr>
    </w:div>
    <w:div w:id="1233543649">
      <w:bodyDiv w:val="1"/>
      <w:marLeft w:val="0"/>
      <w:marRight w:val="0"/>
      <w:marTop w:val="0"/>
      <w:marBottom w:val="0"/>
      <w:divBdr>
        <w:top w:val="none" w:sz="0" w:space="0" w:color="auto"/>
        <w:left w:val="none" w:sz="0" w:space="0" w:color="auto"/>
        <w:bottom w:val="none" w:sz="0" w:space="0" w:color="auto"/>
        <w:right w:val="none" w:sz="0" w:space="0" w:color="auto"/>
      </w:divBdr>
    </w:div>
    <w:div w:id="1610159276">
      <w:bodyDiv w:val="1"/>
      <w:marLeft w:val="0"/>
      <w:marRight w:val="0"/>
      <w:marTop w:val="0"/>
      <w:marBottom w:val="0"/>
      <w:divBdr>
        <w:top w:val="none" w:sz="0" w:space="0" w:color="auto"/>
        <w:left w:val="none" w:sz="0" w:space="0" w:color="auto"/>
        <w:bottom w:val="none" w:sz="0" w:space="0" w:color="auto"/>
        <w:right w:val="none" w:sz="0" w:space="0" w:color="auto"/>
      </w:divBdr>
    </w:div>
    <w:div w:id="1863591153">
      <w:bodyDiv w:val="1"/>
      <w:marLeft w:val="0"/>
      <w:marRight w:val="0"/>
      <w:marTop w:val="0"/>
      <w:marBottom w:val="0"/>
      <w:divBdr>
        <w:top w:val="none" w:sz="0" w:space="0" w:color="auto"/>
        <w:left w:val="none" w:sz="0" w:space="0" w:color="auto"/>
        <w:bottom w:val="none" w:sz="0" w:space="0" w:color="auto"/>
        <w:right w:val="none" w:sz="0" w:space="0" w:color="auto"/>
      </w:divBdr>
    </w:div>
    <w:div w:id="199571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91BAA-FEFB-41D3-9379-EADB3978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2536</Words>
  <Characters>1447</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Viktorija Bakšinskytė</cp:lastModifiedBy>
  <cp:revision>2</cp:revision>
  <cp:lastPrinted>2026-06-12T07:13:00Z</cp:lastPrinted>
  <dcterms:created xsi:type="dcterms:W3CDTF">2026-07-20T10:31:00Z</dcterms:created>
  <dcterms:modified xsi:type="dcterms:W3CDTF">2026-07-20T10:31:00Z</dcterms:modified>
</cp:coreProperties>
</file>