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D6DD87" w14:textId="3C5AA69B" w:rsidR="00AC4675" w:rsidRPr="00296D1A" w:rsidRDefault="00AC4675" w:rsidP="008B28C9">
      <w:pPr>
        <w:pStyle w:val="Antrat1"/>
        <w:spacing w:before="240" w:after="240" w:line="276" w:lineRule="auto"/>
        <w:rPr>
          <w:rFonts w:ascii="Arial" w:hAnsi="Arial" w:cs="Arial"/>
          <w:b/>
          <w:szCs w:val="28"/>
          <w:lang w:val="lt-LT"/>
        </w:rPr>
      </w:pPr>
      <w:r w:rsidRPr="00296D1A">
        <w:rPr>
          <w:rFonts w:ascii="Arial" w:hAnsi="Arial" w:cs="Arial"/>
          <w:b/>
          <w:szCs w:val="28"/>
          <w:lang w:val="lt-LT"/>
        </w:rPr>
        <w:t>KLAIPĖDOS RAJONO SAVIVALDYBĖS TARYBA</w:t>
      </w:r>
    </w:p>
    <w:p w14:paraId="717ACA9E" w14:textId="77777777" w:rsidR="00AC4675" w:rsidRPr="00296D1A" w:rsidRDefault="00AC4675" w:rsidP="008B28C9">
      <w:pPr>
        <w:pStyle w:val="Antrat1"/>
        <w:spacing w:line="276" w:lineRule="auto"/>
        <w:rPr>
          <w:rFonts w:ascii="Arial" w:hAnsi="Arial" w:cs="Arial"/>
          <w:b/>
          <w:bCs/>
          <w:szCs w:val="28"/>
          <w:lang w:val="lt-LT"/>
        </w:rPr>
      </w:pPr>
      <w:r w:rsidRPr="00296D1A">
        <w:rPr>
          <w:rFonts w:ascii="Arial" w:hAnsi="Arial" w:cs="Arial"/>
          <w:b/>
          <w:bCs/>
          <w:szCs w:val="28"/>
          <w:lang w:val="lt-LT"/>
        </w:rPr>
        <w:t>SPRENDIMAS</w:t>
      </w:r>
    </w:p>
    <w:p w14:paraId="74CC566A" w14:textId="0621E6EC" w:rsidR="00D255DB" w:rsidRPr="00296D1A" w:rsidRDefault="00AD0F73" w:rsidP="008B28C9">
      <w:pPr>
        <w:spacing w:line="276" w:lineRule="auto"/>
        <w:jc w:val="center"/>
        <w:rPr>
          <w:rFonts w:ascii="Arial" w:hAnsi="Arial" w:cs="Arial"/>
          <w:b/>
          <w:caps/>
          <w:sz w:val="28"/>
          <w:szCs w:val="28"/>
        </w:rPr>
      </w:pPr>
      <w:r w:rsidRPr="00296D1A">
        <w:rPr>
          <w:rFonts w:ascii="Arial" w:hAnsi="Arial" w:cs="Arial"/>
          <w:b/>
          <w:caps/>
          <w:color w:val="000000" w:themeColor="text1"/>
          <w:sz w:val="28"/>
          <w:szCs w:val="28"/>
        </w:rPr>
        <w:t xml:space="preserve">DĖL </w:t>
      </w:r>
      <w:r w:rsidR="00913AB3">
        <w:rPr>
          <w:rFonts w:ascii="Arial" w:hAnsi="Arial" w:cs="Arial"/>
          <w:b/>
          <w:caps/>
          <w:color w:val="000000" w:themeColor="text1"/>
          <w:sz w:val="28"/>
          <w:szCs w:val="28"/>
        </w:rPr>
        <w:t xml:space="preserve">PRITARIMO </w:t>
      </w:r>
      <w:r w:rsidR="009765A9">
        <w:rPr>
          <w:rFonts w:ascii="Arial" w:hAnsi="Arial" w:cs="Arial"/>
          <w:b/>
          <w:caps/>
          <w:color w:val="000000" w:themeColor="text1"/>
          <w:sz w:val="28"/>
          <w:szCs w:val="28"/>
        </w:rPr>
        <w:t>GALIMYBIŲ STUDIJAI</w:t>
      </w:r>
      <w:r w:rsidR="006F681E">
        <w:rPr>
          <w:rFonts w:ascii="Arial" w:hAnsi="Arial" w:cs="Arial"/>
          <w:b/>
          <w:caps/>
          <w:color w:val="000000" w:themeColor="text1"/>
          <w:sz w:val="28"/>
          <w:szCs w:val="28"/>
        </w:rPr>
        <w:t xml:space="preserve"> „</w:t>
      </w:r>
      <w:r w:rsidR="008D00C2" w:rsidRPr="008D00C2">
        <w:rPr>
          <w:rFonts w:ascii="Arial" w:hAnsi="Arial" w:cs="Arial"/>
          <w:b/>
          <w:caps/>
          <w:color w:val="000000" w:themeColor="text1"/>
          <w:sz w:val="28"/>
          <w:szCs w:val="28"/>
        </w:rPr>
        <w:t>MINIJOS UPĖS POTVYNIŲ SUKELIAMŲ NEIGIAMŲ PADARINIŲ MAŽINIMO IR KRANTŲ EROZIJOS STABDYMO PRIEKULĖS MIESTE TVARKYMO PLANAS</w:t>
      </w:r>
      <w:r w:rsidR="006F681E">
        <w:rPr>
          <w:rFonts w:ascii="Arial" w:hAnsi="Arial" w:cs="Arial"/>
          <w:b/>
          <w:caps/>
          <w:color w:val="000000" w:themeColor="text1"/>
          <w:sz w:val="28"/>
          <w:szCs w:val="28"/>
        </w:rPr>
        <w:t>“</w:t>
      </w:r>
    </w:p>
    <w:p w14:paraId="79617A80" w14:textId="75BC578D" w:rsidR="001D573C" w:rsidRPr="00F00665" w:rsidRDefault="00D85333" w:rsidP="008B28C9">
      <w:pPr>
        <w:spacing w:before="240" w:line="276" w:lineRule="auto"/>
        <w:jc w:val="center"/>
        <w:rPr>
          <w:rFonts w:ascii="Arial" w:hAnsi="Arial" w:cs="Arial"/>
          <w:szCs w:val="24"/>
        </w:rPr>
      </w:pPr>
      <w:r w:rsidRPr="00F00665">
        <w:rPr>
          <w:rFonts w:ascii="Arial" w:hAnsi="Arial" w:cs="Arial"/>
          <w:szCs w:val="24"/>
        </w:rPr>
        <w:t>202</w:t>
      </w:r>
      <w:r w:rsidR="005F1702">
        <w:rPr>
          <w:rFonts w:ascii="Arial" w:hAnsi="Arial" w:cs="Arial"/>
          <w:szCs w:val="24"/>
        </w:rPr>
        <w:t>6</w:t>
      </w:r>
      <w:r w:rsidRPr="00F00665">
        <w:rPr>
          <w:rFonts w:ascii="Arial" w:hAnsi="Arial" w:cs="Arial"/>
          <w:szCs w:val="24"/>
        </w:rPr>
        <w:t xml:space="preserve"> m. </w:t>
      </w:r>
      <w:r w:rsidR="002915C3">
        <w:rPr>
          <w:rFonts w:ascii="Arial" w:hAnsi="Arial" w:cs="Arial"/>
          <w:szCs w:val="24"/>
        </w:rPr>
        <w:t xml:space="preserve">rugpjūčio  </w:t>
      </w:r>
      <w:r w:rsidR="002E1D48" w:rsidRPr="00F00665">
        <w:rPr>
          <w:rFonts w:ascii="Arial" w:hAnsi="Arial" w:cs="Arial"/>
          <w:szCs w:val="24"/>
        </w:rPr>
        <w:t xml:space="preserve">  </w:t>
      </w:r>
      <w:r w:rsidRPr="00F00665">
        <w:rPr>
          <w:rFonts w:ascii="Arial" w:hAnsi="Arial" w:cs="Arial"/>
          <w:szCs w:val="24"/>
        </w:rPr>
        <w:t xml:space="preserve">d. Nr. T11- </w:t>
      </w:r>
    </w:p>
    <w:p w14:paraId="1B918939" w14:textId="6EFF1402" w:rsidR="00573B91" w:rsidRPr="00F00665" w:rsidRDefault="001D573C" w:rsidP="008B28C9">
      <w:pPr>
        <w:pStyle w:val="statymopavad"/>
        <w:spacing w:line="276" w:lineRule="auto"/>
        <w:ind w:firstLine="0"/>
        <w:rPr>
          <w:rFonts w:ascii="Arial" w:hAnsi="Arial" w:cs="Arial"/>
          <w:caps w:val="0"/>
          <w:szCs w:val="24"/>
        </w:rPr>
      </w:pPr>
      <w:r w:rsidRPr="00F00665">
        <w:rPr>
          <w:rFonts w:ascii="Arial" w:hAnsi="Arial" w:cs="Arial"/>
          <w:szCs w:val="24"/>
        </w:rPr>
        <w:t>G</w:t>
      </w:r>
      <w:r w:rsidRPr="00F00665">
        <w:rPr>
          <w:rFonts w:ascii="Arial" w:hAnsi="Arial" w:cs="Arial"/>
          <w:caps w:val="0"/>
          <w:szCs w:val="24"/>
        </w:rPr>
        <w:t>argždai</w:t>
      </w:r>
      <w:r w:rsidR="00D85333" w:rsidRPr="00F00665">
        <w:rPr>
          <w:rFonts w:ascii="Arial" w:hAnsi="Arial" w:cs="Arial"/>
          <w:szCs w:val="24"/>
        </w:rPr>
        <w:t xml:space="preserve">   </w:t>
      </w:r>
    </w:p>
    <w:p w14:paraId="4092091B" w14:textId="57BA246A" w:rsidR="004F1301" w:rsidRPr="00F00665" w:rsidRDefault="000B0F4F" w:rsidP="008B28C9">
      <w:pPr>
        <w:pStyle w:val="Pagrindiniotekstotrauka"/>
        <w:tabs>
          <w:tab w:val="left" w:pos="1418"/>
        </w:tabs>
        <w:spacing w:before="240" w:after="0" w:line="276" w:lineRule="auto"/>
        <w:ind w:left="0" w:firstLine="1134"/>
        <w:jc w:val="both"/>
        <w:rPr>
          <w:rFonts w:ascii="Arial" w:hAnsi="Arial" w:cs="Arial"/>
          <w:szCs w:val="24"/>
        </w:rPr>
      </w:pPr>
      <w:bookmarkStart w:id="0" w:name="_Hlk148008553"/>
      <w:r w:rsidRPr="00F00665">
        <w:rPr>
          <w:rFonts w:ascii="Arial" w:hAnsi="Arial" w:cs="Arial"/>
          <w:szCs w:val="24"/>
        </w:rPr>
        <w:t>Klaipėdos rajono savivaldybės taryba, vadovaudamasi Lietuvos Respublikos vietos savivaldos įstatymo</w:t>
      </w:r>
      <w:r w:rsidR="00B1481B" w:rsidRPr="00F00665">
        <w:rPr>
          <w:rFonts w:ascii="Arial" w:hAnsi="Arial" w:cs="Arial"/>
          <w:szCs w:val="24"/>
        </w:rPr>
        <w:t xml:space="preserve"> </w:t>
      </w:r>
      <w:r w:rsidR="009235AB" w:rsidRPr="00F00665">
        <w:rPr>
          <w:rFonts w:ascii="Arial" w:hAnsi="Arial" w:cs="Arial"/>
          <w:szCs w:val="24"/>
        </w:rPr>
        <w:t xml:space="preserve">6 straipsnio </w:t>
      </w:r>
      <w:r w:rsidR="00AC484A">
        <w:rPr>
          <w:rFonts w:ascii="Arial" w:hAnsi="Arial" w:cs="Arial"/>
          <w:szCs w:val="24"/>
        </w:rPr>
        <w:t>28</w:t>
      </w:r>
      <w:r w:rsidR="009235AB" w:rsidRPr="00F00665">
        <w:rPr>
          <w:rFonts w:ascii="Arial" w:hAnsi="Arial" w:cs="Arial"/>
          <w:szCs w:val="24"/>
        </w:rPr>
        <w:t xml:space="preserve"> punktu</w:t>
      </w:r>
      <w:r w:rsidR="006B74E0" w:rsidRPr="00F00665">
        <w:rPr>
          <w:rFonts w:ascii="Arial" w:hAnsi="Arial" w:cs="Arial"/>
          <w:szCs w:val="24"/>
        </w:rPr>
        <w:t>,</w:t>
      </w:r>
      <w:r w:rsidR="00A85F26">
        <w:rPr>
          <w:rFonts w:ascii="Arial" w:hAnsi="Arial" w:cs="Arial"/>
          <w:szCs w:val="24"/>
        </w:rPr>
        <w:t xml:space="preserve"> 15 straipsnio 4 dalimi, </w:t>
      </w:r>
      <w:r w:rsidR="004F1301" w:rsidRPr="00F00665">
        <w:rPr>
          <w:rFonts w:ascii="Arial" w:hAnsi="Arial" w:cs="Arial"/>
          <w:spacing w:val="40"/>
          <w:szCs w:val="24"/>
        </w:rPr>
        <w:t>nusprendži</w:t>
      </w:r>
      <w:r w:rsidR="004F1301" w:rsidRPr="00F00665">
        <w:rPr>
          <w:rFonts w:ascii="Arial" w:hAnsi="Arial" w:cs="Arial"/>
          <w:szCs w:val="24"/>
        </w:rPr>
        <w:t>a:</w:t>
      </w:r>
    </w:p>
    <w:p w14:paraId="16743017" w14:textId="6D5698C7" w:rsidR="00AD0F73" w:rsidRPr="00A97D2D" w:rsidRDefault="00AD0F73" w:rsidP="00470EA9">
      <w:pPr>
        <w:pStyle w:val="Sraopastraipa"/>
        <w:tabs>
          <w:tab w:val="left" w:pos="851"/>
        </w:tabs>
        <w:spacing w:line="276" w:lineRule="auto"/>
        <w:ind w:left="0" w:firstLine="1134"/>
        <w:jc w:val="both"/>
        <w:rPr>
          <w:rFonts w:ascii="Arial" w:hAnsi="Arial" w:cs="Arial"/>
          <w:szCs w:val="24"/>
        </w:rPr>
      </w:pPr>
      <w:r w:rsidRPr="00C759E7">
        <w:rPr>
          <w:rFonts w:ascii="Arial" w:hAnsi="Arial" w:cs="Arial"/>
          <w:szCs w:val="24"/>
        </w:rPr>
        <w:t xml:space="preserve">Pritarti </w:t>
      </w:r>
      <w:r w:rsidR="000259F3" w:rsidRPr="00C759E7">
        <w:rPr>
          <w:rFonts w:ascii="Arial" w:hAnsi="Arial" w:cs="Arial"/>
          <w:szCs w:val="24"/>
        </w:rPr>
        <w:t>galimybių studijai</w:t>
      </w:r>
      <w:r w:rsidR="00A97D2D" w:rsidRPr="00C759E7">
        <w:rPr>
          <w:rFonts w:ascii="Arial" w:hAnsi="Arial" w:cs="Arial"/>
          <w:szCs w:val="24"/>
        </w:rPr>
        <w:t xml:space="preserve"> „</w:t>
      </w:r>
      <w:r w:rsidR="000259F3" w:rsidRPr="00C759E7">
        <w:rPr>
          <w:rFonts w:ascii="Arial" w:hAnsi="Arial" w:cs="Arial"/>
          <w:szCs w:val="24"/>
        </w:rPr>
        <w:t>Minijos</w:t>
      </w:r>
      <w:r w:rsidR="000259F3" w:rsidRPr="000259F3">
        <w:rPr>
          <w:rFonts w:ascii="Arial" w:hAnsi="Arial" w:cs="Arial"/>
          <w:szCs w:val="24"/>
        </w:rPr>
        <w:t xml:space="preserve"> upės potvynių sukeliamų neigiamų padarinių mažinimo ir krantų erozijos stabdymo Priekulės mieste tvarkymo plana</w:t>
      </w:r>
      <w:r w:rsidR="000259F3" w:rsidRPr="00C759E7">
        <w:rPr>
          <w:rFonts w:ascii="Arial" w:hAnsi="Arial" w:cs="Arial"/>
          <w:szCs w:val="24"/>
        </w:rPr>
        <w:t>s</w:t>
      </w:r>
      <w:r w:rsidR="00A97D2D" w:rsidRPr="00C759E7">
        <w:rPr>
          <w:rFonts w:ascii="Arial" w:hAnsi="Arial" w:cs="Arial"/>
          <w:szCs w:val="24"/>
        </w:rPr>
        <w:t>“</w:t>
      </w:r>
      <w:r w:rsidR="00D34BA3">
        <w:rPr>
          <w:rFonts w:ascii="Arial" w:hAnsi="Arial" w:cs="Arial"/>
          <w:szCs w:val="24"/>
        </w:rPr>
        <w:t xml:space="preserve"> (pridedama).</w:t>
      </w:r>
    </w:p>
    <w:p w14:paraId="73A3BDF6" w14:textId="6A33EADA" w:rsidR="00466C4C" w:rsidRPr="00F00665" w:rsidRDefault="000B0F4F" w:rsidP="008B28C9">
      <w:pPr>
        <w:spacing w:line="276" w:lineRule="auto"/>
        <w:ind w:firstLine="1134"/>
        <w:jc w:val="both"/>
        <w:rPr>
          <w:rFonts w:ascii="Arial" w:hAnsi="Arial" w:cs="Arial"/>
          <w:szCs w:val="24"/>
        </w:rPr>
      </w:pPr>
      <w:r w:rsidRPr="00F00665">
        <w:rPr>
          <w:rFonts w:ascii="Arial" w:eastAsia="Calibri" w:hAnsi="Arial" w:cs="Arial"/>
          <w:szCs w:val="24"/>
        </w:rPr>
        <w:t>Šis sprendimas per vieną mėnesį nuo jo įteikimo ar pranešimo suinteresuotai šaliai apie viešojo administravimo subjekto veiksmus (atsisakymą atlikti veiksmus) dienos gali būti skundžiamas Lietuvos administracinių ginčų komisijos Klaipėdos apygardos skyriui (</w:t>
      </w:r>
      <w:r w:rsidR="008335D2">
        <w:rPr>
          <w:rFonts w:ascii="Arial" w:eastAsia="Calibri" w:hAnsi="Arial" w:cs="Arial"/>
          <w:szCs w:val="24"/>
        </w:rPr>
        <w:t>J. Janonio g. 24, 92251</w:t>
      </w:r>
      <w:r w:rsidRPr="00F00665">
        <w:rPr>
          <w:rFonts w:ascii="Arial" w:eastAsia="Calibri" w:hAnsi="Arial" w:cs="Arial"/>
          <w:szCs w:val="24"/>
        </w:rPr>
        <w:t xml:space="preserve"> Klaipėda) arba Regionų administracinio teismo Klaipėdos rūmams (Galinio Pylimo g. 9, LT-91230 Klaipėda) Lietuvos Respublikos administracinių bylų teisenos įstatymo nustatyta tvarka</w:t>
      </w:r>
      <w:r w:rsidRPr="00F00665">
        <w:rPr>
          <w:rFonts w:ascii="Arial" w:eastAsiaTheme="minorHAnsi" w:hAnsi="Arial" w:cs="Arial"/>
          <w:kern w:val="1"/>
          <w:szCs w:val="24"/>
          <w:lang w:eastAsia="ar-SA"/>
        </w:rPr>
        <w:t>.</w:t>
      </w:r>
      <w:bookmarkEnd w:id="0"/>
    </w:p>
    <w:p w14:paraId="349F4AE3" w14:textId="1074B6FC" w:rsidR="00EE658D" w:rsidRPr="00F00665" w:rsidRDefault="001A286F" w:rsidP="008B28C9">
      <w:pPr>
        <w:spacing w:before="480" w:line="276" w:lineRule="auto"/>
        <w:rPr>
          <w:rFonts w:ascii="Arial" w:hAnsi="Arial" w:cs="Arial"/>
          <w:szCs w:val="24"/>
        </w:rPr>
      </w:pPr>
      <w:r w:rsidRPr="00F00665">
        <w:rPr>
          <w:rFonts w:ascii="Arial" w:hAnsi="Arial" w:cs="Arial"/>
          <w:szCs w:val="24"/>
        </w:rPr>
        <w:t>Savivaldybės meras</w:t>
      </w:r>
    </w:p>
    <w:p w14:paraId="5324A4A8" w14:textId="77777777" w:rsidR="00B83F50" w:rsidRPr="00F00665" w:rsidRDefault="00B83F50" w:rsidP="008B28C9">
      <w:pPr>
        <w:spacing w:before="240" w:after="60" w:line="276" w:lineRule="auto"/>
        <w:rPr>
          <w:rFonts w:ascii="Arial" w:hAnsi="Arial" w:cs="Arial"/>
          <w:color w:val="000000" w:themeColor="text1"/>
          <w:szCs w:val="24"/>
        </w:rPr>
      </w:pPr>
      <w:r w:rsidRPr="00F00665">
        <w:rPr>
          <w:rFonts w:ascii="Arial" w:hAnsi="Arial" w:cs="Arial"/>
          <w:color w:val="000000" w:themeColor="text1"/>
          <w:szCs w:val="24"/>
        </w:rPr>
        <w:t xml:space="preserve">TEIKIA: Savivaldybės meras B. MARKAUSKAS </w:t>
      </w:r>
    </w:p>
    <w:p w14:paraId="4C6003FE" w14:textId="4CF2D050" w:rsidR="00DC2B1A" w:rsidRDefault="00B83F50" w:rsidP="008B28C9">
      <w:pPr>
        <w:spacing w:before="240" w:after="60" w:line="276" w:lineRule="auto"/>
        <w:rPr>
          <w:rFonts w:ascii="Arial" w:hAnsi="Arial" w:cs="Arial"/>
          <w:color w:val="000000" w:themeColor="text1"/>
          <w:szCs w:val="24"/>
        </w:rPr>
      </w:pPr>
      <w:r w:rsidRPr="00F00665">
        <w:rPr>
          <w:rFonts w:ascii="Arial" w:hAnsi="Arial" w:cs="Arial"/>
          <w:color w:val="000000" w:themeColor="text1"/>
          <w:szCs w:val="24"/>
        </w:rPr>
        <w:t xml:space="preserve">PARENGĖ: </w:t>
      </w:r>
      <w:r w:rsidR="00D34BA3">
        <w:rPr>
          <w:rFonts w:ascii="Arial" w:hAnsi="Arial" w:cs="Arial"/>
          <w:color w:val="000000" w:themeColor="text1"/>
          <w:szCs w:val="24"/>
        </w:rPr>
        <w:t>V. RAČKAUSKIENĖ</w:t>
      </w:r>
    </w:p>
    <w:p w14:paraId="486D3051" w14:textId="22E1D2C8" w:rsidR="00B83F50" w:rsidRPr="00F00665" w:rsidRDefault="00B83F50" w:rsidP="008B28C9">
      <w:pPr>
        <w:spacing w:before="240" w:after="60" w:line="276" w:lineRule="auto"/>
        <w:rPr>
          <w:rFonts w:ascii="Arial" w:hAnsi="Arial" w:cs="Arial"/>
          <w:color w:val="000000" w:themeColor="text1"/>
          <w:szCs w:val="24"/>
        </w:rPr>
        <w:sectPr w:rsidR="00B83F50" w:rsidRPr="00F00665" w:rsidSect="0049345A">
          <w:headerReference w:type="default" r:id="rId8"/>
          <w:headerReference w:type="first" r:id="rId9"/>
          <w:pgSz w:w="11906" w:h="16838"/>
          <w:pgMar w:top="851" w:right="707" w:bottom="1134" w:left="1701" w:header="709" w:footer="709" w:gutter="0"/>
          <w:pgNumType w:start="1"/>
          <w:cols w:space="708"/>
          <w:titlePg/>
          <w:docGrid w:linePitch="360"/>
        </w:sectPr>
      </w:pPr>
      <w:r w:rsidRPr="00F00665">
        <w:rPr>
          <w:rFonts w:ascii="Arial" w:hAnsi="Arial" w:cs="Arial"/>
          <w:color w:val="000000" w:themeColor="text1"/>
          <w:szCs w:val="24"/>
        </w:rPr>
        <w:t xml:space="preserve">SUDERINTA: </w:t>
      </w:r>
    </w:p>
    <w:p w14:paraId="1FE364CD" w14:textId="4F152A01" w:rsidR="00B83F50" w:rsidRPr="00F00665" w:rsidRDefault="00C55558" w:rsidP="008B28C9">
      <w:pPr>
        <w:tabs>
          <w:tab w:val="left" w:pos="3450"/>
        </w:tabs>
        <w:spacing w:line="276" w:lineRule="auto"/>
        <w:jc w:val="both"/>
        <w:rPr>
          <w:rFonts w:ascii="Arial" w:hAnsi="Arial" w:cs="Arial"/>
          <w:color w:val="000000" w:themeColor="text1"/>
          <w:szCs w:val="24"/>
        </w:rPr>
      </w:pPr>
      <w:r w:rsidRPr="00C55558">
        <w:rPr>
          <w:rFonts w:ascii="Arial" w:hAnsi="Arial" w:cs="Arial"/>
          <w:color w:val="000000" w:themeColor="text1"/>
          <w:szCs w:val="24"/>
        </w:rPr>
        <w:t>G</w:t>
      </w:r>
      <w:r>
        <w:rPr>
          <w:rFonts w:ascii="Arial" w:hAnsi="Arial" w:cs="Arial"/>
          <w:color w:val="000000" w:themeColor="text1"/>
          <w:szCs w:val="24"/>
        </w:rPr>
        <w:t>.</w:t>
      </w:r>
      <w:r w:rsidRPr="00C55558">
        <w:rPr>
          <w:rFonts w:ascii="Arial" w:hAnsi="Arial" w:cs="Arial"/>
          <w:color w:val="000000" w:themeColor="text1"/>
          <w:szCs w:val="24"/>
        </w:rPr>
        <w:t xml:space="preserve"> KUZMINSKIENĖ</w:t>
      </w:r>
    </w:p>
    <w:p w14:paraId="719EC9FC" w14:textId="6A461737" w:rsidR="00B83F50" w:rsidRPr="00F00665" w:rsidRDefault="00EE69AA" w:rsidP="008B28C9">
      <w:pPr>
        <w:tabs>
          <w:tab w:val="left" w:pos="3450"/>
        </w:tabs>
        <w:spacing w:line="276" w:lineRule="auto"/>
        <w:jc w:val="both"/>
        <w:rPr>
          <w:rFonts w:ascii="Arial" w:hAnsi="Arial" w:cs="Arial"/>
          <w:color w:val="000000" w:themeColor="text1"/>
          <w:szCs w:val="24"/>
        </w:rPr>
      </w:pPr>
      <w:r>
        <w:rPr>
          <w:rFonts w:ascii="Arial" w:hAnsi="Arial" w:cs="Arial"/>
          <w:color w:val="000000" w:themeColor="text1"/>
          <w:szCs w:val="24"/>
        </w:rPr>
        <w:t>V. MATULAITYTĖ</w:t>
      </w:r>
    </w:p>
    <w:p w14:paraId="0130917A" w14:textId="272611F5" w:rsidR="00C16448" w:rsidRDefault="00C16448" w:rsidP="008B28C9">
      <w:pPr>
        <w:tabs>
          <w:tab w:val="left" w:pos="3450"/>
        </w:tabs>
        <w:spacing w:line="276" w:lineRule="auto"/>
        <w:jc w:val="both"/>
        <w:rPr>
          <w:rFonts w:ascii="Arial" w:hAnsi="Arial" w:cs="Arial"/>
          <w:color w:val="000000" w:themeColor="text1"/>
          <w:szCs w:val="24"/>
        </w:rPr>
      </w:pPr>
      <w:r w:rsidRPr="00F00665">
        <w:rPr>
          <w:rFonts w:ascii="Arial" w:hAnsi="Arial" w:cs="Arial"/>
          <w:color w:val="000000" w:themeColor="text1"/>
          <w:szCs w:val="24"/>
        </w:rPr>
        <w:t>D. BELIOKAITĖ</w:t>
      </w:r>
    </w:p>
    <w:p w14:paraId="39ABB615" w14:textId="207B4AFC" w:rsidR="003F43C2" w:rsidRPr="00F00665" w:rsidRDefault="007D4DD1" w:rsidP="008B28C9">
      <w:pPr>
        <w:tabs>
          <w:tab w:val="left" w:pos="3450"/>
        </w:tabs>
        <w:spacing w:line="276" w:lineRule="auto"/>
        <w:jc w:val="both"/>
        <w:rPr>
          <w:rFonts w:ascii="Arial" w:hAnsi="Arial" w:cs="Arial"/>
          <w:color w:val="000000" w:themeColor="text1"/>
          <w:szCs w:val="24"/>
        </w:rPr>
      </w:pPr>
      <w:r>
        <w:rPr>
          <w:rFonts w:ascii="Arial" w:hAnsi="Arial" w:cs="Arial"/>
          <w:color w:val="000000" w:themeColor="text1"/>
          <w:szCs w:val="24"/>
        </w:rPr>
        <w:t>R. BAKA</w:t>
      </w:r>
      <w:r w:rsidR="00387115">
        <w:rPr>
          <w:rFonts w:ascii="Arial" w:hAnsi="Arial" w:cs="Arial"/>
          <w:color w:val="000000" w:themeColor="text1"/>
          <w:szCs w:val="24"/>
        </w:rPr>
        <w:t>ITIENĖ</w:t>
      </w:r>
    </w:p>
    <w:p w14:paraId="506EC3CF" w14:textId="69904D13" w:rsidR="009235AB" w:rsidRDefault="009235AB" w:rsidP="008B28C9">
      <w:pPr>
        <w:tabs>
          <w:tab w:val="left" w:pos="3450"/>
        </w:tabs>
        <w:spacing w:line="276" w:lineRule="auto"/>
        <w:jc w:val="both"/>
        <w:rPr>
          <w:rFonts w:ascii="Arial" w:hAnsi="Arial" w:cs="Arial"/>
          <w:color w:val="000000" w:themeColor="text1"/>
          <w:szCs w:val="24"/>
        </w:rPr>
      </w:pPr>
      <w:r w:rsidRPr="00F00665">
        <w:rPr>
          <w:rFonts w:ascii="Arial" w:hAnsi="Arial" w:cs="Arial"/>
          <w:color w:val="000000" w:themeColor="text1"/>
          <w:szCs w:val="24"/>
        </w:rPr>
        <w:t>I. GAILIUVIENĖ</w:t>
      </w:r>
    </w:p>
    <w:p w14:paraId="24246D58" w14:textId="7271E619" w:rsidR="00DC2B1A" w:rsidRPr="00F00665" w:rsidRDefault="00E04096" w:rsidP="008B28C9">
      <w:pPr>
        <w:tabs>
          <w:tab w:val="left" w:pos="3450"/>
        </w:tabs>
        <w:spacing w:line="276" w:lineRule="auto"/>
        <w:jc w:val="both"/>
        <w:rPr>
          <w:rFonts w:ascii="Arial" w:hAnsi="Arial" w:cs="Arial"/>
          <w:color w:val="000000" w:themeColor="text1"/>
          <w:szCs w:val="24"/>
        </w:rPr>
      </w:pPr>
      <w:r>
        <w:rPr>
          <w:rFonts w:ascii="Arial" w:hAnsi="Arial" w:cs="Arial"/>
          <w:color w:val="000000" w:themeColor="text1"/>
          <w:szCs w:val="24"/>
        </w:rPr>
        <w:t>R. ZUBIENĖ</w:t>
      </w:r>
    </w:p>
    <w:p w14:paraId="114D99B5" w14:textId="13D118BA" w:rsidR="00B703C5" w:rsidRPr="00224D0B" w:rsidRDefault="00E11C19" w:rsidP="008B28C9">
      <w:pPr>
        <w:tabs>
          <w:tab w:val="left" w:pos="3450"/>
        </w:tabs>
        <w:spacing w:line="276" w:lineRule="auto"/>
        <w:jc w:val="both"/>
        <w:rPr>
          <w:rFonts w:ascii="Arial" w:hAnsi="Arial" w:cs="Arial"/>
          <w:color w:val="000000" w:themeColor="text1"/>
          <w:szCs w:val="24"/>
        </w:rPr>
      </w:pPr>
      <w:r w:rsidRPr="00224D0B">
        <w:rPr>
          <w:rFonts w:ascii="Arial" w:hAnsi="Arial" w:cs="Arial"/>
          <w:color w:val="000000" w:themeColor="text1"/>
          <w:szCs w:val="24"/>
        </w:rPr>
        <w:t>L. LIUTIKIENĖ</w:t>
      </w:r>
    </w:p>
    <w:p w14:paraId="62EEDBE2" w14:textId="1078105F" w:rsidR="007E30D2" w:rsidRPr="00F00665" w:rsidRDefault="007E30D2" w:rsidP="008B28C9">
      <w:pPr>
        <w:tabs>
          <w:tab w:val="left" w:pos="3450"/>
        </w:tabs>
        <w:spacing w:line="276" w:lineRule="auto"/>
        <w:jc w:val="both"/>
        <w:rPr>
          <w:rFonts w:ascii="Arial" w:hAnsi="Arial" w:cs="Arial"/>
          <w:color w:val="000000" w:themeColor="text1"/>
          <w:szCs w:val="24"/>
        </w:rPr>
      </w:pPr>
      <w:r w:rsidRPr="007C5AF0">
        <w:rPr>
          <w:rFonts w:ascii="Arial" w:hAnsi="Arial" w:cs="Arial"/>
        </w:rPr>
        <w:t>B. MARKAUSKAS</w:t>
      </w:r>
    </w:p>
    <w:p w14:paraId="29867655" w14:textId="213026D2" w:rsidR="00C25D8C" w:rsidRPr="00F00665" w:rsidRDefault="0045492B" w:rsidP="008B28C9">
      <w:pPr>
        <w:pStyle w:val="Antrat1"/>
        <w:spacing w:line="276" w:lineRule="auto"/>
        <w:rPr>
          <w:rFonts w:ascii="Arial" w:hAnsi="Arial" w:cs="Arial"/>
          <w:b/>
          <w:bCs/>
          <w:sz w:val="24"/>
          <w:szCs w:val="24"/>
          <w:lang w:val="lt-LT"/>
        </w:rPr>
      </w:pPr>
      <w:r w:rsidRPr="00F00665">
        <w:rPr>
          <w:rFonts w:ascii="Arial" w:hAnsi="Arial" w:cs="Arial"/>
          <w:sz w:val="24"/>
          <w:szCs w:val="24"/>
          <w:lang w:val="lt-LT"/>
        </w:rPr>
        <w:br w:type="page"/>
      </w:r>
      <w:r w:rsidR="00C25D8C" w:rsidRPr="00F00665">
        <w:rPr>
          <w:rFonts w:ascii="Arial" w:hAnsi="Arial" w:cs="Arial"/>
          <w:b/>
          <w:bCs/>
          <w:sz w:val="24"/>
          <w:szCs w:val="24"/>
          <w:lang w:val="lt-LT"/>
        </w:rPr>
        <w:lastRenderedPageBreak/>
        <w:t>AIŠKINAMASIS RAŠTAS</w:t>
      </w:r>
    </w:p>
    <w:p w14:paraId="267661EA" w14:textId="117F9E7F" w:rsidR="00C25D8C" w:rsidRPr="003F43C2" w:rsidRDefault="00C25D8C" w:rsidP="008B28C9">
      <w:pPr>
        <w:spacing w:line="276" w:lineRule="auto"/>
        <w:jc w:val="center"/>
        <w:rPr>
          <w:rFonts w:ascii="Arial" w:hAnsi="Arial" w:cs="Arial"/>
          <w:b/>
          <w:caps/>
          <w:sz w:val="28"/>
          <w:szCs w:val="28"/>
        </w:rPr>
      </w:pPr>
      <w:r w:rsidRPr="00436E86">
        <w:rPr>
          <w:rFonts w:ascii="Arial" w:hAnsi="Arial" w:cs="Arial"/>
          <w:b/>
          <w:szCs w:val="24"/>
        </w:rPr>
        <w:t>DĖL TARYBOS SPRENDIMO</w:t>
      </w:r>
      <w:r w:rsidR="004459C0" w:rsidRPr="00436E86">
        <w:rPr>
          <w:rFonts w:ascii="Arial" w:hAnsi="Arial" w:cs="Arial"/>
          <w:szCs w:val="24"/>
        </w:rPr>
        <w:t xml:space="preserve"> </w:t>
      </w:r>
      <w:r w:rsidRPr="00436E86">
        <w:rPr>
          <w:rFonts w:ascii="Arial" w:hAnsi="Arial" w:cs="Arial"/>
          <w:szCs w:val="24"/>
        </w:rPr>
        <w:t>„</w:t>
      </w:r>
      <w:r w:rsidR="003F43C2" w:rsidRPr="003F43C2">
        <w:rPr>
          <w:rFonts w:ascii="Arial" w:hAnsi="Arial" w:cs="Arial"/>
          <w:b/>
          <w:caps/>
          <w:color w:val="000000" w:themeColor="text1"/>
          <w:szCs w:val="24"/>
        </w:rPr>
        <w:t xml:space="preserve">DĖL pritarimo </w:t>
      </w:r>
      <w:r w:rsidR="008D16E4">
        <w:rPr>
          <w:rFonts w:ascii="Arial" w:hAnsi="Arial" w:cs="Arial"/>
          <w:b/>
          <w:caps/>
          <w:color w:val="000000" w:themeColor="text1"/>
          <w:szCs w:val="24"/>
        </w:rPr>
        <w:t>GALIMYBIŲ ST</w:t>
      </w:r>
      <w:r w:rsidR="000045F2">
        <w:rPr>
          <w:rFonts w:ascii="Arial" w:hAnsi="Arial" w:cs="Arial"/>
          <w:b/>
          <w:caps/>
          <w:color w:val="000000" w:themeColor="text1"/>
          <w:szCs w:val="24"/>
        </w:rPr>
        <w:t>UDIJAI</w:t>
      </w:r>
      <w:r w:rsidR="003F43C2" w:rsidRPr="003F43C2">
        <w:rPr>
          <w:rFonts w:ascii="Arial" w:hAnsi="Arial" w:cs="Arial"/>
          <w:b/>
          <w:caps/>
          <w:color w:val="000000" w:themeColor="text1"/>
          <w:szCs w:val="24"/>
        </w:rPr>
        <w:t xml:space="preserve"> „</w:t>
      </w:r>
      <w:r w:rsidR="008D16E4" w:rsidRPr="008D16E4">
        <w:rPr>
          <w:rFonts w:ascii="Arial" w:hAnsi="Arial" w:cs="Arial"/>
          <w:b/>
          <w:caps/>
          <w:color w:val="000000" w:themeColor="text1"/>
          <w:szCs w:val="24"/>
        </w:rPr>
        <w:t>MINIJOS UPĖS POTVYNIŲ SUKELIAMŲ NEIGIAMŲ PADARINIŲ MAŽINIMO IR KRANTŲ EROZIJOS STABDYMO PRIEKULĖS MIESTE TVARKYMO PLANAS</w:t>
      </w:r>
      <w:r w:rsidR="00DC4484">
        <w:rPr>
          <w:rFonts w:ascii="Arial" w:hAnsi="Arial" w:cs="Arial"/>
          <w:b/>
          <w:caps/>
          <w:color w:val="000000" w:themeColor="text1"/>
          <w:szCs w:val="24"/>
        </w:rPr>
        <w:t>“</w:t>
      </w:r>
      <w:r w:rsidRPr="00436E86">
        <w:rPr>
          <w:rFonts w:ascii="Arial" w:hAnsi="Arial" w:cs="Arial"/>
          <w:b/>
          <w:bCs/>
          <w:szCs w:val="24"/>
        </w:rPr>
        <w:t xml:space="preserve"> PROJEKTO</w:t>
      </w:r>
    </w:p>
    <w:p w14:paraId="150D311C" w14:textId="18A8AD23" w:rsidR="004459C0" w:rsidRPr="00F00665" w:rsidRDefault="004459C0" w:rsidP="008B28C9">
      <w:pPr>
        <w:tabs>
          <w:tab w:val="left" w:pos="3450"/>
        </w:tabs>
        <w:spacing w:before="240" w:after="240" w:line="276" w:lineRule="auto"/>
        <w:jc w:val="center"/>
        <w:rPr>
          <w:rFonts w:ascii="Arial" w:hAnsi="Arial" w:cs="Arial"/>
          <w:bCs/>
          <w:szCs w:val="24"/>
        </w:rPr>
      </w:pPr>
      <w:r w:rsidRPr="00F00665">
        <w:rPr>
          <w:rFonts w:ascii="Arial" w:hAnsi="Arial" w:cs="Arial"/>
          <w:bCs/>
          <w:szCs w:val="24"/>
        </w:rPr>
        <w:t>202</w:t>
      </w:r>
      <w:r w:rsidR="005F1702">
        <w:rPr>
          <w:rFonts w:ascii="Arial" w:hAnsi="Arial" w:cs="Arial"/>
          <w:bCs/>
          <w:szCs w:val="24"/>
        </w:rPr>
        <w:t>6</w:t>
      </w:r>
      <w:r w:rsidRPr="00F00665">
        <w:rPr>
          <w:rFonts w:ascii="Arial" w:hAnsi="Arial" w:cs="Arial"/>
          <w:bCs/>
          <w:szCs w:val="24"/>
        </w:rPr>
        <w:t>-</w:t>
      </w:r>
      <w:r w:rsidR="009D68A5" w:rsidRPr="00F00665">
        <w:rPr>
          <w:rFonts w:ascii="Arial" w:hAnsi="Arial" w:cs="Arial"/>
          <w:bCs/>
          <w:szCs w:val="24"/>
        </w:rPr>
        <w:t>0</w:t>
      </w:r>
      <w:r w:rsidR="006C2166">
        <w:rPr>
          <w:rFonts w:ascii="Arial" w:hAnsi="Arial" w:cs="Arial"/>
          <w:bCs/>
          <w:szCs w:val="24"/>
        </w:rPr>
        <w:t>7</w:t>
      </w:r>
      <w:r w:rsidRPr="00F00665">
        <w:rPr>
          <w:rFonts w:ascii="Arial" w:hAnsi="Arial" w:cs="Arial"/>
          <w:bCs/>
          <w:szCs w:val="24"/>
        </w:rPr>
        <w:t>-</w:t>
      </w:r>
      <w:r w:rsidR="006C2166">
        <w:rPr>
          <w:rFonts w:ascii="Arial" w:hAnsi="Arial" w:cs="Arial"/>
          <w:bCs/>
          <w:szCs w:val="24"/>
        </w:rPr>
        <w:t>17</w:t>
      </w:r>
      <w:r w:rsidR="00A845B4">
        <w:rPr>
          <w:rFonts w:ascii="Arial" w:hAnsi="Arial" w:cs="Arial"/>
          <w:bCs/>
          <w:szCs w:val="24"/>
        </w:rPr>
        <w:t xml:space="preserve"> </w:t>
      </w:r>
    </w:p>
    <w:p w14:paraId="62EDF0FB" w14:textId="77777777" w:rsidR="00A348AD" w:rsidRPr="00F00665" w:rsidRDefault="00A348AD" w:rsidP="009155AD">
      <w:pPr>
        <w:spacing w:line="276" w:lineRule="auto"/>
        <w:ind w:firstLine="1134"/>
        <w:contextualSpacing/>
        <w:jc w:val="both"/>
        <w:rPr>
          <w:rFonts w:ascii="Arial" w:hAnsi="Arial" w:cs="Arial"/>
          <w:bCs/>
          <w:szCs w:val="24"/>
        </w:rPr>
      </w:pPr>
      <w:bookmarkStart w:id="1" w:name="_Hlk160699918"/>
      <w:r w:rsidRPr="00F00665">
        <w:rPr>
          <w:rFonts w:ascii="Arial" w:hAnsi="Arial" w:cs="Arial"/>
          <w:bCs/>
          <w:szCs w:val="24"/>
        </w:rPr>
        <w:t xml:space="preserve">1. Parengto sprendimo projekto tikslai, uždaviniai (ko šiuo sprendimu norima pasiekti): </w:t>
      </w:r>
    </w:p>
    <w:p w14:paraId="29DD008D" w14:textId="49999CD0" w:rsidR="00BC290A" w:rsidRPr="00BC290A" w:rsidRDefault="00AD0F73" w:rsidP="009155AD">
      <w:pPr>
        <w:spacing w:line="276" w:lineRule="auto"/>
        <w:ind w:firstLine="1134"/>
        <w:jc w:val="both"/>
        <w:rPr>
          <w:rFonts w:ascii="Arial" w:hAnsi="Arial" w:cs="Arial"/>
          <w:szCs w:val="24"/>
        </w:rPr>
      </w:pPr>
      <w:r w:rsidRPr="00F00665">
        <w:rPr>
          <w:rFonts w:ascii="Arial" w:hAnsi="Arial" w:cs="Arial"/>
          <w:szCs w:val="24"/>
        </w:rPr>
        <w:t>Sprendimo projektu siekiama</w:t>
      </w:r>
      <w:r w:rsidR="00F119E8">
        <w:rPr>
          <w:rFonts w:ascii="Arial" w:hAnsi="Arial" w:cs="Arial"/>
          <w:szCs w:val="24"/>
        </w:rPr>
        <w:t xml:space="preserve"> </w:t>
      </w:r>
      <w:r w:rsidR="009B3BB5" w:rsidRPr="00ED3704">
        <w:rPr>
          <w:rFonts w:ascii="Arial" w:hAnsi="Arial" w:cs="Arial"/>
          <w:szCs w:val="24"/>
        </w:rPr>
        <w:t>p</w:t>
      </w:r>
      <w:r w:rsidR="00ED3704" w:rsidRPr="00ED3704">
        <w:rPr>
          <w:rFonts w:ascii="Arial" w:hAnsi="Arial" w:cs="Arial"/>
          <w:szCs w:val="24"/>
        </w:rPr>
        <w:t>ritarti</w:t>
      </w:r>
      <w:r w:rsidR="00F119E8" w:rsidRPr="00302B37">
        <w:rPr>
          <w:rFonts w:ascii="Arial" w:hAnsi="Arial" w:cs="Arial"/>
          <w:color w:val="EE0000"/>
          <w:szCs w:val="24"/>
        </w:rPr>
        <w:t xml:space="preserve"> </w:t>
      </w:r>
      <w:r w:rsidR="00F119E8">
        <w:rPr>
          <w:rFonts w:ascii="Arial" w:hAnsi="Arial" w:cs="Arial"/>
          <w:szCs w:val="24"/>
        </w:rPr>
        <w:t>galimybių studij</w:t>
      </w:r>
      <w:r w:rsidR="00F14E29">
        <w:rPr>
          <w:rFonts w:ascii="Arial" w:hAnsi="Arial" w:cs="Arial"/>
          <w:szCs w:val="24"/>
        </w:rPr>
        <w:t>ai, kurioje</w:t>
      </w:r>
      <w:r w:rsidRPr="00F00665">
        <w:rPr>
          <w:rFonts w:ascii="Arial" w:hAnsi="Arial" w:cs="Arial"/>
          <w:szCs w:val="24"/>
        </w:rPr>
        <w:t xml:space="preserve"> </w:t>
      </w:r>
      <w:r w:rsidR="00BC290A" w:rsidRPr="00BC290A">
        <w:rPr>
          <w:rFonts w:ascii="Arial" w:hAnsi="Arial" w:cs="Arial"/>
          <w:szCs w:val="24"/>
        </w:rPr>
        <w:t>įvertint</w:t>
      </w:r>
      <w:r w:rsidR="00F14E29">
        <w:rPr>
          <w:rFonts w:ascii="Arial" w:hAnsi="Arial" w:cs="Arial"/>
          <w:szCs w:val="24"/>
        </w:rPr>
        <w:t>os</w:t>
      </w:r>
      <w:r w:rsidR="00BC290A" w:rsidRPr="00BC290A">
        <w:rPr>
          <w:rFonts w:ascii="Arial" w:hAnsi="Arial" w:cs="Arial"/>
          <w:szCs w:val="24"/>
        </w:rPr>
        <w:t xml:space="preserve"> ir parinkt</w:t>
      </w:r>
      <w:r w:rsidR="00F14E29">
        <w:rPr>
          <w:rFonts w:ascii="Arial" w:hAnsi="Arial" w:cs="Arial"/>
          <w:szCs w:val="24"/>
        </w:rPr>
        <w:t>os</w:t>
      </w:r>
      <w:r w:rsidR="00BC290A" w:rsidRPr="00BC290A">
        <w:rPr>
          <w:rFonts w:ascii="Arial" w:hAnsi="Arial" w:cs="Arial"/>
          <w:szCs w:val="24"/>
        </w:rPr>
        <w:t xml:space="preserve"> Minijos upės potvynių sukeliamų neigiamų padarinių mažinimo priemon</w:t>
      </w:r>
      <w:r w:rsidR="00F14E29">
        <w:rPr>
          <w:rFonts w:ascii="Arial" w:hAnsi="Arial" w:cs="Arial"/>
          <w:szCs w:val="24"/>
        </w:rPr>
        <w:t>ė</w:t>
      </w:r>
      <w:r w:rsidR="00BC290A" w:rsidRPr="00BC290A">
        <w:rPr>
          <w:rFonts w:ascii="Arial" w:hAnsi="Arial" w:cs="Arial"/>
          <w:szCs w:val="24"/>
        </w:rPr>
        <w:t>s Priekulės mieste ir numatyt</w:t>
      </w:r>
      <w:r w:rsidR="00F14E29">
        <w:rPr>
          <w:rFonts w:ascii="Arial" w:hAnsi="Arial" w:cs="Arial"/>
          <w:szCs w:val="24"/>
        </w:rPr>
        <w:t>os</w:t>
      </w:r>
      <w:r w:rsidR="00BC290A" w:rsidRPr="00BC290A">
        <w:rPr>
          <w:rFonts w:ascii="Arial" w:hAnsi="Arial" w:cs="Arial"/>
          <w:szCs w:val="24"/>
        </w:rPr>
        <w:t xml:space="preserve"> prioritetin</w:t>
      </w:r>
      <w:r w:rsidR="00F14E29">
        <w:rPr>
          <w:rFonts w:ascii="Arial" w:hAnsi="Arial" w:cs="Arial"/>
          <w:szCs w:val="24"/>
        </w:rPr>
        <w:t>ė</w:t>
      </w:r>
      <w:r w:rsidR="00BC290A" w:rsidRPr="00BC290A">
        <w:rPr>
          <w:rFonts w:ascii="Arial" w:hAnsi="Arial" w:cs="Arial"/>
          <w:szCs w:val="24"/>
        </w:rPr>
        <w:t>s viet</w:t>
      </w:r>
      <w:r w:rsidR="00F14E29">
        <w:rPr>
          <w:rFonts w:ascii="Arial" w:hAnsi="Arial" w:cs="Arial"/>
          <w:szCs w:val="24"/>
        </w:rPr>
        <w:t>o</w:t>
      </w:r>
      <w:r w:rsidR="00BC290A" w:rsidRPr="00BC290A">
        <w:rPr>
          <w:rFonts w:ascii="Arial" w:hAnsi="Arial" w:cs="Arial"/>
          <w:szCs w:val="24"/>
        </w:rPr>
        <w:t>s parinktų priemonių įrengimui dėl krantų erozijos stabdymo ir potvynių sukeliamos grėsmės mažinimo.</w:t>
      </w:r>
    </w:p>
    <w:p w14:paraId="1E6AF3A5" w14:textId="588710F3" w:rsidR="00BC290A" w:rsidRPr="00BC290A" w:rsidRDefault="00F14E29" w:rsidP="009155AD">
      <w:pPr>
        <w:spacing w:line="276" w:lineRule="auto"/>
        <w:ind w:firstLine="1134"/>
        <w:jc w:val="both"/>
        <w:rPr>
          <w:rFonts w:ascii="Arial" w:hAnsi="Arial" w:cs="Arial"/>
          <w:szCs w:val="24"/>
        </w:rPr>
      </w:pPr>
      <w:r w:rsidRPr="00F14E29">
        <w:rPr>
          <w:rFonts w:ascii="Arial" w:hAnsi="Arial" w:cs="Arial"/>
          <w:szCs w:val="24"/>
        </w:rPr>
        <w:t>Galimybių studiją</w:t>
      </w:r>
      <w:r w:rsidR="00BC290A" w:rsidRPr="00F14E29">
        <w:rPr>
          <w:rFonts w:ascii="Arial" w:hAnsi="Arial" w:cs="Arial"/>
          <w:szCs w:val="24"/>
        </w:rPr>
        <w:t xml:space="preserve"> </w:t>
      </w:r>
      <w:r w:rsidR="00BC290A" w:rsidRPr="00BC290A">
        <w:rPr>
          <w:rFonts w:ascii="Arial" w:hAnsi="Arial" w:cs="Arial"/>
          <w:szCs w:val="24"/>
        </w:rPr>
        <w:t>sudaro Minijos upės potvynių neigiamų padarinių mažinimo, krantų erozijos stabdymo, baidarių prieplaukų įrengimo ir žaliosios bei mėlynosios infrastruktūros vystymo planai:</w:t>
      </w:r>
    </w:p>
    <w:p w14:paraId="6A159ED6" w14:textId="4FAFE019" w:rsidR="00BC290A" w:rsidRPr="00BC290A" w:rsidRDefault="00BC290A" w:rsidP="009155AD">
      <w:pPr>
        <w:spacing w:line="276" w:lineRule="auto"/>
        <w:ind w:firstLine="1134"/>
        <w:jc w:val="both"/>
        <w:rPr>
          <w:rFonts w:ascii="Arial" w:hAnsi="Arial" w:cs="Arial"/>
          <w:szCs w:val="24"/>
        </w:rPr>
      </w:pPr>
      <w:r w:rsidRPr="00BC290A">
        <w:rPr>
          <w:rFonts w:ascii="Arial" w:hAnsi="Arial" w:cs="Arial"/>
          <w:szCs w:val="24"/>
        </w:rPr>
        <w:t>Potvynių sukeliamų neigiamų padarinių ilgalaikių mažinimo priemonių išdėstymo planas;</w:t>
      </w:r>
    </w:p>
    <w:p w14:paraId="4C1A4314" w14:textId="766C7AD8" w:rsidR="00BC290A" w:rsidRPr="00BC290A" w:rsidRDefault="00BC290A" w:rsidP="009155AD">
      <w:pPr>
        <w:spacing w:line="276" w:lineRule="auto"/>
        <w:ind w:firstLine="1134"/>
        <w:jc w:val="both"/>
        <w:rPr>
          <w:rFonts w:ascii="Arial" w:hAnsi="Arial" w:cs="Arial"/>
          <w:szCs w:val="24"/>
        </w:rPr>
      </w:pPr>
      <w:r w:rsidRPr="00BC290A">
        <w:rPr>
          <w:rFonts w:ascii="Arial" w:hAnsi="Arial" w:cs="Arial"/>
          <w:szCs w:val="24"/>
        </w:rPr>
        <w:t>Potvynių sukeliamų neigiamų padarinių trumpalaikių mažinimo priemonių išdėstymo planai;</w:t>
      </w:r>
    </w:p>
    <w:p w14:paraId="6D20D654" w14:textId="42272123" w:rsidR="00BC290A" w:rsidRPr="00BC290A" w:rsidRDefault="00BC290A" w:rsidP="009155AD">
      <w:pPr>
        <w:spacing w:line="276" w:lineRule="auto"/>
        <w:ind w:firstLine="1134"/>
        <w:jc w:val="both"/>
        <w:rPr>
          <w:rFonts w:ascii="Arial" w:hAnsi="Arial" w:cs="Arial"/>
          <w:szCs w:val="24"/>
        </w:rPr>
      </w:pPr>
      <w:r w:rsidRPr="00BC290A">
        <w:rPr>
          <w:rFonts w:ascii="Arial" w:hAnsi="Arial" w:cs="Arial"/>
          <w:szCs w:val="24"/>
        </w:rPr>
        <w:t>Minijos upės krantų erozijos stabdymo Priekulės mieste tvarkymo planas;</w:t>
      </w:r>
    </w:p>
    <w:p w14:paraId="551C586C" w14:textId="298E153D" w:rsidR="00BC290A" w:rsidRPr="00BC290A" w:rsidRDefault="00BC290A" w:rsidP="009155AD">
      <w:pPr>
        <w:spacing w:line="276" w:lineRule="auto"/>
        <w:ind w:firstLine="1134"/>
        <w:jc w:val="both"/>
        <w:rPr>
          <w:rFonts w:ascii="Arial" w:hAnsi="Arial" w:cs="Arial"/>
          <w:szCs w:val="24"/>
        </w:rPr>
      </w:pPr>
      <w:r w:rsidRPr="00BC290A">
        <w:rPr>
          <w:rFonts w:ascii="Arial" w:hAnsi="Arial" w:cs="Arial"/>
          <w:szCs w:val="24"/>
        </w:rPr>
        <w:t>Rekomenduojamų baidarių prieplaukų vietų plėtros planas;</w:t>
      </w:r>
    </w:p>
    <w:p w14:paraId="62278A36" w14:textId="77777777" w:rsidR="00B01595" w:rsidRDefault="00BC290A" w:rsidP="009155AD">
      <w:pPr>
        <w:spacing w:line="276" w:lineRule="auto"/>
        <w:ind w:firstLine="1134"/>
        <w:jc w:val="both"/>
        <w:rPr>
          <w:rFonts w:ascii="Arial" w:hAnsi="Arial" w:cs="Arial"/>
          <w:kern w:val="2"/>
          <w:szCs w:val="24"/>
          <w:lang w:eastAsia="zh-CN"/>
        </w:rPr>
      </w:pPr>
      <w:r w:rsidRPr="00BC290A">
        <w:rPr>
          <w:rFonts w:ascii="Arial" w:hAnsi="Arial" w:cs="Arial"/>
          <w:szCs w:val="24"/>
        </w:rPr>
        <w:t>Rekomenduojamų žaliosios ir mėlynosios infrastruktūros vystymo teritorijų planas.</w:t>
      </w:r>
      <w:r w:rsidRPr="00BC290A">
        <w:rPr>
          <w:rFonts w:ascii="Arial" w:hAnsi="Arial" w:cs="Arial"/>
          <w:kern w:val="2"/>
          <w:szCs w:val="24"/>
          <w:lang w:eastAsia="zh-CN"/>
        </w:rPr>
        <w:t xml:space="preserve"> </w:t>
      </w:r>
    </w:p>
    <w:p w14:paraId="564C4DA9" w14:textId="55043BD3" w:rsidR="001468D9" w:rsidRDefault="007D35B4" w:rsidP="009155AD">
      <w:pPr>
        <w:pStyle w:val="Pagrindinistekstas"/>
        <w:tabs>
          <w:tab w:val="left" w:pos="1134"/>
        </w:tabs>
        <w:spacing w:line="276" w:lineRule="auto"/>
        <w:ind w:firstLine="1134"/>
        <w:rPr>
          <w:rFonts w:ascii="Arial" w:hAnsi="Arial" w:cs="Arial"/>
          <w:szCs w:val="24"/>
          <w:lang w:val="lt-LT"/>
        </w:rPr>
      </w:pPr>
      <w:r>
        <w:rPr>
          <w:rFonts w:ascii="Arial" w:hAnsi="Arial" w:cs="Arial"/>
          <w:szCs w:val="24"/>
          <w:lang w:val="lt-LT"/>
        </w:rPr>
        <w:t>Galimybių studijoje paskaičiuota p</w:t>
      </w:r>
      <w:r w:rsidR="001468D9" w:rsidRPr="001468D9">
        <w:rPr>
          <w:rFonts w:ascii="Arial" w:hAnsi="Arial" w:cs="Arial"/>
          <w:szCs w:val="24"/>
          <w:lang w:val="lt-LT"/>
        </w:rPr>
        <w:t xml:space="preserve">reliminari ilgalaikių priemonių įgyvendinimo kaina yra 8.485.030,76 Eur. </w:t>
      </w:r>
    </w:p>
    <w:bookmarkEnd w:id="1"/>
    <w:p w14:paraId="35A4D961" w14:textId="0001D0C6" w:rsidR="00A0592E" w:rsidRPr="00F00665" w:rsidRDefault="00A348AD" w:rsidP="009155AD">
      <w:pPr>
        <w:pStyle w:val="Pagrindinistekstas"/>
        <w:tabs>
          <w:tab w:val="left" w:pos="1134"/>
        </w:tabs>
        <w:spacing w:line="276" w:lineRule="auto"/>
        <w:ind w:firstLine="1134"/>
        <w:rPr>
          <w:rFonts w:ascii="Arial" w:hAnsi="Arial" w:cs="Arial"/>
          <w:bCs/>
          <w:szCs w:val="24"/>
        </w:rPr>
      </w:pPr>
      <w:r w:rsidRPr="00F00665">
        <w:rPr>
          <w:rFonts w:ascii="Arial" w:hAnsi="Arial" w:cs="Arial"/>
          <w:bCs/>
          <w:szCs w:val="24"/>
        </w:rPr>
        <w:t>2. Kaip šiuo metu yra teisiškai reglamentuojami projekte aptariami klausimai:</w:t>
      </w:r>
    </w:p>
    <w:p w14:paraId="35FD0C97" w14:textId="77777777" w:rsidR="000D11B0" w:rsidRDefault="00CC24AC" w:rsidP="009155AD">
      <w:pPr>
        <w:pStyle w:val="Pagrindiniotekstotrauka"/>
        <w:tabs>
          <w:tab w:val="left" w:pos="1134"/>
          <w:tab w:val="right" w:pos="9639"/>
        </w:tabs>
        <w:spacing w:after="0" w:line="276" w:lineRule="auto"/>
        <w:ind w:left="0" w:firstLine="1134"/>
        <w:jc w:val="both"/>
        <w:rPr>
          <w:rFonts w:ascii="Arial" w:hAnsi="Arial" w:cs="Arial"/>
        </w:rPr>
      </w:pPr>
      <w:r w:rsidRPr="00AB39EE">
        <w:rPr>
          <w:rFonts w:ascii="Arial" w:hAnsi="Arial" w:cs="Arial"/>
        </w:rPr>
        <w:t xml:space="preserve">Lietuvos Respublikos vietos savivaldos įstatymo 6 straipsnio 28 punktas, numato, kad savivaldybių funkcijoms priskiriama </w:t>
      </w:r>
      <w:r w:rsidRPr="00AB39EE">
        <w:rPr>
          <w:rFonts w:ascii="Arial" w:hAnsi="Arial" w:cs="Arial"/>
          <w:color w:val="000000"/>
        </w:rPr>
        <w:t>aplinkos kokybės gerinimas ir apsauga</w:t>
      </w:r>
      <w:r w:rsidR="000D11B0">
        <w:rPr>
          <w:rFonts w:ascii="Arial" w:hAnsi="Arial" w:cs="Arial"/>
        </w:rPr>
        <w:t xml:space="preserve">. </w:t>
      </w:r>
    </w:p>
    <w:p w14:paraId="5AE524E1" w14:textId="06F17F2E" w:rsidR="00BC2FEE" w:rsidRDefault="00D01418" w:rsidP="009155AD">
      <w:pPr>
        <w:pStyle w:val="Pagrindiniotekstotrauka"/>
        <w:tabs>
          <w:tab w:val="left" w:pos="1134"/>
          <w:tab w:val="right" w:pos="9639"/>
        </w:tabs>
        <w:spacing w:after="0" w:line="276" w:lineRule="auto"/>
        <w:ind w:left="0" w:firstLine="1134"/>
        <w:jc w:val="both"/>
        <w:rPr>
          <w:rFonts w:ascii="Arial" w:hAnsi="Arial" w:cs="Arial"/>
          <w:szCs w:val="24"/>
        </w:rPr>
      </w:pPr>
      <w:r w:rsidRPr="00D01418">
        <w:rPr>
          <w:rFonts w:ascii="Arial" w:hAnsi="Arial" w:cs="Arial"/>
          <w:szCs w:val="24"/>
        </w:rPr>
        <w:t>2007 m. spalio 23 d. Europos Parlamento Ir Tarybos direktyv</w:t>
      </w:r>
      <w:r w:rsidR="00A05231">
        <w:rPr>
          <w:rFonts w:ascii="Arial" w:hAnsi="Arial" w:cs="Arial"/>
          <w:szCs w:val="24"/>
        </w:rPr>
        <w:t xml:space="preserve">a </w:t>
      </w:r>
      <w:r w:rsidRPr="00D01418">
        <w:rPr>
          <w:rFonts w:ascii="Arial" w:hAnsi="Arial" w:cs="Arial"/>
          <w:szCs w:val="24"/>
        </w:rPr>
        <w:t>2007/60/EB „Dėl potvynių rizikos įvertinimo ir valdymo“</w:t>
      </w:r>
      <w:r w:rsidR="00BC2FEE" w:rsidRPr="00B674C5">
        <w:rPr>
          <w:rFonts w:ascii="Arial" w:hAnsi="Arial" w:cs="Arial"/>
          <w:szCs w:val="24"/>
        </w:rPr>
        <w:t>.</w:t>
      </w:r>
    </w:p>
    <w:p w14:paraId="61E08EED" w14:textId="663F9227" w:rsidR="00D01418" w:rsidRPr="00B674C5" w:rsidRDefault="00045325" w:rsidP="009155AD">
      <w:pPr>
        <w:pStyle w:val="Pagrindiniotekstotrauka"/>
        <w:tabs>
          <w:tab w:val="left" w:pos="1134"/>
          <w:tab w:val="right" w:pos="9639"/>
        </w:tabs>
        <w:spacing w:after="0" w:line="276" w:lineRule="auto"/>
        <w:ind w:left="0" w:firstLine="1134"/>
        <w:jc w:val="both"/>
        <w:rPr>
          <w:rFonts w:ascii="Arial" w:hAnsi="Arial" w:cs="Arial"/>
          <w:szCs w:val="24"/>
        </w:rPr>
      </w:pPr>
      <w:r>
        <w:rPr>
          <w:rFonts w:ascii="Arial" w:hAnsi="Arial" w:cs="Arial"/>
          <w:szCs w:val="24"/>
        </w:rPr>
        <w:t xml:space="preserve">2009 m. liepos </w:t>
      </w:r>
      <w:r w:rsidR="00425C08">
        <w:rPr>
          <w:rFonts w:ascii="Arial" w:hAnsi="Arial" w:cs="Arial"/>
          <w:szCs w:val="24"/>
        </w:rPr>
        <w:t xml:space="preserve">7 d. Lietuvos respublikos </w:t>
      </w:r>
      <w:r w:rsidR="00151F23">
        <w:rPr>
          <w:rFonts w:ascii="Arial" w:hAnsi="Arial" w:cs="Arial"/>
          <w:szCs w:val="24"/>
        </w:rPr>
        <w:t>Klimato kaitos valdymo finansinių instrumentų įstatymas Nr. XI-329.</w:t>
      </w:r>
    </w:p>
    <w:p w14:paraId="10BC6FB9" w14:textId="4B74BC02" w:rsidR="00A348AD" w:rsidRDefault="00A348AD" w:rsidP="009155AD">
      <w:pPr>
        <w:pStyle w:val="Pagrindiniotekstotrauka"/>
        <w:tabs>
          <w:tab w:val="left" w:pos="1134"/>
          <w:tab w:val="right" w:pos="9639"/>
        </w:tabs>
        <w:spacing w:after="0" w:line="276" w:lineRule="auto"/>
        <w:ind w:left="0" w:firstLine="1134"/>
        <w:jc w:val="both"/>
        <w:rPr>
          <w:rFonts w:ascii="Arial" w:hAnsi="Arial" w:cs="Arial"/>
          <w:bCs/>
          <w:szCs w:val="24"/>
        </w:rPr>
      </w:pPr>
      <w:r w:rsidRPr="00F00665">
        <w:rPr>
          <w:rFonts w:ascii="Arial" w:hAnsi="Arial" w:cs="Arial"/>
          <w:bCs/>
          <w:szCs w:val="24"/>
        </w:rPr>
        <w:t>3. Kokios siūlomos naujos teisinio reguliavimo nuostatos ir kokių teigiamų rezultatų laukiama:</w:t>
      </w:r>
    </w:p>
    <w:p w14:paraId="46B177FE" w14:textId="362F91A7" w:rsidR="006A4596" w:rsidRPr="006A4596" w:rsidRDefault="006A4596" w:rsidP="003B0B79">
      <w:pPr>
        <w:tabs>
          <w:tab w:val="left" w:pos="3450"/>
        </w:tabs>
        <w:spacing w:line="276" w:lineRule="auto"/>
        <w:ind w:firstLine="1134"/>
        <w:jc w:val="both"/>
        <w:rPr>
          <w:rFonts w:ascii="Arial" w:hAnsi="Arial" w:cs="Arial"/>
          <w:bCs/>
          <w:szCs w:val="24"/>
        </w:rPr>
      </w:pPr>
      <w:r w:rsidRPr="00242A89">
        <w:rPr>
          <w:rFonts w:ascii="Arial" w:hAnsi="Arial" w:cs="Arial"/>
          <w:bCs/>
          <w:szCs w:val="24"/>
        </w:rPr>
        <w:t>P</w:t>
      </w:r>
      <w:r w:rsidR="00242A89" w:rsidRPr="00242A89">
        <w:rPr>
          <w:rFonts w:ascii="Arial" w:hAnsi="Arial" w:cs="Arial"/>
          <w:bCs/>
          <w:szCs w:val="24"/>
        </w:rPr>
        <w:t>ritarus</w:t>
      </w:r>
      <w:r w:rsidRPr="00242A89">
        <w:rPr>
          <w:rFonts w:ascii="Arial" w:hAnsi="Arial" w:cs="Arial"/>
          <w:bCs/>
          <w:szCs w:val="24"/>
        </w:rPr>
        <w:t xml:space="preserve"> </w:t>
      </w:r>
      <w:r w:rsidRPr="006A4596">
        <w:rPr>
          <w:rFonts w:ascii="Arial" w:hAnsi="Arial" w:cs="Arial"/>
          <w:bCs/>
          <w:szCs w:val="24"/>
        </w:rPr>
        <w:t>galimybių studij</w:t>
      </w:r>
      <w:r w:rsidR="00242A89">
        <w:rPr>
          <w:rFonts w:ascii="Arial" w:hAnsi="Arial" w:cs="Arial"/>
          <w:bCs/>
          <w:szCs w:val="24"/>
        </w:rPr>
        <w:t>ai</w:t>
      </w:r>
      <w:r w:rsidRPr="006A4596">
        <w:rPr>
          <w:rFonts w:ascii="Arial" w:hAnsi="Arial" w:cs="Arial"/>
          <w:bCs/>
          <w:szCs w:val="24"/>
        </w:rPr>
        <w:t xml:space="preserve">, bus sudarytas teisinis ir metodinis pagrindas sistemingai </w:t>
      </w:r>
      <w:r>
        <w:rPr>
          <w:rFonts w:ascii="Arial" w:hAnsi="Arial" w:cs="Arial"/>
          <w:bCs/>
          <w:szCs w:val="24"/>
        </w:rPr>
        <w:t>įgyvendinant suplanuotas prie</w:t>
      </w:r>
      <w:r w:rsidR="003B0B79">
        <w:rPr>
          <w:rFonts w:ascii="Arial" w:hAnsi="Arial" w:cs="Arial"/>
          <w:bCs/>
          <w:szCs w:val="24"/>
        </w:rPr>
        <w:t xml:space="preserve">mones </w:t>
      </w:r>
      <w:r w:rsidRPr="006A4596">
        <w:rPr>
          <w:rFonts w:ascii="Arial" w:hAnsi="Arial" w:cs="Arial"/>
          <w:bCs/>
          <w:szCs w:val="24"/>
        </w:rPr>
        <w:t>mažinti Minijos upės keliamą pavojų Priekulės mieste. Tikimasi šių rezultatų:</w:t>
      </w:r>
    </w:p>
    <w:p w14:paraId="5C85E3CC" w14:textId="249C111E" w:rsidR="006A4596" w:rsidRPr="006A4596" w:rsidRDefault="006A4596" w:rsidP="003B0B79">
      <w:pPr>
        <w:tabs>
          <w:tab w:val="left" w:pos="3450"/>
        </w:tabs>
        <w:spacing w:line="276" w:lineRule="auto"/>
        <w:ind w:firstLine="1134"/>
        <w:jc w:val="both"/>
        <w:rPr>
          <w:rFonts w:ascii="Arial" w:hAnsi="Arial" w:cs="Arial"/>
          <w:bCs/>
          <w:szCs w:val="24"/>
        </w:rPr>
      </w:pPr>
      <w:r w:rsidRPr="006A4596">
        <w:rPr>
          <w:rFonts w:ascii="Arial" w:hAnsi="Arial" w:cs="Arial"/>
          <w:bCs/>
          <w:szCs w:val="24"/>
        </w:rPr>
        <w:t>Saugumo užtikrinimas: Identifikuotos ir įgyvendintos kompleksinės inžinerinės priemonės leis apsaugoti gyventojų turtą bei kritinę infrastruktūrą nuo sezoninių potvynių žalos.</w:t>
      </w:r>
    </w:p>
    <w:p w14:paraId="1780F7DB" w14:textId="77777777" w:rsidR="006A4596" w:rsidRPr="006A4596" w:rsidRDefault="006A4596" w:rsidP="006A4596">
      <w:pPr>
        <w:tabs>
          <w:tab w:val="left" w:pos="3450"/>
        </w:tabs>
        <w:spacing w:line="276" w:lineRule="auto"/>
        <w:ind w:firstLine="1134"/>
        <w:jc w:val="both"/>
        <w:rPr>
          <w:rFonts w:ascii="Arial" w:hAnsi="Arial" w:cs="Arial"/>
          <w:bCs/>
          <w:szCs w:val="24"/>
        </w:rPr>
      </w:pPr>
      <w:r w:rsidRPr="006A4596">
        <w:rPr>
          <w:rFonts w:ascii="Arial" w:hAnsi="Arial" w:cs="Arial"/>
          <w:bCs/>
          <w:szCs w:val="24"/>
        </w:rPr>
        <w:t>Gamtinės aplinkos stabilizavimas: Sustabdžius krantų eroziją, bus apsaugoti pakrančių žemės sklypai nuo degradacijos ir užtikrintas upės vagos stabilumas.</w:t>
      </w:r>
    </w:p>
    <w:p w14:paraId="49B151DE" w14:textId="77777777" w:rsidR="006A4596" w:rsidRPr="006A4596" w:rsidRDefault="006A4596" w:rsidP="006A4596">
      <w:pPr>
        <w:tabs>
          <w:tab w:val="left" w:pos="3450"/>
        </w:tabs>
        <w:spacing w:line="276" w:lineRule="auto"/>
        <w:ind w:firstLine="1134"/>
        <w:jc w:val="both"/>
        <w:rPr>
          <w:rFonts w:ascii="Arial" w:hAnsi="Arial" w:cs="Arial"/>
          <w:bCs/>
          <w:szCs w:val="24"/>
        </w:rPr>
      </w:pPr>
    </w:p>
    <w:p w14:paraId="1F3F6F30" w14:textId="4C22ECF6" w:rsidR="00D34445" w:rsidRDefault="006A4596" w:rsidP="00D34445">
      <w:pPr>
        <w:tabs>
          <w:tab w:val="left" w:pos="3450"/>
        </w:tabs>
        <w:spacing w:line="276" w:lineRule="auto"/>
        <w:ind w:firstLine="1134"/>
        <w:jc w:val="both"/>
        <w:rPr>
          <w:rStyle w:val="FontStyle150"/>
          <w:rFonts w:ascii="Arial" w:hAnsi="Arial" w:cs="Arial"/>
          <w:bCs/>
          <w:sz w:val="24"/>
          <w:szCs w:val="24"/>
        </w:rPr>
      </w:pPr>
      <w:r w:rsidRPr="006A4596">
        <w:rPr>
          <w:rFonts w:ascii="Arial" w:hAnsi="Arial" w:cs="Arial"/>
          <w:bCs/>
          <w:szCs w:val="24"/>
        </w:rPr>
        <w:t xml:space="preserve">Socialinė ir ekonominė nauda: Sutvarkytos ir nuo užliejimo apsaugotos teritorijos taps saugesnės rekreacijai, padidės nekilnojamojo turto patrauklumas bei bus </w:t>
      </w:r>
      <w:r w:rsidRPr="006A4596">
        <w:rPr>
          <w:rFonts w:ascii="Arial" w:hAnsi="Arial" w:cs="Arial"/>
          <w:bCs/>
          <w:szCs w:val="24"/>
        </w:rPr>
        <w:lastRenderedPageBreak/>
        <w:t xml:space="preserve">sudarytos sąlygos pritraukti ES struktūrinių fondų lėšas </w:t>
      </w:r>
      <w:r w:rsidR="00CB39A8">
        <w:rPr>
          <w:rFonts w:ascii="Arial" w:hAnsi="Arial" w:cs="Arial"/>
          <w:bCs/>
          <w:szCs w:val="24"/>
        </w:rPr>
        <w:t>galimybių studijoje suplanuotoms priemonėms</w:t>
      </w:r>
      <w:r w:rsidRPr="006A4596">
        <w:rPr>
          <w:rFonts w:ascii="Arial" w:hAnsi="Arial" w:cs="Arial"/>
          <w:bCs/>
          <w:szCs w:val="24"/>
        </w:rPr>
        <w:t xml:space="preserve"> </w:t>
      </w:r>
      <w:r w:rsidR="00CB39A8">
        <w:rPr>
          <w:rFonts w:ascii="Arial" w:hAnsi="Arial" w:cs="Arial"/>
          <w:bCs/>
          <w:szCs w:val="24"/>
        </w:rPr>
        <w:t>įgyvendinti.</w:t>
      </w:r>
      <w:r w:rsidR="00D34445">
        <w:rPr>
          <w:rFonts w:ascii="Arial" w:hAnsi="Arial" w:cs="Arial"/>
          <w:bCs/>
          <w:szCs w:val="24"/>
        </w:rPr>
        <w:t xml:space="preserve"> Galimybių s</w:t>
      </w:r>
      <w:r w:rsidR="00D34445" w:rsidRPr="00D34445">
        <w:rPr>
          <w:rStyle w:val="FontStyle150"/>
          <w:rFonts w:ascii="Arial" w:hAnsi="Arial" w:cs="Arial"/>
          <w:bCs/>
          <w:sz w:val="24"/>
          <w:szCs w:val="24"/>
        </w:rPr>
        <w:t>tudija yra būtinas dokumentas rengiant</w:t>
      </w:r>
      <w:r w:rsidR="00D34445">
        <w:rPr>
          <w:rStyle w:val="FontStyle150"/>
          <w:rFonts w:ascii="Arial" w:hAnsi="Arial" w:cs="Arial"/>
          <w:bCs/>
          <w:sz w:val="24"/>
          <w:szCs w:val="24"/>
        </w:rPr>
        <w:t xml:space="preserve"> ir teikiant</w:t>
      </w:r>
      <w:r w:rsidR="00D34445" w:rsidRPr="00D34445">
        <w:rPr>
          <w:rStyle w:val="FontStyle150"/>
          <w:rFonts w:ascii="Arial" w:hAnsi="Arial" w:cs="Arial"/>
          <w:bCs/>
          <w:sz w:val="24"/>
          <w:szCs w:val="24"/>
        </w:rPr>
        <w:t xml:space="preserve"> paraiškas ES fondų investicijų program</w:t>
      </w:r>
      <w:r w:rsidR="00D34445">
        <w:rPr>
          <w:rStyle w:val="FontStyle150"/>
          <w:rFonts w:ascii="Arial" w:hAnsi="Arial" w:cs="Arial"/>
          <w:bCs/>
          <w:sz w:val="24"/>
          <w:szCs w:val="24"/>
        </w:rPr>
        <w:t>ų</w:t>
      </w:r>
      <w:r w:rsidR="00D34445" w:rsidRPr="00D34445">
        <w:rPr>
          <w:rStyle w:val="FontStyle150"/>
          <w:rFonts w:ascii="Arial" w:hAnsi="Arial" w:cs="Arial"/>
          <w:bCs/>
          <w:sz w:val="24"/>
          <w:szCs w:val="24"/>
        </w:rPr>
        <w:t xml:space="preserve"> lėšoms gauti</w:t>
      </w:r>
      <w:r w:rsidR="00D34445">
        <w:rPr>
          <w:rStyle w:val="FontStyle150"/>
          <w:rFonts w:ascii="Arial" w:hAnsi="Arial" w:cs="Arial"/>
          <w:bCs/>
          <w:sz w:val="24"/>
          <w:szCs w:val="24"/>
        </w:rPr>
        <w:t>.</w:t>
      </w:r>
    </w:p>
    <w:p w14:paraId="5C926586" w14:textId="12496931" w:rsidR="00A348AD" w:rsidRPr="00F00665" w:rsidRDefault="00A348AD" w:rsidP="006A4596">
      <w:pPr>
        <w:tabs>
          <w:tab w:val="left" w:pos="3450"/>
        </w:tabs>
        <w:spacing w:line="276" w:lineRule="auto"/>
        <w:ind w:firstLine="1134"/>
        <w:jc w:val="both"/>
        <w:rPr>
          <w:rFonts w:ascii="Arial" w:hAnsi="Arial" w:cs="Arial"/>
          <w:bCs/>
          <w:szCs w:val="24"/>
        </w:rPr>
      </w:pPr>
      <w:r w:rsidRPr="00F00665">
        <w:rPr>
          <w:rStyle w:val="FontStyle150"/>
          <w:rFonts w:ascii="Arial" w:hAnsi="Arial" w:cs="Arial"/>
          <w:bCs/>
          <w:sz w:val="24"/>
          <w:szCs w:val="24"/>
        </w:rPr>
        <w:t xml:space="preserve">4. Galimos neigiamos pasekmės priėmus siūlomą Savivaldybės tarybos </w:t>
      </w:r>
      <w:r w:rsidRPr="00F00665">
        <w:rPr>
          <w:rFonts w:ascii="Arial" w:hAnsi="Arial" w:cs="Arial"/>
          <w:bCs/>
          <w:szCs w:val="24"/>
        </w:rPr>
        <w:t>sprendimą ir kokių priemonių būtina imtis, siekiant išvengti neigiamų pasekmių:</w:t>
      </w:r>
    </w:p>
    <w:p w14:paraId="774DA848" w14:textId="77777777" w:rsidR="00A348AD" w:rsidRPr="00F00665" w:rsidRDefault="00A348AD" w:rsidP="009155AD">
      <w:pPr>
        <w:pStyle w:val="Pagrindiniotekstotrauka2"/>
        <w:tabs>
          <w:tab w:val="left" w:pos="540"/>
          <w:tab w:val="left" w:pos="9072"/>
          <w:tab w:val="left" w:pos="9356"/>
        </w:tabs>
        <w:spacing w:after="0" w:line="276" w:lineRule="auto"/>
        <w:ind w:left="0" w:firstLine="1134"/>
        <w:jc w:val="both"/>
        <w:rPr>
          <w:rFonts w:ascii="Arial" w:hAnsi="Arial" w:cs="Arial"/>
          <w:szCs w:val="24"/>
        </w:rPr>
      </w:pPr>
      <w:r w:rsidRPr="00F00665">
        <w:rPr>
          <w:rFonts w:ascii="Arial" w:hAnsi="Arial" w:cs="Arial"/>
          <w:szCs w:val="24"/>
        </w:rPr>
        <w:t>Neigiamų pasekmių nenumatoma.</w:t>
      </w:r>
    </w:p>
    <w:p w14:paraId="53F56295" w14:textId="77777777" w:rsidR="00A348AD" w:rsidRPr="00F00665" w:rsidRDefault="00A348AD" w:rsidP="009155AD">
      <w:pPr>
        <w:spacing w:line="276" w:lineRule="auto"/>
        <w:ind w:firstLine="1134"/>
        <w:jc w:val="both"/>
        <w:rPr>
          <w:rFonts w:ascii="Arial" w:hAnsi="Arial" w:cs="Arial"/>
          <w:bCs/>
          <w:szCs w:val="24"/>
        </w:rPr>
      </w:pPr>
      <w:r w:rsidRPr="00F00665">
        <w:rPr>
          <w:rFonts w:ascii="Arial" w:hAnsi="Arial" w:cs="Arial"/>
          <w:bCs/>
          <w:caps/>
          <w:szCs w:val="24"/>
        </w:rPr>
        <w:t>5. A</w:t>
      </w:r>
      <w:r w:rsidRPr="00F00665">
        <w:rPr>
          <w:rFonts w:ascii="Arial" w:hAnsi="Arial" w:cs="Arial"/>
          <w:bCs/>
          <w:szCs w:val="24"/>
        </w:rPr>
        <w:t>r sprendimo projektas neprieštarauja Lietuvos Respublikos lygių galimybių įstatymui ir atitinka lygių galimybių principus:</w:t>
      </w:r>
    </w:p>
    <w:p w14:paraId="07D3C8DF" w14:textId="77777777" w:rsidR="00A348AD" w:rsidRPr="00F00665" w:rsidRDefault="00A348AD" w:rsidP="009155AD">
      <w:pPr>
        <w:spacing w:line="276" w:lineRule="auto"/>
        <w:ind w:firstLine="1134"/>
        <w:jc w:val="both"/>
        <w:rPr>
          <w:rFonts w:ascii="Arial" w:hAnsi="Arial" w:cs="Arial"/>
          <w:bCs/>
          <w:szCs w:val="24"/>
        </w:rPr>
      </w:pPr>
      <w:r w:rsidRPr="00F00665">
        <w:rPr>
          <w:rFonts w:ascii="Arial" w:hAnsi="Arial" w:cs="Arial"/>
          <w:bCs/>
          <w:szCs w:val="24"/>
        </w:rPr>
        <w:t>Sprendimo projektas neprieštarauja Lietuvos Respublikos lygių galimybių įstatymui.</w:t>
      </w:r>
    </w:p>
    <w:p w14:paraId="0B139D49" w14:textId="77777777" w:rsidR="00A348AD" w:rsidRPr="00F00665" w:rsidRDefault="00A348AD" w:rsidP="009155AD">
      <w:pPr>
        <w:spacing w:line="276" w:lineRule="auto"/>
        <w:ind w:firstLine="1134"/>
        <w:jc w:val="both"/>
        <w:rPr>
          <w:rStyle w:val="FontStyle150"/>
          <w:rFonts w:ascii="Arial" w:hAnsi="Arial" w:cs="Arial"/>
          <w:bCs/>
          <w:strike/>
          <w:sz w:val="24"/>
          <w:szCs w:val="24"/>
        </w:rPr>
      </w:pPr>
      <w:r w:rsidRPr="00F00665">
        <w:rPr>
          <w:rStyle w:val="FontStyle150"/>
          <w:rFonts w:ascii="Arial" w:hAnsi="Arial" w:cs="Arial"/>
          <w:bCs/>
          <w:sz w:val="24"/>
          <w:szCs w:val="24"/>
        </w:rPr>
        <w:t>6. Kokius teisės aktus būtina pakeisti ar panaikinti, priėmus teikiamą Savivaldybės tarybos sprendimą:</w:t>
      </w:r>
    </w:p>
    <w:p w14:paraId="28D9621F" w14:textId="531507F3" w:rsidR="00FC5A8D" w:rsidRPr="00F00665" w:rsidRDefault="00FC5A8D" w:rsidP="009155AD">
      <w:pPr>
        <w:pStyle w:val="Pagrindiniotekstotrauka"/>
        <w:tabs>
          <w:tab w:val="left" w:pos="1134"/>
          <w:tab w:val="right" w:pos="9639"/>
        </w:tabs>
        <w:spacing w:after="0" w:line="276" w:lineRule="auto"/>
        <w:ind w:left="0" w:firstLine="1134"/>
        <w:jc w:val="both"/>
        <w:rPr>
          <w:rFonts w:ascii="Arial" w:hAnsi="Arial" w:cs="Arial"/>
          <w:szCs w:val="24"/>
        </w:rPr>
      </w:pPr>
      <w:r w:rsidRPr="00F00665">
        <w:rPr>
          <w:rFonts w:ascii="Arial" w:hAnsi="Arial" w:cs="Arial"/>
          <w:szCs w:val="24"/>
        </w:rPr>
        <w:t>Netaikoma.</w:t>
      </w:r>
    </w:p>
    <w:p w14:paraId="6AA15879" w14:textId="33215B87" w:rsidR="00A348AD" w:rsidRPr="00F00665" w:rsidRDefault="00A348AD" w:rsidP="009155AD">
      <w:pPr>
        <w:tabs>
          <w:tab w:val="left" w:pos="1134"/>
        </w:tabs>
        <w:spacing w:line="276" w:lineRule="auto"/>
        <w:ind w:firstLine="1134"/>
        <w:jc w:val="both"/>
        <w:rPr>
          <w:rFonts w:ascii="Arial" w:hAnsi="Arial" w:cs="Arial"/>
          <w:bCs/>
          <w:szCs w:val="24"/>
        </w:rPr>
      </w:pPr>
      <w:r w:rsidRPr="00F00665">
        <w:rPr>
          <w:rFonts w:ascii="Arial" w:hAnsi="Arial" w:cs="Arial"/>
          <w:bCs/>
          <w:szCs w:val="24"/>
        </w:rPr>
        <w:t>7. Projekto rengimo metu gauti specialistų vertinimai ir išvados, konsultavimosi su visuomene metu gauti pasiūlymai ir jų motyvuotas vertinimas (atsižvelgta ar ne):</w:t>
      </w:r>
    </w:p>
    <w:p w14:paraId="4ACC1151" w14:textId="21C11905" w:rsidR="00A348AD" w:rsidRPr="00F00665" w:rsidRDefault="00A348AD" w:rsidP="009155AD">
      <w:pPr>
        <w:pStyle w:val="Pagrindiniotekstotrauka"/>
        <w:tabs>
          <w:tab w:val="left" w:pos="1134"/>
          <w:tab w:val="right" w:pos="9639"/>
        </w:tabs>
        <w:spacing w:after="0" w:line="276" w:lineRule="auto"/>
        <w:ind w:left="0" w:firstLine="1134"/>
        <w:jc w:val="both"/>
        <w:rPr>
          <w:rFonts w:ascii="Arial" w:hAnsi="Arial" w:cs="Arial"/>
          <w:szCs w:val="24"/>
        </w:rPr>
      </w:pPr>
      <w:r w:rsidRPr="00F00665">
        <w:rPr>
          <w:rFonts w:ascii="Arial" w:hAnsi="Arial" w:cs="Arial"/>
          <w:szCs w:val="24"/>
        </w:rPr>
        <w:t>Nėra.</w:t>
      </w:r>
    </w:p>
    <w:p w14:paraId="3C878CF8" w14:textId="77777777" w:rsidR="00A348AD" w:rsidRPr="00F00665" w:rsidRDefault="00A348AD" w:rsidP="009155AD">
      <w:pPr>
        <w:spacing w:line="276" w:lineRule="auto"/>
        <w:ind w:firstLine="1134"/>
        <w:jc w:val="both"/>
        <w:rPr>
          <w:rFonts w:ascii="Arial" w:hAnsi="Arial" w:cs="Arial"/>
          <w:bCs/>
          <w:szCs w:val="24"/>
        </w:rPr>
      </w:pPr>
      <w:r w:rsidRPr="00F00665">
        <w:rPr>
          <w:rFonts w:ascii="Arial" w:hAnsi="Arial" w:cs="Arial"/>
          <w:bCs/>
          <w:szCs w:val="24"/>
        </w:rPr>
        <w:t>8. Sprendimo įgyvendinimui reikalingos lėšos (ekonominiai apskaičiavimai), finansavimo šaltiniai:</w:t>
      </w:r>
    </w:p>
    <w:p w14:paraId="065A1C66" w14:textId="28B2E4B7" w:rsidR="00C16448" w:rsidRPr="005E56E0" w:rsidRDefault="0060051B" w:rsidP="009155AD">
      <w:pPr>
        <w:pStyle w:val="Default"/>
        <w:spacing w:line="276" w:lineRule="auto"/>
        <w:ind w:firstLine="1134"/>
        <w:jc w:val="both"/>
        <w:rPr>
          <w:rFonts w:ascii="Arial" w:hAnsi="Arial" w:cs="Arial"/>
          <w:highlight w:val="yellow"/>
        </w:rPr>
      </w:pPr>
      <w:r w:rsidRPr="003F6A63">
        <w:rPr>
          <w:rFonts w:ascii="Arial" w:hAnsi="Arial" w:cs="Arial"/>
        </w:rPr>
        <w:t>Priėmus Savivaldybės tarybos sprendimą</w:t>
      </w:r>
      <w:r w:rsidR="005D63EF" w:rsidRPr="003F6A63">
        <w:rPr>
          <w:rFonts w:ascii="Arial" w:hAnsi="Arial" w:cs="Arial"/>
        </w:rPr>
        <w:t xml:space="preserve"> bus galimy</w:t>
      </w:r>
      <w:r w:rsidR="005D63EF" w:rsidRPr="000D5058">
        <w:rPr>
          <w:rFonts w:ascii="Arial" w:hAnsi="Arial" w:cs="Arial"/>
          <w:color w:val="auto"/>
        </w:rPr>
        <w:t>b</w:t>
      </w:r>
      <w:r w:rsidR="000D5058" w:rsidRPr="000D5058">
        <w:rPr>
          <w:rFonts w:ascii="Arial" w:hAnsi="Arial" w:cs="Arial"/>
          <w:color w:val="auto"/>
        </w:rPr>
        <w:t>ė</w:t>
      </w:r>
      <w:r w:rsidR="005D63EF" w:rsidRPr="000D5058">
        <w:rPr>
          <w:rFonts w:ascii="Arial" w:hAnsi="Arial" w:cs="Arial"/>
          <w:color w:val="auto"/>
        </w:rPr>
        <w:t xml:space="preserve"> </w:t>
      </w:r>
      <w:r w:rsidR="003F6A63" w:rsidRPr="003F6A63">
        <w:rPr>
          <w:rFonts w:ascii="Arial" w:hAnsi="Arial" w:cs="Arial"/>
        </w:rPr>
        <w:t xml:space="preserve">pagal suplanuotas priemones parengti techninius projektus </w:t>
      </w:r>
      <w:r w:rsidR="005D63EF" w:rsidRPr="003F6A63">
        <w:rPr>
          <w:rFonts w:ascii="Arial" w:hAnsi="Arial" w:cs="Arial"/>
        </w:rPr>
        <w:t>ir teik</w:t>
      </w:r>
      <w:r w:rsidR="003F6A63" w:rsidRPr="003F6A63">
        <w:rPr>
          <w:rFonts w:ascii="Arial" w:hAnsi="Arial" w:cs="Arial"/>
        </w:rPr>
        <w:t>ti</w:t>
      </w:r>
      <w:r w:rsidR="005D63EF" w:rsidRPr="003F6A63">
        <w:rPr>
          <w:rFonts w:ascii="Arial" w:hAnsi="Arial" w:cs="Arial"/>
        </w:rPr>
        <w:t xml:space="preserve"> paraiškas ES fondų investicijų programų</w:t>
      </w:r>
      <w:r w:rsidR="005D63EF" w:rsidRPr="005D63EF">
        <w:rPr>
          <w:rFonts w:ascii="Arial" w:hAnsi="Arial" w:cs="Arial"/>
        </w:rPr>
        <w:t xml:space="preserve"> lėšoms gauti.</w:t>
      </w:r>
    </w:p>
    <w:p w14:paraId="3E658633" w14:textId="77777777" w:rsidR="0056313B" w:rsidRDefault="0056313B" w:rsidP="009155AD">
      <w:pPr>
        <w:pStyle w:val="Pagrindiniotekstotrauka2"/>
        <w:tabs>
          <w:tab w:val="left" w:pos="540"/>
          <w:tab w:val="left" w:pos="1134"/>
        </w:tabs>
        <w:spacing w:after="0" w:line="276" w:lineRule="auto"/>
        <w:ind w:left="0" w:firstLine="1134"/>
        <w:jc w:val="both"/>
        <w:rPr>
          <w:rStyle w:val="FontStyle150"/>
          <w:rFonts w:ascii="Arial" w:hAnsi="Arial" w:cs="Arial"/>
          <w:sz w:val="24"/>
          <w:szCs w:val="24"/>
          <w:lang w:val="x-none"/>
        </w:rPr>
      </w:pPr>
      <w:r w:rsidRPr="0056313B">
        <w:rPr>
          <w:rStyle w:val="FontStyle150"/>
          <w:rFonts w:ascii="Arial" w:hAnsi="Arial" w:cs="Arial"/>
          <w:sz w:val="24"/>
          <w:szCs w:val="24"/>
          <w:lang w:val="x-none"/>
        </w:rPr>
        <w:t xml:space="preserve">Preliminari plano ilgalaikių priemonių įgyvendinimo kaina yra 8.485.030,76 Eur. </w:t>
      </w:r>
    </w:p>
    <w:p w14:paraId="51417200" w14:textId="3155A9F2" w:rsidR="00A348AD" w:rsidRPr="00F00665" w:rsidRDefault="00A348AD" w:rsidP="009155AD">
      <w:pPr>
        <w:pStyle w:val="Pagrindiniotekstotrauka2"/>
        <w:tabs>
          <w:tab w:val="left" w:pos="540"/>
          <w:tab w:val="left" w:pos="1134"/>
        </w:tabs>
        <w:spacing w:after="0" w:line="276" w:lineRule="auto"/>
        <w:ind w:left="0" w:firstLine="1134"/>
        <w:jc w:val="both"/>
        <w:rPr>
          <w:rFonts w:ascii="Arial" w:hAnsi="Arial" w:cs="Arial"/>
          <w:bCs/>
          <w:szCs w:val="24"/>
        </w:rPr>
      </w:pPr>
      <w:r w:rsidRPr="00F00665">
        <w:rPr>
          <w:rFonts w:ascii="Arial" w:hAnsi="Arial" w:cs="Arial"/>
          <w:bCs/>
          <w:szCs w:val="24"/>
        </w:rPr>
        <w:t>9. Kiti, autoriaus nuomone, reikalingi pagrindimai, skaičiavimai ir paaiškinimai:</w:t>
      </w:r>
    </w:p>
    <w:p w14:paraId="0F9F7232" w14:textId="77777777" w:rsidR="00B4787A" w:rsidRPr="00F00665" w:rsidRDefault="00B4787A" w:rsidP="009155AD">
      <w:pPr>
        <w:pStyle w:val="Pagrindiniotekstotrauka"/>
        <w:tabs>
          <w:tab w:val="left" w:pos="1134"/>
          <w:tab w:val="right" w:pos="9639"/>
        </w:tabs>
        <w:spacing w:after="0" w:line="276" w:lineRule="auto"/>
        <w:ind w:left="0" w:firstLine="1134"/>
        <w:jc w:val="both"/>
        <w:rPr>
          <w:rFonts w:ascii="Arial" w:hAnsi="Arial" w:cs="Arial"/>
          <w:szCs w:val="24"/>
        </w:rPr>
      </w:pPr>
      <w:r w:rsidRPr="00F00665">
        <w:rPr>
          <w:rFonts w:ascii="Arial" w:hAnsi="Arial" w:cs="Arial"/>
          <w:szCs w:val="24"/>
        </w:rPr>
        <w:t>Nėra.</w:t>
      </w:r>
    </w:p>
    <w:p w14:paraId="02E8E412" w14:textId="40988BB4" w:rsidR="00A348AD" w:rsidRPr="00F00665" w:rsidRDefault="00A348AD" w:rsidP="009155AD">
      <w:pPr>
        <w:pStyle w:val="Pagrindiniotekstotrauka2"/>
        <w:tabs>
          <w:tab w:val="left" w:pos="540"/>
          <w:tab w:val="left" w:pos="1134"/>
        </w:tabs>
        <w:spacing w:after="0" w:line="276" w:lineRule="auto"/>
        <w:ind w:left="0" w:firstLine="1134"/>
        <w:jc w:val="both"/>
        <w:rPr>
          <w:rFonts w:ascii="Arial" w:hAnsi="Arial" w:cs="Arial"/>
          <w:bCs/>
          <w:szCs w:val="24"/>
        </w:rPr>
      </w:pPr>
      <w:r w:rsidRPr="00F00665">
        <w:rPr>
          <w:rFonts w:ascii="Arial" w:hAnsi="Arial" w:cs="Arial"/>
          <w:bCs/>
          <w:szCs w:val="24"/>
        </w:rPr>
        <w:t>10. Sprendimo projekto iniciatoriai (institucija, asmenys ar piliečių įgalioti atstovai) ir rengėjai:</w:t>
      </w:r>
    </w:p>
    <w:p w14:paraId="02DAD0FE" w14:textId="1364426C" w:rsidR="00D01C1C" w:rsidRPr="00B674C5" w:rsidRDefault="00B674C5" w:rsidP="009155AD">
      <w:pPr>
        <w:spacing w:line="276" w:lineRule="auto"/>
        <w:ind w:firstLine="1134"/>
        <w:jc w:val="both"/>
        <w:rPr>
          <w:rFonts w:ascii="Arial" w:hAnsi="Arial" w:cs="Arial"/>
        </w:rPr>
      </w:pPr>
      <w:r w:rsidRPr="00B674C5">
        <w:rPr>
          <w:rFonts w:ascii="Arial" w:hAnsi="Arial" w:cs="Arial"/>
          <w:bCs/>
          <w:szCs w:val="24"/>
        </w:rPr>
        <w:t>S</w:t>
      </w:r>
      <w:r w:rsidR="0060051B" w:rsidRPr="00B674C5">
        <w:rPr>
          <w:rFonts w:ascii="Arial" w:hAnsi="Arial" w:cs="Arial"/>
          <w:bCs/>
          <w:szCs w:val="24"/>
        </w:rPr>
        <w:t>prendim</w:t>
      </w:r>
      <w:r w:rsidRPr="00B674C5">
        <w:rPr>
          <w:rFonts w:ascii="Arial" w:hAnsi="Arial" w:cs="Arial"/>
          <w:bCs/>
          <w:szCs w:val="24"/>
        </w:rPr>
        <w:t>o projekto iniciatorius Klaipėdos rajono savivaldybės administracijos Komunalinio ūkio ir aplinkosaugos skyrius</w:t>
      </w:r>
      <w:r w:rsidR="00A348AD" w:rsidRPr="00B674C5">
        <w:rPr>
          <w:rFonts w:ascii="Arial" w:hAnsi="Arial" w:cs="Arial"/>
          <w:szCs w:val="24"/>
        </w:rPr>
        <w:t>.</w:t>
      </w:r>
      <w:r w:rsidR="008B28C9">
        <w:rPr>
          <w:rFonts w:ascii="Arial" w:hAnsi="Arial" w:cs="Arial"/>
          <w:szCs w:val="24"/>
        </w:rPr>
        <w:t xml:space="preserve"> </w:t>
      </w:r>
      <w:r w:rsidR="008B28C9" w:rsidRPr="00B674C5">
        <w:rPr>
          <w:rFonts w:ascii="Arial" w:hAnsi="Arial" w:cs="Arial"/>
          <w:bCs/>
          <w:szCs w:val="24"/>
        </w:rPr>
        <w:t xml:space="preserve">Sprendimo projekto </w:t>
      </w:r>
      <w:r w:rsidR="008B28C9">
        <w:rPr>
          <w:rFonts w:ascii="Arial" w:hAnsi="Arial" w:cs="Arial"/>
          <w:szCs w:val="24"/>
        </w:rPr>
        <w:t>rengėja</w:t>
      </w:r>
      <w:r w:rsidR="00A348AD" w:rsidRPr="00B674C5">
        <w:rPr>
          <w:rFonts w:ascii="Arial" w:hAnsi="Arial" w:cs="Arial"/>
          <w:szCs w:val="24"/>
        </w:rPr>
        <w:t xml:space="preserve"> </w:t>
      </w:r>
      <w:r w:rsidR="00D01C1C" w:rsidRPr="00B674C5">
        <w:rPr>
          <w:rFonts w:ascii="Arial" w:hAnsi="Arial" w:cs="Arial"/>
        </w:rPr>
        <w:t xml:space="preserve">Komunalinio ūkio ir aplinkosaugos skyriaus patarėja </w:t>
      </w:r>
      <w:r w:rsidR="005E56E0">
        <w:rPr>
          <w:rFonts w:ascii="Arial" w:hAnsi="Arial" w:cs="Arial"/>
        </w:rPr>
        <w:t>Vaida Račkauskienė</w:t>
      </w:r>
      <w:r w:rsidR="008B28C9">
        <w:rPr>
          <w:rFonts w:ascii="Arial" w:hAnsi="Arial" w:cs="Arial"/>
        </w:rPr>
        <w:t>.</w:t>
      </w:r>
    </w:p>
    <w:p w14:paraId="343C28C2" w14:textId="77777777" w:rsidR="007B33BC" w:rsidRDefault="007B33BC" w:rsidP="008B28C9">
      <w:pPr>
        <w:pStyle w:val="Pagrindiniotekstotrauka"/>
        <w:tabs>
          <w:tab w:val="left" w:pos="540"/>
          <w:tab w:val="right" w:pos="9639"/>
        </w:tabs>
        <w:spacing w:before="480" w:after="0" w:line="276" w:lineRule="auto"/>
        <w:ind w:left="0"/>
        <w:jc w:val="both"/>
        <w:rPr>
          <w:rFonts w:ascii="Arial" w:hAnsi="Arial" w:cs="Arial"/>
          <w:color w:val="000000"/>
        </w:rPr>
      </w:pPr>
    </w:p>
    <w:p w14:paraId="1F903FAC" w14:textId="6B0EDCDE" w:rsidR="00D01C1C" w:rsidRDefault="00D01C1C" w:rsidP="008B28C9">
      <w:pPr>
        <w:pStyle w:val="Pagrindiniotekstotrauka"/>
        <w:tabs>
          <w:tab w:val="left" w:pos="540"/>
          <w:tab w:val="right" w:pos="9639"/>
        </w:tabs>
        <w:spacing w:before="480" w:after="0" w:line="276" w:lineRule="auto"/>
        <w:ind w:left="0"/>
        <w:jc w:val="both"/>
        <w:rPr>
          <w:rFonts w:ascii="Arial" w:hAnsi="Arial" w:cs="Arial"/>
          <w:color w:val="000000"/>
        </w:rPr>
      </w:pPr>
      <w:r w:rsidRPr="00B94F66">
        <w:rPr>
          <w:rFonts w:ascii="Arial" w:hAnsi="Arial" w:cs="Arial"/>
          <w:color w:val="000000"/>
        </w:rPr>
        <w:t xml:space="preserve">Komunalinio ūkio ir aplinkosaugos skyriaus </w:t>
      </w:r>
    </w:p>
    <w:p w14:paraId="7BE76115" w14:textId="6FB5AEE2" w:rsidR="00D01C1C" w:rsidRDefault="00D01C1C" w:rsidP="008B28C9">
      <w:pPr>
        <w:pStyle w:val="Pagrindiniotekstotrauka"/>
        <w:tabs>
          <w:tab w:val="left" w:pos="540"/>
          <w:tab w:val="right" w:pos="9639"/>
        </w:tabs>
        <w:spacing w:after="0" w:line="276" w:lineRule="auto"/>
        <w:ind w:left="0"/>
        <w:jc w:val="both"/>
      </w:pPr>
      <w:r>
        <w:rPr>
          <w:rFonts w:ascii="Arial" w:hAnsi="Arial" w:cs="Arial"/>
          <w:color w:val="000000"/>
        </w:rPr>
        <w:t xml:space="preserve">patarėja </w:t>
      </w:r>
      <w:r>
        <w:rPr>
          <w:rFonts w:ascii="Arial" w:hAnsi="Arial" w:cs="Arial"/>
          <w:color w:val="000000"/>
        </w:rPr>
        <w:tab/>
      </w:r>
      <w:r w:rsidR="005E56E0">
        <w:rPr>
          <w:rFonts w:ascii="Arial" w:hAnsi="Arial" w:cs="Arial"/>
          <w:color w:val="000000"/>
        </w:rPr>
        <w:t>Vaida Račkauskienė</w:t>
      </w:r>
    </w:p>
    <w:p w14:paraId="4714B38A" w14:textId="76844AED" w:rsidR="00A72247" w:rsidRPr="00F00665" w:rsidRDefault="00A72247" w:rsidP="008B28C9">
      <w:pPr>
        <w:pStyle w:val="Pagrindiniotekstotrauka2"/>
        <w:tabs>
          <w:tab w:val="left" w:pos="540"/>
          <w:tab w:val="left" w:pos="1134"/>
        </w:tabs>
        <w:spacing w:after="0" w:line="276" w:lineRule="auto"/>
        <w:ind w:left="0" w:right="-81" w:firstLine="1134"/>
        <w:jc w:val="both"/>
        <w:rPr>
          <w:rFonts w:ascii="Arial" w:hAnsi="Arial" w:cs="Arial"/>
          <w:szCs w:val="24"/>
        </w:rPr>
      </w:pPr>
    </w:p>
    <w:sectPr w:rsidR="00A72247" w:rsidRPr="00F00665" w:rsidSect="0049345A">
      <w:headerReference w:type="default" r:id="rId10"/>
      <w:type w:val="continuous"/>
      <w:pgSz w:w="11906" w:h="16838"/>
      <w:pgMar w:top="1276" w:right="70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3F5DDE" w14:textId="77777777" w:rsidR="00DE328A" w:rsidRDefault="00DE328A" w:rsidP="001A286F">
      <w:r>
        <w:separator/>
      </w:r>
    </w:p>
  </w:endnote>
  <w:endnote w:type="continuationSeparator" w:id="0">
    <w:p w14:paraId="3B332745" w14:textId="77777777" w:rsidR="00DE328A" w:rsidRDefault="00DE328A" w:rsidP="001A28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4F8F80" w14:textId="77777777" w:rsidR="00DE328A" w:rsidRDefault="00DE328A" w:rsidP="001A286F">
      <w:r>
        <w:separator/>
      </w:r>
    </w:p>
  </w:footnote>
  <w:footnote w:type="continuationSeparator" w:id="0">
    <w:p w14:paraId="0264C7E6" w14:textId="77777777" w:rsidR="00DE328A" w:rsidRDefault="00DE328A" w:rsidP="001A28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71C13E" w14:textId="77777777" w:rsidR="00B83F50" w:rsidRPr="00F07606" w:rsidRDefault="00B83F50">
    <w:pPr>
      <w:pStyle w:val="Antrats"/>
      <w:rPr>
        <w:b/>
      </w:rPr>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82347A" w14:textId="2138FA0C" w:rsidR="008335D2" w:rsidRPr="00296D1A" w:rsidRDefault="008335D2" w:rsidP="00296D1A">
    <w:pPr>
      <w:spacing w:line="276" w:lineRule="auto"/>
      <w:jc w:val="right"/>
      <w:rPr>
        <w:rFonts w:ascii="Arial" w:hAnsi="Arial" w:cs="Arial"/>
        <w:b/>
        <w:bCs/>
        <w:szCs w:val="24"/>
      </w:rPr>
    </w:pPr>
    <w:r w:rsidRPr="00F00665">
      <w:rPr>
        <w:rFonts w:ascii="Arial" w:hAnsi="Arial" w:cs="Arial"/>
        <w:b/>
        <w:bCs/>
        <w:szCs w:val="24"/>
      </w:rPr>
      <w:t>Projektas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D1883E" w14:textId="77777777" w:rsidR="001A286F" w:rsidRPr="00F07606" w:rsidRDefault="001A286F">
    <w:pPr>
      <w:pStyle w:val="Antrats"/>
      <w:rPr>
        <w:b/>
      </w:rPr>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560E8F"/>
    <w:multiLevelType w:val="hybridMultilevel"/>
    <w:tmpl w:val="E092E718"/>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 w15:restartNumberingAfterBreak="0">
    <w:nsid w:val="08A5613B"/>
    <w:multiLevelType w:val="hybridMultilevel"/>
    <w:tmpl w:val="169CAA0C"/>
    <w:lvl w:ilvl="0" w:tplc="9AD683A0">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2" w15:restartNumberingAfterBreak="0">
    <w:nsid w:val="12B01B17"/>
    <w:multiLevelType w:val="multilevel"/>
    <w:tmpl w:val="42E22EDA"/>
    <w:lvl w:ilvl="0">
      <w:start w:val="1"/>
      <w:numFmt w:val="decimal"/>
      <w:lvlText w:val="%1."/>
      <w:lvlJc w:val="left"/>
      <w:pPr>
        <w:ind w:left="720" w:hanging="360"/>
      </w:pPr>
      <w:rPr>
        <w:rFonts w:hint="default"/>
        <w:b/>
      </w:rPr>
    </w:lvl>
    <w:lvl w:ilvl="1">
      <w:start w:val="1"/>
      <w:numFmt w:val="decimal"/>
      <w:isLgl/>
      <w:lvlText w:val="%1.%2."/>
      <w:lvlJc w:val="left"/>
      <w:pPr>
        <w:ind w:left="982" w:hanging="480"/>
      </w:pPr>
      <w:rPr>
        <w:rFonts w:eastAsia="Times New Roman" w:hint="default"/>
      </w:rPr>
    </w:lvl>
    <w:lvl w:ilvl="2">
      <w:start w:val="1"/>
      <w:numFmt w:val="decimal"/>
      <w:isLgl/>
      <w:lvlText w:val="%1.%2.%3."/>
      <w:lvlJc w:val="left"/>
      <w:pPr>
        <w:ind w:left="1364" w:hanging="720"/>
      </w:pPr>
      <w:rPr>
        <w:rFonts w:eastAsia="Times New Roman" w:hint="default"/>
      </w:rPr>
    </w:lvl>
    <w:lvl w:ilvl="3">
      <w:start w:val="1"/>
      <w:numFmt w:val="decimal"/>
      <w:isLgl/>
      <w:lvlText w:val="%1.%2.%3.%4."/>
      <w:lvlJc w:val="left"/>
      <w:pPr>
        <w:ind w:left="1506" w:hanging="720"/>
      </w:pPr>
      <w:rPr>
        <w:rFonts w:eastAsia="Times New Roman" w:hint="default"/>
      </w:rPr>
    </w:lvl>
    <w:lvl w:ilvl="4">
      <w:start w:val="1"/>
      <w:numFmt w:val="decimal"/>
      <w:isLgl/>
      <w:lvlText w:val="%1.%2.%3.%4.%5."/>
      <w:lvlJc w:val="left"/>
      <w:pPr>
        <w:ind w:left="2008" w:hanging="1080"/>
      </w:pPr>
      <w:rPr>
        <w:rFonts w:eastAsia="Times New Roman" w:hint="default"/>
      </w:rPr>
    </w:lvl>
    <w:lvl w:ilvl="5">
      <w:start w:val="1"/>
      <w:numFmt w:val="decimal"/>
      <w:isLgl/>
      <w:lvlText w:val="%1.%2.%3.%4.%5.%6."/>
      <w:lvlJc w:val="left"/>
      <w:pPr>
        <w:ind w:left="2150" w:hanging="1080"/>
      </w:pPr>
      <w:rPr>
        <w:rFonts w:eastAsia="Times New Roman" w:hint="default"/>
      </w:rPr>
    </w:lvl>
    <w:lvl w:ilvl="6">
      <w:start w:val="1"/>
      <w:numFmt w:val="decimal"/>
      <w:isLgl/>
      <w:lvlText w:val="%1.%2.%3.%4.%5.%6.%7."/>
      <w:lvlJc w:val="left"/>
      <w:pPr>
        <w:ind w:left="2292" w:hanging="1080"/>
      </w:pPr>
      <w:rPr>
        <w:rFonts w:eastAsia="Times New Roman" w:hint="default"/>
      </w:rPr>
    </w:lvl>
    <w:lvl w:ilvl="7">
      <w:start w:val="1"/>
      <w:numFmt w:val="decimal"/>
      <w:isLgl/>
      <w:lvlText w:val="%1.%2.%3.%4.%5.%6.%7.%8."/>
      <w:lvlJc w:val="left"/>
      <w:pPr>
        <w:ind w:left="2794" w:hanging="1440"/>
      </w:pPr>
      <w:rPr>
        <w:rFonts w:eastAsia="Times New Roman" w:hint="default"/>
      </w:rPr>
    </w:lvl>
    <w:lvl w:ilvl="8">
      <w:start w:val="1"/>
      <w:numFmt w:val="decimal"/>
      <w:isLgl/>
      <w:lvlText w:val="%1.%2.%3.%4.%5.%6.%7.%8.%9."/>
      <w:lvlJc w:val="left"/>
      <w:pPr>
        <w:ind w:left="2936" w:hanging="1440"/>
      </w:pPr>
      <w:rPr>
        <w:rFonts w:eastAsia="Times New Roman" w:hint="default"/>
      </w:rPr>
    </w:lvl>
  </w:abstractNum>
  <w:abstractNum w:abstractNumId="3" w15:restartNumberingAfterBreak="0">
    <w:nsid w:val="15A177FF"/>
    <w:multiLevelType w:val="hybridMultilevel"/>
    <w:tmpl w:val="67580BB2"/>
    <w:lvl w:ilvl="0" w:tplc="4582062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42614B22"/>
    <w:multiLevelType w:val="hybridMultilevel"/>
    <w:tmpl w:val="4D0891EC"/>
    <w:lvl w:ilvl="0" w:tplc="EA6CCBB4">
      <w:start w:val="4"/>
      <w:numFmt w:val="decimal"/>
      <w:lvlText w:val="%1."/>
      <w:lvlJc w:val="left"/>
      <w:pPr>
        <w:tabs>
          <w:tab w:val="num" w:pos="1380"/>
        </w:tabs>
        <w:ind w:left="1380" w:hanging="360"/>
      </w:pPr>
      <w:rPr>
        <w:rFonts w:hint="default"/>
      </w:rPr>
    </w:lvl>
    <w:lvl w:ilvl="1" w:tplc="04090019" w:tentative="1">
      <w:start w:val="1"/>
      <w:numFmt w:val="lowerLetter"/>
      <w:lvlText w:val="%2."/>
      <w:lvlJc w:val="left"/>
      <w:pPr>
        <w:tabs>
          <w:tab w:val="num" w:pos="2100"/>
        </w:tabs>
        <w:ind w:left="2100" w:hanging="360"/>
      </w:pPr>
    </w:lvl>
    <w:lvl w:ilvl="2" w:tplc="0409001B" w:tentative="1">
      <w:start w:val="1"/>
      <w:numFmt w:val="lowerRoman"/>
      <w:lvlText w:val="%3."/>
      <w:lvlJc w:val="right"/>
      <w:pPr>
        <w:tabs>
          <w:tab w:val="num" w:pos="2820"/>
        </w:tabs>
        <w:ind w:left="2820" w:hanging="180"/>
      </w:pPr>
    </w:lvl>
    <w:lvl w:ilvl="3" w:tplc="0409000F" w:tentative="1">
      <w:start w:val="1"/>
      <w:numFmt w:val="decimal"/>
      <w:lvlText w:val="%4."/>
      <w:lvlJc w:val="left"/>
      <w:pPr>
        <w:tabs>
          <w:tab w:val="num" w:pos="3540"/>
        </w:tabs>
        <w:ind w:left="3540" w:hanging="360"/>
      </w:pPr>
    </w:lvl>
    <w:lvl w:ilvl="4" w:tplc="04090019" w:tentative="1">
      <w:start w:val="1"/>
      <w:numFmt w:val="lowerLetter"/>
      <w:lvlText w:val="%5."/>
      <w:lvlJc w:val="left"/>
      <w:pPr>
        <w:tabs>
          <w:tab w:val="num" w:pos="4260"/>
        </w:tabs>
        <w:ind w:left="4260" w:hanging="360"/>
      </w:pPr>
    </w:lvl>
    <w:lvl w:ilvl="5" w:tplc="0409001B" w:tentative="1">
      <w:start w:val="1"/>
      <w:numFmt w:val="lowerRoman"/>
      <w:lvlText w:val="%6."/>
      <w:lvlJc w:val="right"/>
      <w:pPr>
        <w:tabs>
          <w:tab w:val="num" w:pos="4980"/>
        </w:tabs>
        <w:ind w:left="4980" w:hanging="180"/>
      </w:pPr>
    </w:lvl>
    <w:lvl w:ilvl="6" w:tplc="0409000F" w:tentative="1">
      <w:start w:val="1"/>
      <w:numFmt w:val="decimal"/>
      <w:lvlText w:val="%7."/>
      <w:lvlJc w:val="left"/>
      <w:pPr>
        <w:tabs>
          <w:tab w:val="num" w:pos="5700"/>
        </w:tabs>
        <w:ind w:left="5700" w:hanging="360"/>
      </w:pPr>
    </w:lvl>
    <w:lvl w:ilvl="7" w:tplc="04090019" w:tentative="1">
      <w:start w:val="1"/>
      <w:numFmt w:val="lowerLetter"/>
      <w:lvlText w:val="%8."/>
      <w:lvlJc w:val="left"/>
      <w:pPr>
        <w:tabs>
          <w:tab w:val="num" w:pos="6420"/>
        </w:tabs>
        <w:ind w:left="6420" w:hanging="360"/>
      </w:pPr>
    </w:lvl>
    <w:lvl w:ilvl="8" w:tplc="0409001B" w:tentative="1">
      <w:start w:val="1"/>
      <w:numFmt w:val="lowerRoman"/>
      <w:lvlText w:val="%9."/>
      <w:lvlJc w:val="right"/>
      <w:pPr>
        <w:tabs>
          <w:tab w:val="num" w:pos="7140"/>
        </w:tabs>
        <w:ind w:left="7140" w:hanging="180"/>
      </w:pPr>
    </w:lvl>
  </w:abstractNum>
  <w:abstractNum w:abstractNumId="5" w15:restartNumberingAfterBreak="0">
    <w:nsid w:val="6B48757E"/>
    <w:multiLevelType w:val="hybridMultilevel"/>
    <w:tmpl w:val="1CDED80E"/>
    <w:lvl w:ilvl="0" w:tplc="CF0E0870">
      <w:start w:val="1"/>
      <w:numFmt w:val="decimal"/>
      <w:lvlText w:val="%1."/>
      <w:lvlJc w:val="left"/>
      <w:pPr>
        <w:ind w:left="1226" w:hanging="375"/>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6" w15:restartNumberingAfterBreak="0">
    <w:nsid w:val="741D3AB8"/>
    <w:multiLevelType w:val="hybridMultilevel"/>
    <w:tmpl w:val="E092E718"/>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7" w15:restartNumberingAfterBreak="0">
    <w:nsid w:val="794E7C94"/>
    <w:multiLevelType w:val="hybridMultilevel"/>
    <w:tmpl w:val="62B2E32A"/>
    <w:lvl w:ilvl="0" w:tplc="51EA0AF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47607930">
    <w:abstractNumId w:val="5"/>
  </w:num>
  <w:num w:numId="2" w16cid:durableId="128327065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69710996">
    <w:abstractNumId w:val="3"/>
  </w:num>
  <w:num w:numId="4" w16cid:durableId="715852963">
    <w:abstractNumId w:val="0"/>
  </w:num>
  <w:num w:numId="5" w16cid:durableId="2062828391">
    <w:abstractNumId w:val="7"/>
  </w:num>
  <w:num w:numId="6" w16cid:durableId="515849701">
    <w:abstractNumId w:val="4"/>
  </w:num>
  <w:num w:numId="7" w16cid:durableId="1562254374">
    <w:abstractNumId w:val="2"/>
  </w:num>
  <w:num w:numId="8" w16cid:durableId="3686068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675"/>
    <w:rsid w:val="000045F2"/>
    <w:rsid w:val="00013078"/>
    <w:rsid w:val="00015195"/>
    <w:rsid w:val="000259F3"/>
    <w:rsid w:val="00031138"/>
    <w:rsid w:val="000314E1"/>
    <w:rsid w:val="0003156F"/>
    <w:rsid w:val="00032F0C"/>
    <w:rsid w:val="0003340B"/>
    <w:rsid w:val="00034400"/>
    <w:rsid w:val="00036452"/>
    <w:rsid w:val="00045325"/>
    <w:rsid w:val="00046F9E"/>
    <w:rsid w:val="00050DD5"/>
    <w:rsid w:val="00052366"/>
    <w:rsid w:val="000559F3"/>
    <w:rsid w:val="00057C0A"/>
    <w:rsid w:val="000769FB"/>
    <w:rsid w:val="000777F5"/>
    <w:rsid w:val="000800C4"/>
    <w:rsid w:val="00091211"/>
    <w:rsid w:val="000A7B1D"/>
    <w:rsid w:val="000B0F4F"/>
    <w:rsid w:val="000B69E4"/>
    <w:rsid w:val="000C2B1B"/>
    <w:rsid w:val="000C439D"/>
    <w:rsid w:val="000D11B0"/>
    <w:rsid w:val="000D2E0A"/>
    <w:rsid w:val="000D5058"/>
    <w:rsid w:val="000E00CE"/>
    <w:rsid w:val="000E0831"/>
    <w:rsid w:val="000F7259"/>
    <w:rsid w:val="000F7EC4"/>
    <w:rsid w:val="001011E2"/>
    <w:rsid w:val="00107C91"/>
    <w:rsid w:val="00112258"/>
    <w:rsid w:val="00117EB2"/>
    <w:rsid w:val="00135F16"/>
    <w:rsid w:val="00140DDD"/>
    <w:rsid w:val="001468D9"/>
    <w:rsid w:val="0014706E"/>
    <w:rsid w:val="00151F23"/>
    <w:rsid w:val="001520F3"/>
    <w:rsid w:val="00152379"/>
    <w:rsid w:val="00152AC4"/>
    <w:rsid w:val="00152FEF"/>
    <w:rsid w:val="001604E7"/>
    <w:rsid w:val="00162B67"/>
    <w:rsid w:val="00165B70"/>
    <w:rsid w:val="00166936"/>
    <w:rsid w:val="0018298C"/>
    <w:rsid w:val="0019045D"/>
    <w:rsid w:val="001A06DD"/>
    <w:rsid w:val="001A10B3"/>
    <w:rsid w:val="001A113B"/>
    <w:rsid w:val="001A286F"/>
    <w:rsid w:val="001A4328"/>
    <w:rsid w:val="001A5D8C"/>
    <w:rsid w:val="001B237C"/>
    <w:rsid w:val="001B250F"/>
    <w:rsid w:val="001C0894"/>
    <w:rsid w:val="001C1FCC"/>
    <w:rsid w:val="001C6E47"/>
    <w:rsid w:val="001D10E2"/>
    <w:rsid w:val="001D2C08"/>
    <w:rsid w:val="001D573C"/>
    <w:rsid w:val="001D6E8A"/>
    <w:rsid w:val="001D7329"/>
    <w:rsid w:val="001E1BC4"/>
    <w:rsid w:val="001E34A2"/>
    <w:rsid w:val="001E6FD0"/>
    <w:rsid w:val="001F408C"/>
    <w:rsid w:val="002011AD"/>
    <w:rsid w:val="00224D0B"/>
    <w:rsid w:val="0022710F"/>
    <w:rsid w:val="002325E0"/>
    <w:rsid w:val="00242A89"/>
    <w:rsid w:val="002430D6"/>
    <w:rsid w:val="00251C18"/>
    <w:rsid w:val="002613FE"/>
    <w:rsid w:val="00271AD9"/>
    <w:rsid w:val="00290C01"/>
    <w:rsid w:val="00290C23"/>
    <w:rsid w:val="002915C3"/>
    <w:rsid w:val="00292D6D"/>
    <w:rsid w:val="00293569"/>
    <w:rsid w:val="00296D1A"/>
    <w:rsid w:val="00297443"/>
    <w:rsid w:val="002A2D64"/>
    <w:rsid w:val="002A78D4"/>
    <w:rsid w:val="002B04BC"/>
    <w:rsid w:val="002C2181"/>
    <w:rsid w:val="002C295D"/>
    <w:rsid w:val="002D42B0"/>
    <w:rsid w:val="002D6263"/>
    <w:rsid w:val="002E1D48"/>
    <w:rsid w:val="002E228F"/>
    <w:rsid w:val="002E25A7"/>
    <w:rsid w:val="00302AC4"/>
    <w:rsid w:val="00302B37"/>
    <w:rsid w:val="00302BF5"/>
    <w:rsid w:val="00320EAD"/>
    <w:rsid w:val="00324EB4"/>
    <w:rsid w:val="00326ABC"/>
    <w:rsid w:val="00327844"/>
    <w:rsid w:val="00365793"/>
    <w:rsid w:val="00370CAA"/>
    <w:rsid w:val="0037180E"/>
    <w:rsid w:val="00387115"/>
    <w:rsid w:val="0039307B"/>
    <w:rsid w:val="0039311C"/>
    <w:rsid w:val="00394198"/>
    <w:rsid w:val="003B0B79"/>
    <w:rsid w:val="003B4393"/>
    <w:rsid w:val="003C1FDD"/>
    <w:rsid w:val="003D4E96"/>
    <w:rsid w:val="003D67DA"/>
    <w:rsid w:val="003D6886"/>
    <w:rsid w:val="003E2937"/>
    <w:rsid w:val="003E7B66"/>
    <w:rsid w:val="003F2054"/>
    <w:rsid w:val="003F43C2"/>
    <w:rsid w:val="003F6A63"/>
    <w:rsid w:val="00401253"/>
    <w:rsid w:val="0040427F"/>
    <w:rsid w:val="00405970"/>
    <w:rsid w:val="00425C08"/>
    <w:rsid w:val="00435641"/>
    <w:rsid w:val="00436264"/>
    <w:rsid w:val="00436E86"/>
    <w:rsid w:val="00441E2F"/>
    <w:rsid w:val="004450A8"/>
    <w:rsid w:val="0044568F"/>
    <w:rsid w:val="004459C0"/>
    <w:rsid w:val="00447366"/>
    <w:rsid w:val="0045226B"/>
    <w:rsid w:val="004525B1"/>
    <w:rsid w:val="00453870"/>
    <w:rsid w:val="0045492B"/>
    <w:rsid w:val="00454B6B"/>
    <w:rsid w:val="0045543B"/>
    <w:rsid w:val="00456769"/>
    <w:rsid w:val="00464A29"/>
    <w:rsid w:val="00466C4C"/>
    <w:rsid w:val="004675AC"/>
    <w:rsid w:val="00470EA9"/>
    <w:rsid w:val="00471B56"/>
    <w:rsid w:val="00481C36"/>
    <w:rsid w:val="00485329"/>
    <w:rsid w:val="00485E85"/>
    <w:rsid w:val="00490B9E"/>
    <w:rsid w:val="0049345A"/>
    <w:rsid w:val="004953E3"/>
    <w:rsid w:val="0049768A"/>
    <w:rsid w:val="004A5A8D"/>
    <w:rsid w:val="004A65BA"/>
    <w:rsid w:val="004A6B0A"/>
    <w:rsid w:val="004B0DBD"/>
    <w:rsid w:val="004B1F68"/>
    <w:rsid w:val="004B3E6E"/>
    <w:rsid w:val="004B582C"/>
    <w:rsid w:val="004B5D78"/>
    <w:rsid w:val="004C019A"/>
    <w:rsid w:val="004C0701"/>
    <w:rsid w:val="004D1170"/>
    <w:rsid w:val="004D17DE"/>
    <w:rsid w:val="004D31C3"/>
    <w:rsid w:val="004F1301"/>
    <w:rsid w:val="004F71B8"/>
    <w:rsid w:val="00510939"/>
    <w:rsid w:val="005111EB"/>
    <w:rsid w:val="00513407"/>
    <w:rsid w:val="005155DA"/>
    <w:rsid w:val="0053755C"/>
    <w:rsid w:val="00541619"/>
    <w:rsid w:val="005561C3"/>
    <w:rsid w:val="00560A6A"/>
    <w:rsid w:val="0056313B"/>
    <w:rsid w:val="00573B91"/>
    <w:rsid w:val="005745EB"/>
    <w:rsid w:val="00583DAC"/>
    <w:rsid w:val="005845A1"/>
    <w:rsid w:val="005860F2"/>
    <w:rsid w:val="00587DC5"/>
    <w:rsid w:val="005A3583"/>
    <w:rsid w:val="005A6B02"/>
    <w:rsid w:val="005A7F1A"/>
    <w:rsid w:val="005B282C"/>
    <w:rsid w:val="005B2A13"/>
    <w:rsid w:val="005B4BC4"/>
    <w:rsid w:val="005B749B"/>
    <w:rsid w:val="005C2C28"/>
    <w:rsid w:val="005D2F39"/>
    <w:rsid w:val="005D63EF"/>
    <w:rsid w:val="005D6439"/>
    <w:rsid w:val="005E1F50"/>
    <w:rsid w:val="005E56E0"/>
    <w:rsid w:val="005F0D54"/>
    <w:rsid w:val="005F1702"/>
    <w:rsid w:val="005F1DD0"/>
    <w:rsid w:val="005F1F72"/>
    <w:rsid w:val="0060051B"/>
    <w:rsid w:val="0060574B"/>
    <w:rsid w:val="00606225"/>
    <w:rsid w:val="00607207"/>
    <w:rsid w:val="006077C9"/>
    <w:rsid w:val="0061283B"/>
    <w:rsid w:val="00630DC5"/>
    <w:rsid w:val="006352CA"/>
    <w:rsid w:val="006478E2"/>
    <w:rsid w:val="006515EA"/>
    <w:rsid w:val="00656867"/>
    <w:rsid w:val="00657942"/>
    <w:rsid w:val="00662250"/>
    <w:rsid w:val="00670E88"/>
    <w:rsid w:val="006738C9"/>
    <w:rsid w:val="006901C9"/>
    <w:rsid w:val="006A084C"/>
    <w:rsid w:val="006A087B"/>
    <w:rsid w:val="006A4596"/>
    <w:rsid w:val="006A76A6"/>
    <w:rsid w:val="006B74E0"/>
    <w:rsid w:val="006C0E76"/>
    <w:rsid w:val="006C2166"/>
    <w:rsid w:val="006E04B5"/>
    <w:rsid w:val="006E181C"/>
    <w:rsid w:val="006E1AA2"/>
    <w:rsid w:val="006E388E"/>
    <w:rsid w:val="006E6473"/>
    <w:rsid w:val="006F262F"/>
    <w:rsid w:val="006F681E"/>
    <w:rsid w:val="00704206"/>
    <w:rsid w:val="00720948"/>
    <w:rsid w:val="00731EBE"/>
    <w:rsid w:val="00737F6F"/>
    <w:rsid w:val="0074410D"/>
    <w:rsid w:val="00760F7C"/>
    <w:rsid w:val="00764018"/>
    <w:rsid w:val="00766987"/>
    <w:rsid w:val="0077308C"/>
    <w:rsid w:val="007756AC"/>
    <w:rsid w:val="007757FB"/>
    <w:rsid w:val="00775D1A"/>
    <w:rsid w:val="00776708"/>
    <w:rsid w:val="00776D73"/>
    <w:rsid w:val="00781A75"/>
    <w:rsid w:val="00790479"/>
    <w:rsid w:val="007A0BDF"/>
    <w:rsid w:val="007B33BC"/>
    <w:rsid w:val="007B5312"/>
    <w:rsid w:val="007C241E"/>
    <w:rsid w:val="007D35B4"/>
    <w:rsid w:val="007D4DD1"/>
    <w:rsid w:val="007E30D2"/>
    <w:rsid w:val="007E5682"/>
    <w:rsid w:val="00801D8A"/>
    <w:rsid w:val="00802244"/>
    <w:rsid w:val="008113EE"/>
    <w:rsid w:val="008140FB"/>
    <w:rsid w:val="00825265"/>
    <w:rsid w:val="008335D2"/>
    <w:rsid w:val="00874EE5"/>
    <w:rsid w:val="008917AE"/>
    <w:rsid w:val="00892845"/>
    <w:rsid w:val="008A13DC"/>
    <w:rsid w:val="008A2808"/>
    <w:rsid w:val="008B0581"/>
    <w:rsid w:val="008B082A"/>
    <w:rsid w:val="008B28C9"/>
    <w:rsid w:val="008B38DD"/>
    <w:rsid w:val="008B45B9"/>
    <w:rsid w:val="008B61FD"/>
    <w:rsid w:val="008B79E3"/>
    <w:rsid w:val="008B7A07"/>
    <w:rsid w:val="008C5700"/>
    <w:rsid w:val="008D00C2"/>
    <w:rsid w:val="008D16E4"/>
    <w:rsid w:val="008F49F2"/>
    <w:rsid w:val="008F5557"/>
    <w:rsid w:val="0090140D"/>
    <w:rsid w:val="009061C7"/>
    <w:rsid w:val="00911221"/>
    <w:rsid w:val="009132A5"/>
    <w:rsid w:val="00913AB3"/>
    <w:rsid w:val="009155AD"/>
    <w:rsid w:val="009235AB"/>
    <w:rsid w:val="009253EC"/>
    <w:rsid w:val="00926162"/>
    <w:rsid w:val="009262B0"/>
    <w:rsid w:val="00943832"/>
    <w:rsid w:val="00943F92"/>
    <w:rsid w:val="0095036B"/>
    <w:rsid w:val="00961C31"/>
    <w:rsid w:val="00964C2C"/>
    <w:rsid w:val="00970FF6"/>
    <w:rsid w:val="009733B4"/>
    <w:rsid w:val="009765A9"/>
    <w:rsid w:val="00997A3F"/>
    <w:rsid w:val="00997A43"/>
    <w:rsid w:val="009A2ECA"/>
    <w:rsid w:val="009A3FC9"/>
    <w:rsid w:val="009B3BB5"/>
    <w:rsid w:val="009B72DF"/>
    <w:rsid w:val="009B7BCF"/>
    <w:rsid w:val="009B7CBB"/>
    <w:rsid w:val="009C3539"/>
    <w:rsid w:val="009D3CB6"/>
    <w:rsid w:val="009D5B5C"/>
    <w:rsid w:val="009D68A5"/>
    <w:rsid w:val="009E32C3"/>
    <w:rsid w:val="009F23CB"/>
    <w:rsid w:val="009F6EBC"/>
    <w:rsid w:val="00A0089D"/>
    <w:rsid w:val="00A03FD3"/>
    <w:rsid w:val="00A05231"/>
    <w:rsid w:val="00A0592E"/>
    <w:rsid w:val="00A30438"/>
    <w:rsid w:val="00A348AD"/>
    <w:rsid w:val="00A50DA5"/>
    <w:rsid w:val="00A612DC"/>
    <w:rsid w:val="00A6210E"/>
    <w:rsid w:val="00A63201"/>
    <w:rsid w:val="00A65A01"/>
    <w:rsid w:val="00A72247"/>
    <w:rsid w:val="00A75DD5"/>
    <w:rsid w:val="00A845B4"/>
    <w:rsid w:val="00A8481D"/>
    <w:rsid w:val="00A85F26"/>
    <w:rsid w:val="00A8729D"/>
    <w:rsid w:val="00A9240F"/>
    <w:rsid w:val="00A97D2D"/>
    <w:rsid w:val="00AB23C9"/>
    <w:rsid w:val="00AB3D76"/>
    <w:rsid w:val="00AC4675"/>
    <w:rsid w:val="00AC484A"/>
    <w:rsid w:val="00AD0F73"/>
    <w:rsid w:val="00AE49E5"/>
    <w:rsid w:val="00AE56F9"/>
    <w:rsid w:val="00AE6F4F"/>
    <w:rsid w:val="00B01595"/>
    <w:rsid w:val="00B0312D"/>
    <w:rsid w:val="00B11C34"/>
    <w:rsid w:val="00B1481B"/>
    <w:rsid w:val="00B14B4F"/>
    <w:rsid w:val="00B2008D"/>
    <w:rsid w:val="00B273C8"/>
    <w:rsid w:val="00B41B2C"/>
    <w:rsid w:val="00B438DB"/>
    <w:rsid w:val="00B43ECC"/>
    <w:rsid w:val="00B44C41"/>
    <w:rsid w:val="00B4787A"/>
    <w:rsid w:val="00B54B88"/>
    <w:rsid w:val="00B674C5"/>
    <w:rsid w:val="00B703C5"/>
    <w:rsid w:val="00B71870"/>
    <w:rsid w:val="00B755C1"/>
    <w:rsid w:val="00B75D0A"/>
    <w:rsid w:val="00B8272D"/>
    <w:rsid w:val="00B83F50"/>
    <w:rsid w:val="00B84744"/>
    <w:rsid w:val="00B972F5"/>
    <w:rsid w:val="00BA7842"/>
    <w:rsid w:val="00BB254E"/>
    <w:rsid w:val="00BB2D71"/>
    <w:rsid w:val="00BC290A"/>
    <w:rsid w:val="00BC2FEE"/>
    <w:rsid w:val="00BC6CC2"/>
    <w:rsid w:val="00BD30EF"/>
    <w:rsid w:val="00BD5E1C"/>
    <w:rsid w:val="00BD6025"/>
    <w:rsid w:val="00BD77E1"/>
    <w:rsid w:val="00BE5C9E"/>
    <w:rsid w:val="00BF0A16"/>
    <w:rsid w:val="00BF3961"/>
    <w:rsid w:val="00BF6171"/>
    <w:rsid w:val="00BF6834"/>
    <w:rsid w:val="00C01BC6"/>
    <w:rsid w:val="00C05F5D"/>
    <w:rsid w:val="00C16448"/>
    <w:rsid w:val="00C20935"/>
    <w:rsid w:val="00C24C2C"/>
    <w:rsid w:val="00C25D8C"/>
    <w:rsid w:val="00C3069E"/>
    <w:rsid w:val="00C31875"/>
    <w:rsid w:val="00C3406A"/>
    <w:rsid w:val="00C40800"/>
    <w:rsid w:val="00C531BD"/>
    <w:rsid w:val="00C551EF"/>
    <w:rsid w:val="00C55558"/>
    <w:rsid w:val="00C63A78"/>
    <w:rsid w:val="00C64C37"/>
    <w:rsid w:val="00C759E7"/>
    <w:rsid w:val="00C831CA"/>
    <w:rsid w:val="00C91C7F"/>
    <w:rsid w:val="00C926A9"/>
    <w:rsid w:val="00C93179"/>
    <w:rsid w:val="00C96029"/>
    <w:rsid w:val="00C96EB1"/>
    <w:rsid w:val="00CA12D3"/>
    <w:rsid w:val="00CA2251"/>
    <w:rsid w:val="00CB087A"/>
    <w:rsid w:val="00CB0B7E"/>
    <w:rsid w:val="00CB39A8"/>
    <w:rsid w:val="00CB59AF"/>
    <w:rsid w:val="00CC1D1F"/>
    <w:rsid w:val="00CC24AC"/>
    <w:rsid w:val="00CC39B5"/>
    <w:rsid w:val="00CE135D"/>
    <w:rsid w:val="00CE1597"/>
    <w:rsid w:val="00CE625A"/>
    <w:rsid w:val="00D00BFC"/>
    <w:rsid w:val="00D01418"/>
    <w:rsid w:val="00D01C1C"/>
    <w:rsid w:val="00D04C6E"/>
    <w:rsid w:val="00D057EB"/>
    <w:rsid w:val="00D05BD9"/>
    <w:rsid w:val="00D1093A"/>
    <w:rsid w:val="00D12B9E"/>
    <w:rsid w:val="00D20D20"/>
    <w:rsid w:val="00D22609"/>
    <w:rsid w:val="00D255DB"/>
    <w:rsid w:val="00D259E0"/>
    <w:rsid w:val="00D34445"/>
    <w:rsid w:val="00D34BA3"/>
    <w:rsid w:val="00D3600D"/>
    <w:rsid w:val="00D3699C"/>
    <w:rsid w:val="00D36D69"/>
    <w:rsid w:val="00D410C0"/>
    <w:rsid w:val="00D64FDA"/>
    <w:rsid w:val="00D74D61"/>
    <w:rsid w:val="00D7739D"/>
    <w:rsid w:val="00D850E9"/>
    <w:rsid w:val="00D85333"/>
    <w:rsid w:val="00D862BD"/>
    <w:rsid w:val="00D94D0C"/>
    <w:rsid w:val="00D97B40"/>
    <w:rsid w:val="00DA5311"/>
    <w:rsid w:val="00DB23F2"/>
    <w:rsid w:val="00DC2B1A"/>
    <w:rsid w:val="00DC2CE6"/>
    <w:rsid w:val="00DC4484"/>
    <w:rsid w:val="00DC59C7"/>
    <w:rsid w:val="00DD0900"/>
    <w:rsid w:val="00DD59E0"/>
    <w:rsid w:val="00DE328A"/>
    <w:rsid w:val="00DF5A60"/>
    <w:rsid w:val="00E0129B"/>
    <w:rsid w:val="00E02FFA"/>
    <w:rsid w:val="00E04096"/>
    <w:rsid w:val="00E04330"/>
    <w:rsid w:val="00E11C19"/>
    <w:rsid w:val="00E30479"/>
    <w:rsid w:val="00E440DC"/>
    <w:rsid w:val="00E44A2D"/>
    <w:rsid w:val="00E565A0"/>
    <w:rsid w:val="00E57236"/>
    <w:rsid w:val="00E651B6"/>
    <w:rsid w:val="00E74957"/>
    <w:rsid w:val="00E82DCE"/>
    <w:rsid w:val="00E97DC7"/>
    <w:rsid w:val="00EA04B5"/>
    <w:rsid w:val="00EA2003"/>
    <w:rsid w:val="00EB0A69"/>
    <w:rsid w:val="00EC2CBC"/>
    <w:rsid w:val="00EC737D"/>
    <w:rsid w:val="00ED3704"/>
    <w:rsid w:val="00ED6CF3"/>
    <w:rsid w:val="00EE658D"/>
    <w:rsid w:val="00EE69AA"/>
    <w:rsid w:val="00EF1B26"/>
    <w:rsid w:val="00F00665"/>
    <w:rsid w:val="00F02FCA"/>
    <w:rsid w:val="00F067EB"/>
    <w:rsid w:val="00F07606"/>
    <w:rsid w:val="00F119E8"/>
    <w:rsid w:val="00F11C99"/>
    <w:rsid w:val="00F14E29"/>
    <w:rsid w:val="00F166AC"/>
    <w:rsid w:val="00F263C3"/>
    <w:rsid w:val="00F30E30"/>
    <w:rsid w:val="00F50D4D"/>
    <w:rsid w:val="00F54D94"/>
    <w:rsid w:val="00F61B08"/>
    <w:rsid w:val="00F66D36"/>
    <w:rsid w:val="00F72838"/>
    <w:rsid w:val="00F77B8E"/>
    <w:rsid w:val="00F80F08"/>
    <w:rsid w:val="00F86B22"/>
    <w:rsid w:val="00F87726"/>
    <w:rsid w:val="00FA5F97"/>
    <w:rsid w:val="00FA7919"/>
    <w:rsid w:val="00FA7CEF"/>
    <w:rsid w:val="00FB15E2"/>
    <w:rsid w:val="00FC5A8D"/>
    <w:rsid w:val="00FD05B8"/>
    <w:rsid w:val="00FD40C6"/>
    <w:rsid w:val="00FD471A"/>
    <w:rsid w:val="00FD5E06"/>
    <w:rsid w:val="00FE78C9"/>
    <w:rsid w:val="00FF3CAC"/>
    <w:rsid w:val="00FF42C5"/>
    <w:rsid w:val="00FF44EA"/>
    <w:rsid w:val="00FF4E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B251F9"/>
  <w15:chartTrackingRefBased/>
  <w15:docId w15:val="{AEE7F2C0-AD24-4CD2-9EAE-A95D216E9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C4675"/>
    <w:rPr>
      <w:rFonts w:ascii="Times New Roman" w:eastAsia="Times New Roman" w:hAnsi="Times New Roman"/>
      <w:sz w:val="24"/>
    </w:rPr>
  </w:style>
  <w:style w:type="paragraph" w:styleId="Antrat1">
    <w:name w:val="heading 1"/>
    <w:basedOn w:val="prastasis"/>
    <w:next w:val="prastasis"/>
    <w:link w:val="Antrat1Diagrama"/>
    <w:qFormat/>
    <w:rsid w:val="00AC4675"/>
    <w:pPr>
      <w:keepNext/>
      <w:jc w:val="center"/>
      <w:outlineLvl w:val="0"/>
    </w:pPr>
    <w:rPr>
      <w:sz w:val="28"/>
      <w:lang w:val="en-AU"/>
    </w:rPr>
  </w:style>
  <w:style w:type="paragraph" w:styleId="Antrat3">
    <w:name w:val="heading 3"/>
    <w:basedOn w:val="prastasis"/>
    <w:next w:val="prastasis"/>
    <w:link w:val="Antrat3Diagrama"/>
    <w:uiPriority w:val="9"/>
    <w:semiHidden/>
    <w:unhideWhenUsed/>
    <w:qFormat/>
    <w:rsid w:val="004A6B0A"/>
    <w:pPr>
      <w:keepNext/>
      <w:keepLines/>
      <w:spacing w:before="40"/>
      <w:outlineLvl w:val="2"/>
    </w:pPr>
    <w:rPr>
      <w:rFonts w:asciiTheme="majorHAnsi" w:eastAsiaTheme="majorEastAsia" w:hAnsiTheme="majorHAnsi" w:cstheme="majorBidi"/>
      <w:color w:val="1F3763" w:themeColor="accent1" w:themeShade="7F"/>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rsid w:val="00AC4675"/>
    <w:rPr>
      <w:rFonts w:ascii="Times New Roman" w:eastAsia="Times New Roman" w:hAnsi="Times New Roman" w:cs="Times New Roman"/>
      <w:sz w:val="28"/>
      <w:szCs w:val="20"/>
      <w:lang w:val="en-AU" w:eastAsia="lt-LT"/>
    </w:rPr>
  </w:style>
  <w:style w:type="paragraph" w:styleId="Debesliotekstas">
    <w:name w:val="Balloon Text"/>
    <w:basedOn w:val="prastasis"/>
    <w:link w:val="DebesliotekstasDiagrama"/>
    <w:uiPriority w:val="99"/>
    <w:semiHidden/>
    <w:unhideWhenUsed/>
    <w:rsid w:val="00AC4675"/>
    <w:rPr>
      <w:rFonts w:ascii="Tahoma" w:hAnsi="Tahoma" w:cs="Tahoma"/>
      <w:sz w:val="16"/>
      <w:szCs w:val="16"/>
    </w:rPr>
  </w:style>
  <w:style w:type="character" w:customStyle="1" w:styleId="DebesliotekstasDiagrama">
    <w:name w:val="Debesėlio tekstas Diagrama"/>
    <w:link w:val="Debesliotekstas"/>
    <w:uiPriority w:val="99"/>
    <w:semiHidden/>
    <w:rsid w:val="00AC4675"/>
    <w:rPr>
      <w:rFonts w:ascii="Tahoma" w:eastAsia="Times New Roman" w:hAnsi="Tahoma" w:cs="Tahoma"/>
      <w:sz w:val="16"/>
      <w:szCs w:val="16"/>
      <w:lang w:eastAsia="lt-LT"/>
    </w:rPr>
  </w:style>
  <w:style w:type="paragraph" w:styleId="Antrats">
    <w:name w:val="header"/>
    <w:basedOn w:val="prastasis"/>
    <w:link w:val="AntratsDiagrama"/>
    <w:unhideWhenUsed/>
    <w:rsid w:val="001A286F"/>
    <w:pPr>
      <w:tabs>
        <w:tab w:val="center" w:pos="4819"/>
        <w:tab w:val="right" w:pos="9638"/>
      </w:tabs>
    </w:pPr>
  </w:style>
  <w:style w:type="character" w:customStyle="1" w:styleId="AntratsDiagrama">
    <w:name w:val="Antraštės Diagrama"/>
    <w:link w:val="Antrats"/>
    <w:uiPriority w:val="99"/>
    <w:rsid w:val="001A286F"/>
    <w:rPr>
      <w:rFonts w:ascii="Times New Roman" w:eastAsia="Times New Roman" w:hAnsi="Times New Roman" w:cs="Times New Roman"/>
      <w:sz w:val="24"/>
      <w:szCs w:val="20"/>
      <w:lang w:eastAsia="lt-LT"/>
    </w:rPr>
  </w:style>
  <w:style w:type="paragraph" w:styleId="Porat">
    <w:name w:val="footer"/>
    <w:basedOn w:val="prastasis"/>
    <w:link w:val="PoratDiagrama"/>
    <w:uiPriority w:val="99"/>
    <w:unhideWhenUsed/>
    <w:rsid w:val="001A286F"/>
    <w:pPr>
      <w:tabs>
        <w:tab w:val="center" w:pos="4819"/>
        <w:tab w:val="right" w:pos="9638"/>
      </w:tabs>
    </w:pPr>
  </w:style>
  <w:style w:type="character" w:customStyle="1" w:styleId="PoratDiagrama">
    <w:name w:val="Poraštė Diagrama"/>
    <w:link w:val="Porat"/>
    <w:uiPriority w:val="99"/>
    <w:rsid w:val="001A286F"/>
    <w:rPr>
      <w:rFonts w:ascii="Times New Roman" w:eastAsia="Times New Roman" w:hAnsi="Times New Roman" w:cs="Times New Roman"/>
      <w:sz w:val="24"/>
      <w:szCs w:val="20"/>
      <w:lang w:eastAsia="lt-LT"/>
    </w:rPr>
  </w:style>
  <w:style w:type="paragraph" w:customStyle="1" w:styleId="Patvirtinta">
    <w:name w:val="Patvirtinta"/>
    <w:rsid w:val="009C3539"/>
    <w:pPr>
      <w:tabs>
        <w:tab w:val="left" w:pos="1304"/>
        <w:tab w:val="left" w:pos="1457"/>
        <w:tab w:val="left" w:pos="1604"/>
        <w:tab w:val="left" w:pos="1757"/>
      </w:tabs>
      <w:autoSpaceDE w:val="0"/>
      <w:autoSpaceDN w:val="0"/>
      <w:adjustRightInd w:val="0"/>
      <w:ind w:left="5953"/>
    </w:pPr>
    <w:rPr>
      <w:rFonts w:ascii="TimesLT" w:eastAsia="Times New Roman" w:hAnsi="TimesLT"/>
      <w:lang w:val="en-US" w:eastAsia="en-US"/>
    </w:rPr>
  </w:style>
  <w:style w:type="paragraph" w:customStyle="1" w:styleId="Pagrindinistekstas1">
    <w:name w:val="Pagrindinis tekstas1"/>
    <w:rsid w:val="009C3539"/>
    <w:pPr>
      <w:autoSpaceDE w:val="0"/>
      <w:autoSpaceDN w:val="0"/>
      <w:adjustRightInd w:val="0"/>
      <w:ind w:firstLine="312"/>
      <w:jc w:val="both"/>
    </w:pPr>
    <w:rPr>
      <w:rFonts w:ascii="TimesLT" w:eastAsia="Times New Roman" w:hAnsi="TimesLT"/>
      <w:lang w:val="en-US" w:eastAsia="en-US"/>
    </w:rPr>
  </w:style>
  <w:style w:type="paragraph" w:customStyle="1" w:styleId="CentrBold">
    <w:name w:val="CentrBold"/>
    <w:rsid w:val="009C3539"/>
    <w:pPr>
      <w:autoSpaceDE w:val="0"/>
      <w:autoSpaceDN w:val="0"/>
      <w:adjustRightInd w:val="0"/>
      <w:jc w:val="center"/>
    </w:pPr>
    <w:rPr>
      <w:rFonts w:ascii="TimesLT" w:eastAsia="Times New Roman" w:hAnsi="TimesLT"/>
      <w:b/>
      <w:bCs/>
      <w:caps/>
      <w:lang w:val="en-US" w:eastAsia="en-US"/>
    </w:rPr>
  </w:style>
  <w:style w:type="paragraph" w:customStyle="1" w:styleId="Linija">
    <w:name w:val="Linija"/>
    <w:basedOn w:val="prastasis"/>
    <w:rsid w:val="009C3539"/>
    <w:pPr>
      <w:autoSpaceDE w:val="0"/>
      <w:autoSpaceDN w:val="0"/>
      <w:adjustRightInd w:val="0"/>
      <w:jc w:val="center"/>
    </w:pPr>
    <w:rPr>
      <w:rFonts w:ascii="TimesLT" w:hAnsi="TimesLT"/>
      <w:sz w:val="12"/>
      <w:szCs w:val="12"/>
      <w:lang w:val="en-US" w:eastAsia="en-US"/>
    </w:rPr>
  </w:style>
  <w:style w:type="paragraph" w:customStyle="1" w:styleId="CentrBoldm">
    <w:name w:val="CentrBoldm"/>
    <w:basedOn w:val="CentrBold"/>
    <w:rsid w:val="009C3539"/>
    <w:rPr>
      <w:caps w:val="0"/>
    </w:rPr>
  </w:style>
  <w:style w:type="character" w:styleId="Puslapionumeris">
    <w:name w:val="page number"/>
    <w:basedOn w:val="Numatytasispastraiposriftas"/>
    <w:rsid w:val="009C3539"/>
  </w:style>
  <w:style w:type="paragraph" w:styleId="Pagrindinistekstas">
    <w:name w:val="Body Text"/>
    <w:basedOn w:val="prastasis"/>
    <w:link w:val="PagrindinistekstasDiagrama"/>
    <w:rsid w:val="009C3539"/>
    <w:pPr>
      <w:jc w:val="both"/>
    </w:pPr>
    <w:rPr>
      <w:lang w:val="x-none"/>
    </w:rPr>
  </w:style>
  <w:style w:type="character" w:customStyle="1" w:styleId="PagrindinistekstasDiagrama">
    <w:name w:val="Pagrindinis tekstas Diagrama"/>
    <w:link w:val="Pagrindinistekstas"/>
    <w:rsid w:val="009C3539"/>
    <w:rPr>
      <w:rFonts w:ascii="Times New Roman" w:eastAsia="Times New Roman" w:hAnsi="Times New Roman"/>
      <w:sz w:val="24"/>
      <w:lang w:val="x-none"/>
    </w:rPr>
  </w:style>
  <w:style w:type="character" w:customStyle="1" w:styleId="TekstasDiagrama">
    <w:name w:val="Tekstas Diagrama"/>
    <w:link w:val="Tekstas"/>
    <w:locked/>
    <w:rsid w:val="009C3539"/>
    <w:rPr>
      <w:sz w:val="24"/>
      <w:szCs w:val="24"/>
    </w:rPr>
  </w:style>
  <w:style w:type="paragraph" w:customStyle="1" w:styleId="Tekstas">
    <w:name w:val="Tekstas"/>
    <w:basedOn w:val="prastasis"/>
    <w:link w:val="TekstasDiagrama"/>
    <w:rsid w:val="009C3539"/>
    <w:pPr>
      <w:ind w:firstLine="720"/>
      <w:jc w:val="both"/>
    </w:pPr>
    <w:rPr>
      <w:rFonts w:ascii="Calibri" w:eastAsia="Calibri" w:hAnsi="Calibri"/>
      <w:szCs w:val="24"/>
      <w:lang w:val="x-none" w:eastAsia="x-none"/>
    </w:rPr>
  </w:style>
  <w:style w:type="paragraph" w:styleId="Pagrindiniotekstotrauka">
    <w:name w:val="Body Text Indent"/>
    <w:basedOn w:val="prastasis"/>
    <w:link w:val="PagrindiniotekstotraukaDiagrama"/>
    <w:uiPriority w:val="99"/>
    <w:unhideWhenUsed/>
    <w:rsid w:val="00A65A01"/>
    <w:pPr>
      <w:spacing w:after="120"/>
      <w:ind w:left="283"/>
    </w:pPr>
  </w:style>
  <w:style w:type="character" w:customStyle="1" w:styleId="PagrindiniotekstotraukaDiagrama">
    <w:name w:val="Pagrindinio teksto įtrauka Diagrama"/>
    <w:link w:val="Pagrindiniotekstotrauka"/>
    <w:uiPriority w:val="99"/>
    <w:rsid w:val="00A65A01"/>
    <w:rPr>
      <w:rFonts w:ascii="Times New Roman" w:eastAsia="Times New Roman" w:hAnsi="Times New Roman"/>
      <w:sz w:val="24"/>
    </w:rPr>
  </w:style>
  <w:style w:type="paragraph" w:styleId="Pagrindiniotekstotrauka2">
    <w:name w:val="Body Text Indent 2"/>
    <w:basedOn w:val="prastasis"/>
    <w:link w:val="Pagrindiniotekstotrauka2Diagrama"/>
    <w:uiPriority w:val="99"/>
    <w:unhideWhenUsed/>
    <w:rsid w:val="00A65A01"/>
    <w:pPr>
      <w:spacing w:after="120" w:line="480" w:lineRule="auto"/>
      <w:ind w:left="283"/>
    </w:pPr>
  </w:style>
  <w:style w:type="character" w:customStyle="1" w:styleId="Pagrindiniotekstotrauka2Diagrama">
    <w:name w:val="Pagrindinio teksto įtrauka 2 Diagrama"/>
    <w:link w:val="Pagrindiniotekstotrauka2"/>
    <w:uiPriority w:val="99"/>
    <w:rsid w:val="00A65A01"/>
    <w:rPr>
      <w:rFonts w:ascii="Times New Roman" w:eastAsia="Times New Roman" w:hAnsi="Times New Roman"/>
      <w:sz w:val="24"/>
    </w:rPr>
  </w:style>
  <w:style w:type="paragraph" w:styleId="Sraopastraipa">
    <w:name w:val="List Paragraph"/>
    <w:basedOn w:val="prastasis"/>
    <w:uiPriority w:val="34"/>
    <w:qFormat/>
    <w:rsid w:val="00A72247"/>
    <w:pPr>
      <w:ind w:left="720"/>
      <w:contextualSpacing/>
    </w:pPr>
  </w:style>
  <w:style w:type="character" w:styleId="Hipersaitas">
    <w:name w:val="Hyperlink"/>
    <w:basedOn w:val="Numatytasispastraiposriftas"/>
    <w:uiPriority w:val="99"/>
    <w:unhideWhenUsed/>
    <w:rsid w:val="00F263C3"/>
    <w:rPr>
      <w:color w:val="0563C1" w:themeColor="hyperlink"/>
      <w:u w:val="single"/>
    </w:rPr>
  </w:style>
  <w:style w:type="character" w:styleId="Neapdorotaspaminjimas">
    <w:name w:val="Unresolved Mention"/>
    <w:basedOn w:val="Numatytasispastraiposriftas"/>
    <w:uiPriority w:val="99"/>
    <w:semiHidden/>
    <w:unhideWhenUsed/>
    <w:rsid w:val="00F263C3"/>
    <w:rPr>
      <w:color w:val="605E5C"/>
      <w:shd w:val="clear" w:color="auto" w:fill="E1DFDD"/>
    </w:rPr>
  </w:style>
  <w:style w:type="character" w:customStyle="1" w:styleId="internetosaitas">
    <w:name w:val="internetosaitas"/>
    <w:basedOn w:val="Numatytasispastraiposriftas"/>
    <w:rsid w:val="001520F3"/>
  </w:style>
  <w:style w:type="paragraph" w:styleId="Betarp">
    <w:name w:val="No Spacing"/>
    <w:uiPriority w:val="1"/>
    <w:qFormat/>
    <w:rsid w:val="00D85333"/>
    <w:rPr>
      <w:rFonts w:asciiTheme="minorHAnsi" w:eastAsiaTheme="minorHAnsi" w:hAnsiTheme="minorHAnsi" w:cstheme="minorBidi"/>
      <w:sz w:val="22"/>
      <w:szCs w:val="22"/>
      <w:lang w:eastAsia="en-US"/>
    </w:rPr>
  </w:style>
  <w:style w:type="character" w:styleId="Komentaronuoroda">
    <w:name w:val="annotation reference"/>
    <w:basedOn w:val="Numatytasispastraiposriftas"/>
    <w:uiPriority w:val="99"/>
    <w:semiHidden/>
    <w:unhideWhenUsed/>
    <w:rsid w:val="005A6B02"/>
    <w:rPr>
      <w:sz w:val="16"/>
      <w:szCs w:val="16"/>
    </w:rPr>
  </w:style>
  <w:style w:type="paragraph" w:styleId="Komentarotekstas">
    <w:name w:val="annotation text"/>
    <w:basedOn w:val="prastasis"/>
    <w:link w:val="KomentarotekstasDiagrama"/>
    <w:uiPriority w:val="99"/>
    <w:unhideWhenUsed/>
    <w:rsid w:val="005A6B02"/>
    <w:rPr>
      <w:sz w:val="20"/>
    </w:rPr>
  </w:style>
  <w:style w:type="character" w:customStyle="1" w:styleId="KomentarotekstasDiagrama">
    <w:name w:val="Komentaro tekstas Diagrama"/>
    <w:basedOn w:val="Numatytasispastraiposriftas"/>
    <w:link w:val="Komentarotekstas"/>
    <w:uiPriority w:val="99"/>
    <w:rsid w:val="005A6B02"/>
    <w:rPr>
      <w:rFonts w:ascii="Times New Roman" w:eastAsia="Times New Roman" w:hAnsi="Times New Roman"/>
    </w:rPr>
  </w:style>
  <w:style w:type="paragraph" w:styleId="Komentarotema">
    <w:name w:val="annotation subject"/>
    <w:basedOn w:val="Komentarotekstas"/>
    <w:next w:val="Komentarotekstas"/>
    <w:link w:val="KomentarotemaDiagrama"/>
    <w:uiPriority w:val="99"/>
    <w:semiHidden/>
    <w:unhideWhenUsed/>
    <w:rsid w:val="005A6B02"/>
    <w:rPr>
      <w:b/>
      <w:bCs/>
    </w:rPr>
  </w:style>
  <w:style w:type="character" w:customStyle="1" w:styleId="KomentarotemaDiagrama">
    <w:name w:val="Komentaro tema Diagrama"/>
    <w:basedOn w:val="KomentarotekstasDiagrama"/>
    <w:link w:val="Komentarotema"/>
    <w:uiPriority w:val="99"/>
    <w:semiHidden/>
    <w:rsid w:val="005A6B02"/>
    <w:rPr>
      <w:rFonts w:ascii="Times New Roman" w:eastAsia="Times New Roman" w:hAnsi="Times New Roman"/>
      <w:b/>
      <w:bCs/>
    </w:rPr>
  </w:style>
  <w:style w:type="paragraph" w:customStyle="1" w:styleId="statymopavad">
    <w:name w:val="?statymo pavad."/>
    <w:basedOn w:val="prastasis"/>
    <w:rsid w:val="001D573C"/>
    <w:pPr>
      <w:spacing w:line="360" w:lineRule="auto"/>
      <w:ind w:firstLine="720"/>
      <w:jc w:val="center"/>
    </w:pPr>
    <w:rPr>
      <w:rFonts w:ascii="TimesLT" w:hAnsi="TimesLT"/>
      <w:caps/>
      <w:lang w:eastAsia="en-US"/>
    </w:rPr>
  </w:style>
  <w:style w:type="paragraph" w:styleId="Pataisymai">
    <w:name w:val="Revision"/>
    <w:hidden/>
    <w:uiPriority w:val="99"/>
    <w:semiHidden/>
    <w:rsid w:val="004B1F68"/>
    <w:rPr>
      <w:rFonts w:ascii="Times New Roman" w:eastAsia="Times New Roman" w:hAnsi="Times New Roman"/>
      <w:sz w:val="24"/>
    </w:rPr>
  </w:style>
  <w:style w:type="character" w:customStyle="1" w:styleId="Pareigos">
    <w:name w:val="Pareigos"/>
    <w:rsid w:val="00573B91"/>
    <w:rPr>
      <w:rFonts w:ascii="TimesLT" w:hAnsi="TimesLT"/>
      <w:caps/>
      <w:sz w:val="24"/>
    </w:rPr>
  </w:style>
  <w:style w:type="character" w:customStyle="1" w:styleId="FontStyle150">
    <w:name w:val="Font Style150"/>
    <w:rsid w:val="00A348AD"/>
    <w:rPr>
      <w:rFonts w:ascii="Times New Roman" w:hAnsi="Times New Roman" w:cs="Times New Roman" w:hint="default"/>
      <w:sz w:val="18"/>
      <w:szCs w:val="18"/>
    </w:rPr>
  </w:style>
  <w:style w:type="paragraph" w:customStyle="1" w:styleId="Default">
    <w:name w:val="Default"/>
    <w:rsid w:val="00A348AD"/>
    <w:pPr>
      <w:autoSpaceDE w:val="0"/>
      <w:autoSpaceDN w:val="0"/>
      <w:adjustRightInd w:val="0"/>
    </w:pPr>
    <w:rPr>
      <w:rFonts w:ascii="Times New Roman" w:hAnsi="Times New Roman"/>
      <w:color w:val="000000"/>
      <w:sz w:val="24"/>
      <w:szCs w:val="24"/>
    </w:rPr>
  </w:style>
  <w:style w:type="paragraph" w:customStyle="1" w:styleId="Standard">
    <w:name w:val="Standard"/>
    <w:rsid w:val="00B1481B"/>
    <w:pPr>
      <w:suppressAutoHyphens/>
      <w:autoSpaceDN w:val="0"/>
      <w:textAlignment w:val="baseline"/>
    </w:pPr>
    <w:rPr>
      <w:rFonts w:ascii="Times New Roman" w:eastAsia="Times New Roman" w:hAnsi="Times New Roman"/>
      <w:sz w:val="24"/>
      <w:szCs w:val="24"/>
      <w:lang w:val="en-GB" w:eastAsia="en-US"/>
    </w:rPr>
  </w:style>
  <w:style w:type="character" w:customStyle="1" w:styleId="Antrat3Diagrama">
    <w:name w:val="Antraštė 3 Diagrama"/>
    <w:basedOn w:val="Numatytasispastraiposriftas"/>
    <w:link w:val="Antrat3"/>
    <w:uiPriority w:val="9"/>
    <w:semiHidden/>
    <w:rsid w:val="004A6B0A"/>
    <w:rPr>
      <w:rFonts w:asciiTheme="majorHAnsi" w:eastAsiaTheme="majorEastAsia" w:hAnsiTheme="majorHAnsi" w:cstheme="majorBidi"/>
      <w:color w:val="1F3763"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6290579">
      <w:bodyDiv w:val="1"/>
      <w:marLeft w:val="0"/>
      <w:marRight w:val="0"/>
      <w:marTop w:val="0"/>
      <w:marBottom w:val="0"/>
      <w:divBdr>
        <w:top w:val="none" w:sz="0" w:space="0" w:color="auto"/>
        <w:left w:val="none" w:sz="0" w:space="0" w:color="auto"/>
        <w:bottom w:val="none" w:sz="0" w:space="0" w:color="auto"/>
        <w:right w:val="none" w:sz="0" w:space="0" w:color="auto"/>
      </w:divBdr>
    </w:div>
    <w:div w:id="189420611">
      <w:bodyDiv w:val="1"/>
      <w:marLeft w:val="0"/>
      <w:marRight w:val="0"/>
      <w:marTop w:val="0"/>
      <w:marBottom w:val="0"/>
      <w:divBdr>
        <w:top w:val="none" w:sz="0" w:space="0" w:color="auto"/>
        <w:left w:val="none" w:sz="0" w:space="0" w:color="auto"/>
        <w:bottom w:val="none" w:sz="0" w:space="0" w:color="auto"/>
        <w:right w:val="none" w:sz="0" w:space="0" w:color="auto"/>
      </w:divBdr>
    </w:div>
    <w:div w:id="618530288">
      <w:bodyDiv w:val="1"/>
      <w:marLeft w:val="0"/>
      <w:marRight w:val="0"/>
      <w:marTop w:val="0"/>
      <w:marBottom w:val="0"/>
      <w:divBdr>
        <w:top w:val="none" w:sz="0" w:space="0" w:color="auto"/>
        <w:left w:val="none" w:sz="0" w:space="0" w:color="auto"/>
        <w:bottom w:val="none" w:sz="0" w:space="0" w:color="auto"/>
        <w:right w:val="none" w:sz="0" w:space="0" w:color="auto"/>
      </w:divBdr>
      <w:divsChild>
        <w:div w:id="129129092">
          <w:marLeft w:val="0"/>
          <w:marRight w:val="0"/>
          <w:marTop w:val="0"/>
          <w:marBottom w:val="0"/>
          <w:divBdr>
            <w:top w:val="none" w:sz="0" w:space="0" w:color="auto"/>
            <w:left w:val="none" w:sz="0" w:space="0" w:color="auto"/>
            <w:bottom w:val="none" w:sz="0" w:space="0" w:color="auto"/>
            <w:right w:val="none" w:sz="0" w:space="0" w:color="auto"/>
          </w:divBdr>
        </w:div>
        <w:div w:id="757679997">
          <w:marLeft w:val="0"/>
          <w:marRight w:val="0"/>
          <w:marTop w:val="0"/>
          <w:marBottom w:val="0"/>
          <w:divBdr>
            <w:top w:val="none" w:sz="0" w:space="0" w:color="auto"/>
            <w:left w:val="none" w:sz="0" w:space="0" w:color="auto"/>
            <w:bottom w:val="none" w:sz="0" w:space="0" w:color="auto"/>
            <w:right w:val="none" w:sz="0" w:space="0" w:color="auto"/>
          </w:divBdr>
        </w:div>
      </w:divsChild>
    </w:div>
    <w:div w:id="1062369097">
      <w:bodyDiv w:val="1"/>
      <w:marLeft w:val="0"/>
      <w:marRight w:val="0"/>
      <w:marTop w:val="0"/>
      <w:marBottom w:val="0"/>
      <w:divBdr>
        <w:top w:val="none" w:sz="0" w:space="0" w:color="auto"/>
        <w:left w:val="none" w:sz="0" w:space="0" w:color="auto"/>
        <w:bottom w:val="none" w:sz="0" w:space="0" w:color="auto"/>
        <w:right w:val="none" w:sz="0" w:space="0" w:color="auto"/>
      </w:divBdr>
    </w:div>
    <w:div w:id="1305575283">
      <w:bodyDiv w:val="1"/>
      <w:marLeft w:val="0"/>
      <w:marRight w:val="0"/>
      <w:marTop w:val="0"/>
      <w:marBottom w:val="0"/>
      <w:divBdr>
        <w:top w:val="none" w:sz="0" w:space="0" w:color="auto"/>
        <w:left w:val="none" w:sz="0" w:space="0" w:color="auto"/>
        <w:bottom w:val="none" w:sz="0" w:space="0" w:color="auto"/>
        <w:right w:val="none" w:sz="0" w:space="0" w:color="auto"/>
      </w:divBdr>
    </w:div>
    <w:div w:id="1526093930">
      <w:bodyDiv w:val="1"/>
      <w:marLeft w:val="0"/>
      <w:marRight w:val="0"/>
      <w:marTop w:val="0"/>
      <w:marBottom w:val="0"/>
      <w:divBdr>
        <w:top w:val="none" w:sz="0" w:space="0" w:color="auto"/>
        <w:left w:val="none" w:sz="0" w:space="0" w:color="auto"/>
        <w:bottom w:val="none" w:sz="0" w:space="0" w:color="auto"/>
        <w:right w:val="none" w:sz="0" w:space="0" w:color="auto"/>
      </w:divBdr>
    </w:div>
    <w:div w:id="1528718065">
      <w:bodyDiv w:val="1"/>
      <w:marLeft w:val="0"/>
      <w:marRight w:val="0"/>
      <w:marTop w:val="0"/>
      <w:marBottom w:val="0"/>
      <w:divBdr>
        <w:top w:val="none" w:sz="0" w:space="0" w:color="auto"/>
        <w:left w:val="none" w:sz="0" w:space="0" w:color="auto"/>
        <w:bottom w:val="none" w:sz="0" w:space="0" w:color="auto"/>
        <w:right w:val="none" w:sz="0" w:space="0" w:color="auto"/>
      </w:divBdr>
    </w:div>
    <w:div w:id="1532568231">
      <w:bodyDiv w:val="1"/>
      <w:marLeft w:val="0"/>
      <w:marRight w:val="0"/>
      <w:marTop w:val="0"/>
      <w:marBottom w:val="0"/>
      <w:divBdr>
        <w:top w:val="none" w:sz="0" w:space="0" w:color="auto"/>
        <w:left w:val="none" w:sz="0" w:space="0" w:color="auto"/>
        <w:bottom w:val="none" w:sz="0" w:space="0" w:color="auto"/>
        <w:right w:val="none" w:sz="0" w:space="0" w:color="auto"/>
      </w:divBdr>
    </w:div>
    <w:div w:id="1901482253">
      <w:bodyDiv w:val="1"/>
      <w:marLeft w:val="0"/>
      <w:marRight w:val="0"/>
      <w:marTop w:val="0"/>
      <w:marBottom w:val="0"/>
      <w:divBdr>
        <w:top w:val="none" w:sz="0" w:space="0" w:color="auto"/>
        <w:left w:val="none" w:sz="0" w:space="0" w:color="auto"/>
        <w:bottom w:val="none" w:sz="0" w:space="0" w:color="auto"/>
        <w:right w:val="none" w:sz="0" w:space="0" w:color="auto"/>
      </w:divBdr>
    </w:div>
    <w:div w:id="1925801821">
      <w:bodyDiv w:val="1"/>
      <w:marLeft w:val="0"/>
      <w:marRight w:val="0"/>
      <w:marTop w:val="0"/>
      <w:marBottom w:val="0"/>
      <w:divBdr>
        <w:top w:val="none" w:sz="0" w:space="0" w:color="auto"/>
        <w:left w:val="none" w:sz="0" w:space="0" w:color="auto"/>
        <w:bottom w:val="none" w:sz="0" w:space="0" w:color="auto"/>
        <w:right w:val="none" w:sz="0" w:space="0" w:color="auto"/>
      </w:divBdr>
    </w:div>
    <w:div w:id="1999453299">
      <w:bodyDiv w:val="1"/>
      <w:marLeft w:val="0"/>
      <w:marRight w:val="0"/>
      <w:marTop w:val="0"/>
      <w:marBottom w:val="0"/>
      <w:divBdr>
        <w:top w:val="none" w:sz="0" w:space="0" w:color="auto"/>
        <w:left w:val="none" w:sz="0" w:space="0" w:color="auto"/>
        <w:bottom w:val="none" w:sz="0" w:space="0" w:color="auto"/>
        <w:right w:val="none" w:sz="0" w:space="0" w:color="auto"/>
      </w:divBdr>
    </w:div>
    <w:div w:id="2055496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B86BC9-E0E4-4A1A-9EE9-9FD8D2D96A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3532</Words>
  <Characters>2014</Characters>
  <Application>Microsoft Office Word</Application>
  <DocSecurity>0</DocSecurity>
  <Lines>16</Lines>
  <Paragraphs>11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Ausra Bočkuvienė</dc:creator>
  <cp:keywords/>
  <dc:description/>
  <cp:lastModifiedBy>Viktorija Bakšinskytė</cp:lastModifiedBy>
  <cp:revision>2</cp:revision>
  <cp:lastPrinted>2025-01-09T06:22:00Z</cp:lastPrinted>
  <dcterms:created xsi:type="dcterms:W3CDTF">2026-08-10T06:50:00Z</dcterms:created>
  <dcterms:modified xsi:type="dcterms:W3CDTF">2026-08-10T06:50:00Z</dcterms:modified>
</cp:coreProperties>
</file>