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149842" w14:textId="48B56B8F" w:rsidR="00586785" w:rsidRPr="002D049B" w:rsidRDefault="00A23534" w:rsidP="00402A66">
      <w:pPr>
        <w:keepNext/>
        <w:spacing w:after="240" w:line="276" w:lineRule="auto"/>
        <w:jc w:val="center"/>
        <w:outlineLvl w:val="0"/>
        <w:rPr>
          <w:rFonts w:ascii="Arial" w:hAnsi="Arial" w:cs="Arial"/>
          <w:sz w:val="28"/>
          <w:szCs w:val="28"/>
        </w:rPr>
      </w:pPr>
      <w:bookmarkStart w:id="0" w:name="_Hlk16151182"/>
      <w:bookmarkStart w:id="1" w:name="_Hlk536624615"/>
      <w:r w:rsidRPr="002D049B">
        <w:rPr>
          <w:rFonts w:ascii="Arial" w:hAnsi="Arial" w:cs="Arial"/>
          <w:b/>
          <w:sz w:val="28"/>
          <w:szCs w:val="28"/>
          <w:lang w:eastAsia="lt-LT"/>
        </w:rPr>
        <w:t>KLAIPĖDOS RAJONO SAVIVALDYBĖS TARYBA</w:t>
      </w:r>
      <w:bookmarkEnd w:id="0"/>
      <w:bookmarkEnd w:id="1"/>
    </w:p>
    <w:p w14:paraId="0D21CAE3" w14:textId="77777777" w:rsidR="00586785" w:rsidRPr="002D049B" w:rsidRDefault="00586785" w:rsidP="00446D64">
      <w:pPr>
        <w:pStyle w:val="Antrat2"/>
        <w:spacing w:line="276" w:lineRule="auto"/>
        <w:jc w:val="center"/>
        <w:rPr>
          <w:rFonts w:ascii="Arial" w:hAnsi="Arial" w:cs="Arial"/>
          <w:b/>
          <w:bCs/>
          <w:sz w:val="28"/>
          <w:szCs w:val="28"/>
        </w:rPr>
      </w:pPr>
      <w:r w:rsidRPr="002D049B">
        <w:rPr>
          <w:rFonts w:ascii="Arial" w:hAnsi="Arial" w:cs="Arial"/>
          <w:b/>
          <w:bCs/>
          <w:color w:val="auto"/>
          <w:sz w:val="28"/>
          <w:szCs w:val="28"/>
        </w:rPr>
        <w:t>SPRENDIMAS</w:t>
      </w:r>
    </w:p>
    <w:p w14:paraId="419B08A4" w14:textId="2EE1F7DE" w:rsidR="00EB3104" w:rsidRPr="0034019C" w:rsidRDefault="00210DA3" w:rsidP="00402A66">
      <w:pPr>
        <w:spacing w:after="240" w:line="276" w:lineRule="auto"/>
        <w:jc w:val="center"/>
        <w:rPr>
          <w:rFonts w:ascii="Arial" w:hAnsi="Arial" w:cs="Arial"/>
          <w:sz w:val="24"/>
          <w:szCs w:val="24"/>
        </w:rPr>
      </w:pPr>
      <w:r w:rsidRPr="00210DA3">
        <w:rPr>
          <w:rFonts w:ascii="Arial" w:hAnsi="Arial" w:cs="Arial"/>
          <w:b/>
          <w:bCs/>
          <w:sz w:val="28"/>
          <w:szCs w:val="28"/>
        </w:rPr>
        <w:t xml:space="preserve">DĖL </w:t>
      </w:r>
      <w:r w:rsidR="000E1F8A">
        <w:rPr>
          <w:rFonts w:ascii="Arial" w:hAnsi="Arial" w:cs="Arial"/>
          <w:b/>
          <w:bCs/>
          <w:sz w:val="28"/>
          <w:szCs w:val="28"/>
        </w:rPr>
        <w:t>ILGALAIKIO MATERIALIOJO TURTO (</w:t>
      </w:r>
      <w:r w:rsidRPr="00210DA3">
        <w:rPr>
          <w:rFonts w:ascii="Arial" w:hAnsi="Arial" w:cs="Arial"/>
          <w:b/>
          <w:bCs/>
          <w:sz w:val="28"/>
          <w:szCs w:val="28"/>
        </w:rPr>
        <w:t>PAVIRŠINIŲ NUOTEKŲ TINKLŲ</w:t>
      </w:r>
      <w:r w:rsidR="000E1F8A">
        <w:rPr>
          <w:rFonts w:ascii="Arial" w:hAnsi="Arial" w:cs="Arial"/>
          <w:b/>
          <w:bCs/>
          <w:sz w:val="28"/>
          <w:szCs w:val="28"/>
        </w:rPr>
        <w:t>)</w:t>
      </w:r>
      <w:r w:rsidRPr="00D76764">
        <w:rPr>
          <w:b/>
          <w:bCs/>
          <w:sz w:val="28"/>
          <w:szCs w:val="28"/>
        </w:rPr>
        <w:t xml:space="preserve"> </w:t>
      </w:r>
      <w:r w:rsidR="00A90040">
        <w:rPr>
          <w:rFonts w:ascii="Arial" w:hAnsi="Arial" w:cs="Arial"/>
          <w:b/>
          <w:bCs/>
          <w:sz w:val="28"/>
          <w:szCs w:val="28"/>
        </w:rPr>
        <w:t xml:space="preserve">PERDAVIMO </w:t>
      </w:r>
      <w:r w:rsidR="003B76FB">
        <w:rPr>
          <w:rFonts w:ascii="Arial" w:hAnsi="Arial" w:cs="Arial"/>
          <w:b/>
          <w:bCs/>
          <w:sz w:val="28"/>
          <w:szCs w:val="28"/>
        </w:rPr>
        <w:t xml:space="preserve">UAB </w:t>
      </w:r>
      <w:r w:rsidR="00057180">
        <w:rPr>
          <w:rFonts w:ascii="Arial" w:hAnsi="Arial" w:cs="Arial"/>
          <w:b/>
          <w:bCs/>
          <w:sz w:val="28"/>
          <w:szCs w:val="28"/>
        </w:rPr>
        <w:t>„</w:t>
      </w:r>
      <w:r w:rsidR="003B76FB">
        <w:rPr>
          <w:rFonts w:ascii="Arial" w:hAnsi="Arial" w:cs="Arial"/>
          <w:b/>
          <w:bCs/>
          <w:sz w:val="28"/>
          <w:szCs w:val="28"/>
        </w:rPr>
        <w:t>KLAIPĖDOS RAJONO ENERGIJAI</w:t>
      </w:r>
      <w:r w:rsidR="00057180">
        <w:rPr>
          <w:rFonts w:ascii="Arial" w:hAnsi="Arial" w:cs="Arial"/>
          <w:b/>
          <w:bCs/>
          <w:sz w:val="28"/>
          <w:szCs w:val="28"/>
        </w:rPr>
        <w:t>“</w:t>
      </w:r>
      <w:r w:rsidR="0070456E">
        <w:rPr>
          <w:rFonts w:ascii="Arial" w:hAnsi="Arial" w:cs="Arial"/>
          <w:b/>
          <w:bCs/>
          <w:sz w:val="28"/>
          <w:szCs w:val="28"/>
        </w:rPr>
        <w:t xml:space="preserve"> VALDYTI, NAUDOTI IR DISPONUOTI JUO PATIKĖJIMO TEISE</w:t>
      </w:r>
    </w:p>
    <w:p w14:paraId="604DD79F" w14:textId="3185E519" w:rsidR="00586785" w:rsidRPr="0034019C" w:rsidRDefault="008E3884" w:rsidP="00402A66">
      <w:pPr>
        <w:spacing w:after="0" w:line="276" w:lineRule="auto"/>
        <w:jc w:val="center"/>
        <w:rPr>
          <w:rFonts w:ascii="Arial" w:hAnsi="Arial" w:cs="Arial"/>
          <w:color w:val="000000" w:themeColor="text1"/>
          <w:sz w:val="24"/>
          <w:szCs w:val="24"/>
        </w:rPr>
      </w:pPr>
      <w:r w:rsidRPr="0034019C">
        <w:rPr>
          <w:rFonts w:ascii="Arial" w:hAnsi="Arial" w:cs="Arial"/>
          <w:color w:val="000000" w:themeColor="text1"/>
          <w:sz w:val="24"/>
          <w:szCs w:val="24"/>
        </w:rPr>
        <w:t>20</w:t>
      </w:r>
      <w:r w:rsidR="00E5032D" w:rsidRPr="0034019C">
        <w:rPr>
          <w:rFonts w:ascii="Arial" w:hAnsi="Arial" w:cs="Arial"/>
          <w:color w:val="000000" w:themeColor="text1"/>
          <w:sz w:val="24"/>
          <w:szCs w:val="24"/>
        </w:rPr>
        <w:t>2</w:t>
      </w:r>
      <w:r w:rsidR="00EB5453">
        <w:rPr>
          <w:rFonts w:ascii="Arial" w:hAnsi="Arial" w:cs="Arial"/>
          <w:color w:val="000000" w:themeColor="text1"/>
          <w:sz w:val="24"/>
          <w:szCs w:val="24"/>
        </w:rPr>
        <w:t xml:space="preserve">6 </w:t>
      </w:r>
      <w:r w:rsidR="00B315CF" w:rsidRPr="0034019C">
        <w:rPr>
          <w:rFonts w:ascii="Arial" w:hAnsi="Arial" w:cs="Arial"/>
          <w:color w:val="000000" w:themeColor="text1"/>
          <w:sz w:val="24"/>
          <w:szCs w:val="24"/>
        </w:rPr>
        <w:t>m.</w:t>
      </w:r>
      <w:r w:rsidR="002358A6" w:rsidRPr="0034019C">
        <w:rPr>
          <w:rFonts w:ascii="Arial" w:hAnsi="Arial" w:cs="Arial"/>
          <w:color w:val="000000" w:themeColor="text1"/>
          <w:sz w:val="24"/>
          <w:szCs w:val="24"/>
        </w:rPr>
        <w:t xml:space="preserve"> </w:t>
      </w:r>
      <w:r w:rsidR="000C5F37">
        <w:rPr>
          <w:rFonts w:ascii="Arial" w:hAnsi="Arial" w:cs="Arial"/>
          <w:color w:val="000000" w:themeColor="text1"/>
          <w:sz w:val="24"/>
          <w:szCs w:val="24"/>
        </w:rPr>
        <w:t>rugpjūčio</w:t>
      </w:r>
      <w:r w:rsidR="00E72445">
        <w:rPr>
          <w:rFonts w:ascii="Arial" w:hAnsi="Arial" w:cs="Arial"/>
          <w:color w:val="000000" w:themeColor="text1"/>
          <w:sz w:val="24"/>
          <w:szCs w:val="24"/>
        </w:rPr>
        <w:tab/>
      </w:r>
      <w:r w:rsidR="00586785" w:rsidRPr="0034019C">
        <w:rPr>
          <w:rFonts w:ascii="Arial" w:hAnsi="Arial" w:cs="Arial"/>
          <w:color w:val="000000" w:themeColor="text1"/>
          <w:sz w:val="24"/>
          <w:szCs w:val="24"/>
        </w:rPr>
        <w:t xml:space="preserve">d. Nr. </w:t>
      </w:r>
      <w:r w:rsidR="00B315CF" w:rsidRPr="0034019C">
        <w:rPr>
          <w:rFonts w:ascii="Arial" w:hAnsi="Arial" w:cs="Arial"/>
          <w:color w:val="000000" w:themeColor="text1"/>
          <w:sz w:val="24"/>
          <w:szCs w:val="24"/>
        </w:rPr>
        <w:t>T11-</w:t>
      </w:r>
      <w:r w:rsidR="00F25D5D" w:rsidRPr="0034019C">
        <w:rPr>
          <w:rFonts w:ascii="Arial" w:hAnsi="Arial" w:cs="Arial"/>
          <w:color w:val="000000" w:themeColor="text1"/>
          <w:sz w:val="24"/>
          <w:szCs w:val="24"/>
        </w:rPr>
        <w:t xml:space="preserve"> </w:t>
      </w:r>
    </w:p>
    <w:p w14:paraId="771FC90C" w14:textId="32A37931" w:rsidR="00EB3104" w:rsidRPr="0034019C" w:rsidRDefault="00A82F0E" w:rsidP="00402A66">
      <w:pPr>
        <w:spacing w:after="240" w:line="276" w:lineRule="auto"/>
        <w:jc w:val="center"/>
        <w:rPr>
          <w:rFonts w:ascii="Arial" w:hAnsi="Arial" w:cs="Arial"/>
          <w:color w:val="000000" w:themeColor="text1"/>
          <w:sz w:val="24"/>
          <w:szCs w:val="24"/>
        </w:rPr>
      </w:pPr>
      <w:r w:rsidRPr="0034019C">
        <w:rPr>
          <w:rFonts w:ascii="Arial" w:hAnsi="Arial" w:cs="Arial"/>
          <w:color w:val="000000" w:themeColor="text1"/>
          <w:sz w:val="24"/>
          <w:szCs w:val="24"/>
        </w:rPr>
        <w:t xml:space="preserve">Gargždai </w:t>
      </w:r>
    </w:p>
    <w:p w14:paraId="4D804B8B" w14:textId="4835B9A6" w:rsidR="00A6370B" w:rsidRPr="00A50D5F" w:rsidRDefault="00B315CF" w:rsidP="00446D64">
      <w:pPr>
        <w:tabs>
          <w:tab w:val="left" w:pos="709"/>
        </w:tabs>
        <w:spacing w:after="0" w:line="276" w:lineRule="auto"/>
        <w:ind w:firstLine="1134"/>
        <w:jc w:val="both"/>
        <w:rPr>
          <w:rFonts w:ascii="Arial" w:hAnsi="Arial" w:cs="Arial"/>
          <w:sz w:val="24"/>
          <w:szCs w:val="24"/>
        </w:rPr>
      </w:pPr>
      <w:r w:rsidRPr="00A50D5F">
        <w:rPr>
          <w:rFonts w:ascii="Arial" w:hAnsi="Arial" w:cs="Arial"/>
          <w:sz w:val="24"/>
          <w:szCs w:val="24"/>
        </w:rPr>
        <w:t>Klaipė</w:t>
      </w:r>
      <w:r w:rsidR="00500A42" w:rsidRPr="00A50D5F">
        <w:rPr>
          <w:rFonts w:ascii="Arial" w:hAnsi="Arial" w:cs="Arial"/>
          <w:sz w:val="24"/>
          <w:szCs w:val="24"/>
        </w:rPr>
        <w:t>dos rajono savivaldybės taryba</w:t>
      </w:r>
      <w:r w:rsidR="00C83FC0" w:rsidRPr="00A50D5F">
        <w:rPr>
          <w:rFonts w:ascii="Arial" w:hAnsi="Arial" w:cs="Arial"/>
          <w:sz w:val="24"/>
          <w:szCs w:val="24"/>
        </w:rPr>
        <w:t>,</w:t>
      </w:r>
      <w:r w:rsidR="00500A42" w:rsidRPr="00A50D5F">
        <w:rPr>
          <w:rFonts w:ascii="Arial" w:hAnsi="Arial" w:cs="Arial"/>
          <w:sz w:val="24"/>
          <w:szCs w:val="24"/>
        </w:rPr>
        <w:t xml:space="preserve"> </w:t>
      </w:r>
      <w:r w:rsidR="00500A42" w:rsidRPr="001C20E6">
        <w:rPr>
          <w:rFonts w:ascii="Arial" w:hAnsi="Arial" w:cs="Arial"/>
          <w:sz w:val="24"/>
          <w:szCs w:val="24"/>
        </w:rPr>
        <w:t>v</w:t>
      </w:r>
      <w:r w:rsidR="00586785" w:rsidRPr="001C20E6">
        <w:rPr>
          <w:rFonts w:ascii="Arial" w:hAnsi="Arial" w:cs="Arial"/>
          <w:sz w:val="24"/>
          <w:szCs w:val="24"/>
        </w:rPr>
        <w:t xml:space="preserve">adovaudamasi Lietuvos Respublikos vietos savivaldos įstatymo </w:t>
      </w:r>
      <w:r w:rsidR="00361023" w:rsidRPr="001C20E6">
        <w:rPr>
          <w:rFonts w:ascii="Arial" w:hAnsi="Arial" w:cs="Arial"/>
          <w:sz w:val="24"/>
          <w:szCs w:val="24"/>
        </w:rPr>
        <w:t xml:space="preserve">6 straipsnio 3 punktu, </w:t>
      </w:r>
      <w:bookmarkStart w:id="2" w:name="_Hlk135728004"/>
      <w:r w:rsidR="005C6968" w:rsidRPr="001C20E6">
        <w:rPr>
          <w:rFonts w:ascii="Arial" w:hAnsi="Arial" w:cs="Arial"/>
          <w:sz w:val="24"/>
          <w:szCs w:val="24"/>
        </w:rPr>
        <w:t>1</w:t>
      </w:r>
      <w:r w:rsidR="00FE1AF2" w:rsidRPr="001C20E6">
        <w:rPr>
          <w:rFonts w:ascii="Arial" w:hAnsi="Arial" w:cs="Arial"/>
          <w:sz w:val="24"/>
          <w:szCs w:val="24"/>
        </w:rPr>
        <w:t>5</w:t>
      </w:r>
      <w:r w:rsidR="005C6968" w:rsidRPr="001C20E6">
        <w:rPr>
          <w:rFonts w:ascii="Arial" w:hAnsi="Arial" w:cs="Arial"/>
          <w:sz w:val="24"/>
          <w:szCs w:val="24"/>
        </w:rPr>
        <w:t xml:space="preserve"> straipsnio </w:t>
      </w:r>
      <w:r w:rsidR="005F416F" w:rsidRPr="001C20E6">
        <w:rPr>
          <w:rFonts w:ascii="Arial" w:hAnsi="Arial" w:cs="Arial"/>
          <w:sz w:val="24"/>
          <w:szCs w:val="24"/>
        </w:rPr>
        <w:t xml:space="preserve">2 dalies </w:t>
      </w:r>
      <w:r w:rsidR="00FE1AF2" w:rsidRPr="001C20E6">
        <w:rPr>
          <w:rFonts w:ascii="Arial" w:hAnsi="Arial" w:cs="Arial"/>
          <w:sz w:val="24"/>
          <w:szCs w:val="24"/>
        </w:rPr>
        <w:t>19</w:t>
      </w:r>
      <w:r w:rsidR="005C6968" w:rsidRPr="001C20E6">
        <w:rPr>
          <w:rFonts w:ascii="Arial" w:hAnsi="Arial" w:cs="Arial"/>
          <w:sz w:val="24"/>
          <w:szCs w:val="24"/>
        </w:rPr>
        <w:t xml:space="preserve"> punktu</w:t>
      </w:r>
      <w:bookmarkEnd w:id="2"/>
      <w:r w:rsidR="005C6968" w:rsidRPr="001C20E6">
        <w:rPr>
          <w:rFonts w:ascii="Arial" w:hAnsi="Arial" w:cs="Arial"/>
          <w:sz w:val="24"/>
          <w:szCs w:val="24"/>
        </w:rPr>
        <w:t>,</w:t>
      </w:r>
      <w:r w:rsidR="00894330" w:rsidRPr="001C20E6">
        <w:rPr>
          <w:rFonts w:ascii="Arial" w:hAnsi="Arial" w:cs="Arial"/>
          <w:sz w:val="24"/>
          <w:szCs w:val="24"/>
        </w:rPr>
        <w:t xml:space="preserve"> </w:t>
      </w:r>
      <w:r w:rsidR="00E42DB3" w:rsidRPr="001C20E6">
        <w:rPr>
          <w:rFonts w:ascii="Arial" w:hAnsi="Arial" w:cs="Arial"/>
          <w:sz w:val="24"/>
          <w:szCs w:val="24"/>
        </w:rPr>
        <w:t>63 straipsni</w:t>
      </w:r>
      <w:r w:rsidR="006545E9" w:rsidRPr="001C20E6">
        <w:rPr>
          <w:rFonts w:ascii="Arial" w:hAnsi="Arial" w:cs="Arial"/>
          <w:sz w:val="24"/>
          <w:szCs w:val="24"/>
        </w:rPr>
        <w:t>u</w:t>
      </w:r>
      <w:r w:rsidR="00877034" w:rsidRPr="001C20E6">
        <w:rPr>
          <w:rFonts w:ascii="Arial" w:hAnsi="Arial" w:cs="Arial"/>
          <w:sz w:val="24"/>
          <w:szCs w:val="24"/>
        </w:rPr>
        <w:t>,</w:t>
      </w:r>
      <w:r w:rsidR="002935EB" w:rsidRPr="001C20E6">
        <w:rPr>
          <w:rFonts w:ascii="Arial" w:hAnsi="Arial" w:cs="Arial"/>
          <w:sz w:val="24"/>
          <w:szCs w:val="24"/>
        </w:rPr>
        <w:t xml:space="preserve"> </w:t>
      </w:r>
      <w:r w:rsidR="00361023" w:rsidRPr="00EB0FDE">
        <w:rPr>
          <w:rFonts w:ascii="Arial" w:hAnsi="Arial" w:cs="Arial"/>
          <w:sz w:val="24"/>
          <w:szCs w:val="24"/>
        </w:rPr>
        <w:t xml:space="preserve">Lietuvos Respublikos valstybės ir savivaldybių turto valdymo, naudojimo ir disponavimo juo įstatymo </w:t>
      </w:r>
      <w:r w:rsidR="00B17E28" w:rsidRPr="00EB0FDE">
        <w:rPr>
          <w:rFonts w:ascii="Arial" w:hAnsi="Arial" w:cs="Arial"/>
          <w:sz w:val="24"/>
          <w:szCs w:val="24"/>
        </w:rPr>
        <w:t>12</w:t>
      </w:r>
      <w:r w:rsidR="00361023" w:rsidRPr="00EB0FDE">
        <w:rPr>
          <w:rFonts w:ascii="Arial" w:hAnsi="Arial" w:cs="Arial"/>
          <w:sz w:val="24"/>
          <w:szCs w:val="24"/>
        </w:rPr>
        <w:t xml:space="preserve"> straipsnio </w:t>
      </w:r>
      <w:r w:rsidR="00B17E28" w:rsidRPr="00EB0FDE">
        <w:rPr>
          <w:rFonts w:ascii="Arial" w:hAnsi="Arial" w:cs="Arial"/>
          <w:sz w:val="24"/>
          <w:szCs w:val="24"/>
        </w:rPr>
        <w:t>1</w:t>
      </w:r>
      <w:r w:rsidR="00092596" w:rsidRPr="00EB0FDE">
        <w:rPr>
          <w:rFonts w:ascii="Arial" w:hAnsi="Arial" w:cs="Arial"/>
          <w:sz w:val="24"/>
          <w:szCs w:val="24"/>
        </w:rPr>
        <w:t xml:space="preserve"> dali</w:t>
      </w:r>
      <w:r w:rsidR="00B17E28" w:rsidRPr="00EB0FDE">
        <w:rPr>
          <w:rFonts w:ascii="Arial" w:hAnsi="Arial" w:cs="Arial"/>
          <w:sz w:val="24"/>
          <w:szCs w:val="24"/>
        </w:rPr>
        <w:t xml:space="preserve">mi, </w:t>
      </w:r>
      <w:r w:rsidR="00092596" w:rsidRPr="00107BC1">
        <w:rPr>
          <w:rFonts w:ascii="Arial" w:hAnsi="Arial" w:cs="Arial"/>
          <w:sz w:val="24"/>
          <w:szCs w:val="24"/>
        </w:rPr>
        <w:t xml:space="preserve">2 </w:t>
      </w:r>
      <w:r w:rsidR="00D20139" w:rsidRPr="00107BC1">
        <w:rPr>
          <w:rFonts w:ascii="Arial" w:hAnsi="Arial" w:cs="Arial"/>
          <w:sz w:val="24"/>
          <w:szCs w:val="24"/>
        </w:rPr>
        <w:t>dal</w:t>
      </w:r>
      <w:r w:rsidR="000C5F37" w:rsidRPr="00107BC1">
        <w:rPr>
          <w:rFonts w:ascii="Arial" w:hAnsi="Arial" w:cs="Arial"/>
          <w:sz w:val="24"/>
          <w:szCs w:val="24"/>
        </w:rPr>
        <w:t>i</w:t>
      </w:r>
      <w:r w:rsidR="00276047" w:rsidRPr="00107BC1">
        <w:rPr>
          <w:rFonts w:ascii="Arial" w:hAnsi="Arial" w:cs="Arial"/>
          <w:sz w:val="24"/>
          <w:szCs w:val="24"/>
        </w:rPr>
        <w:t xml:space="preserve">es </w:t>
      </w:r>
      <w:r w:rsidR="005D46FA">
        <w:rPr>
          <w:rFonts w:ascii="Arial" w:hAnsi="Arial" w:cs="Arial"/>
          <w:sz w:val="24"/>
          <w:szCs w:val="24"/>
        </w:rPr>
        <w:t>2</w:t>
      </w:r>
      <w:r w:rsidR="00276047" w:rsidRPr="00107BC1">
        <w:rPr>
          <w:rFonts w:ascii="Arial" w:hAnsi="Arial" w:cs="Arial"/>
          <w:sz w:val="24"/>
          <w:szCs w:val="24"/>
        </w:rPr>
        <w:t xml:space="preserve"> punktu</w:t>
      </w:r>
      <w:r w:rsidR="00BF48CF" w:rsidRPr="00CF6A48">
        <w:rPr>
          <w:rFonts w:ascii="Arial" w:hAnsi="Arial" w:cs="Arial"/>
          <w:sz w:val="24"/>
          <w:szCs w:val="24"/>
        </w:rPr>
        <w:t xml:space="preserve">, </w:t>
      </w:r>
      <w:r w:rsidR="005D46FA">
        <w:rPr>
          <w:rFonts w:ascii="Arial" w:hAnsi="Arial" w:cs="Arial"/>
          <w:sz w:val="24"/>
          <w:szCs w:val="24"/>
        </w:rPr>
        <w:t xml:space="preserve">Lietuvos Respublikos geriamojo vandens tiekimo ir nuotekų tvarkymo įstatymo 13 straipsnio 3 dalimi, </w:t>
      </w:r>
      <w:r w:rsidR="009B7B62" w:rsidRPr="00FE4877">
        <w:rPr>
          <w:rFonts w:ascii="Arial" w:hAnsi="Arial" w:cs="Arial"/>
          <w:sz w:val="24"/>
          <w:szCs w:val="24"/>
        </w:rPr>
        <w:t>Klaipėdos rajono savivaldybės</w:t>
      </w:r>
      <w:r w:rsidR="00D96BBD" w:rsidRPr="00FE4877">
        <w:rPr>
          <w:rFonts w:ascii="Arial" w:hAnsi="Arial" w:cs="Arial"/>
          <w:sz w:val="24"/>
          <w:szCs w:val="24"/>
        </w:rPr>
        <w:t xml:space="preserve"> turto valdymo, naudojimo ir disponavimo juo tvarkos aprašo, </w:t>
      </w:r>
      <w:r w:rsidR="008B67AF" w:rsidRPr="00FE4877">
        <w:rPr>
          <w:rFonts w:ascii="Arial" w:hAnsi="Arial" w:cs="Arial"/>
          <w:sz w:val="24"/>
          <w:szCs w:val="24"/>
        </w:rPr>
        <w:t xml:space="preserve">patvirtinto Klaipėdos rajono </w:t>
      </w:r>
      <w:r w:rsidR="006533F8" w:rsidRPr="00FE4877">
        <w:rPr>
          <w:rFonts w:ascii="Arial" w:hAnsi="Arial" w:cs="Arial"/>
          <w:sz w:val="24"/>
          <w:szCs w:val="24"/>
        </w:rPr>
        <w:t xml:space="preserve">savivaldybės tarybos 2026 m. birželio 25 d. sprendimu Nr. T11-180 „Dėl </w:t>
      </w:r>
      <w:r w:rsidR="00216294" w:rsidRPr="00FE4877">
        <w:rPr>
          <w:rFonts w:ascii="Arial" w:hAnsi="Arial" w:cs="Arial"/>
          <w:sz w:val="24"/>
          <w:szCs w:val="24"/>
        </w:rPr>
        <w:t>Klaipėdos rajono savivaldybės turto valdymo, naudojimo ir disponavimo juo tvarkos aprašo</w:t>
      </w:r>
      <w:r w:rsidR="00596B7F" w:rsidRPr="00FE4877">
        <w:rPr>
          <w:rFonts w:ascii="Arial" w:hAnsi="Arial" w:cs="Arial"/>
          <w:sz w:val="24"/>
          <w:szCs w:val="24"/>
        </w:rPr>
        <w:t xml:space="preserve"> patvirtinimo“</w:t>
      </w:r>
      <w:r w:rsidR="00057180">
        <w:rPr>
          <w:rFonts w:ascii="Arial" w:hAnsi="Arial" w:cs="Arial"/>
          <w:sz w:val="24"/>
          <w:szCs w:val="24"/>
        </w:rPr>
        <w:t>,</w:t>
      </w:r>
      <w:r w:rsidR="00596B7F" w:rsidRPr="00FE4877">
        <w:rPr>
          <w:rFonts w:ascii="Arial" w:hAnsi="Arial" w:cs="Arial"/>
          <w:sz w:val="24"/>
          <w:szCs w:val="24"/>
        </w:rPr>
        <w:t xml:space="preserve"> 9 punktu</w:t>
      </w:r>
      <w:r w:rsidR="00D925C2" w:rsidRPr="00FE4877">
        <w:rPr>
          <w:rFonts w:ascii="Arial" w:hAnsi="Arial" w:cs="Arial"/>
          <w:sz w:val="24"/>
          <w:szCs w:val="24"/>
        </w:rPr>
        <w:t xml:space="preserve">, </w:t>
      </w:r>
      <w:r w:rsidR="006A79EA" w:rsidRPr="00A50D5F">
        <w:rPr>
          <w:rFonts w:ascii="Arial" w:hAnsi="Arial" w:cs="Arial"/>
          <w:spacing w:val="40"/>
          <w:sz w:val="24"/>
          <w:szCs w:val="24"/>
        </w:rPr>
        <w:t>nusprendži</w:t>
      </w:r>
      <w:r w:rsidR="006A79EA" w:rsidRPr="00A50D5F">
        <w:rPr>
          <w:rFonts w:ascii="Arial" w:hAnsi="Arial" w:cs="Arial"/>
          <w:sz w:val="24"/>
          <w:szCs w:val="24"/>
        </w:rPr>
        <w:t>a:</w:t>
      </w:r>
    </w:p>
    <w:p w14:paraId="0EA045F3" w14:textId="1E5B1F63" w:rsidR="003F0BC3" w:rsidRPr="003162B8" w:rsidRDefault="008A25FD" w:rsidP="00D46C51">
      <w:pPr>
        <w:pStyle w:val="Sraopastraipa"/>
        <w:tabs>
          <w:tab w:val="left" w:pos="993"/>
        </w:tabs>
        <w:spacing w:after="0" w:line="276" w:lineRule="auto"/>
        <w:ind w:left="0" w:firstLine="1134"/>
        <w:jc w:val="both"/>
        <w:rPr>
          <w:rFonts w:ascii="Arial" w:hAnsi="Arial" w:cs="Arial"/>
          <w:sz w:val="24"/>
          <w:szCs w:val="24"/>
        </w:rPr>
      </w:pPr>
      <w:bookmarkStart w:id="3" w:name="_Hlk157692999"/>
      <w:bookmarkStart w:id="4" w:name="_Hlk78457574"/>
      <w:r>
        <w:rPr>
          <w:rFonts w:ascii="Arial" w:hAnsi="Arial" w:cs="Arial"/>
          <w:sz w:val="24"/>
          <w:szCs w:val="24"/>
        </w:rPr>
        <w:t xml:space="preserve">1. </w:t>
      </w:r>
      <w:r w:rsidR="00FE0439" w:rsidRPr="003162B8">
        <w:rPr>
          <w:rFonts w:ascii="Arial" w:hAnsi="Arial" w:cs="Arial"/>
          <w:sz w:val="24"/>
          <w:szCs w:val="24"/>
        </w:rPr>
        <w:t xml:space="preserve">Perduoti </w:t>
      </w:r>
      <w:r w:rsidR="003162B8" w:rsidRPr="003162B8">
        <w:rPr>
          <w:rFonts w:ascii="Arial" w:hAnsi="Arial" w:cs="Arial"/>
          <w:sz w:val="24"/>
          <w:szCs w:val="24"/>
        </w:rPr>
        <w:t xml:space="preserve">UAB </w:t>
      </w:r>
      <w:r w:rsidR="00057180">
        <w:rPr>
          <w:rFonts w:ascii="Arial" w:hAnsi="Arial" w:cs="Arial"/>
          <w:sz w:val="24"/>
          <w:szCs w:val="24"/>
        </w:rPr>
        <w:t>„</w:t>
      </w:r>
      <w:r w:rsidR="003162B8" w:rsidRPr="003162B8">
        <w:rPr>
          <w:rFonts w:ascii="Arial" w:hAnsi="Arial" w:cs="Arial"/>
          <w:sz w:val="24"/>
          <w:szCs w:val="24"/>
        </w:rPr>
        <w:t>Klaipėdos rajono energijai</w:t>
      </w:r>
      <w:r w:rsidR="00057180">
        <w:rPr>
          <w:rFonts w:ascii="Arial" w:hAnsi="Arial" w:cs="Arial"/>
          <w:sz w:val="24"/>
          <w:szCs w:val="24"/>
        </w:rPr>
        <w:t>“</w:t>
      </w:r>
      <w:r w:rsidR="003162B8" w:rsidRPr="003162B8">
        <w:rPr>
          <w:rFonts w:ascii="Arial" w:hAnsi="Arial" w:cs="Arial"/>
          <w:sz w:val="24"/>
          <w:szCs w:val="24"/>
        </w:rPr>
        <w:t>, juridinio asmens kodas 302827126, Klaipėdos rajono savivaldybei nuosavybės teise priklausantį ilgalaikį materialųjį turtą – paviršinių nuotekų tinklus, nurodytus šio sprendimo priede pateiktame turto sąraše, valdyti, naudoti ir disponuoti juo patikėjimo teise. Turtas perduodamas Savivaldybės savarankiškajai funkcijai – nuotekų tvarkymo organizavimui – vykdyti.</w:t>
      </w:r>
    </w:p>
    <w:p w14:paraId="66A87693" w14:textId="4A03D207" w:rsidR="00054AD5" w:rsidRPr="00054AD5" w:rsidRDefault="00054AD5" w:rsidP="00446D64">
      <w:pPr>
        <w:pStyle w:val="Sraopastraipa"/>
        <w:tabs>
          <w:tab w:val="left" w:pos="993"/>
        </w:tabs>
        <w:spacing w:after="0" w:line="276" w:lineRule="auto"/>
        <w:ind w:left="0" w:firstLine="1134"/>
        <w:jc w:val="both"/>
        <w:rPr>
          <w:rFonts w:ascii="Arial" w:hAnsi="Arial" w:cs="Arial"/>
          <w:sz w:val="24"/>
          <w:szCs w:val="24"/>
        </w:rPr>
      </w:pPr>
      <w:r w:rsidRPr="00054AD5">
        <w:rPr>
          <w:rFonts w:ascii="Arial" w:hAnsi="Arial" w:cs="Arial"/>
          <w:sz w:val="24"/>
          <w:szCs w:val="24"/>
        </w:rPr>
        <w:t>2.</w:t>
      </w:r>
      <w:r>
        <w:rPr>
          <w:rFonts w:ascii="Arial" w:hAnsi="Arial" w:cs="Arial"/>
          <w:sz w:val="24"/>
          <w:szCs w:val="24"/>
        </w:rPr>
        <w:t xml:space="preserve"> </w:t>
      </w:r>
      <w:r w:rsidR="003C443C">
        <w:rPr>
          <w:rFonts w:ascii="Arial" w:hAnsi="Arial" w:cs="Arial"/>
          <w:sz w:val="24"/>
          <w:szCs w:val="24"/>
        </w:rPr>
        <w:t xml:space="preserve">Pavesti Klaipėdos rajono savivaldybės administracijos direktoriui pasirašyti šio </w:t>
      </w:r>
      <w:r w:rsidR="00D5372B">
        <w:rPr>
          <w:rFonts w:ascii="Arial" w:hAnsi="Arial" w:cs="Arial"/>
          <w:sz w:val="24"/>
          <w:szCs w:val="24"/>
        </w:rPr>
        <w:t xml:space="preserve">sprendimo 1 punkte nurodyto ilgalaikio materialiojo turto </w:t>
      </w:r>
      <w:r w:rsidR="00166A44">
        <w:rPr>
          <w:rFonts w:ascii="Arial" w:hAnsi="Arial" w:cs="Arial"/>
          <w:sz w:val="24"/>
          <w:szCs w:val="24"/>
        </w:rPr>
        <w:t>perdavimo</w:t>
      </w:r>
      <w:r w:rsidR="00171D87" w:rsidRPr="003162B8">
        <w:rPr>
          <w:rFonts w:ascii="Arial" w:hAnsi="Arial" w:cs="Arial"/>
          <w:sz w:val="24"/>
          <w:szCs w:val="24"/>
        </w:rPr>
        <w:t>–</w:t>
      </w:r>
      <w:r w:rsidR="00171D87">
        <w:rPr>
          <w:rFonts w:ascii="Arial" w:hAnsi="Arial" w:cs="Arial"/>
          <w:sz w:val="24"/>
          <w:szCs w:val="24"/>
        </w:rPr>
        <w:t xml:space="preserve">priėmimo aktą su </w:t>
      </w:r>
      <w:r w:rsidR="006A7AA1">
        <w:rPr>
          <w:rFonts w:ascii="Arial" w:hAnsi="Arial" w:cs="Arial"/>
          <w:sz w:val="24"/>
          <w:szCs w:val="24"/>
        </w:rPr>
        <w:t xml:space="preserve">UAB </w:t>
      </w:r>
      <w:r w:rsidR="00057180">
        <w:rPr>
          <w:rFonts w:ascii="Arial" w:hAnsi="Arial" w:cs="Arial"/>
          <w:sz w:val="24"/>
          <w:szCs w:val="24"/>
        </w:rPr>
        <w:t>„</w:t>
      </w:r>
      <w:r w:rsidR="006A7AA1">
        <w:rPr>
          <w:rFonts w:ascii="Arial" w:hAnsi="Arial" w:cs="Arial"/>
          <w:sz w:val="24"/>
          <w:szCs w:val="24"/>
        </w:rPr>
        <w:t>Klaipėdos rajono energija</w:t>
      </w:r>
      <w:r w:rsidR="00057180">
        <w:rPr>
          <w:rFonts w:ascii="Arial" w:hAnsi="Arial" w:cs="Arial"/>
          <w:sz w:val="24"/>
          <w:szCs w:val="24"/>
        </w:rPr>
        <w:t>“</w:t>
      </w:r>
      <w:r w:rsidR="006A7AA1">
        <w:rPr>
          <w:rFonts w:ascii="Arial" w:hAnsi="Arial" w:cs="Arial"/>
          <w:sz w:val="24"/>
          <w:szCs w:val="24"/>
        </w:rPr>
        <w:t>.</w:t>
      </w:r>
    </w:p>
    <w:bookmarkEnd w:id="3"/>
    <w:bookmarkEnd w:id="4"/>
    <w:p w14:paraId="41D6F1AB" w14:textId="3F5418E3" w:rsidR="00410185" w:rsidRPr="00F21969" w:rsidRDefault="00F05891" w:rsidP="00446D64">
      <w:pPr>
        <w:tabs>
          <w:tab w:val="right" w:pos="9639"/>
        </w:tabs>
        <w:spacing w:after="480" w:line="276" w:lineRule="auto"/>
        <w:ind w:firstLine="1134"/>
        <w:jc w:val="both"/>
        <w:rPr>
          <w:rFonts w:ascii="Arial" w:hAnsi="Arial" w:cs="Arial"/>
          <w:sz w:val="24"/>
          <w:szCs w:val="24"/>
        </w:rPr>
      </w:pPr>
      <w:r w:rsidRPr="00F21969">
        <w:rPr>
          <w:rFonts w:ascii="Arial" w:hAnsi="Arial" w:cs="Arial"/>
          <w:sz w:val="24"/>
          <w:szCs w:val="24"/>
        </w:rPr>
        <w:t>Šis</w:t>
      </w:r>
      <w:r w:rsidR="00F21969" w:rsidRPr="00F21969">
        <w:rPr>
          <w:rFonts w:ascii="Arial" w:hAnsi="Arial" w:cs="Arial"/>
          <w:sz w:val="24"/>
          <w:szCs w:val="24"/>
        </w:rPr>
        <w:t xml:space="preserve"> sprendimas per vieną mėnesį nuo jo įteikimo ar pranešimo suinteresuotai šaliai apie viešojo administravimo subjekto veiksmus (atsisakymą atlikti veiksmus) dienos gali būti skundžiamas Lietuvos administracinių ginčų komisijos Klaipėdos apygardos skyriui (J. Janonio g. 24, 92251 Klaipėda) arba Regionų administracinio teismo Klaipėdos rūmams (Galinio Pylimo g. 9 LT-91230 Klaipėda) Lietuvos Respublikos administracinių bylų teisenos įstatymo nustatyta tvarka.</w:t>
      </w:r>
    </w:p>
    <w:p w14:paraId="16E4DC4E" w14:textId="4C38EE22" w:rsidR="00E05D7C" w:rsidRPr="0034019C" w:rsidRDefault="005D1A3C" w:rsidP="00402A66">
      <w:pPr>
        <w:spacing w:after="240" w:line="276" w:lineRule="auto"/>
        <w:jc w:val="both"/>
        <w:rPr>
          <w:rFonts w:ascii="Arial" w:eastAsia="Times New Roman" w:hAnsi="Arial" w:cs="Arial"/>
          <w:color w:val="000000"/>
          <w:sz w:val="24"/>
          <w:szCs w:val="24"/>
          <w:lang w:eastAsia="lt-LT"/>
        </w:rPr>
      </w:pPr>
      <w:bookmarkStart w:id="5" w:name="_Hlk103948640"/>
      <w:r w:rsidRPr="0034019C">
        <w:rPr>
          <w:rFonts w:ascii="Arial" w:hAnsi="Arial" w:cs="Arial"/>
          <w:sz w:val="24"/>
          <w:szCs w:val="24"/>
        </w:rPr>
        <w:t>Savivaldybės meras</w:t>
      </w:r>
    </w:p>
    <w:p w14:paraId="3783F618" w14:textId="5A17D9C2" w:rsidR="005D1A3C" w:rsidRPr="0034019C" w:rsidRDefault="005D1A3C" w:rsidP="00402A66">
      <w:pPr>
        <w:spacing w:line="276" w:lineRule="auto"/>
        <w:jc w:val="both"/>
        <w:rPr>
          <w:rFonts w:ascii="Arial" w:hAnsi="Arial" w:cs="Arial"/>
          <w:sz w:val="24"/>
          <w:szCs w:val="24"/>
        </w:rPr>
      </w:pPr>
      <w:r w:rsidRPr="0034019C">
        <w:rPr>
          <w:rFonts w:ascii="Arial" w:hAnsi="Arial" w:cs="Arial"/>
          <w:sz w:val="24"/>
          <w:szCs w:val="24"/>
        </w:rPr>
        <w:t xml:space="preserve">TEIKIA: Savivaldybės meras B. Markauskas </w:t>
      </w:r>
    </w:p>
    <w:p w14:paraId="5C84C3E5" w14:textId="7E548897" w:rsidR="005D1A3C" w:rsidRPr="0034019C" w:rsidRDefault="005D1A3C" w:rsidP="00402A66">
      <w:pPr>
        <w:spacing w:line="276" w:lineRule="auto"/>
        <w:jc w:val="both"/>
        <w:rPr>
          <w:rFonts w:ascii="Arial" w:hAnsi="Arial" w:cs="Arial"/>
          <w:sz w:val="24"/>
          <w:szCs w:val="24"/>
        </w:rPr>
      </w:pPr>
      <w:r w:rsidRPr="0034019C">
        <w:rPr>
          <w:rFonts w:ascii="Arial" w:hAnsi="Arial" w:cs="Arial"/>
          <w:sz w:val="24"/>
          <w:szCs w:val="24"/>
        </w:rPr>
        <w:t xml:space="preserve">PARENGĖ: </w:t>
      </w:r>
      <w:r w:rsidR="000C3A15">
        <w:rPr>
          <w:rFonts w:ascii="Arial" w:hAnsi="Arial" w:cs="Arial"/>
          <w:sz w:val="24"/>
          <w:szCs w:val="24"/>
        </w:rPr>
        <w:t>E. Jasienė</w:t>
      </w:r>
    </w:p>
    <w:p w14:paraId="214AF8A2" w14:textId="6009CF07" w:rsidR="005D1A3C" w:rsidRDefault="005D1A3C" w:rsidP="00402A66">
      <w:pPr>
        <w:spacing w:after="0" w:line="276" w:lineRule="auto"/>
        <w:jc w:val="both"/>
        <w:rPr>
          <w:rFonts w:ascii="Arial" w:hAnsi="Arial" w:cs="Arial"/>
          <w:sz w:val="24"/>
          <w:szCs w:val="24"/>
        </w:rPr>
      </w:pPr>
      <w:r w:rsidRPr="0034019C">
        <w:rPr>
          <w:rFonts w:ascii="Arial" w:hAnsi="Arial" w:cs="Arial"/>
          <w:sz w:val="24"/>
          <w:szCs w:val="24"/>
        </w:rPr>
        <w:t xml:space="preserve">SUDERINTA: </w:t>
      </w:r>
    </w:p>
    <w:p w14:paraId="1D50A26C" w14:textId="75D64A21" w:rsidR="008D1BFE" w:rsidRDefault="008D1BFE" w:rsidP="00402A66">
      <w:pPr>
        <w:spacing w:after="0" w:line="276" w:lineRule="auto"/>
        <w:jc w:val="both"/>
        <w:rPr>
          <w:rFonts w:ascii="Arial" w:hAnsi="Arial" w:cs="Arial"/>
          <w:sz w:val="24"/>
          <w:szCs w:val="24"/>
        </w:rPr>
      </w:pPr>
      <w:r>
        <w:rPr>
          <w:rFonts w:ascii="Arial" w:hAnsi="Arial" w:cs="Arial"/>
          <w:sz w:val="24"/>
          <w:szCs w:val="24"/>
        </w:rPr>
        <w:t>G. Kuzmin</w:t>
      </w:r>
      <w:r w:rsidR="00FE465B">
        <w:rPr>
          <w:rFonts w:ascii="Arial" w:hAnsi="Arial" w:cs="Arial"/>
          <w:sz w:val="24"/>
          <w:szCs w:val="24"/>
        </w:rPr>
        <w:t>s</w:t>
      </w:r>
      <w:r>
        <w:rPr>
          <w:rFonts w:ascii="Arial" w:hAnsi="Arial" w:cs="Arial"/>
          <w:sz w:val="24"/>
          <w:szCs w:val="24"/>
        </w:rPr>
        <w:t>kienė</w:t>
      </w:r>
    </w:p>
    <w:p w14:paraId="7FD080CA" w14:textId="45B133C1" w:rsidR="008D1BFE" w:rsidRPr="0034019C" w:rsidRDefault="008D1BFE" w:rsidP="00402A66">
      <w:pPr>
        <w:spacing w:after="0" w:line="276" w:lineRule="auto"/>
        <w:jc w:val="both"/>
        <w:rPr>
          <w:rFonts w:ascii="Arial" w:hAnsi="Arial" w:cs="Arial"/>
          <w:sz w:val="24"/>
          <w:szCs w:val="24"/>
        </w:rPr>
      </w:pPr>
      <w:r>
        <w:rPr>
          <w:rFonts w:ascii="Arial" w:hAnsi="Arial" w:cs="Arial"/>
          <w:sz w:val="24"/>
          <w:szCs w:val="24"/>
        </w:rPr>
        <w:t>D. Beliokaitė</w:t>
      </w:r>
    </w:p>
    <w:p w14:paraId="1B770582" w14:textId="7BD12F15" w:rsidR="00193072" w:rsidRPr="0034019C" w:rsidRDefault="008D1BFE" w:rsidP="00402A66">
      <w:pPr>
        <w:spacing w:after="0" w:line="276" w:lineRule="auto"/>
        <w:jc w:val="both"/>
        <w:rPr>
          <w:rFonts w:ascii="Arial" w:hAnsi="Arial" w:cs="Arial"/>
          <w:sz w:val="24"/>
          <w:szCs w:val="24"/>
        </w:rPr>
      </w:pPr>
      <w:r>
        <w:rPr>
          <w:rFonts w:ascii="Arial" w:hAnsi="Arial" w:cs="Arial"/>
          <w:sz w:val="24"/>
          <w:szCs w:val="24"/>
        </w:rPr>
        <w:t>V. Jasas</w:t>
      </w:r>
    </w:p>
    <w:p w14:paraId="0E5B2202" w14:textId="5C6AF449" w:rsidR="005D1A3C" w:rsidRPr="00E72445" w:rsidRDefault="00FE465B" w:rsidP="00402A66">
      <w:pPr>
        <w:spacing w:after="0" w:line="276" w:lineRule="auto"/>
        <w:jc w:val="both"/>
        <w:rPr>
          <w:rFonts w:ascii="Arial" w:hAnsi="Arial" w:cs="Arial"/>
          <w:sz w:val="24"/>
          <w:szCs w:val="24"/>
        </w:rPr>
      </w:pPr>
      <w:r>
        <w:rPr>
          <w:rFonts w:ascii="Arial" w:hAnsi="Arial" w:cs="Arial"/>
          <w:sz w:val="24"/>
          <w:szCs w:val="24"/>
        </w:rPr>
        <w:t>E. Kuturys</w:t>
      </w:r>
    </w:p>
    <w:p w14:paraId="4664665C" w14:textId="4A729329" w:rsidR="005D1A3C" w:rsidRPr="0034019C" w:rsidRDefault="009F2C32" w:rsidP="00402A66">
      <w:pPr>
        <w:spacing w:after="0" w:line="276" w:lineRule="auto"/>
        <w:jc w:val="both"/>
        <w:rPr>
          <w:rFonts w:ascii="Arial" w:hAnsi="Arial" w:cs="Arial"/>
          <w:sz w:val="24"/>
          <w:szCs w:val="24"/>
        </w:rPr>
      </w:pPr>
      <w:r>
        <w:rPr>
          <w:rFonts w:ascii="Arial" w:hAnsi="Arial" w:cs="Arial"/>
          <w:sz w:val="24"/>
          <w:szCs w:val="24"/>
        </w:rPr>
        <w:t>V. Riškienė</w:t>
      </w:r>
    </w:p>
    <w:p w14:paraId="2676AC52" w14:textId="77777777" w:rsidR="000E1F8A" w:rsidRDefault="008D1BFE" w:rsidP="00402A66">
      <w:pPr>
        <w:spacing w:after="0" w:line="276" w:lineRule="auto"/>
        <w:jc w:val="both"/>
        <w:rPr>
          <w:rFonts w:ascii="Arial" w:hAnsi="Arial" w:cs="Arial"/>
          <w:sz w:val="24"/>
          <w:szCs w:val="24"/>
        </w:rPr>
      </w:pPr>
      <w:r>
        <w:rPr>
          <w:rFonts w:ascii="Arial" w:hAnsi="Arial" w:cs="Arial"/>
          <w:sz w:val="24"/>
          <w:szCs w:val="24"/>
        </w:rPr>
        <w:lastRenderedPageBreak/>
        <w:t>A. Bauža</w:t>
      </w:r>
      <w:r w:rsidR="006840F6">
        <w:rPr>
          <w:rFonts w:ascii="Arial" w:hAnsi="Arial" w:cs="Arial"/>
          <w:sz w:val="24"/>
          <w:szCs w:val="24"/>
        </w:rPr>
        <w:t xml:space="preserve"> </w:t>
      </w:r>
      <w:r w:rsidR="006840F6">
        <w:rPr>
          <w:rFonts w:ascii="Arial" w:hAnsi="Arial" w:cs="Arial"/>
          <w:sz w:val="24"/>
          <w:szCs w:val="24"/>
        </w:rPr>
        <w:tab/>
      </w:r>
      <w:r w:rsidR="006840F6">
        <w:rPr>
          <w:rFonts w:ascii="Arial" w:hAnsi="Arial" w:cs="Arial"/>
          <w:sz w:val="24"/>
          <w:szCs w:val="24"/>
        </w:rPr>
        <w:tab/>
      </w:r>
      <w:r w:rsidR="006840F6">
        <w:rPr>
          <w:rFonts w:ascii="Arial" w:hAnsi="Arial" w:cs="Arial"/>
          <w:sz w:val="24"/>
          <w:szCs w:val="24"/>
        </w:rPr>
        <w:tab/>
      </w:r>
      <w:r w:rsidR="006840F6">
        <w:rPr>
          <w:rFonts w:ascii="Arial" w:hAnsi="Arial" w:cs="Arial"/>
          <w:sz w:val="24"/>
          <w:szCs w:val="24"/>
        </w:rPr>
        <w:tab/>
      </w:r>
    </w:p>
    <w:p w14:paraId="6D2513E1" w14:textId="1DF065CF" w:rsidR="000E1F8A" w:rsidRDefault="006840F6" w:rsidP="000E1F8A">
      <w:pPr>
        <w:spacing w:after="0" w:line="276" w:lineRule="auto"/>
        <w:jc w:val="both"/>
        <w:rPr>
          <w:rFonts w:ascii="Arial" w:hAnsi="Arial" w:cs="Arial"/>
          <w:sz w:val="24"/>
          <w:szCs w:val="24"/>
        </w:rPr>
      </w:pPr>
      <w:r>
        <w:rPr>
          <w:rFonts w:ascii="Arial" w:hAnsi="Arial" w:cs="Arial"/>
          <w:sz w:val="24"/>
          <w:szCs w:val="24"/>
        </w:rPr>
        <w:t>B. Markauskas</w:t>
      </w:r>
    </w:p>
    <w:p w14:paraId="229FA59D" w14:textId="77777777" w:rsidR="00B62D8E" w:rsidRPr="001F5E87" w:rsidRDefault="000E1F8A" w:rsidP="00B62D8E">
      <w:pPr>
        <w:pStyle w:val="Antrat2"/>
        <w:spacing w:line="276" w:lineRule="auto"/>
        <w:jc w:val="center"/>
        <w:rPr>
          <w:rFonts w:ascii="Arial" w:hAnsi="Arial" w:cs="Arial"/>
          <w:b/>
          <w:sz w:val="24"/>
          <w:szCs w:val="24"/>
        </w:rPr>
      </w:pPr>
      <w:r>
        <w:rPr>
          <w:rFonts w:ascii="Arial" w:hAnsi="Arial" w:cs="Arial"/>
          <w:sz w:val="24"/>
          <w:szCs w:val="24"/>
        </w:rPr>
        <w:br w:type="page"/>
      </w:r>
      <w:bookmarkEnd w:id="5"/>
      <w:r w:rsidR="00B62D8E" w:rsidRPr="001F5E87">
        <w:rPr>
          <w:rFonts w:ascii="Arial" w:hAnsi="Arial" w:cs="Arial"/>
          <w:b/>
          <w:color w:val="auto"/>
          <w:sz w:val="24"/>
          <w:szCs w:val="24"/>
        </w:rPr>
        <w:lastRenderedPageBreak/>
        <w:t>AIŠKINAMASIS RAŠTAS</w:t>
      </w:r>
    </w:p>
    <w:p w14:paraId="61A14D74" w14:textId="77777777" w:rsidR="00B62D8E" w:rsidRPr="001F5E87" w:rsidRDefault="00B62D8E" w:rsidP="00B62D8E">
      <w:pPr>
        <w:spacing w:after="240" w:line="276" w:lineRule="auto"/>
        <w:jc w:val="center"/>
        <w:rPr>
          <w:rFonts w:ascii="Arial" w:hAnsi="Arial" w:cs="Arial"/>
          <w:b/>
          <w:sz w:val="24"/>
          <w:szCs w:val="24"/>
        </w:rPr>
      </w:pPr>
      <w:r w:rsidRPr="001F5E87">
        <w:rPr>
          <w:rFonts w:ascii="Arial" w:hAnsi="Arial" w:cs="Arial"/>
          <w:b/>
          <w:sz w:val="24"/>
          <w:szCs w:val="24"/>
        </w:rPr>
        <w:t>DĖL TARYBOS SPRENDIMO</w:t>
      </w:r>
      <w:r w:rsidRPr="001F5E87">
        <w:rPr>
          <w:rFonts w:ascii="Arial" w:hAnsi="Arial" w:cs="Arial"/>
          <w:sz w:val="24"/>
          <w:szCs w:val="24"/>
        </w:rPr>
        <w:t xml:space="preserve"> „</w:t>
      </w:r>
      <w:r w:rsidRPr="001F5E87">
        <w:rPr>
          <w:rFonts w:ascii="Arial" w:hAnsi="Arial" w:cs="Arial"/>
          <w:b/>
          <w:bCs/>
          <w:sz w:val="24"/>
          <w:szCs w:val="24"/>
        </w:rPr>
        <w:t xml:space="preserve">DĖL </w:t>
      </w:r>
      <w:r w:rsidRPr="00123D7A">
        <w:rPr>
          <w:rFonts w:ascii="Arial" w:hAnsi="Arial" w:cs="Arial"/>
          <w:b/>
          <w:bCs/>
          <w:sz w:val="24"/>
          <w:szCs w:val="24"/>
        </w:rPr>
        <w:t>ILGALAIKIO MATERIALIOJO TURTO (PAVIRŠINIŲ NUOTEKŲ TINKLŲ)</w:t>
      </w:r>
      <w:r w:rsidRPr="00123D7A">
        <w:rPr>
          <w:b/>
          <w:bCs/>
          <w:sz w:val="24"/>
          <w:szCs w:val="24"/>
        </w:rPr>
        <w:t xml:space="preserve"> </w:t>
      </w:r>
      <w:r w:rsidRPr="00123D7A">
        <w:rPr>
          <w:rFonts w:ascii="Arial" w:hAnsi="Arial" w:cs="Arial"/>
          <w:b/>
          <w:bCs/>
          <w:sz w:val="24"/>
          <w:szCs w:val="24"/>
        </w:rPr>
        <w:t>PERDAVIMO UAB KLAIPĖDOS RAJONO ENERGIJAI VALDYTI, NAUDOTI IR DISPONUOTI JUO PATIKĖJIMO TEISE</w:t>
      </w:r>
      <w:r w:rsidRPr="001F5E87">
        <w:rPr>
          <w:rFonts w:ascii="Arial" w:hAnsi="Arial" w:cs="Arial"/>
          <w:b/>
          <w:bCs/>
          <w:sz w:val="24"/>
          <w:szCs w:val="24"/>
        </w:rPr>
        <w:t xml:space="preserve">“ </w:t>
      </w:r>
      <w:r w:rsidRPr="001F5E87">
        <w:rPr>
          <w:rFonts w:ascii="Arial" w:hAnsi="Arial" w:cs="Arial"/>
          <w:b/>
          <w:sz w:val="24"/>
          <w:szCs w:val="24"/>
        </w:rPr>
        <w:t>PROJEKTO</w:t>
      </w:r>
    </w:p>
    <w:p w14:paraId="042537AE" w14:textId="77777777" w:rsidR="00B62D8E" w:rsidRPr="001F5E87" w:rsidRDefault="00B62D8E" w:rsidP="00B62D8E">
      <w:pPr>
        <w:spacing w:line="276" w:lineRule="auto"/>
        <w:jc w:val="center"/>
        <w:rPr>
          <w:rFonts w:ascii="Arial" w:hAnsi="Arial" w:cs="Arial"/>
          <w:bCs/>
          <w:sz w:val="24"/>
          <w:szCs w:val="24"/>
        </w:rPr>
      </w:pPr>
      <w:r w:rsidRPr="001F5E87">
        <w:rPr>
          <w:rFonts w:ascii="Arial" w:hAnsi="Arial" w:cs="Arial"/>
          <w:bCs/>
          <w:sz w:val="24"/>
          <w:szCs w:val="24"/>
        </w:rPr>
        <w:t>2026-08-0</w:t>
      </w:r>
      <w:r>
        <w:rPr>
          <w:rFonts w:ascii="Arial" w:hAnsi="Arial" w:cs="Arial"/>
          <w:bCs/>
          <w:sz w:val="24"/>
          <w:szCs w:val="24"/>
        </w:rPr>
        <w:t>5</w:t>
      </w:r>
    </w:p>
    <w:p w14:paraId="22D5CE34" w14:textId="77777777" w:rsidR="00B62D8E" w:rsidRPr="001F5E87" w:rsidRDefault="00B62D8E" w:rsidP="00B62D8E">
      <w:pPr>
        <w:spacing w:after="0" w:line="276" w:lineRule="auto"/>
        <w:ind w:firstLine="567"/>
        <w:jc w:val="both"/>
        <w:rPr>
          <w:rFonts w:ascii="Arial" w:hAnsi="Arial" w:cs="Arial"/>
          <w:sz w:val="24"/>
          <w:szCs w:val="24"/>
        </w:rPr>
      </w:pPr>
      <w:r w:rsidRPr="001F5E87">
        <w:rPr>
          <w:rFonts w:ascii="Arial" w:hAnsi="Arial" w:cs="Arial"/>
          <w:b/>
          <w:sz w:val="24"/>
          <w:szCs w:val="24"/>
        </w:rPr>
        <w:t xml:space="preserve">1. Parengto sprendimo projekto tikslai, uždaviniai (ko šiuo sprendimu norima pasiekti): </w:t>
      </w:r>
    </w:p>
    <w:p w14:paraId="05F51711" w14:textId="287BBD89" w:rsidR="00DD27C8" w:rsidRPr="003162B8" w:rsidRDefault="00B62D8E" w:rsidP="00DD27C8">
      <w:pPr>
        <w:pStyle w:val="Sraopastraipa"/>
        <w:tabs>
          <w:tab w:val="left" w:pos="993"/>
        </w:tabs>
        <w:spacing w:after="0" w:line="276" w:lineRule="auto"/>
        <w:ind w:left="0" w:firstLine="1134"/>
        <w:jc w:val="both"/>
        <w:rPr>
          <w:rFonts w:ascii="Arial" w:hAnsi="Arial" w:cs="Arial"/>
          <w:sz w:val="24"/>
          <w:szCs w:val="24"/>
        </w:rPr>
      </w:pPr>
      <w:r w:rsidRPr="001F5E87">
        <w:rPr>
          <w:rFonts w:ascii="Arial" w:hAnsi="Arial" w:cs="Arial"/>
          <w:sz w:val="24"/>
          <w:szCs w:val="24"/>
        </w:rPr>
        <w:t xml:space="preserve">Uždavinys </w:t>
      </w:r>
      <w:r w:rsidRPr="001F5E87">
        <w:rPr>
          <w:rFonts w:ascii="Arial" w:hAnsi="Arial" w:cs="Arial"/>
          <w:sz w:val="24"/>
          <w:szCs w:val="24"/>
          <w:lang w:eastAsia="lt-LT"/>
        </w:rPr>
        <w:t>–</w:t>
      </w:r>
      <w:r w:rsidR="00DD27C8">
        <w:rPr>
          <w:rFonts w:ascii="Arial" w:hAnsi="Arial" w:cs="Arial"/>
          <w:sz w:val="24"/>
          <w:szCs w:val="24"/>
          <w:lang w:eastAsia="lt-LT"/>
        </w:rPr>
        <w:t xml:space="preserve"> </w:t>
      </w:r>
      <w:r w:rsidR="00DD27C8">
        <w:rPr>
          <w:rFonts w:ascii="Arial" w:hAnsi="Arial" w:cs="Arial"/>
          <w:sz w:val="24"/>
          <w:szCs w:val="24"/>
        </w:rPr>
        <w:t>p</w:t>
      </w:r>
      <w:r w:rsidR="00DD27C8" w:rsidRPr="003162B8">
        <w:rPr>
          <w:rFonts w:ascii="Arial" w:hAnsi="Arial" w:cs="Arial"/>
          <w:sz w:val="24"/>
          <w:szCs w:val="24"/>
        </w:rPr>
        <w:t>erduoti UAB Klaipėdos rajono energijai, juridinio asmens kodas 302827126, Klaipėdos rajono savivaldybei nuosavybės teise priklausantį ilgalaikį materialųjį turtą – paviršinių nuotekų tinklus, nurodytus šio sprendimo priede pateiktame turto sąraše, valdyti, naudoti ir disponuoti juo patikėjimo teise. Turtas perduodamas Savivaldybės savarankiškajai funkcijai – nuotekų tvarkymo organizavimui – vykdyti.</w:t>
      </w:r>
    </w:p>
    <w:p w14:paraId="61E7A3CD" w14:textId="6B3179CB" w:rsidR="00B62D8E" w:rsidRPr="001F5E87" w:rsidRDefault="00B62D8E" w:rsidP="00B62D8E">
      <w:pPr>
        <w:tabs>
          <w:tab w:val="left" w:pos="993"/>
        </w:tabs>
        <w:spacing w:after="0" w:line="276" w:lineRule="auto"/>
        <w:ind w:firstLine="567"/>
        <w:jc w:val="both"/>
        <w:rPr>
          <w:rFonts w:ascii="Arial" w:hAnsi="Arial" w:cs="Arial"/>
          <w:b/>
          <w:sz w:val="24"/>
          <w:szCs w:val="24"/>
        </w:rPr>
      </w:pPr>
      <w:r w:rsidRPr="001F5E87">
        <w:rPr>
          <w:rFonts w:ascii="Arial" w:hAnsi="Arial" w:cs="Arial"/>
          <w:b/>
          <w:sz w:val="24"/>
          <w:szCs w:val="24"/>
        </w:rPr>
        <w:t xml:space="preserve">2. Kaip šiuo metu yra teisiškai reglamentuojami projekte aptariami klausimai: </w:t>
      </w:r>
    </w:p>
    <w:p w14:paraId="0E83D5E7" w14:textId="77777777" w:rsidR="00B62D8E" w:rsidRPr="001C20E6" w:rsidRDefault="00B62D8E" w:rsidP="00B62D8E">
      <w:pPr>
        <w:pStyle w:val="Pagrindiniotekstotrauka"/>
        <w:tabs>
          <w:tab w:val="left" w:pos="284"/>
        </w:tabs>
        <w:spacing w:after="0" w:line="276" w:lineRule="auto"/>
        <w:ind w:left="0" w:right="-79" w:firstLine="567"/>
        <w:jc w:val="both"/>
        <w:rPr>
          <w:rFonts w:ascii="Arial" w:hAnsi="Arial" w:cs="Arial"/>
          <w:sz w:val="24"/>
          <w:szCs w:val="24"/>
          <w:lang w:val="lt-LT"/>
        </w:rPr>
      </w:pPr>
      <w:r w:rsidRPr="001C20E6">
        <w:rPr>
          <w:rFonts w:ascii="Arial" w:hAnsi="Arial" w:cs="Arial"/>
          <w:sz w:val="24"/>
          <w:szCs w:val="24"/>
          <w:lang w:val="lt-LT"/>
        </w:rPr>
        <w:t>Lietuvos Respublikos vietos savivaldos įstatymo 6 straipsnio 3 punktu</w:t>
      </w:r>
      <w:bookmarkStart w:id="6" w:name="_Hlk135318053"/>
      <w:r w:rsidRPr="001C20E6">
        <w:rPr>
          <w:rFonts w:ascii="Arial" w:hAnsi="Arial" w:cs="Arial"/>
          <w:sz w:val="24"/>
          <w:szCs w:val="24"/>
          <w:lang w:val="lt-LT"/>
        </w:rPr>
        <w:t xml:space="preserve">, kuris numato, kad </w:t>
      </w:r>
      <w:r>
        <w:rPr>
          <w:rFonts w:ascii="Arial" w:hAnsi="Arial" w:cs="Arial"/>
          <w:sz w:val="24"/>
          <w:szCs w:val="24"/>
          <w:lang w:val="lt-LT"/>
        </w:rPr>
        <w:t xml:space="preserve">savarankiškosios (Konstitucijos ir įstatymų nustatytos (priskirtos) savivaldybių funkcijos yra </w:t>
      </w:r>
      <w:r w:rsidRPr="001C20E6">
        <w:rPr>
          <w:rFonts w:ascii="Arial" w:hAnsi="Arial" w:cs="Arial"/>
          <w:sz w:val="24"/>
          <w:szCs w:val="24"/>
          <w:lang w:val="lt-LT"/>
        </w:rPr>
        <w:t>savivaldybei nuosavybės teise priklausančios žemės ir kito turto valdymas, naudojimas ir disponavimas juo.</w:t>
      </w:r>
    </w:p>
    <w:bookmarkEnd w:id="6"/>
    <w:p w14:paraId="72B1BE01" w14:textId="77777777" w:rsidR="00B62D8E" w:rsidRPr="001C20E6" w:rsidRDefault="00B62D8E" w:rsidP="00B62D8E">
      <w:pPr>
        <w:tabs>
          <w:tab w:val="left" w:pos="540"/>
        </w:tabs>
        <w:spacing w:after="0" w:line="276" w:lineRule="auto"/>
        <w:ind w:right="-79" w:firstLine="567"/>
        <w:jc w:val="both"/>
        <w:rPr>
          <w:rFonts w:ascii="Arial" w:hAnsi="Arial" w:cs="Arial"/>
          <w:sz w:val="24"/>
          <w:szCs w:val="24"/>
        </w:rPr>
      </w:pPr>
      <w:r w:rsidRPr="001C20E6">
        <w:rPr>
          <w:rFonts w:ascii="Arial" w:hAnsi="Arial" w:cs="Arial"/>
          <w:sz w:val="24"/>
          <w:szCs w:val="24"/>
        </w:rPr>
        <w:t xml:space="preserve">Lietuvos Respublikos vietos savivaldos įstatymo 15 straipsnio 2 dalies 19 punktu, kuris numato, kad išimtinė savivaldybės tarybos kompetencija yra savivaldybei nuosavybės teise priklausančio turto savininko funkcijų įgyvendinimas įstatymų nustatyta tvarka. </w:t>
      </w:r>
    </w:p>
    <w:p w14:paraId="27D32A52" w14:textId="77777777" w:rsidR="00B62D8E" w:rsidRPr="001C20E6" w:rsidRDefault="00B62D8E" w:rsidP="00B62D8E">
      <w:pPr>
        <w:tabs>
          <w:tab w:val="left" w:pos="567"/>
        </w:tabs>
        <w:spacing w:after="0" w:line="276" w:lineRule="auto"/>
        <w:ind w:right="-79" w:firstLine="567"/>
        <w:jc w:val="both"/>
        <w:rPr>
          <w:rFonts w:ascii="Arial" w:hAnsi="Arial" w:cs="Arial"/>
          <w:sz w:val="24"/>
          <w:szCs w:val="24"/>
        </w:rPr>
      </w:pPr>
      <w:r w:rsidRPr="001C20E6">
        <w:rPr>
          <w:rFonts w:ascii="Arial" w:hAnsi="Arial" w:cs="Arial"/>
          <w:sz w:val="24"/>
          <w:szCs w:val="24"/>
        </w:rPr>
        <w:t>Lietuvos Respublikos vietos savivaldos įstatymo 63</w:t>
      </w:r>
      <w:r w:rsidRPr="001C20E6">
        <w:rPr>
          <w:rFonts w:ascii="Arial" w:hAnsi="Arial" w:cs="Arial"/>
          <w:color w:val="FF0000"/>
          <w:sz w:val="24"/>
          <w:szCs w:val="24"/>
        </w:rPr>
        <w:t xml:space="preserve"> </w:t>
      </w:r>
      <w:r w:rsidRPr="001C20E6">
        <w:rPr>
          <w:rFonts w:ascii="Arial" w:hAnsi="Arial" w:cs="Arial"/>
          <w:sz w:val="24"/>
          <w:szCs w:val="24"/>
        </w:rPr>
        <w:t>straipsniu, kuris numato, kad savivaldybių turto sandara, įgijimo būdai, šio turto valdymo, naudojimo ir disponavimo juo tvarka nustatyti Konstitucijoje, įstatymuose, Vyriausybės nutarimuose ir savivaldybių tarybų sprendimuose.</w:t>
      </w:r>
    </w:p>
    <w:p w14:paraId="6B0B4C4D" w14:textId="641A4B5E" w:rsidR="00B62D8E" w:rsidRPr="001C20E6" w:rsidRDefault="00B62D8E" w:rsidP="00B62D8E">
      <w:pPr>
        <w:tabs>
          <w:tab w:val="left" w:pos="540"/>
        </w:tabs>
        <w:spacing w:after="0" w:line="276" w:lineRule="auto"/>
        <w:ind w:right="-79" w:firstLine="567"/>
        <w:jc w:val="both"/>
        <w:rPr>
          <w:rFonts w:ascii="Arial" w:hAnsi="Arial" w:cs="Arial"/>
          <w:sz w:val="24"/>
          <w:szCs w:val="24"/>
        </w:rPr>
      </w:pPr>
      <w:r w:rsidRPr="001C20E6">
        <w:rPr>
          <w:rFonts w:ascii="Arial" w:hAnsi="Arial" w:cs="Arial"/>
          <w:sz w:val="24"/>
          <w:szCs w:val="24"/>
        </w:rPr>
        <w:t xml:space="preserve">Lietuvos Respublikos valstybės ir savivaldybių turto valdymo, naudojimo ir disponavimo juo įstatymo </w:t>
      </w:r>
      <w:r>
        <w:rPr>
          <w:rFonts w:ascii="Arial" w:hAnsi="Arial" w:cs="Arial"/>
          <w:sz w:val="24"/>
          <w:szCs w:val="24"/>
        </w:rPr>
        <w:t>12</w:t>
      </w:r>
      <w:r w:rsidRPr="001C20E6">
        <w:rPr>
          <w:rFonts w:ascii="Arial" w:hAnsi="Arial" w:cs="Arial"/>
          <w:sz w:val="24"/>
          <w:szCs w:val="24"/>
        </w:rPr>
        <w:t xml:space="preserve"> straipsnio </w:t>
      </w:r>
      <w:r>
        <w:rPr>
          <w:rFonts w:ascii="Arial" w:hAnsi="Arial" w:cs="Arial"/>
          <w:sz w:val="24"/>
          <w:szCs w:val="24"/>
        </w:rPr>
        <w:t>1 dalimi, kuri numato,</w:t>
      </w:r>
      <w:r w:rsidRPr="001C20E6">
        <w:rPr>
          <w:rFonts w:ascii="Arial" w:hAnsi="Arial" w:cs="Arial"/>
          <w:sz w:val="24"/>
          <w:szCs w:val="24"/>
        </w:rPr>
        <w:t xml:space="preserve"> kad </w:t>
      </w:r>
      <w:r w:rsidRPr="001C20E6">
        <w:rPr>
          <w:rFonts w:ascii="Arial" w:hAnsi="Arial" w:cs="Arial"/>
          <w:color w:val="000000"/>
          <w:sz w:val="24"/>
          <w:szCs w:val="24"/>
        </w:rPr>
        <w:t> </w:t>
      </w:r>
      <w:r>
        <w:rPr>
          <w:rFonts w:ascii="Arial" w:hAnsi="Arial" w:cs="Arial"/>
          <w:color w:val="000000"/>
          <w:sz w:val="24"/>
          <w:szCs w:val="24"/>
        </w:rPr>
        <w:t>savivaldybės turtas, įskaitant pripažintą nereikalingu arba netinkamu (negalimu) naudoti savivaldybės turtą, patikėjimo teise valdyti, naudoti ir disponuoti juo perduodamas savivaldybės nustatyta tvarka. Sprendimą dėl savivaldybės turto perdavimo patikėjimo teise savivaldybės tarybos nustatyta tvarka ir atvejais priima savivaldybės taryba arba jos įgalioti savivaldybės turto valdytojai.</w:t>
      </w:r>
    </w:p>
    <w:p w14:paraId="06FF5D4C" w14:textId="6BE5A16B" w:rsidR="00CA036F" w:rsidRDefault="00B62D8E" w:rsidP="00DA7805">
      <w:pPr>
        <w:pStyle w:val="Sraopastraipa"/>
        <w:spacing w:after="0" w:line="276" w:lineRule="auto"/>
        <w:ind w:left="0" w:firstLine="567"/>
        <w:jc w:val="both"/>
        <w:rPr>
          <w:color w:val="000000"/>
        </w:rPr>
      </w:pPr>
      <w:r w:rsidRPr="001C20E6">
        <w:rPr>
          <w:rFonts w:ascii="Arial" w:hAnsi="Arial" w:cs="Arial"/>
          <w:sz w:val="24"/>
          <w:szCs w:val="24"/>
        </w:rPr>
        <w:t xml:space="preserve">Lietuvos Respublikos valstybės ir savivaldybių turto valdymo, naudojimo ir disponavimo juo įstatymo </w:t>
      </w:r>
      <w:r>
        <w:rPr>
          <w:rFonts w:ascii="Arial" w:hAnsi="Arial" w:cs="Arial"/>
          <w:sz w:val="24"/>
          <w:szCs w:val="24"/>
        </w:rPr>
        <w:t>12</w:t>
      </w:r>
      <w:r w:rsidRPr="001C20E6">
        <w:rPr>
          <w:rFonts w:ascii="Arial" w:hAnsi="Arial" w:cs="Arial"/>
          <w:sz w:val="24"/>
          <w:szCs w:val="24"/>
        </w:rPr>
        <w:t xml:space="preserve"> straipsnio </w:t>
      </w:r>
      <w:r w:rsidRPr="00CA036F">
        <w:rPr>
          <w:rFonts w:ascii="Arial" w:hAnsi="Arial" w:cs="Arial"/>
          <w:sz w:val="24"/>
          <w:szCs w:val="24"/>
        </w:rPr>
        <w:t xml:space="preserve">2 dalies </w:t>
      </w:r>
      <w:r w:rsidR="00501404" w:rsidRPr="00CA036F">
        <w:rPr>
          <w:rFonts w:ascii="Arial" w:hAnsi="Arial" w:cs="Arial"/>
          <w:sz w:val="24"/>
          <w:szCs w:val="24"/>
        </w:rPr>
        <w:t>2</w:t>
      </w:r>
      <w:r w:rsidRPr="00CA036F">
        <w:rPr>
          <w:rFonts w:ascii="Arial" w:hAnsi="Arial" w:cs="Arial"/>
          <w:sz w:val="24"/>
          <w:szCs w:val="24"/>
        </w:rPr>
        <w:t xml:space="preserve"> punktu, kuris numato, kad savivaldybių turtas gali būti perduodamas patikėjimo teise </w:t>
      </w:r>
      <w:r w:rsidR="00CA036F" w:rsidRPr="00CA036F">
        <w:rPr>
          <w:rFonts w:ascii="Arial" w:hAnsi="Arial" w:cs="Arial"/>
          <w:sz w:val="24"/>
          <w:szCs w:val="24"/>
        </w:rPr>
        <w:t>subjektams</w:t>
      </w:r>
      <w:r w:rsidR="00CA036F" w:rsidRPr="00CA036F">
        <w:rPr>
          <w:rFonts w:ascii="Arial" w:hAnsi="Arial" w:cs="Arial"/>
          <w:color w:val="000000"/>
          <w:sz w:val="24"/>
          <w:szCs w:val="24"/>
        </w:rPr>
        <w:t>, kuriems teisė valdyti savivaldybės turtą patikėjimo teise suteikta jų veiklą reglamentuojančiuose įstatymuose</w:t>
      </w:r>
      <w:r w:rsidR="00CA036F">
        <w:rPr>
          <w:rFonts w:ascii="Arial" w:hAnsi="Arial" w:cs="Arial"/>
          <w:color w:val="000000"/>
          <w:sz w:val="24"/>
          <w:szCs w:val="24"/>
        </w:rPr>
        <w:t>.</w:t>
      </w:r>
    </w:p>
    <w:p w14:paraId="732AF43E" w14:textId="4167283F" w:rsidR="007C40CE" w:rsidRPr="007C40CE" w:rsidRDefault="00B62D8E" w:rsidP="00DA7805">
      <w:pPr>
        <w:spacing w:after="0" w:line="276" w:lineRule="auto"/>
        <w:ind w:firstLine="720"/>
        <w:jc w:val="both"/>
        <w:rPr>
          <w:rFonts w:ascii="Arial" w:eastAsia="Times New Roman" w:hAnsi="Arial" w:cs="Arial"/>
          <w:color w:val="000000"/>
          <w:sz w:val="24"/>
          <w:szCs w:val="24"/>
          <w:lang w:eastAsia="lt-LT"/>
        </w:rPr>
      </w:pPr>
      <w:r w:rsidRPr="00DA7805">
        <w:rPr>
          <w:rFonts w:ascii="Arial" w:hAnsi="Arial" w:cs="Arial"/>
          <w:sz w:val="24"/>
          <w:szCs w:val="24"/>
        </w:rPr>
        <w:t>Lietuvos</w:t>
      </w:r>
      <w:r w:rsidR="00583C5D" w:rsidRPr="00DA7805">
        <w:rPr>
          <w:rFonts w:ascii="Arial" w:hAnsi="Arial" w:cs="Arial"/>
          <w:sz w:val="24"/>
          <w:szCs w:val="24"/>
        </w:rPr>
        <w:t xml:space="preserve"> Respublikos geriamojo vandens tiekimo ir nuotekų tvarkymo įstatymo 13 straipsnio 3 dalimi</w:t>
      </w:r>
      <w:r w:rsidR="00E675C3" w:rsidRPr="00DA7805">
        <w:rPr>
          <w:rFonts w:ascii="Arial" w:hAnsi="Arial" w:cs="Arial"/>
          <w:sz w:val="24"/>
          <w:szCs w:val="24"/>
        </w:rPr>
        <w:t xml:space="preserve">, kuri </w:t>
      </w:r>
      <w:r w:rsidR="007C40CE" w:rsidRPr="00DA7805">
        <w:rPr>
          <w:rFonts w:ascii="Arial" w:eastAsia="Times New Roman" w:hAnsi="Arial" w:cs="Arial"/>
          <w:color w:val="000000"/>
          <w:sz w:val="24"/>
          <w:szCs w:val="24"/>
          <w:lang w:eastAsia="lt-LT"/>
        </w:rPr>
        <w:t xml:space="preserve">Savivaldybės teritorijoje paviršines nuotekas tvarko savivaldybės tarybos sprendimu paskirtas viešasis vandens tiekėjas arba kita savivaldybės valdoma įmonė. Paviršinės nuotekos tvarkomos vadovaujantis aplinkos ministro tvirtinamu paviršinių nuotekų tvarkymo reglamentu. Paviršinių nuotekų tvarkytojai turi atitikti šiuos reikalavimus: </w:t>
      </w:r>
      <w:bookmarkStart w:id="7" w:name="part_2d3778e286c442cbb8f37e7f5dd1747f"/>
      <w:bookmarkEnd w:id="7"/>
      <w:r w:rsidR="007C40CE" w:rsidRPr="007C40CE">
        <w:rPr>
          <w:rFonts w:ascii="Arial" w:eastAsia="Times New Roman" w:hAnsi="Arial" w:cs="Arial"/>
          <w:color w:val="000000"/>
          <w:sz w:val="24"/>
          <w:szCs w:val="24"/>
          <w:lang w:eastAsia="lt-LT"/>
        </w:rPr>
        <w:t>turėti galiojantį taršos leidimą arba taršos integruotos prevencijos ir kontrolės leidimą į aplinką išleisti paviršines nuotekas;</w:t>
      </w:r>
      <w:r w:rsidR="00DA7805" w:rsidRPr="00DA7805">
        <w:rPr>
          <w:rFonts w:ascii="Arial" w:eastAsia="Times New Roman" w:hAnsi="Arial" w:cs="Arial"/>
          <w:color w:val="000000"/>
          <w:sz w:val="24"/>
          <w:szCs w:val="24"/>
          <w:lang w:eastAsia="lt-LT"/>
        </w:rPr>
        <w:t xml:space="preserve"> </w:t>
      </w:r>
      <w:bookmarkStart w:id="8" w:name="part_bea8ca7c6a6d4795b10bf0856b52ec6c"/>
      <w:bookmarkEnd w:id="8"/>
      <w:r w:rsidR="007C40CE" w:rsidRPr="007C40CE">
        <w:rPr>
          <w:rFonts w:ascii="Arial" w:eastAsia="Times New Roman" w:hAnsi="Arial" w:cs="Arial"/>
          <w:color w:val="000000"/>
          <w:sz w:val="24"/>
          <w:szCs w:val="24"/>
          <w:lang w:eastAsia="lt-LT"/>
        </w:rPr>
        <w:t>nuosavybės teise ar kitaip teisėtai valdyti</w:t>
      </w:r>
      <w:r w:rsidR="007C40CE" w:rsidRPr="007C40CE">
        <w:rPr>
          <w:rFonts w:ascii="Arial" w:eastAsia="Times New Roman" w:hAnsi="Arial" w:cs="Arial"/>
          <w:b/>
          <w:bCs/>
          <w:color w:val="000000"/>
          <w:sz w:val="24"/>
          <w:szCs w:val="24"/>
          <w:lang w:eastAsia="lt-LT"/>
        </w:rPr>
        <w:t> </w:t>
      </w:r>
      <w:r w:rsidR="007C40CE" w:rsidRPr="007C40CE">
        <w:rPr>
          <w:rFonts w:ascii="Arial" w:eastAsia="Times New Roman" w:hAnsi="Arial" w:cs="Arial"/>
          <w:color w:val="000000"/>
          <w:sz w:val="24"/>
          <w:szCs w:val="24"/>
          <w:lang w:eastAsia="lt-LT"/>
        </w:rPr>
        <w:t>ir (arba) naudoti</w:t>
      </w:r>
      <w:r w:rsidR="007C40CE" w:rsidRPr="007C40CE">
        <w:rPr>
          <w:rFonts w:ascii="Arial" w:eastAsia="Times New Roman" w:hAnsi="Arial" w:cs="Arial"/>
          <w:b/>
          <w:bCs/>
          <w:color w:val="000000"/>
          <w:sz w:val="24"/>
          <w:szCs w:val="24"/>
          <w:lang w:eastAsia="lt-LT"/>
        </w:rPr>
        <w:t> </w:t>
      </w:r>
      <w:r w:rsidR="007C40CE" w:rsidRPr="007C40CE">
        <w:rPr>
          <w:rFonts w:ascii="Arial" w:eastAsia="Times New Roman" w:hAnsi="Arial" w:cs="Arial"/>
          <w:color w:val="000000"/>
          <w:sz w:val="24"/>
          <w:szCs w:val="24"/>
          <w:lang w:eastAsia="lt-LT"/>
        </w:rPr>
        <w:t>paviršinėms nuotekoms tvarkyti reikalingą infrastruktūrą savivaldybės teritorijoje, kurioje planuoja teikti paviršinių nuotekų tvarkymo paslaugas.</w:t>
      </w:r>
    </w:p>
    <w:p w14:paraId="49BD1B36" w14:textId="47DD13E5" w:rsidR="00B62D8E" w:rsidRPr="00D8245B" w:rsidRDefault="00B62D8E" w:rsidP="00DA7805">
      <w:pPr>
        <w:pStyle w:val="Sraopastraipa"/>
        <w:spacing w:after="0" w:line="276" w:lineRule="auto"/>
        <w:ind w:left="0" w:firstLine="567"/>
        <w:jc w:val="both"/>
        <w:rPr>
          <w:rFonts w:ascii="Arial" w:hAnsi="Arial" w:cs="Arial"/>
          <w:b/>
          <w:color w:val="000000"/>
          <w:sz w:val="24"/>
          <w:szCs w:val="24"/>
        </w:rPr>
      </w:pPr>
      <w:r w:rsidRPr="00FE4877">
        <w:rPr>
          <w:rFonts w:ascii="Arial" w:hAnsi="Arial" w:cs="Arial"/>
          <w:sz w:val="24"/>
          <w:szCs w:val="24"/>
        </w:rPr>
        <w:lastRenderedPageBreak/>
        <w:t>Klaipėdos rajono savivaldybės turto valdymo, naudojimo ir disponavimo juo tvarkos aprašo, patvirtinto Klaipėdos rajono savivaldybės tarybos 2026 m. birželio 25 d. sprendimu Nr. T11-180 „Dėl Klaipėdos rajono savivaldybės turto valdymo, naudojimo ir disponavimo juo tvarkos aprašo patvirtinimo“ 9 punktu</w:t>
      </w:r>
      <w:r>
        <w:rPr>
          <w:rFonts w:ascii="Arial" w:hAnsi="Arial" w:cs="Arial"/>
          <w:sz w:val="24"/>
          <w:szCs w:val="24"/>
        </w:rPr>
        <w:t>, kuris numato, kad sprendimus dėl Savivaldybės turto perdavimo valdyti, naudoti ir disponuoti juo patikėjimo teise priima Savivaldybės taryba.</w:t>
      </w:r>
    </w:p>
    <w:p w14:paraId="76C9B36A" w14:textId="77777777" w:rsidR="00B62D8E" w:rsidRDefault="00B62D8E" w:rsidP="00B62D8E">
      <w:pPr>
        <w:pStyle w:val="Sraopastraipa"/>
        <w:spacing w:line="276" w:lineRule="auto"/>
        <w:ind w:left="0" w:firstLine="567"/>
        <w:jc w:val="both"/>
        <w:rPr>
          <w:rFonts w:ascii="Arial" w:hAnsi="Arial" w:cs="Arial"/>
          <w:b/>
          <w:color w:val="000000"/>
          <w:sz w:val="24"/>
          <w:szCs w:val="24"/>
        </w:rPr>
      </w:pPr>
      <w:r w:rsidRPr="001F5E87">
        <w:rPr>
          <w:rFonts w:ascii="Arial" w:hAnsi="Arial" w:cs="Arial"/>
          <w:b/>
          <w:color w:val="000000"/>
          <w:sz w:val="24"/>
          <w:szCs w:val="24"/>
        </w:rPr>
        <w:t>3. Kokios siūlomos naujos teisinio reguliavimo nuostatos ir kokių teigiamų rezultatų laukiama:</w:t>
      </w:r>
    </w:p>
    <w:p w14:paraId="32F4F0AE" w14:textId="77777777" w:rsidR="00B62D8E" w:rsidRPr="0077408D" w:rsidRDefault="00B62D8E" w:rsidP="00B62D8E">
      <w:pPr>
        <w:pStyle w:val="Sraopastraipa"/>
        <w:spacing w:line="276" w:lineRule="auto"/>
        <w:ind w:left="0" w:firstLine="567"/>
        <w:jc w:val="both"/>
        <w:rPr>
          <w:rFonts w:ascii="Arial" w:hAnsi="Arial" w:cs="Arial"/>
          <w:bCs/>
          <w:color w:val="000000"/>
          <w:sz w:val="24"/>
          <w:szCs w:val="24"/>
        </w:rPr>
      </w:pPr>
      <w:r w:rsidRPr="001F5E87">
        <w:rPr>
          <w:rFonts w:ascii="Arial" w:hAnsi="Arial" w:cs="Arial"/>
          <w:bCs/>
          <w:color w:val="000000"/>
          <w:sz w:val="24"/>
          <w:szCs w:val="24"/>
        </w:rPr>
        <w:t xml:space="preserve">Naujos teisinio reguliavimo nuostatos nesiūlomos. Teigiamas rezultatas – </w:t>
      </w:r>
      <w:r>
        <w:rPr>
          <w:rFonts w:ascii="Arial" w:hAnsi="Arial" w:cs="Arial"/>
          <w:bCs/>
          <w:color w:val="000000"/>
          <w:sz w:val="24"/>
          <w:szCs w:val="24"/>
        </w:rPr>
        <w:t xml:space="preserve">ilgalaikis materialusis turtas bus perduotas prižiūrėti bendrovei, kuri </w:t>
      </w:r>
      <w:r w:rsidRPr="0077408D">
        <w:rPr>
          <w:rFonts w:ascii="Arial" w:hAnsi="Arial" w:cs="Arial"/>
          <w:sz w:val="24"/>
          <w:szCs w:val="24"/>
        </w:rPr>
        <w:t>paviršinių nuotekų tinklų remont</w:t>
      </w:r>
      <w:r>
        <w:rPr>
          <w:rFonts w:ascii="Arial" w:hAnsi="Arial" w:cs="Arial"/>
          <w:sz w:val="24"/>
          <w:szCs w:val="24"/>
        </w:rPr>
        <w:t>o</w:t>
      </w:r>
      <w:r w:rsidRPr="0077408D">
        <w:rPr>
          <w:rFonts w:ascii="Arial" w:hAnsi="Arial" w:cs="Arial"/>
          <w:sz w:val="24"/>
          <w:szCs w:val="24"/>
        </w:rPr>
        <w:t xml:space="preserve"> ir  priežiūros darbus vykdo iš abonentų (juridinių asmenų) surinktų mokesčių</w:t>
      </w:r>
      <w:r>
        <w:rPr>
          <w:rFonts w:ascii="Arial" w:hAnsi="Arial" w:cs="Arial"/>
          <w:sz w:val="24"/>
          <w:szCs w:val="24"/>
        </w:rPr>
        <w:t>.</w:t>
      </w:r>
    </w:p>
    <w:p w14:paraId="79C210C2" w14:textId="77777777" w:rsidR="00B62D8E" w:rsidRPr="001F5E87" w:rsidRDefault="00B62D8E" w:rsidP="00B62D8E">
      <w:pPr>
        <w:pStyle w:val="Sraopastraipa"/>
        <w:spacing w:after="0" w:line="276" w:lineRule="auto"/>
        <w:ind w:left="0" w:firstLine="567"/>
        <w:jc w:val="both"/>
        <w:rPr>
          <w:rFonts w:ascii="Arial" w:hAnsi="Arial" w:cs="Arial"/>
          <w:b/>
          <w:sz w:val="24"/>
          <w:szCs w:val="24"/>
        </w:rPr>
      </w:pPr>
      <w:r w:rsidRPr="001F5E87">
        <w:rPr>
          <w:rStyle w:val="FontStyle150"/>
          <w:rFonts w:ascii="Arial" w:hAnsi="Arial" w:cs="Arial"/>
          <w:b/>
          <w:sz w:val="24"/>
          <w:szCs w:val="24"/>
        </w:rPr>
        <w:t xml:space="preserve">4. Galimos neigiamos pasekmės priėmus siūlomą Savivaldybės tarybos </w:t>
      </w:r>
      <w:r w:rsidRPr="001F5E87">
        <w:rPr>
          <w:rFonts w:ascii="Arial" w:hAnsi="Arial" w:cs="Arial"/>
          <w:b/>
          <w:sz w:val="24"/>
          <w:szCs w:val="24"/>
        </w:rPr>
        <w:t>sprendimą ir kokių priemonių būtina imtis, siekiant išvengti neigiamų pasekmių:</w:t>
      </w:r>
    </w:p>
    <w:p w14:paraId="2509E29B" w14:textId="77777777" w:rsidR="00B62D8E" w:rsidRPr="001F5E87" w:rsidRDefault="00B62D8E" w:rsidP="00B62D8E">
      <w:pPr>
        <w:tabs>
          <w:tab w:val="left" w:pos="284"/>
          <w:tab w:val="left" w:pos="567"/>
          <w:tab w:val="left" w:pos="851"/>
        </w:tabs>
        <w:spacing w:after="0" w:line="276" w:lineRule="auto"/>
        <w:ind w:firstLine="567"/>
        <w:jc w:val="both"/>
        <w:rPr>
          <w:rFonts w:ascii="Arial" w:hAnsi="Arial" w:cs="Arial"/>
          <w:bCs/>
          <w:sz w:val="24"/>
          <w:szCs w:val="24"/>
        </w:rPr>
      </w:pPr>
      <w:r w:rsidRPr="001F5E87">
        <w:rPr>
          <w:rStyle w:val="FontStyle150"/>
          <w:rFonts w:ascii="Arial" w:hAnsi="Arial" w:cs="Arial"/>
          <w:bCs/>
          <w:sz w:val="24"/>
          <w:szCs w:val="24"/>
        </w:rPr>
        <w:t xml:space="preserve">Priėmus siūlomą Savivaldybės tarybos </w:t>
      </w:r>
      <w:r w:rsidRPr="001F5E87">
        <w:rPr>
          <w:rFonts w:ascii="Arial" w:hAnsi="Arial" w:cs="Arial"/>
          <w:bCs/>
          <w:sz w:val="24"/>
          <w:szCs w:val="24"/>
        </w:rPr>
        <w:t>sprendimą neigiamų pasekmių nebus.</w:t>
      </w:r>
    </w:p>
    <w:p w14:paraId="07471F2A" w14:textId="77777777" w:rsidR="00B62D8E" w:rsidRPr="001F5E87" w:rsidRDefault="00B62D8E" w:rsidP="00B62D8E">
      <w:pPr>
        <w:spacing w:after="0" w:line="276" w:lineRule="auto"/>
        <w:ind w:firstLine="567"/>
        <w:jc w:val="both"/>
        <w:rPr>
          <w:rFonts w:ascii="Arial" w:hAnsi="Arial" w:cs="Arial"/>
          <w:b/>
          <w:color w:val="000000"/>
          <w:sz w:val="24"/>
          <w:szCs w:val="24"/>
        </w:rPr>
      </w:pPr>
      <w:r w:rsidRPr="001F5E87">
        <w:rPr>
          <w:rFonts w:ascii="Arial" w:hAnsi="Arial" w:cs="Arial"/>
          <w:b/>
          <w:caps/>
          <w:color w:val="000000"/>
          <w:sz w:val="24"/>
          <w:szCs w:val="24"/>
        </w:rPr>
        <w:t>5. A</w:t>
      </w:r>
      <w:r w:rsidRPr="001F5E87">
        <w:rPr>
          <w:rFonts w:ascii="Arial" w:hAnsi="Arial" w:cs="Arial"/>
          <w:b/>
          <w:color w:val="000000"/>
          <w:sz w:val="24"/>
          <w:szCs w:val="24"/>
        </w:rPr>
        <w:t>r sprendimo projektas neprieštarauja Lietuvos Respublikos lygių galimybių įstatymui ir atitinka lygių galimybių principus:</w:t>
      </w:r>
    </w:p>
    <w:p w14:paraId="4E835357" w14:textId="77777777" w:rsidR="00B62D8E" w:rsidRPr="001F5E87" w:rsidRDefault="00B62D8E" w:rsidP="00B62D8E">
      <w:pPr>
        <w:tabs>
          <w:tab w:val="left" w:pos="567"/>
        </w:tabs>
        <w:spacing w:after="0" w:line="276" w:lineRule="auto"/>
        <w:ind w:firstLine="567"/>
        <w:jc w:val="both"/>
        <w:rPr>
          <w:rFonts w:ascii="Arial" w:hAnsi="Arial" w:cs="Arial"/>
          <w:bCs/>
          <w:sz w:val="24"/>
          <w:szCs w:val="24"/>
        </w:rPr>
      </w:pPr>
      <w:r w:rsidRPr="001F5E87">
        <w:rPr>
          <w:rFonts w:ascii="Arial" w:hAnsi="Arial" w:cs="Arial"/>
          <w:bCs/>
          <w:color w:val="000000"/>
          <w:sz w:val="24"/>
          <w:szCs w:val="24"/>
        </w:rPr>
        <w:t xml:space="preserve">Sprendimo projektas neprieštarauja Lietuvos Respublikos lygių galimybių įstatymui, lygių galimybių principus atitinka. </w:t>
      </w:r>
    </w:p>
    <w:p w14:paraId="1F211C94" w14:textId="77777777" w:rsidR="00B62D8E" w:rsidRPr="001F5E87" w:rsidRDefault="00B62D8E" w:rsidP="00B62D8E">
      <w:pPr>
        <w:spacing w:after="0" w:line="276" w:lineRule="auto"/>
        <w:ind w:firstLine="567"/>
        <w:jc w:val="both"/>
        <w:rPr>
          <w:rStyle w:val="FontStyle150"/>
          <w:rFonts w:ascii="Arial" w:hAnsi="Arial" w:cs="Arial"/>
          <w:b/>
          <w:strike/>
          <w:sz w:val="24"/>
          <w:szCs w:val="24"/>
        </w:rPr>
      </w:pPr>
      <w:r w:rsidRPr="001F5E87">
        <w:rPr>
          <w:rStyle w:val="FontStyle150"/>
          <w:rFonts w:ascii="Arial" w:hAnsi="Arial" w:cs="Arial"/>
          <w:b/>
          <w:sz w:val="24"/>
          <w:szCs w:val="24"/>
        </w:rPr>
        <w:t xml:space="preserve">6. Kokius teisės aktus būtina pakeisti ar panaikinti, </w:t>
      </w:r>
      <w:bookmarkStart w:id="9" w:name="_Hlk132622428"/>
      <w:r w:rsidRPr="001F5E87">
        <w:rPr>
          <w:rStyle w:val="FontStyle150"/>
          <w:rFonts w:ascii="Arial" w:hAnsi="Arial" w:cs="Arial"/>
          <w:b/>
          <w:sz w:val="24"/>
          <w:szCs w:val="24"/>
        </w:rPr>
        <w:t>priėmus teikiamą Savivaldybės tarybos sprendimą</w:t>
      </w:r>
      <w:bookmarkEnd w:id="9"/>
      <w:r w:rsidRPr="001F5E87">
        <w:rPr>
          <w:rStyle w:val="FontStyle150"/>
          <w:rFonts w:ascii="Arial" w:hAnsi="Arial" w:cs="Arial"/>
          <w:b/>
          <w:sz w:val="24"/>
          <w:szCs w:val="24"/>
        </w:rPr>
        <w:t>:</w:t>
      </w:r>
    </w:p>
    <w:p w14:paraId="545229CA" w14:textId="77777777" w:rsidR="00B62D8E" w:rsidRPr="001F5E87" w:rsidRDefault="00B62D8E" w:rsidP="00B62D8E">
      <w:pPr>
        <w:tabs>
          <w:tab w:val="left" w:pos="567"/>
        </w:tabs>
        <w:spacing w:after="0" w:line="276" w:lineRule="auto"/>
        <w:ind w:firstLine="567"/>
        <w:jc w:val="both"/>
        <w:rPr>
          <w:rFonts w:ascii="Arial" w:hAnsi="Arial" w:cs="Arial"/>
          <w:bCs/>
          <w:sz w:val="24"/>
          <w:szCs w:val="24"/>
        </w:rPr>
      </w:pPr>
      <w:r w:rsidRPr="001F5E87">
        <w:rPr>
          <w:rStyle w:val="FontStyle150"/>
          <w:rFonts w:ascii="Arial" w:hAnsi="Arial" w:cs="Arial"/>
          <w:bCs/>
          <w:sz w:val="24"/>
          <w:szCs w:val="24"/>
        </w:rPr>
        <w:t>Priėmus teikiamą Savivaldybės tarybos sprendimą teisės aktų pakeisti, panaikinti nereikės.</w:t>
      </w:r>
    </w:p>
    <w:p w14:paraId="6F1A03EB" w14:textId="77777777" w:rsidR="00B62D8E" w:rsidRPr="001F5E87" w:rsidRDefault="00B62D8E" w:rsidP="00B62D8E">
      <w:pPr>
        <w:spacing w:after="0" w:line="276" w:lineRule="auto"/>
        <w:ind w:firstLine="567"/>
        <w:contextualSpacing/>
        <w:jc w:val="both"/>
        <w:rPr>
          <w:rFonts w:ascii="Arial" w:hAnsi="Arial" w:cs="Arial"/>
          <w:b/>
          <w:sz w:val="24"/>
          <w:szCs w:val="24"/>
        </w:rPr>
      </w:pPr>
      <w:r w:rsidRPr="001F5E87">
        <w:rPr>
          <w:rFonts w:ascii="Arial" w:hAnsi="Arial" w:cs="Arial"/>
          <w:b/>
          <w:sz w:val="24"/>
          <w:szCs w:val="24"/>
        </w:rPr>
        <w:t>7. Projekto rengimo metu gauti specialistų vertinimai ir išvados, konsultavimosi su visuomene metu gauti pasiūlymai ir jų motyvuotas vertinimas (atsižvelgta ar ne):</w:t>
      </w:r>
    </w:p>
    <w:p w14:paraId="541550E5" w14:textId="77777777" w:rsidR="00B62D8E" w:rsidRPr="001F5E87" w:rsidRDefault="00B62D8E" w:rsidP="00B62D8E">
      <w:pPr>
        <w:tabs>
          <w:tab w:val="left" w:pos="567"/>
        </w:tabs>
        <w:spacing w:after="0" w:line="276" w:lineRule="auto"/>
        <w:ind w:firstLine="567"/>
        <w:jc w:val="both"/>
        <w:rPr>
          <w:rFonts w:ascii="Arial" w:hAnsi="Arial" w:cs="Arial"/>
          <w:bCs/>
          <w:sz w:val="24"/>
          <w:szCs w:val="24"/>
        </w:rPr>
      </w:pPr>
      <w:r w:rsidRPr="001F5E87">
        <w:rPr>
          <w:rFonts w:ascii="Arial" w:hAnsi="Arial" w:cs="Arial"/>
          <w:bCs/>
          <w:sz w:val="24"/>
          <w:szCs w:val="24"/>
        </w:rPr>
        <w:t>Projekto rengimo metu specialistų vertinimai, išvados negauti.</w:t>
      </w:r>
    </w:p>
    <w:p w14:paraId="50CD4B37" w14:textId="77777777" w:rsidR="00B62D8E" w:rsidRPr="001F5E87" w:rsidRDefault="00B62D8E" w:rsidP="00B62D8E">
      <w:pPr>
        <w:spacing w:after="0" w:line="276" w:lineRule="auto"/>
        <w:ind w:firstLine="567"/>
        <w:jc w:val="both"/>
        <w:rPr>
          <w:rFonts w:ascii="Arial" w:hAnsi="Arial" w:cs="Arial"/>
          <w:b/>
          <w:sz w:val="24"/>
          <w:szCs w:val="24"/>
        </w:rPr>
      </w:pPr>
      <w:r w:rsidRPr="001F5E87">
        <w:rPr>
          <w:rFonts w:ascii="Arial" w:hAnsi="Arial" w:cs="Arial"/>
          <w:b/>
          <w:sz w:val="24"/>
          <w:szCs w:val="24"/>
        </w:rPr>
        <w:t>8. Sprendimo įgyvendinimui reikalingos lėšos (ekonominiai apskaičiavimai), finansavimo šaltiniai:</w:t>
      </w:r>
    </w:p>
    <w:p w14:paraId="6ECB57A4" w14:textId="77777777" w:rsidR="00B62D8E" w:rsidRPr="001F5E87" w:rsidRDefault="00B62D8E" w:rsidP="00B62D8E">
      <w:pPr>
        <w:tabs>
          <w:tab w:val="left" w:pos="567"/>
        </w:tabs>
        <w:spacing w:after="0" w:line="276" w:lineRule="auto"/>
        <w:ind w:firstLine="567"/>
        <w:jc w:val="both"/>
        <w:rPr>
          <w:sz w:val="24"/>
          <w:szCs w:val="24"/>
        </w:rPr>
      </w:pPr>
      <w:r w:rsidRPr="001F5E87">
        <w:rPr>
          <w:rFonts w:ascii="Arial" w:hAnsi="Arial" w:cs="Arial"/>
          <w:bCs/>
          <w:sz w:val="24"/>
          <w:szCs w:val="24"/>
        </w:rPr>
        <w:t xml:space="preserve">Sprendimo įgyvendinimui lėšos nereikalingos. </w:t>
      </w:r>
    </w:p>
    <w:p w14:paraId="09EE268B" w14:textId="77777777" w:rsidR="00B62D8E" w:rsidRPr="001F5E87" w:rsidRDefault="00B62D8E" w:rsidP="00B62D8E">
      <w:pPr>
        <w:pStyle w:val="Pagrindiniotekstotrauka2"/>
        <w:tabs>
          <w:tab w:val="left" w:pos="540"/>
        </w:tabs>
        <w:spacing w:after="0" w:line="276" w:lineRule="auto"/>
        <w:ind w:left="0" w:right="-81" w:firstLine="567"/>
        <w:jc w:val="both"/>
        <w:rPr>
          <w:rFonts w:ascii="Arial" w:hAnsi="Arial" w:cs="Arial"/>
          <w:b/>
          <w:lang w:val="lt-LT"/>
        </w:rPr>
      </w:pPr>
      <w:r w:rsidRPr="001F5E87">
        <w:rPr>
          <w:rFonts w:ascii="Arial" w:hAnsi="Arial" w:cs="Arial"/>
          <w:b/>
          <w:lang w:val="lt-LT"/>
        </w:rPr>
        <w:t>9. Kiti, autoriaus nuomone, reikalingi pagrindimai, skaičiavimai ir paaiškinimai:</w:t>
      </w:r>
    </w:p>
    <w:p w14:paraId="10494EA2" w14:textId="77777777" w:rsidR="00B62D8E" w:rsidRDefault="00B62D8E" w:rsidP="00B62D8E">
      <w:pPr>
        <w:spacing w:after="0"/>
        <w:ind w:firstLine="567"/>
        <w:jc w:val="both"/>
        <w:rPr>
          <w:rFonts w:ascii="Arial" w:hAnsi="Arial" w:cs="Arial"/>
          <w:sz w:val="24"/>
          <w:szCs w:val="24"/>
        </w:rPr>
      </w:pPr>
      <w:r>
        <w:rPr>
          <w:rFonts w:ascii="Arial" w:hAnsi="Arial" w:cs="Arial"/>
          <w:sz w:val="24"/>
          <w:szCs w:val="24"/>
        </w:rPr>
        <w:t>V</w:t>
      </w:r>
      <w:r w:rsidRPr="00BA3617">
        <w:rPr>
          <w:rFonts w:ascii="Arial" w:hAnsi="Arial" w:cs="Arial"/>
          <w:sz w:val="24"/>
          <w:szCs w:val="24"/>
        </w:rPr>
        <w:t>isus paviršinių nuotekų tinklų remont</w:t>
      </w:r>
      <w:r>
        <w:rPr>
          <w:rFonts w:ascii="Arial" w:hAnsi="Arial" w:cs="Arial"/>
          <w:sz w:val="24"/>
          <w:szCs w:val="24"/>
        </w:rPr>
        <w:t>o</w:t>
      </w:r>
      <w:r w:rsidRPr="00BA3617">
        <w:rPr>
          <w:rFonts w:ascii="Arial" w:hAnsi="Arial" w:cs="Arial"/>
          <w:sz w:val="24"/>
          <w:szCs w:val="24"/>
        </w:rPr>
        <w:t xml:space="preserve"> ir  priežiūros darbus </w:t>
      </w:r>
      <w:r>
        <w:rPr>
          <w:rFonts w:ascii="Arial" w:hAnsi="Arial" w:cs="Arial"/>
          <w:sz w:val="24"/>
          <w:szCs w:val="24"/>
        </w:rPr>
        <w:t>UAB vykdo</w:t>
      </w:r>
      <w:r w:rsidRPr="00BA3617">
        <w:rPr>
          <w:rFonts w:ascii="Arial" w:hAnsi="Arial" w:cs="Arial"/>
          <w:sz w:val="24"/>
          <w:szCs w:val="24"/>
        </w:rPr>
        <w:t xml:space="preserve"> iš abonentų (juridinių asmenų) surinktų mokesčių už paviršinių nuotekų tvarkymą. 2026-03-06 VERT nustatė kainą metams </w:t>
      </w:r>
      <w:r w:rsidRPr="003162B8">
        <w:rPr>
          <w:rFonts w:ascii="Arial" w:hAnsi="Arial" w:cs="Arial"/>
          <w:sz w:val="24"/>
          <w:szCs w:val="24"/>
        </w:rPr>
        <w:t xml:space="preserve">– </w:t>
      </w:r>
      <w:r w:rsidRPr="00BA3617">
        <w:rPr>
          <w:rFonts w:ascii="Arial" w:hAnsi="Arial" w:cs="Arial"/>
          <w:sz w:val="24"/>
          <w:szCs w:val="24"/>
        </w:rPr>
        <w:t xml:space="preserve"> 0,31 </w:t>
      </w:r>
      <w:r>
        <w:rPr>
          <w:rFonts w:ascii="Arial" w:hAnsi="Arial" w:cs="Arial"/>
          <w:sz w:val="24"/>
          <w:szCs w:val="24"/>
        </w:rPr>
        <w:t>E</w:t>
      </w:r>
      <w:r w:rsidRPr="00BA3617">
        <w:rPr>
          <w:rFonts w:ascii="Arial" w:hAnsi="Arial" w:cs="Arial"/>
          <w:sz w:val="24"/>
          <w:szCs w:val="24"/>
        </w:rPr>
        <w:t>ur/m3 (be PVM).</w:t>
      </w:r>
      <w:r>
        <w:rPr>
          <w:rFonts w:ascii="Arial" w:hAnsi="Arial" w:cs="Arial"/>
          <w:sz w:val="24"/>
          <w:szCs w:val="24"/>
        </w:rPr>
        <w:t xml:space="preserve"> UAB Klaipėdos rajono energija paviršinių nuotekų tvarkytoja Klaipėdos rajono savivaldybės teritorijoje sutinka perimti ir valdyti patikėjimo teise priklausančius paviršinių nuotekų tinklus. Dalį tinklų valdo nuo 2020 metų.</w:t>
      </w:r>
    </w:p>
    <w:p w14:paraId="675A4FCD" w14:textId="77777777" w:rsidR="00B62D8E" w:rsidRPr="001F5E87" w:rsidRDefault="00B62D8E" w:rsidP="00B62D8E">
      <w:pPr>
        <w:spacing w:after="0"/>
        <w:ind w:firstLine="567"/>
        <w:jc w:val="both"/>
        <w:rPr>
          <w:rFonts w:ascii="Arial" w:hAnsi="Arial" w:cs="Arial"/>
          <w:b/>
          <w:sz w:val="24"/>
          <w:szCs w:val="24"/>
        </w:rPr>
      </w:pPr>
      <w:r w:rsidRPr="001F5E87">
        <w:rPr>
          <w:rFonts w:ascii="Arial" w:hAnsi="Arial" w:cs="Arial"/>
          <w:b/>
          <w:sz w:val="24"/>
          <w:szCs w:val="24"/>
        </w:rPr>
        <w:t xml:space="preserve">10. </w:t>
      </w:r>
      <w:r w:rsidRPr="001F5E87">
        <w:rPr>
          <w:rFonts w:ascii="Arial" w:hAnsi="Arial" w:cs="Arial"/>
          <w:b/>
          <w:color w:val="000000"/>
          <w:sz w:val="24"/>
          <w:szCs w:val="24"/>
        </w:rPr>
        <w:t>Sprendimo projekto iniciatoriai (institucija, asmenys ar piliečių įgalioti atstovai) ir rengėjai</w:t>
      </w:r>
      <w:r w:rsidRPr="001F5E87">
        <w:rPr>
          <w:rFonts w:ascii="Arial" w:hAnsi="Arial" w:cs="Arial"/>
          <w:b/>
          <w:sz w:val="24"/>
          <w:szCs w:val="24"/>
        </w:rPr>
        <w:t>:</w:t>
      </w:r>
    </w:p>
    <w:p w14:paraId="77D83BD1" w14:textId="37537042" w:rsidR="00B62D8E" w:rsidRDefault="00B62D8E" w:rsidP="00AC1635">
      <w:pPr>
        <w:tabs>
          <w:tab w:val="left" w:pos="567"/>
        </w:tabs>
        <w:spacing w:after="480" w:line="276" w:lineRule="auto"/>
        <w:ind w:firstLine="567"/>
        <w:jc w:val="both"/>
      </w:pPr>
      <w:r w:rsidRPr="001F5E87">
        <w:rPr>
          <w:rFonts w:ascii="Arial" w:hAnsi="Arial" w:cs="Arial"/>
          <w:bCs/>
          <w:color w:val="000000" w:themeColor="text1"/>
          <w:sz w:val="24"/>
          <w:szCs w:val="24"/>
        </w:rPr>
        <w:t xml:space="preserve">Sprendimo iniciatorius – </w:t>
      </w:r>
      <w:r>
        <w:rPr>
          <w:rFonts w:ascii="Arial" w:hAnsi="Arial" w:cs="Arial"/>
          <w:bCs/>
          <w:color w:val="000000" w:themeColor="text1"/>
          <w:sz w:val="24"/>
          <w:szCs w:val="24"/>
        </w:rPr>
        <w:t>Klaipėdos rajono savivaldybės administracija. R</w:t>
      </w:r>
      <w:r w:rsidRPr="001F5E87">
        <w:rPr>
          <w:rFonts w:ascii="Arial" w:hAnsi="Arial" w:cs="Arial"/>
          <w:bCs/>
          <w:color w:val="000000" w:themeColor="text1"/>
          <w:sz w:val="24"/>
          <w:szCs w:val="24"/>
        </w:rPr>
        <w:t xml:space="preserve">engėja – </w:t>
      </w:r>
      <w:r w:rsidRPr="001F5E87">
        <w:rPr>
          <w:rFonts w:ascii="Arial" w:hAnsi="Arial" w:cs="Arial"/>
          <w:color w:val="000000" w:themeColor="text1"/>
          <w:sz w:val="24"/>
          <w:szCs w:val="24"/>
        </w:rPr>
        <w:t>Turto valdymo skyriaus specialistė E. Jasienė.</w:t>
      </w:r>
    </w:p>
    <w:p w14:paraId="2A7E6DA6" w14:textId="6DD68500" w:rsidR="000E1F8A" w:rsidRDefault="00B62D8E" w:rsidP="00AC1635">
      <w:pPr>
        <w:pStyle w:val="Pagrindinistekstas"/>
        <w:spacing w:line="276" w:lineRule="auto"/>
        <w:ind w:left="8364" w:hanging="8364"/>
      </w:pPr>
      <w:r w:rsidRPr="001F5E87">
        <w:rPr>
          <w:rFonts w:ascii="Arial" w:hAnsi="Arial" w:cs="Arial"/>
          <w:color w:val="000000"/>
          <w:sz w:val="24"/>
          <w:szCs w:val="24"/>
        </w:rPr>
        <w:t xml:space="preserve"> Turto valdymo skyriaus specialistė</w:t>
      </w:r>
      <w:r w:rsidRPr="001F5E87">
        <w:rPr>
          <w:rFonts w:ascii="Arial" w:hAnsi="Arial" w:cs="Arial"/>
          <w:color w:val="000000"/>
          <w:sz w:val="24"/>
          <w:szCs w:val="24"/>
        </w:rPr>
        <w:tab/>
        <w:t>Eglė Jasienė</w:t>
      </w:r>
    </w:p>
    <w:sectPr w:rsidR="000E1F8A" w:rsidSect="0047662F">
      <w:footerReference w:type="default" r:id="rId8"/>
      <w:headerReference w:type="first" r:id="rId9"/>
      <w:pgSz w:w="11906" w:h="16838" w:code="9"/>
      <w:pgMar w:top="1134" w:right="566" w:bottom="1134" w:left="1560" w:header="567" w:footer="851"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76E722" w14:textId="77777777" w:rsidR="004F247C" w:rsidRDefault="004F247C" w:rsidP="00AF56A6">
      <w:pPr>
        <w:spacing w:after="0" w:line="240" w:lineRule="auto"/>
      </w:pPr>
      <w:r>
        <w:separator/>
      </w:r>
    </w:p>
  </w:endnote>
  <w:endnote w:type="continuationSeparator" w:id="0">
    <w:p w14:paraId="133E799B" w14:textId="77777777" w:rsidR="004F247C" w:rsidRDefault="004F247C" w:rsidP="00AF56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HelveticaLT">
    <w:altName w:val="Arial"/>
    <w:charset w:val="00"/>
    <w:family w:val="swiss"/>
    <w:pitch w:val="variable"/>
  </w:font>
  <w:font w:name="TimesLT">
    <w:altName w:val="Times New Roman"/>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726614" w14:textId="77777777" w:rsidR="00586785" w:rsidRDefault="00586785" w:rsidP="005F70D7">
    <w:pPr>
      <w:pStyle w:val="Porat"/>
      <w:tabs>
        <w:tab w:val="left" w:pos="9072"/>
      </w:tabs>
      <w:ind w:right="566"/>
      <w:jc w:val="center"/>
      <w:rPr>
        <w:caps/>
        <w:noProof/>
        <w:color w:val="5B9BD5"/>
      </w:rPr>
    </w:pPr>
  </w:p>
  <w:p w14:paraId="20C2F964" w14:textId="77777777" w:rsidR="00586785" w:rsidRDefault="00586785" w:rsidP="00AF56A6">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EE6EDD" w14:textId="77777777" w:rsidR="004F247C" w:rsidRDefault="004F247C" w:rsidP="00AF56A6">
      <w:pPr>
        <w:spacing w:after="0" w:line="240" w:lineRule="auto"/>
      </w:pPr>
      <w:r>
        <w:separator/>
      </w:r>
    </w:p>
  </w:footnote>
  <w:footnote w:type="continuationSeparator" w:id="0">
    <w:p w14:paraId="290A3BC3" w14:textId="77777777" w:rsidR="004F247C" w:rsidRDefault="004F247C" w:rsidP="00AF56A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32CBB6" w14:textId="33181366" w:rsidR="00A63CE8" w:rsidRPr="002D049B" w:rsidRDefault="00A63CE8" w:rsidP="00446D64">
    <w:pPr>
      <w:pStyle w:val="Antrats"/>
      <w:ind w:left="8647"/>
      <w:rPr>
        <w:rFonts w:ascii="Arial" w:hAnsi="Arial" w:cs="Arial"/>
        <w:b/>
        <w:bCs/>
        <w:color w:val="000000" w:themeColor="text1"/>
        <w:sz w:val="24"/>
        <w:szCs w:val="24"/>
      </w:rPr>
    </w:pPr>
    <w:r w:rsidRPr="002D049B">
      <w:rPr>
        <w:rFonts w:ascii="Arial" w:hAnsi="Arial" w:cs="Arial"/>
        <w:b/>
        <w:bCs/>
        <w:color w:val="1D1B11" w:themeColor="background2" w:themeShade="1A"/>
        <w:sz w:val="24"/>
        <w:szCs w:val="24"/>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105AB9"/>
    <w:multiLevelType w:val="hybridMultilevel"/>
    <w:tmpl w:val="900CB0CA"/>
    <w:lvl w:ilvl="0" w:tplc="FFFFFFFF">
      <w:start w:val="1"/>
      <w:numFmt w:val="decimal"/>
      <w:lvlText w:val="%1."/>
      <w:lvlJc w:val="left"/>
      <w:pPr>
        <w:ind w:left="4613" w:hanging="360"/>
      </w:pPr>
      <w:rPr>
        <w:rFonts w:hint="default"/>
      </w:rPr>
    </w:lvl>
    <w:lvl w:ilvl="1" w:tplc="FFFFFFFF" w:tentative="1">
      <w:start w:val="1"/>
      <w:numFmt w:val="lowerLetter"/>
      <w:lvlText w:val="%2."/>
      <w:lvlJc w:val="left"/>
      <w:pPr>
        <w:ind w:left="5333" w:hanging="360"/>
      </w:pPr>
    </w:lvl>
    <w:lvl w:ilvl="2" w:tplc="FFFFFFFF" w:tentative="1">
      <w:start w:val="1"/>
      <w:numFmt w:val="lowerRoman"/>
      <w:lvlText w:val="%3."/>
      <w:lvlJc w:val="right"/>
      <w:pPr>
        <w:ind w:left="6053" w:hanging="180"/>
      </w:pPr>
    </w:lvl>
    <w:lvl w:ilvl="3" w:tplc="FFFFFFFF" w:tentative="1">
      <w:start w:val="1"/>
      <w:numFmt w:val="decimal"/>
      <w:lvlText w:val="%4."/>
      <w:lvlJc w:val="left"/>
      <w:pPr>
        <w:ind w:left="6773" w:hanging="360"/>
      </w:pPr>
    </w:lvl>
    <w:lvl w:ilvl="4" w:tplc="FFFFFFFF" w:tentative="1">
      <w:start w:val="1"/>
      <w:numFmt w:val="lowerLetter"/>
      <w:lvlText w:val="%5."/>
      <w:lvlJc w:val="left"/>
      <w:pPr>
        <w:ind w:left="7493" w:hanging="360"/>
      </w:pPr>
    </w:lvl>
    <w:lvl w:ilvl="5" w:tplc="FFFFFFFF" w:tentative="1">
      <w:start w:val="1"/>
      <w:numFmt w:val="lowerRoman"/>
      <w:lvlText w:val="%6."/>
      <w:lvlJc w:val="right"/>
      <w:pPr>
        <w:ind w:left="8213" w:hanging="180"/>
      </w:pPr>
    </w:lvl>
    <w:lvl w:ilvl="6" w:tplc="FFFFFFFF" w:tentative="1">
      <w:start w:val="1"/>
      <w:numFmt w:val="decimal"/>
      <w:lvlText w:val="%7."/>
      <w:lvlJc w:val="left"/>
      <w:pPr>
        <w:ind w:left="8933" w:hanging="360"/>
      </w:pPr>
    </w:lvl>
    <w:lvl w:ilvl="7" w:tplc="FFFFFFFF" w:tentative="1">
      <w:start w:val="1"/>
      <w:numFmt w:val="lowerLetter"/>
      <w:lvlText w:val="%8."/>
      <w:lvlJc w:val="left"/>
      <w:pPr>
        <w:ind w:left="9653" w:hanging="360"/>
      </w:pPr>
    </w:lvl>
    <w:lvl w:ilvl="8" w:tplc="FFFFFFFF" w:tentative="1">
      <w:start w:val="1"/>
      <w:numFmt w:val="lowerRoman"/>
      <w:lvlText w:val="%9."/>
      <w:lvlJc w:val="right"/>
      <w:pPr>
        <w:ind w:left="10373" w:hanging="180"/>
      </w:pPr>
    </w:lvl>
  </w:abstractNum>
  <w:abstractNum w:abstractNumId="1" w15:restartNumberingAfterBreak="0">
    <w:nsid w:val="10746AC0"/>
    <w:multiLevelType w:val="hybridMultilevel"/>
    <w:tmpl w:val="FEB62212"/>
    <w:lvl w:ilvl="0" w:tplc="0550308E">
      <w:start w:val="3"/>
      <w:numFmt w:val="decimal"/>
      <w:lvlText w:val="%1."/>
      <w:lvlJc w:val="left"/>
      <w:pPr>
        <w:ind w:left="786" w:hanging="360"/>
      </w:pPr>
      <w:rPr>
        <w:rFonts w:hint="default"/>
        <w:b/>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2" w15:restartNumberingAfterBreak="0">
    <w:nsid w:val="156A3025"/>
    <w:multiLevelType w:val="hybridMultilevel"/>
    <w:tmpl w:val="900CB0CA"/>
    <w:lvl w:ilvl="0" w:tplc="FFFFFFFF">
      <w:start w:val="1"/>
      <w:numFmt w:val="decimal"/>
      <w:lvlText w:val="%1."/>
      <w:lvlJc w:val="left"/>
      <w:pPr>
        <w:ind w:left="4613" w:hanging="360"/>
      </w:pPr>
      <w:rPr>
        <w:rFonts w:hint="default"/>
      </w:rPr>
    </w:lvl>
    <w:lvl w:ilvl="1" w:tplc="FFFFFFFF" w:tentative="1">
      <w:start w:val="1"/>
      <w:numFmt w:val="lowerLetter"/>
      <w:lvlText w:val="%2."/>
      <w:lvlJc w:val="left"/>
      <w:pPr>
        <w:ind w:left="5333" w:hanging="360"/>
      </w:pPr>
    </w:lvl>
    <w:lvl w:ilvl="2" w:tplc="FFFFFFFF" w:tentative="1">
      <w:start w:val="1"/>
      <w:numFmt w:val="lowerRoman"/>
      <w:lvlText w:val="%3."/>
      <w:lvlJc w:val="right"/>
      <w:pPr>
        <w:ind w:left="6053" w:hanging="180"/>
      </w:pPr>
    </w:lvl>
    <w:lvl w:ilvl="3" w:tplc="FFFFFFFF" w:tentative="1">
      <w:start w:val="1"/>
      <w:numFmt w:val="decimal"/>
      <w:lvlText w:val="%4."/>
      <w:lvlJc w:val="left"/>
      <w:pPr>
        <w:ind w:left="6773" w:hanging="360"/>
      </w:pPr>
    </w:lvl>
    <w:lvl w:ilvl="4" w:tplc="FFFFFFFF" w:tentative="1">
      <w:start w:val="1"/>
      <w:numFmt w:val="lowerLetter"/>
      <w:lvlText w:val="%5."/>
      <w:lvlJc w:val="left"/>
      <w:pPr>
        <w:ind w:left="7493" w:hanging="360"/>
      </w:pPr>
    </w:lvl>
    <w:lvl w:ilvl="5" w:tplc="FFFFFFFF" w:tentative="1">
      <w:start w:val="1"/>
      <w:numFmt w:val="lowerRoman"/>
      <w:lvlText w:val="%6."/>
      <w:lvlJc w:val="right"/>
      <w:pPr>
        <w:ind w:left="8213" w:hanging="180"/>
      </w:pPr>
    </w:lvl>
    <w:lvl w:ilvl="6" w:tplc="FFFFFFFF" w:tentative="1">
      <w:start w:val="1"/>
      <w:numFmt w:val="decimal"/>
      <w:lvlText w:val="%7."/>
      <w:lvlJc w:val="left"/>
      <w:pPr>
        <w:ind w:left="8933" w:hanging="360"/>
      </w:pPr>
    </w:lvl>
    <w:lvl w:ilvl="7" w:tplc="FFFFFFFF" w:tentative="1">
      <w:start w:val="1"/>
      <w:numFmt w:val="lowerLetter"/>
      <w:lvlText w:val="%8."/>
      <w:lvlJc w:val="left"/>
      <w:pPr>
        <w:ind w:left="9653" w:hanging="360"/>
      </w:pPr>
    </w:lvl>
    <w:lvl w:ilvl="8" w:tplc="FFFFFFFF" w:tentative="1">
      <w:start w:val="1"/>
      <w:numFmt w:val="lowerRoman"/>
      <w:lvlText w:val="%9."/>
      <w:lvlJc w:val="right"/>
      <w:pPr>
        <w:ind w:left="10373" w:hanging="180"/>
      </w:pPr>
    </w:lvl>
  </w:abstractNum>
  <w:abstractNum w:abstractNumId="3" w15:restartNumberingAfterBreak="0">
    <w:nsid w:val="18680C1B"/>
    <w:multiLevelType w:val="hybridMultilevel"/>
    <w:tmpl w:val="D9621286"/>
    <w:lvl w:ilvl="0" w:tplc="BA0CDF6C">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4" w15:restartNumberingAfterBreak="0">
    <w:nsid w:val="1C866583"/>
    <w:multiLevelType w:val="hybridMultilevel"/>
    <w:tmpl w:val="900CB0CA"/>
    <w:lvl w:ilvl="0" w:tplc="FFFFFFFF">
      <w:start w:val="1"/>
      <w:numFmt w:val="decimal"/>
      <w:lvlText w:val="%1."/>
      <w:lvlJc w:val="left"/>
      <w:pPr>
        <w:ind w:left="4613" w:hanging="360"/>
      </w:pPr>
      <w:rPr>
        <w:rFonts w:hint="default"/>
      </w:rPr>
    </w:lvl>
    <w:lvl w:ilvl="1" w:tplc="FFFFFFFF" w:tentative="1">
      <w:start w:val="1"/>
      <w:numFmt w:val="lowerLetter"/>
      <w:lvlText w:val="%2."/>
      <w:lvlJc w:val="left"/>
      <w:pPr>
        <w:ind w:left="5333" w:hanging="360"/>
      </w:pPr>
    </w:lvl>
    <w:lvl w:ilvl="2" w:tplc="FFFFFFFF" w:tentative="1">
      <w:start w:val="1"/>
      <w:numFmt w:val="lowerRoman"/>
      <w:lvlText w:val="%3."/>
      <w:lvlJc w:val="right"/>
      <w:pPr>
        <w:ind w:left="6053" w:hanging="180"/>
      </w:pPr>
    </w:lvl>
    <w:lvl w:ilvl="3" w:tplc="FFFFFFFF" w:tentative="1">
      <w:start w:val="1"/>
      <w:numFmt w:val="decimal"/>
      <w:lvlText w:val="%4."/>
      <w:lvlJc w:val="left"/>
      <w:pPr>
        <w:ind w:left="6773" w:hanging="360"/>
      </w:pPr>
    </w:lvl>
    <w:lvl w:ilvl="4" w:tplc="FFFFFFFF" w:tentative="1">
      <w:start w:val="1"/>
      <w:numFmt w:val="lowerLetter"/>
      <w:lvlText w:val="%5."/>
      <w:lvlJc w:val="left"/>
      <w:pPr>
        <w:ind w:left="7493" w:hanging="360"/>
      </w:pPr>
    </w:lvl>
    <w:lvl w:ilvl="5" w:tplc="FFFFFFFF" w:tentative="1">
      <w:start w:val="1"/>
      <w:numFmt w:val="lowerRoman"/>
      <w:lvlText w:val="%6."/>
      <w:lvlJc w:val="right"/>
      <w:pPr>
        <w:ind w:left="8213" w:hanging="180"/>
      </w:pPr>
    </w:lvl>
    <w:lvl w:ilvl="6" w:tplc="FFFFFFFF" w:tentative="1">
      <w:start w:val="1"/>
      <w:numFmt w:val="decimal"/>
      <w:lvlText w:val="%7."/>
      <w:lvlJc w:val="left"/>
      <w:pPr>
        <w:ind w:left="8933" w:hanging="360"/>
      </w:pPr>
    </w:lvl>
    <w:lvl w:ilvl="7" w:tplc="FFFFFFFF" w:tentative="1">
      <w:start w:val="1"/>
      <w:numFmt w:val="lowerLetter"/>
      <w:lvlText w:val="%8."/>
      <w:lvlJc w:val="left"/>
      <w:pPr>
        <w:ind w:left="9653" w:hanging="360"/>
      </w:pPr>
    </w:lvl>
    <w:lvl w:ilvl="8" w:tplc="FFFFFFFF" w:tentative="1">
      <w:start w:val="1"/>
      <w:numFmt w:val="lowerRoman"/>
      <w:lvlText w:val="%9."/>
      <w:lvlJc w:val="right"/>
      <w:pPr>
        <w:ind w:left="10373" w:hanging="180"/>
      </w:pPr>
    </w:lvl>
  </w:abstractNum>
  <w:abstractNum w:abstractNumId="5" w15:restartNumberingAfterBreak="0">
    <w:nsid w:val="20CE42EE"/>
    <w:multiLevelType w:val="hybridMultilevel"/>
    <w:tmpl w:val="B3DA4656"/>
    <w:lvl w:ilvl="0" w:tplc="8D465434">
      <w:start w:val="1"/>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6" w15:restartNumberingAfterBreak="0">
    <w:nsid w:val="21A90A3E"/>
    <w:multiLevelType w:val="hybridMultilevel"/>
    <w:tmpl w:val="62ACE814"/>
    <w:lvl w:ilvl="0" w:tplc="53F0A12A">
      <w:start w:val="1"/>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7" w15:restartNumberingAfterBreak="0">
    <w:nsid w:val="34207DA4"/>
    <w:multiLevelType w:val="hybridMultilevel"/>
    <w:tmpl w:val="CF440970"/>
    <w:lvl w:ilvl="0" w:tplc="FD86BF98">
      <w:start w:val="3"/>
      <w:numFmt w:val="decimal"/>
      <w:lvlText w:val="%1."/>
      <w:lvlJc w:val="left"/>
      <w:pPr>
        <w:ind w:left="720" w:hanging="360"/>
      </w:pPr>
      <w:rPr>
        <w:rFonts w:hint="default"/>
        <w:b/>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7045178"/>
    <w:multiLevelType w:val="hybridMultilevel"/>
    <w:tmpl w:val="4E266024"/>
    <w:lvl w:ilvl="0" w:tplc="9BBAA14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81C3CE2"/>
    <w:multiLevelType w:val="hybridMultilevel"/>
    <w:tmpl w:val="E6D28B6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47D73A96"/>
    <w:multiLevelType w:val="hybridMultilevel"/>
    <w:tmpl w:val="257EC302"/>
    <w:lvl w:ilvl="0" w:tplc="FFFFFFFF">
      <w:start w:val="1"/>
      <w:numFmt w:val="decimal"/>
      <w:lvlText w:val="%1."/>
      <w:lvlJc w:val="left"/>
      <w:pPr>
        <w:ind w:left="4613" w:hanging="360"/>
      </w:pPr>
      <w:rPr>
        <w:rFonts w:hint="default"/>
      </w:rPr>
    </w:lvl>
    <w:lvl w:ilvl="1" w:tplc="FFFFFFFF" w:tentative="1">
      <w:start w:val="1"/>
      <w:numFmt w:val="lowerLetter"/>
      <w:lvlText w:val="%2."/>
      <w:lvlJc w:val="left"/>
      <w:pPr>
        <w:ind w:left="5333" w:hanging="360"/>
      </w:pPr>
    </w:lvl>
    <w:lvl w:ilvl="2" w:tplc="FFFFFFFF" w:tentative="1">
      <w:start w:val="1"/>
      <w:numFmt w:val="lowerRoman"/>
      <w:lvlText w:val="%3."/>
      <w:lvlJc w:val="right"/>
      <w:pPr>
        <w:ind w:left="6053" w:hanging="180"/>
      </w:pPr>
    </w:lvl>
    <w:lvl w:ilvl="3" w:tplc="FFFFFFFF" w:tentative="1">
      <w:start w:val="1"/>
      <w:numFmt w:val="decimal"/>
      <w:lvlText w:val="%4."/>
      <w:lvlJc w:val="left"/>
      <w:pPr>
        <w:ind w:left="6773" w:hanging="360"/>
      </w:pPr>
    </w:lvl>
    <w:lvl w:ilvl="4" w:tplc="FFFFFFFF" w:tentative="1">
      <w:start w:val="1"/>
      <w:numFmt w:val="lowerLetter"/>
      <w:lvlText w:val="%5."/>
      <w:lvlJc w:val="left"/>
      <w:pPr>
        <w:ind w:left="7493" w:hanging="360"/>
      </w:pPr>
    </w:lvl>
    <w:lvl w:ilvl="5" w:tplc="FFFFFFFF" w:tentative="1">
      <w:start w:val="1"/>
      <w:numFmt w:val="lowerRoman"/>
      <w:lvlText w:val="%6."/>
      <w:lvlJc w:val="right"/>
      <w:pPr>
        <w:ind w:left="8213" w:hanging="180"/>
      </w:pPr>
    </w:lvl>
    <w:lvl w:ilvl="6" w:tplc="FFFFFFFF" w:tentative="1">
      <w:start w:val="1"/>
      <w:numFmt w:val="decimal"/>
      <w:lvlText w:val="%7."/>
      <w:lvlJc w:val="left"/>
      <w:pPr>
        <w:ind w:left="8933" w:hanging="360"/>
      </w:pPr>
    </w:lvl>
    <w:lvl w:ilvl="7" w:tplc="FFFFFFFF" w:tentative="1">
      <w:start w:val="1"/>
      <w:numFmt w:val="lowerLetter"/>
      <w:lvlText w:val="%8."/>
      <w:lvlJc w:val="left"/>
      <w:pPr>
        <w:ind w:left="9653" w:hanging="360"/>
      </w:pPr>
    </w:lvl>
    <w:lvl w:ilvl="8" w:tplc="FFFFFFFF" w:tentative="1">
      <w:start w:val="1"/>
      <w:numFmt w:val="lowerRoman"/>
      <w:lvlText w:val="%9."/>
      <w:lvlJc w:val="right"/>
      <w:pPr>
        <w:ind w:left="10373" w:hanging="180"/>
      </w:pPr>
    </w:lvl>
  </w:abstractNum>
  <w:abstractNum w:abstractNumId="11" w15:restartNumberingAfterBreak="0">
    <w:nsid w:val="51447079"/>
    <w:multiLevelType w:val="hybridMultilevel"/>
    <w:tmpl w:val="1F185CE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F2D5D9A"/>
    <w:multiLevelType w:val="hybridMultilevel"/>
    <w:tmpl w:val="8BD6164E"/>
    <w:lvl w:ilvl="0" w:tplc="2AD4938A">
      <w:start w:val="1"/>
      <w:numFmt w:val="decimal"/>
      <w:lvlText w:val="%1."/>
      <w:lvlJc w:val="left"/>
      <w:pPr>
        <w:ind w:left="4613" w:hanging="360"/>
      </w:pPr>
      <w:rPr>
        <w:rFonts w:hint="default"/>
      </w:rPr>
    </w:lvl>
    <w:lvl w:ilvl="1" w:tplc="04270019" w:tentative="1">
      <w:start w:val="1"/>
      <w:numFmt w:val="lowerLetter"/>
      <w:lvlText w:val="%2."/>
      <w:lvlJc w:val="left"/>
      <w:pPr>
        <w:ind w:left="5333" w:hanging="360"/>
      </w:pPr>
    </w:lvl>
    <w:lvl w:ilvl="2" w:tplc="0427001B" w:tentative="1">
      <w:start w:val="1"/>
      <w:numFmt w:val="lowerRoman"/>
      <w:lvlText w:val="%3."/>
      <w:lvlJc w:val="right"/>
      <w:pPr>
        <w:ind w:left="6053" w:hanging="180"/>
      </w:pPr>
    </w:lvl>
    <w:lvl w:ilvl="3" w:tplc="0427000F" w:tentative="1">
      <w:start w:val="1"/>
      <w:numFmt w:val="decimal"/>
      <w:lvlText w:val="%4."/>
      <w:lvlJc w:val="left"/>
      <w:pPr>
        <w:ind w:left="6773" w:hanging="360"/>
      </w:pPr>
    </w:lvl>
    <w:lvl w:ilvl="4" w:tplc="04270019" w:tentative="1">
      <w:start w:val="1"/>
      <w:numFmt w:val="lowerLetter"/>
      <w:lvlText w:val="%5."/>
      <w:lvlJc w:val="left"/>
      <w:pPr>
        <w:ind w:left="7493" w:hanging="360"/>
      </w:pPr>
    </w:lvl>
    <w:lvl w:ilvl="5" w:tplc="0427001B" w:tentative="1">
      <w:start w:val="1"/>
      <w:numFmt w:val="lowerRoman"/>
      <w:lvlText w:val="%6."/>
      <w:lvlJc w:val="right"/>
      <w:pPr>
        <w:ind w:left="8213" w:hanging="180"/>
      </w:pPr>
    </w:lvl>
    <w:lvl w:ilvl="6" w:tplc="0427000F" w:tentative="1">
      <w:start w:val="1"/>
      <w:numFmt w:val="decimal"/>
      <w:lvlText w:val="%7."/>
      <w:lvlJc w:val="left"/>
      <w:pPr>
        <w:ind w:left="8933" w:hanging="360"/>
      </w:pPr>
    </w:lvl>
    <w:lvl w:ilvl="7" w:tplc="04270019" w:tentative="1">
      <w:start w:val="1"/>
      <w:numFmt w:val="lowerLetter"/>
      <w:lvlText w:val="%8."/>
      <w:lvlJc w:val="left"/>
      <w:pPr>
        <w:ind w:left="9653" w:hanging="360"/>
      </w:pPr>
    </w:lvl>
    <w:lvl w:ilvl="8" w:tplc="0427001B" w:tentative="1">
      <w:start w:val="1"/>
      <w:numFmt w:val="lowerRoman"/>
      <w:lvlText w:val="%9."/>
      <w:lvlJc w:val="right"/>
      <w:pPr>
        <w:ind w:left="10373" w:hanging="180"/>
      </w:pPr>
    </w:lvl>
  </w:abstractNum>
  <w:num w:numId="1" w16cid:durableId="633371677">
    <w:abstractNumId w:val="6"/>
  </w:num>
  <w:num w:numId="2" w16cid:durableId="782653505">
    <w:abstractNumId w:val="1"/>
  </w:num>
  <w:num w:numId="3" w16cid:durableId="374819984">
    <w:abstractNumId w:val="7"/>
  </w:num>
  <w:num w:numId="4" w16cid:durableId="1216701992">
    <w:abstractNumId w:val="8"/>
  </w:num>
  <w:num w:numId="5" w16cid:durableId="106353097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58091121">
    <w:abstractNumId w:val="5"/>
  </w:num>
  <w:num w:numId="7" w16cid:durableId="2091611579">
    <w:abstractNumId w:val="11"/>
  </w:num>
  <w:num w:numId="8" w16cid:durableId="2122413743">
    <w:abstractNumId w:val="3"/>
  </w:num>
  <w:num w:numId="9" w16cid:durableId="1941060064">
    <w:abstractNumId w:val="12"/>
  </w:num>
  <w:num w:numId="10" w16cid:durableId="646130462">
    <w:abstractNumId w:val="0"/>
  </w:num>
  <w:num w:numId="11" w16cid:durableId="375664081">
    <w:abstractNumId w:val="4"/>
  </w:num>
  <w:num w:numId="12" w16cid:durableId="1182817984">
    <w:abstractNumId w:val="2"/>
  </w:num>
  <w:num w:numId="13" w16cid:durableId="132312422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53EE"/>
    <w:rsid w:val="000018BE"/>
    <w:rsid w:val="000025BA"/>
    <w:rsid w:val="000027FA"/>
    <w:rsid w:val="00003731"/>
    <w:rsid w:val="00003EB8"/>
    <w:rsid w:val="000103F3"/>
    <w:rsid w:val="00011FAC"/>
    <w:rsid w:val="0001415E"/>
    <w:rsid w:val="00022C96"/>
    <w:rsid w:val="00024095"/>
    <w:rsid w:val="00025A24"/>
    <w:rsid w:val="00027498"/>
    <w:rsid w:val="00032F88"/>
    <w:rsid w:val="00035582"/>
    <w:rsid w:val="0003566B"/>
    <w:rsid w:val="000374B4"/>
    <w:rsid w:val="000405C4"/>
    <w:rsid w:val="00044539"/>
    <w:rsid w:val="00045253"/>
    <w:rsid w:val="0005217E"/>
    <w:rsid w:val="0005332D"/>
    <w:rsid w:val="00053331"/>
    <w:rsid w:val="00054AD5"/>
    <w:rsid w:val="000560E9"/>
    <w:rsid w:val="00057180"/>
    <w:rsid w:val="00062ADB"/>
    <w:rsid w:val="00063F8D"/>
    <w:rsid w:val="00065505"/>
    <w:rsid w:val="000656EC"/>
    <w:rsid w:val="0007099A"/>
    <w:rsid w:val="00071CFE"/>
    <w:rsid w:val="000743E2"/>
    <w:rsid w:val="000747FA"/>
    <w:rsid w:val="0007489C"/>
    <w:rsid w:val="00074A68"/>
    <w:rsid w:val="000767F0"/>
    <w:rsid w:val="000773AD"/>
    <w:rsid w:val="000806B9"/>
    <w:rsid w:val="000809BF"/>
    <w:rsid w:val="00081FF8"/>
    <w:rsid w:val="00085017"/>
    <w:rsid w:val="00085D0F"/>
    <w:rsid w:val="000879A7"/>
    <w:rsid w:val="00092596"/>
    <w:rsid w:val="000A2234"/>
    <w:rsid w:val="000A2F42"/>
    <w:rsid w:val="000B29AA"/>
    <w:rsid w:val="000B5F0B"/>
    <w:rsid w:val="000B5FCF"/>
    <w:rsid w:val="000B6CB9"/>
    <w:rsid w:val="000C3A15"/>
    <w:rsid w:val="000C5AA9"/>
    <w:rsid w:val="000C5F37"/>
    <w:rsid w:val="000C6E27"/>
    <w:rsid w:val="000D0B81"/>
    <w:rsid w:val="000D0F34"/>
    <w:rsid w:val="000D5E09"/>
    <w:rsid w:val="000D659C"/>
    <w:rsid w:val="000E1F8A"/>
    <w:rsid w:val="000E5F89"/>
    <w:rsid w:val="000F0B98"/>
    <w:rsid w:val="000F13EE"/>
    <w:rsid w:val="000F16F2"/>
    <w:rsid w:val="000F1798"/>
    <w:rsid w:val="000F4F8F"/>
    <w:rsid w:val="00100203"/>
    <w:rsid w:val="00102E0A"/>
    <w:rsid w:val="0010476E"/>
    <w:rsid w:val="00104DE0"/>
    <w:rsid w:val="00105149"/>
    <w:rsid w:val="00105641"/>
    <w:rsid w:val="00107BC1"/>
    <w:rsid w:val="0011417B"/>
    <w:rsid w:val="00114314"/>
    <w:rsid w:val="00117068"/>
    <w:rsid w:val="00122392"/>
    <w:rsid w:val="00123B5E"/>
    <w:rsid w:val="00125273"/>
    <w:rsid w:val="001253EE"/>
    <w:rsid w:val="00125814"/>
    <w:rsid w:val="001267F8"/>
    <w:rsid w:val="001278BD"/>
    <w:rsid w:val="001341AC"/>
    <w:rsid w:val="00135471"/>
    <w:rsid w:val="001358E1"/>
    <w:rsid w:val="00140EFA"/>
    <w:rsid w:val="00140FAB"/>
    <w:rsid w:val="00143B1D"/>
    <w:rsid w:val="00150A3B"/>
    <w:rsid w:val="00150EB5"/>
    <w:rsid w:val="00155299"/>
    <w:rsid w:val="00160703"/>
    <w:rsid w:val="00162316"/>
    <w:rsid w:val="00163152"/>
    <w:rsid w:val="00163185"/>
    <w:rsid w:val="00166345"/>
    <w:rsid w:val="00166A44"/>
    <w:rsid w:val="00167216"/>
    <w:rsid w:val="001700E9"/>
    <w:rsid w:val="00170CC6"/>
    <w:rsid w:val="00171D87"/>
    <w:rsid w:val="00172B4F"/>
    <w:rsid w:val="00172E33"/>
    <w:rsid w:val="00181D35"/>
    <w:rsid w:val="00193072"/>
    <w:rsid w:val="001935AD"/>
    <w:rsid w:val="001A0920"/>
    <w:rsid w:val="001A1D4C"/>
    <w:rsid w:val="001A328B"/>
    <w:rsid w:val="001A3779"/>
    <w:rsid w:val="001B1C5D"/>
    <w:rsid w:val="001B2962"/>
    <w:rsid w:val="001B3C9B"/>
    <w:rsid w:val="001B69F2"/>
    <w:rsid w:val="001B7B1B"/>
    <w:rsid w:val="001C1B49"/>
    <w:rsid w:val="001C20E6"/>
    <w:rsid w:val="001D18CF"/>
    <w:rsid w:val="001D2796"/>
    <w:rsid w:val="001D3913"/>
    <w:rsid w:val="001D60D7"/>
    <w:rsid w:val="001E012B"/>
    <w:rsid w:val="001E100A"/>
    <w:rsid w:val="001E1DC0"/>
    <w:rsid w:val="001E2BC1"/>
    <w:rsid w:val="001E3C77"/>
    <w:rsid w:val="001E52BD"/>
    <w:rsid w:val="001F2299"/>
    <w:rsid w:val="001F247E"/>
    <w:rsid w:val="001F5E87"/>
    <w:rsid w:val="00200647"/>
    <w:rsid w:val="00201948"/>
    <w:rsid w:val="00203EF8"/>
    <w:rsid w:val="00210D2F"/>
    <w:rsid w:val="00210DA3"/>
    <w:rsid w:val="002128B7"/>
    <w:rsid w:val="00216294"/>
    <w:rsid w:val="002166F5"/>
    <w:rsid w:val="00217272"/>
    <w:rsid w:val="00217518"/>
    <w:rsid w:val="00221038"/>
    <w:rsid w:val="00225155"/>
    <w:rsid w:val="002311DD"/>
    <w:rsid w:val="00231743"/>
    <w:rsid w:val="002358A6"/>
    <w:rsid w:val="00240DD4"/>
    <w:rsid w:val="00240EFB"/>
    <w:rsid w:val="00242247"/>
    <w:rsid w:val="00245792"/>
    <w:rsid w:val="00245F53"/>
    <w:rsid w:val="00253A7B"/>
    <w:rsid w:val="00254C4D"/>
    <w:rsid w:val="0025504F"/>
    <w:rsid w:val="0026160E"/>
    <w:rsid w:val="002628A7"/>
    <w:rsid w:val="00262E5D"/>
    <w:rsid w:val="00262E69"/>
    <w:rsid w:val="002703E2"/>
    <w:rsid w:val="00275756"/>
    <w:rsid w:val="00276047"/>
    <w:rsid w:val="0027740F"/>
    <w:rsid w:val="00277D52"/>
    <w:rsid w:val="002813DB"/>
    <w:rsid w:val="002818D9"/>
    <w:rsid w:val="002856B8"/>
    <w:rsid w:val="002914A6"/>
    <w:rsid w:val="0029197E"/>
    <w:rsid w:val="002935EB"/>
    <w:rsid w:val="002A0479"/>
    <w:rsid w:val="002A1868"/>
    <w:rsid w:val="002A48C5"/>
    <w:rsid w:val="002B3438"/>
    <w:rsid w:val="002B3AC4"/>
    <w:rsid w:val="002B749E"/>
    <w:rsid w:val="002B7886"/>
    <w:rsid w:val="002C0896"/>
    <w:rsid w:val="002C1465"/>
    <w:rsid w:val="002C36FC"/>
    <w:rsid w:val="002C514A"/>
    <w:rsid w:val="002C7E95"/>
    <w:rsid w:val="002D049B"/>
    <w:rsid w:val="002D480A"/>
    <w:rsid w:val="002E05F8"/>
    <w:rsid w:val="002E17BF"/>
    <w:rsid w:val="002E17D7"/>
    <w:rsid w:val="002E34AB"/>
    <w:rsid w:val="002E479C"/>
    <w:rsid w:val="002E6713"/>
    <w:rsid w:val="002F095F"/>
    <w:rsid w:val="002F12C6"/>
    <w:rsid w:val="002F39E5"/>
    <w:rsid w:val="002F4302"/>
    <w:rsid w:val="002F5D4E"/>
    <w:rsid w:val="00300D94"/>
    <w:rsid w:val="0030153F"/>
    <w:rsid w:val="00302672"/>
    <w:rsid w:val="0030396F"/>
    <w:rsid w:val="003039F2"/>
    <w:rsid w:val="00303D64"/>
    <w:rsid w:val="0030531B"/>
    <w:rsid w:val="00306942"/>
    <w:rsid w:val="00307A24"/>
    <w:rsid w:val="00311AE7"/>
    <w:rsid w:val="00313723"/>
    <w:rsid w:val="003162B8"/>
    <w:rsid w:val="00320EE8"/>
    <w:rsid w:val="00321192"/>
    <w:rsid w:val="00326810"/>
    <w:rsid w:val="003275CC"/>
    <w:rsid w:val="00330862"/>
    <w:rsid w:val="00330E03"/>
    <w:rsid w:val="00336007"/>
    <w:rsid w:val="00337072"/>
    <w:rsid w:val="003379EA"/>
    <w:rsid w:val="0034019C"/>
    <w:rsid w:val="00341DDF"/>
    <w:rsid w:val="00344257"/>
    <w:rsid w:val="003500E5"/>
    <w:rsid w:val="00353218"/>
    <w:rsid w:val="00353D5F"/>
    <w:rsid w:val="00354E89"/>
    <w:rsid w:val="00361023"/>
    <w:rsid w:val="00367886"/>
    <w:rsid w:val="00370D16"/>
    <w:rsid w:val="00372300"/>
    <w:rsid w:val="0037432E"/>
    <w:rsid w:val="003747B3"/>
    <w:rsid w:val="00375476"/>
    <w:rsid w:val="003823B2"/>
    <w:rsid w:val="00383C88"/>
    <w:rsid w:val="003843F9"/>
    <w:rsid w:val="003875CB"/>
    <w:rsid w:val="00392E76"/>
    <w:rsid w:val="00395004"/>
    <w:rsid w:val="00397C67"/>
    <w:rsid w:val="003A0745"/>
    <w:rsid w:val="003A4713"/>
    <w:rsid w:val="003A5D8D"/>
    <w:rsid w:val="003A7BE2"/>
    <w:rsid w:val="003B1F0E"/>
    <w:rsid w:val="003B4001"/>
    <w:rsid w:val="003B5C23"/>
    <w:rsid w:val="003B7321"/>
    <w:rsid w:val="003B73C8"/>
    <w:rsid w:val="003B7537"/>
    <w:rsid w:val="003B76FB"/>
    <w:rsid w:val="003C16B0"/>
    <w:rsid w:val="003C4291"/>
    <w:rsid w:val="003C443C"/>
    <w:rsid w:val="003C5BE9"/>
    <w:rsid w:val="003C648B"/>
    <w:rsid w:val="003D5D6D"/>
    <w:rsid w:val="003D7FF1"/>
    <w:rsid w:val="003E1B3E"/>
    <w:rsid w:val="003E1C4C"/>
    <w:rsid w:val="003F0BC3"/>
    <w:rsid w:val="003F0F0E"/>
    <w:rsid w:val="003F101B"/>
    <w:rsid w:val="003F3CAB"/>
    <w:rsid w:val="003F4359"/>
    <w:rsid w:val="003F5984"/>
    <w:rsid w:val="003F6B25"/>
    <w:rsid w:val="00402A66"/>
    <w:rsid w:val="00403274"/>
    <w:rsid w:val="00403DED"/>
    <w:rsid w:val="004066EF"/>
    <w:rsid w:val="00406A13"/>
    <w:rsid w:val="00407E1D"/>
    <w:rsid w:val="00410185"/>
    <w:rsid w:val="004104A3"/>
    <w:rsid w:val="004107D9"/>
    <w:rsid w:val="004126C2"/>
    <w:rsid w:val="00412D30"/>
    <w:rsid w:val="00412D54"/>
    <w:rsid w:val="00413CC6"/>
    <w:rsid w:val="00415D46"/>
    <w:rsid w:val="00415FC5"/>
    <w:rsid w:val="00424699"/>
    <w:rsid w:val="00431CD9"/>
    <w:rsid w:val="00436EB8"/>
    <w:rsid w:val="00441FC4"/>
    <w:rsid w:val="00445A08"/>
    <w:rsid w:val="00446804"/>
    <w:rsid w:val="00446D64"/>
    <w:rsid w:val="0045109E"/>
    <w:rsid w:val="00456CA6"/>
    <w:rsid w:val="00457BE7"/>
    <w:rsid w:val="00460A25"/>
    <w:rsid w:val="00464799"/>
    <w:rsid w:val="00465342"/>
    <w:rsid w:val="004743A1"/>
    <w:rsid w:val="00474CBD"/>
    <w:rsid w:val="00474D47"/>
    <w:rsid w:val="00475406"/>
    <w:rsid w:val="0047662F"/>
    <w:rsid w:val="00484910"/>
    <w:rsid w:val="00486176"/>
    <w:rsid w:val="00486F50"/>
    <w:rsid w:val="00495B30"/>
    <w:rsid w:val="004A28A4"/>
    <w:rsid w:val="004A6364"/>
    <w:rsid w:val="004A6740"/>
    <w:rsid w:val="004B39CA"/>
    <w:rsid w:val="004C077B"/>
    <w:rsid w:val="004C13E0"/>
    <w:rsid w:val="004C1FA4"/>
    <w:rsid w:val="004C505A"/>
    <w:rsid w:val="004C56FA"/>
    <w:rsid w:val="004C5D5B"/>
    <w:rsid w:val="004D1348"/>
    <w:rsid w:val="004D2056"/>
    <w:rsid w:val="004E190C"/>
    <w:rsid w:val="004F247C"/>
    <w:rsid w:val="004F28F7"/>
    <w:rsid w:val="004F2B86"/>
    <w:rsid w:val="004F30CB"/>
    <w:rsid w:val="004F4E8D"/>
    <w:rsid w:val="004F51A8"/>
    <w:rsid w:val="004F53A7"/>
    <w:rsid w:val="00500A42"/>
    <w:rsid w:val="00501306"/>
    <w:rsid w:val="00501404"/>
    <w:rsid w:val="00501602"/>
    <w:rsid w:val="00503F73"/>
    <w:rsid w:val="00506F0C"/>
    <w:rsid w:val="0051161E"/>
    <w:rsid w:val="00512B7B"/>
    <w:rsid w:val="00513F97"/>
    <w:rsid w:val="00516942"/>
    <w:rsid w:val="005176CE"/>
    <w:rsid w:val="005203B1"/>
    <w:rsid w:val="00522BCF"/>
    <w:rsid w:val="0052594B"/>
    <w:rsid w:val="00525AE5"/>
    <w:rsid w:val="00526C16"/>
    <w:rsid w:val="00527B72"/>
    <w:rsid w:val="00530FB4"/>
    <w:rsid w:val="00532F96"/>
    <w:rsid w:val="00534D83"/>
    <w:rsid w:val="00537657"/>
    <w:rsid w:val="00537A22"/>
    <w:rsid w:val="005428E7"/>
    <w:rsid w:val="00544B8D"/>
    <w:rsid w:val="00544C78"/>
    <w:rsid w:val="0054575F"/>
    <w:rsid w:val="00550AC0"/>
    <w:rsid w:val="00551350"/>
    <w:rsid w:val="005534C6"/>
    <w:rsid w:val="00554D30"/>
    <w:rsid w:val="00555AC4"/>
    <w:rsid w:val="0055602B"/>
    <w:rsid w:val="00570299"/>
    <w:rsid w:val="00575455"/>
    <w:rsid w:val="00576778"/>
    <w:rsid w:val="00577A7E"/>
    <w:rsid w:val="00581491"/>
    <w:rsid w:val="00583C5D"/>
    <w:rsid w:val="00586785"/>
    <w:rsid w:val="00590B6C"/>
    <w:rsid w:val="00594A20"/>
    <w:rsid w:val="00595D19"/>
    <w:rsid w:val="00595F56"/>
    <w:rsid w:val="00596B7F"/>
    <w:rsid w:val="005A0BBB"/>
    <w:rsid w:val="005A19F3"/>
    <w:rsid w:val="005A1B2B"/>
    <w:rsid w:val="005A520E"/>
    <w:rsid w:val="005C32F7"/>
    <w:rsid w:val="005C6968"/>
    <w:rsid w:val="005C7AF4"/>
    <w:rsid w:val="005D187A"/>
    <w:rsid w:val="005D1A3C"/>
    <w:rsid w:val="005D274C"/>
    <w:rsid w:val="005D40C8"/>
    <w:rsid w:val="005D46FA"/>
    <w:rsid w:val="005E636A"/>
    <w:rsid w:val="005E766B"/>
    <w:rsid w:val="005E7BE9"/>
    <w:rsid w:val="005F30A8"/>
    <w:rsid w:val="005F416F"/>
    <w:rsid w:val="005F5824"/>
    <w:rsid w:val="005F59D1"/>
    <w:rsid w:val="005F6356"/>
    <w:rsid w:val="005F70D7"/>
    <w:rsid w:val="00603D18"/>
    <w:rsid w:val="006046CB"/>
    <w:rsid w:val="0061081C"/>
    <w:rsid w:val="006114F8"/>
    <w:rsid w:val="00612526"/>
    <w:rsid w:val="006141F1"/>
    <w:rsid w:val="00614D38"/>
    <w:rsid w:val="006164B0"/>
    <w:rsid w:val="00617CAE"/>
    <w:rsid w:val="006200EE"/>
    <w:rsid w:val="0062073B"/>
    <w:rsid w:val="00621480"/>
    <w:rsid w:val="006309AB"/>
    <w:rsid w:val="00631412"/>
    <w:rsid w:val="0063146E"/>
    <w:rsid w:val="00633101"/>
    <w:rsid w:val="00633F0B"/>
    <w:rsid w:val="00635081"/>
    <w:rsid w:val="00635DAD"/>
    <w:rsid w:val="00636679"/>
    <w:rsid w:val="00640A03"/>
    <w:rsid w:val="00640D32"/>
    <w:rsid w:val="00641141"/>
    <w:rsid w:val="006417E3"/>
    <w:rsid w:val="00641BF6"/>
    <w:rsid w:val="006425F3"/>
    <w:rsid w:val="0064677A"/>
    <w:rsid w:val="006521E6"/>
    <w:rsid w:val="0065248D"/>
    <w:rsid w:val="006533F8"/>
    <w:rsid w:val="006545E9"/>
    <w:rsid w:val="00656387"/>
    <w:rsid w:val="00656654"/>
    <w:rsid w:val="00664010"/>
    <w:rsid w:val="00666613"/>
    <w:rsid w:val="0067039D"/>
    <w:rsid w:val="00676B09"/>
    <w:rsid w:val="00676D7B"/>
    <w:rsid w:val="006840F6"/>
    <w:rsid w:val="006850CE"/>
    <w:rsid w:val="006867DB"/>
    <w:rsid w:val="00686B19"/>
    <w:rsid w:val="0069645B"/>
    <w:rsid w:val="00697614"/>
    <w:rsid w:val="006A1E28"/>
    <w:rsid w:val="006A79EA"/>
    <w:rsid w:val="006A7AA1"/>
    <w:rsid w:val="006B7404"/>
    <w:rsid w:val="006C0B2B"/>
    <w:rsid w:val="006C284B"/>
    <w:rsid w:val="006C4A36"/>
    <w:rsid w:val="006C4B69"/>
    <w:rsid w:val="006D0A53"/>
    <w:rsid w:val="006D3073"/>
    <w:rsid w:val="006D3586"/>
    <w:rsid w:val="006D5E21"/>
    <w:rsid w:val="006E4F00"/>
    <w:rsid w:val="006F0FDE"/>
    <w:rsid w:val="006F10F8"/>
    <w:rsid w:val="006F1851"/>
    <w:rsid w:val="006F3960"/>
    <w:rsid w:val="006F7E7D"/>
    <w:rsid w:val="007011AA"/>
    <w:rsid w:val="007030F7"/>
    <w:rsid w:val="0070456E"/>
    <w:rsid w:val="00707C42"/>
    <w:rsid w:val="007118FF"/>
    <w:rsid w:val="00714FEC"/>
    <w:rsid w:val="007222C8"/>
    <w:rsid w:val="007224FD"/>
    <w:rsid w:val="007231CE"/>
    <w:rsid w:val="0072571E"/>
    <w:rsid w:val="00726501"/>
    <w:rsid w:val="00726954"/>
    <w:rsid w:val="00726D57"/>
    <w:rsid w:val="00732DE9"/>
    <w:rsid w:val="00737B9C"/>
    <w:rsid w:val="00740FCA"/>
    <w:rsid w:val="00741DC9"/>
    <w:rsid w:val="007435E3"/>
    <w:rsid w:val="007517E0"/>
    <w:rsid w:val="0075195E"/>
    <w:rsid w:val="00762CA2"/>
    <w:rsid w:val="00764CEE"/>
    <w:rsid w:val="00770F06"/>
    <w:rsid w:val="00775E4C"/>
    <w:rsid w:val="00777395"/>
    <w:rsid w:val="0078026E"/>
    <w:rsid w:val="007812E4"/>
    <w:rsid w:val="00781C6F"/>
    <w:rsid w:val="0078352D"/>
    <w:rsid w:val="00784FD5"/>
    <w:rsid w:val="00790186"/>
    <w:rsid w:val="00791311"/>
    <w:rsid w:val="007928E9"/>
    <w:rsid w:val="007A165D"/>
    <w:rsid w:val="007A1F06"/>
    <w:rsid w:val="007A44FA"/>
    <w:rsid w:val="007A5A93"/>
    <w:rsid w:val="007A7FB5"/>
    <w:rsid w:val="007B0557"/>
    <w:rsid w:val="007B0DEE"/>
    <w:rsid w:val="007B1703"/>
    <w:rsid w:val="007B3773"/>
    <w:rsid w:val="007B3E61"/>
    <w:rsid w:val="007B55B7"/>
    <w:rsid w:val="007C0189"/>
    <w:rsid w:val="007C0435"/>
    <w:rsid w:val="007C40CE"/>
    <w:rsid w:val="007C678E"/>
    <w:rsid w:val="007D3E9A"/>
    <w:rsid w:val="007D40F6"/>
    <w:rsid w:val="007D4BC4"/>
    <w:rsid w:val="007E3284"/>
    <w:rsid w:val="007E3E6D"/>
    <w:rsid w:val="007E42CD"/>
    <w:rsid w:val="007E741A"/>
    <w:rsid w:val="007F0459"/>
    <w:rsid w:val="007F0871"/>
    <w:rsid w:val="007F2038"/>
    <w:rsid w:val="007F2C81"/>
    <w:rsid w:val="007F325A"/>
    <w:rsid w:val="007F32FB"/>
    <w:rsid w:val="007F51DD"/>
    <w:rsid w:val="007F5A2F"/>
    <w:rsid w:val="007F5CCA"/>
    <w:rsid w:val="00800353"/>
    <w:rsid w:val="008003D2"/>
    <w:rsid w:val="0080153A"/>
    <w:rsid w:val="0080226A"/>
    <w:rsid w:val="00802C87"/>
    <w:rsid w:val="00803341"/>
    <w:rsid w:val="00805E5C"/>
    <w:rsid w:val="0080619A"/>
    <w:rsid w:val="00813210"/>
    <w:rsid w:val="008154E2"/>
    <w:rsid w:val="00817C82"/>
    <w:rsid w:val="0082282D"/>
    <w:rsid w:val="0082314D"/>
    <w:rsid w:val="00823665"/>
    <w:rsid w:val="00830AE9"/>
    <w:rsid w:val="00842EFC"/>
    <w:rsid w:val="00846F11"/>
    <w:rsid w:val="0085217D"/>
    <w:rsid w:val="00854091"/>
    <w:rsid w:val="008601C8"/>
    <w:rsid w:val="00861B4B"/>
    <w:rsid w:val="00864A8F"/>
    <w:rsid w:val="00865689"/>
    <w:rsid w:val="00865E18"/>
    <w:rsid w:val="00867358"/>
    <w:rsid w:val="008729D1"/>
    <w:rsid w:val="0087438F"/>
    <w:rsid w:val="008760A9"/>
    <w:rsid w:val="00877034"/>
    <w:rsid w:val="00880C94"/>
    <w:rsid w:val="008823FA"/>
    <w:rsid w:val="00883FB4"/>
    <w:rsid w:val="0088434B"/>
    <w:rsid w:val="0088502A"/>
    <w:rsid w:val="00887699"/>
    <w:rsid w:val="00890222"/>
    <w:rsid w:val="008904E6"/>
    <w:rsid w:val="008917AE"/>
    <w:rsid w:val="00891C95"/>
    <w:rsid w:val="00894330"/>
    <w:rsid w:val="00894CBF"/>
    <w:rsid w:val="00894D07"/>
    <w:rsid w:val="008A0843"/>
    <w:rsid w:val="008A0D34"/>
    <w:rsid w:val="008A25FD"/>
    <w:rsid w:val="008A3AF2"/>
    <w:rsid w:val="008A5FE8"/>
    <w:rsid w:val="008B2503"/>
    <w:rsid w:val="008B42AD"/>
    <w:rsid w:val="008B61BD"/>
    <w:rsid w:val="008B642C"/>
    <w:rsid w:val="008B67AF"/>
    <w:rsid w:val="008B6A83"/>
    <w:rsid w:val="008C1137"/>
    <w:rsid w:val="008C1317"/>
    <w:rsid w:val="008C54F1"/>
    <w:rsid w:val="008D0C86"/>
    <w:rsid w:val="008D1BFE"/>
    <w:rsid w:val="008D3B5E"/>
    <w:rsid w:val="008D4453"/>
    <w:rsid w:val="008D4A95"/>
    <w:rsid w:val="008D52F5"/>
    <w:rsid w:val="008D6143"/>
    <w:rsid w:val="008D6516"/>
    <w:rsid w:val="008D6875"/>
    <w:rsid w:val="008E0D7F"/>
    <w:rsid w:val="008E2B8B"/>
    <w:rsid w:val="008E3884"/>
    <w:rsid w:val="008E4EAE"/>
    <w:rsid w:val="008E5D2E"/>
    <w:rsid w:val="008F6824"/>
    <w:rsid w:val="009078DE"/>
    <w:rsid w:val="00913662"/>
    <w:rsid w:val="00914489"/>
    <w:rsid w:val="00917536"/>
    <w:rsid w:val="009209B2"/>
    <w:rsid w:val="00924D70"/>
    <w:rsid w:val="00936BF2"/>
    <w:rsid w:val="0094471E"/>
    <w:rsid w:val="0094749C"/>
    <w:rsid w:val="00952A2D"/>
    <w:rsid w:val="00955C69"/>
    <w:rsid w:val="00955E4B"/>
    <w:rsid w:val="0095738F"/>
    <w:rsid w:val="009579DC"/>
    <w:rsid w:val="00957FF9"/>
    <w:rsid w:val="0096104C"/>
    <w:rsid w:val="00964A4D"/>
    <w:rsid w:val="00965691"/>
    <w:rsid w:val="00967812"/>
    <w:rsid w:val="00967D38"/>
    <w:rsid w:val="00972552"/>
    <w:rsid w:val="00976872"/>
    <w:rsid w:val="00976CB5"/>
    <w:rsid w:val="00981D2C"/>
    <w:rsid w:val="00982B52"/>
    <w:rsid w:val="00987995"/>
    <w:rsid w:val="00987F0F"/>
    <w:rsid w:val="00990009"/>
    <w:rsid w:val="00994291"/>
    <w:rsid w:val="009953C5"/>
    <w:rsid w:val="00995C7C"/>
    <w:rsid w:val="00995F3D"/>
    <w:rsid w:val="009A1207"/>
    <w:rsid w:val="009A335B"/>
    <w:rsid w:val="009B2101"/>
    <w:rsid w:val="009B5448"/>
    <w:rsid w:val="009B5517"/>
    <w:rsid w:val="009B5EC7"/>
    <w:rsid w:val="009B6E23"/>
    <w:rsid w:val="009B7B62"/>
    <w:rsid w:val="009C27D5"/>
    <w:rsid w:val="009E0124"/>
    <w:rsid w:val="009E3748"/>
    <w:rsid w:val="009E396B"/>
    <w:rsid w:val="009E4DAE"/>
    <w:rsid w:val="009F2C32"/>
    <w:rsid w:val="009F3387"/>
    <w:rsid w:val="009F4DEC"/>
    <w:rsid w:val="00A0363A"/>
    <w:rsid w:val="00A049A9"/>
    <w:rsid w:val="00A130BB"/>
    <w:rsid w:val="00A137A4"/>
    <w:rsid w:val="00A14A87"/>
    <w:rsid w:val="00A16447"/>
    <w:rsid w:val="00A20431"/>
    <w:rsid w:val="00A20791"/>
    <w:rsid w:val="00A21080"/>
    <w:rsid w:val="00A23534"/>
    <w:rsid w:val="00A23FBA"/>
    <w:rsid w:val="00A34FE7"/>
    <w:rsid w:val="00A44264"/>
    <w:rsid w:val="00A508E5"/>
    <w:rsid w:val="00A50D5F"/>
    <w:rsid w:val="00A5311B"/>
    <w:rsid w:val="00A534F8"/>
    <w:rsid w:val="00A5352E"/>
    <w:rsid w:val="00A57AEC"/>
    <w:rsid w:val="00A6370B"/>
    <w:rsid w:val="00A63CE8"/>
    <w:rsid w:val="00A643C1"/>
    <w:rsid w:val="00A65013"/>
    <w:rsid w:val="00A67E27"/>
    <w:rsid w:val="00A7323E"/>
    <w:rsid w:val="00A74121"/>
    <w:rsid w:val="00A74B17"/>
    <w:rsid w:val="00A7509C"/>
    <w:rsid w:val="00A76C57"/>
    <w:rsid w:val="00A7752F"/>
    <w:rsid w:val="00A82F0E"/>
    <w:rsid w:val="00A85C60"/>
    <w:rsid w:val="00A86A60"/>
    <w:rsid w:val="00A9000C"/>
    <w:rsid w:val="00A90040"/>
    <w:rsid w:val="00A93913"/>
    <w:rsid w:val="00A97844"/>
    <w:rsid w:val="00AA030F"/>
    <w:rsid w:val="00AA30A2"/>
    <w:rsid w:val="00AA65A8"/>
    <w:rsid w:val="00AA7FAA"/>
    <w:rsid w:val="00AB1AD5"/>
    <w:rsid w:val="00AB2F68"/>
    <w:rsid w:val="00AB310E"/>
    <w:rsid w:val="00AB511D"/>
    <w:rsid w:val="00AC03E7"/>
    <w:rsid w:val="00AC040F"/>
    <w:rsid w:val="00AC0AEB"/>
    <w:rsid w:val="00AC1635"/>
    <w:rsid w:val="00AC164A"/>
    <w:rsid w:val="00AC19DA"/>
    <w:rsid w:val="00AC23F4"/>
    <w:rsid w:val="00AC3020"/>
    <w:rsid w:val="00AC76F1"/>
    <w:rsid w:val="00AD0965"/>
    <w:rsid w:val="00AD0EE9"/>
    <w:rsid w:val="00AD1D16"/>
    <w:rsid w:val="00AD6EA5"/>
    <w:rsid w:val="00AE419D"/>
    <w:rsid w:val="00AE4A25"/>
    <w:rsid w:val="00AE4C5C"/>
    <w:rsid w:val="00AE534F"/>
    <w:rsid w:val="00AE5BE0"/>
    <w:rsid w:val="00AE74AA"/>
    <w:rsid w:val="00AF261C"/>
    <w:rsid w:val="00AF2719"/>
    <w:rsid w:val="00AF2A67"/>
    <w:rsid w:val="00AF4B30"/>
    <w:rsid w:val="00AF4E2F"/>
    <w:rsid w:val="00AF56A6"/>
    <w:rsid w:val="00B00E6E"/>
    <w:rsid w:val="00B023D2"/>
    <w:rsid w:val="00B061AB"/>
    <w:rsid w:val="00B07AF4"/>
    <w:rsid w:val="00B150D1"/>
    <w:rsid w:val="00B17E28"/>
    <w:rsid w:val="00B20862"/>
    <w:rsid w:val="00B2091C"/>
    <w:rsid w:val="00B226BC"/>
    <w:rsid w:val="00B26062"/>
    <w:rsid w:val="00B315CF"/>
    <w:rsid w:val="00B3433C"/>
    <w:rsid w:val="00B348A7"/>
    <w:rsid w:val="00B362A3"/>
    <w:rsid w:val="00B42A84"/>
    <w:rsid w:val="00B462B2"/>
    <w:rsid w:val="00B46F4C"/>
    <w:rsid w:val="00B52FF9"/>
    <w:rsid w:val="00B5435A"/>
    <w:rsid w:val="00B56863"/>
    <w:rsid w:val="00B62D8E"/>
    <w:rsid w:val="00B66811"/>
    <w:rsid w:val="00B71101"/>
    <w:rsid w:val="00B723CB"/>
    <w:rsid w:val="00B8119C"/>
    <w:rsid w:val="00B85231"/>
    <w:rsid w:val="00B8623A"/>
    <w:rsid w:val="00B90C48"/>
    <w:rsid w:val="00B93274"/>
    <w:rsid w:val="00B94BE2"/>
    <w:rsid w:val="00B9797C"/>
    <w:rsid w:val="00B97A47"/>
    <w:rsid w:val="00BA296E"/>
    <w:rsid w:val="00BB3361"/>
    <w:rsid w:val="00BB4330"/>
    <w:rsid w:val="00BB6418"/>
    <w:rsid w:val="00BB6D07"/>
    <w:rsid w:val="00BB7110"/>
    <w:rsid w:val="00BB792C"/>
    <w:rsid w:val="00BC44C2"/>
    <w:rsid w:val="00BC4B44"/>
    <w:rsid w:val="00BC7847"/>
    <w:rsid w:val="00BD0B04"/>
    <w:rsid w:val="00BD0EE1"/>
    <w:rsid w:val="00BD11B1"/>
    <w:rsid w:val="00BD15BF"/>
    <w:rsid w:val="00BD59B5"/>
    <w:rsid w:val="00BE06A5"/>
    <w:rsid w:val="00BE1743"/>
    <w:rsid w:val="00BE3D14"/>
    <w:rsid w:val="00BE7324"/>
    <w:rsid w:val="00BF1552"/>
    <w:rsid w:val="00BF28FF"/>
    <w:rsid w:val="00BF2B05"/>
    <w:rsid w:val="00BF48CF"/>
    <w:rsid w:val="00BF5490"/>
    <w:rsid w:val="00BF64FD"/>
    <w:rsid w:val="00BF7E27"/>
    <w:rsid w:val="00C0119B"/>
    <w:rsid w:val="00C06EFF"/>
    <w:rsid w:val="00C20187"/>
    <w:rsid w:val="00C24414"/>
    <w:rsid w:val="00C25876"/>
    <w:rsid w:val="00C2663E"/>
    <w:rsid w:val="00C26ED6"/>
    <w:rsid w:val="00C33761"/>
    <w:rsid w:val="00C36394"/>
    <w:rsid w:val="00C36BF3"/>
    <w:rsid w:val="00C37B44"/>
    <w:rsid w:val="00C414EB"/>
    <w:rsid w:val="00C4232D"/>
    <w:rsid w:val="00C45356"/>
    <w:rsid w:val="00C474EB"/>
    <w:rsid w:val="00C51E2E"/>
    <w:rsid w:val="00C52961"/>
    <w:rsid w:val="00C545D7"/>
    <w:rsid w:val="00C546B7"/>
    <w:rsid w:val="00C57506"/>
    <w:rsid w:val="00C67857"/>
    <w:rsid w:val="00C70C3E"/>
    <w:rsid w:val="00C8022E"/>
    <w:rsid w:val="00C83FC0"/>
    <w:rsid w:val="00C865DF"/>
    <w:rsid w:val="00C871AE"/>
    <w:rsid w:val="00C93816"/>
    <w:rsid w:val="00C93EB2"/>
    <w:rsid w:val="00C95DC4"/>
    <w:rsid w:val="00C96224"/>
    <w:rsid w:val="00C9715B"/>
    <w:rsid w:val="00C9768D"/>
    <w:rsid w:val="00CA036F"/>
    <w:rsid w:val="00CA14F8"/>
    <w:rsid w:val="00CA1FC1"/>
    <w:rsid w:val="00CA2D1D"/>
    <w:rsid w:val="00CA5948"/>
    <w:rsid w:val="00CB082A"/>
    <w:rsid w:val="00CB23F7"/>
    <w:rsid w:val="00CB27D8"/>
    <w:rsid w:val="00CB45E1"/>
    <w:rsid w:val="00CC1038"/>
    <w:rsid w:val="00CC3D61"/>
    <w:rsid w:val="00CC7436"/>
    <w:rsid w:val="00CD2A30"/>
    <w:rsid w:val="00CD5AC7"/>
    <w:rsid w:val="00CD6850"/>
    <w:rsid w:val="00CD741D"/>
    <w:rsid w:val="00CD7555"/>
    <w:rsid w:val="00CE1A35"/>
    <w:rsid w:val="00CE1C15"/>
    <w:rsid w:val="00CE773E"/>
    <w:rsid w:val="00CF32E3"/>
    <w:rsid w:val="00CF6A48"/>
    <w:rsid w:val="00CF79DB"/>
    <w:rsid w:val="00D005AD"/>
    <w:rsid w:val="00D03756"/>
    <w:rsid w:val="00D051C7"/>
    <w:rsid w:val="00D0645B"/>
    <w:rsid w:val="00D12A62"/>
    <w:rsid w:val="00D15D54"/>
    <w:rsid w:val="00D15FA3"/>
    <w:rsid w:val="00D16020"/>
    <w:rsid w:val="00D16AF0"/>
    <w:rsid w:val="00D20139"/>
    <w:rsid w:val="00D20410"/>
    <w:rsid w:val="00D204AC"/>
    <w:rsid w:val="00D20B70"/>
    <w:rsid w:val="00D2171D"/>
    <w:rsid w:val="00D26A8E"/>
    <w:rsid w:val="00D279DE"/>
    <w:rsid w:val="00D34965"/>
    <w:rsid w:val="00D41155"/>
    <w:rsid w:val="00D4486C"/>
    <w:rsid w:val="00D44E52"/>
    <w:rsid w:val="00D46C51"/>
    <w:rsid w:val="00D470E4"/>
    <w:rsid w:val="00D47F3A"/>
    <w:rsid w:val="00D51090"/>
    <w:rsid w:val="00D5372B"/>
    <w:rsid w:val="00D62DBE"/>
    <w:rsid w:val="00D639D6"/>
    <w:rsid w:val="00D66265"/>
    <w:rsid w:val="00D71849"/>
    <w:rsid w:val="00D74BF6"/>
    <w:rsid w:val="00D76492"/>
    <w:rsid w:val="00D770BD"/>
    <w:rsid w:val="00D8245B"/>
    <w:rsid w:val="00D908FF"/>
    <w:rsid w:val="00D9115A"/>
    <w:rsid w:val="00D91EAD"/>
    <w:rsid w:val="00D925C2"/>
    <w:rsid w:val="00D9373F"/>
    <w:rsid w:val="00D9548D"/>
    <w:rsid w:val="00D96B33"/>
    <w:rsid w:val="00D96BBD"/>
    <w:rsid w:val="00DA2245"/>
    <w:rsid w:val="00DA3B65"/>
    <w:rsid w:val="00DA7805"/>
    <w:rsid w:val="00DB1C63"/>
    <w:rsid w:val="00DB2975"/>
    <w:rsid w:val="00DB39F3"/>
    <w:rsid w:val="00DB42A2"/>
    <w:rsid w:val="00DB4E06"/>
    <w:rsid w:val="00DB53F9"/>
    <w:rsid w:val="00DB6D1A"/>
    <w:rsid w:val="00DC5EB5"/>
    <w:rsid w:val="00DD06D2"/>
    <w:rsid w:val="00DD27C8"/>
    <w:rsid w:val="00DD2FE8"/>
    <w:rsid w:val="00DD41C9"/>
    <w:rsid w:val="00DD45FD"/>
    <w:rsid w:val="00DE0AD2"/>
    <w:rsid w:val="00DE24A5"/>
    <w:rsid w:val="00DE27D0"/>
    <w:rsid w:val="00DE2982"/>
    <w:rsid w:val="00DE35CA"/>
    <w:rsid w:val="00DE40C0"/>
    <w:rsid w:val="00DF1F2B"/>
    <w:rsid w:val="00DF2C87"/>
    <w:rsid w:val="00DF46C8"/>
    <w:rsid w:val="00DF62EC"/>
    <w:rsid w:val="00E01068"/>
    <w:rsid w:val="00E05D7C"/>
    <w:rsid w:val="00E11334"/>
    <w:rsid w:val="00E115B4"/>
    <w:rsid w:val="00E11666"/>
    <w:rsid w:val="00E22817"/>
    <w:rsid w:val="00E233A7"/>
    <w:rsid w:val="00E23DFE"/>
    <w:rsid w:val="00E30539"/>
    <w:rsid w:val="00E37884"/>
    <w:rsid w:val="00E4119E"/>
    <w:rsid w:val="00E4255A"/>
    <w:rsid w:val="00E42DB3"/>
    <w:rsid w:val="00E445E7"/>
    <w:rsid w:val="00E446B0"/>
    <w:rsid w:val="00E47E41"/>
    <w:rsid w:val="00E5032D"/>
    <w:rsid w:val="00E527D7"/>
    <w:rsid w:val="00E543EF"/>
    <w:rsid w:val="00E56B35"/>
    <w:rsid w:val="00E61BE7"/>
    <w:rsid w:val="00E626A0"/>
    <w:rsid w:val="00E65577"/>
    <w:rsid w:val="00E675C3"/>
    <w:rsid w:val="00E71969"/>
    <w:rsid w:val="00E72445"/>
    <w:rsid w:val="00E742FF"/>
    <w:rsid w:val="00E831E3"/>
    <w:rsid w:val="00E84415"/>
    <w:rsid w:val="00E84545"/>
    <w:rsid w:val="00E8636A"/>
    <w:rsid w:val="00E86583"/>
    <w:rsid w:val="00E9056F"/>
    <w:rsid w:val="00E96B5A"/>
    <w:rsid w:val="00EA3441"/>
    <w:rsid w:val="00EA3B50"/>
    <w:rsid w:val="00EA493E"/>
    <w:rsid w:val="00EB0FDE"/>
    <w:rsid w:val="00EB1A58"/>
    <w:rsid w:val="00EB2E7F"/>
    <w:rsid w:val="00EB3104"/>
    <w:rsid w:val="00EB5453"/>
    <w:rsid w:val="00EB7077"/>
    <w:rsid w:val="00EB7266"/>
    <w:rsid w:val="00EC6E21"/>
    <w:rsid w:val="00ED1649"/>
    <w:rsid w:val="00ED2E6E"/>
    <w:rsid w:val="00ED7545"/>
    <w:rsid w:val="00EE1321"/>
    <w:rsid w:val="00EE21D1"/>
    <w:rsid w:val="00EE5875"/>
    <w:rsid w:val="00EE5B90"/>
    <w:rsid w:val="00EE790B"/>
    <w:rsid w:val="00EF08E8"/>
    <w:rsid w:val="00F0015B"/>
    <w:rsid w:val="00F00805"/>
    <w:rsid w:val="00F011C6"/>
    <w:rsid w:val="00F01377"/>
    <w:rsid w:val="00F03018"/>
    <w:rsid w:val="00F05891"/>
    <w:rsid w:val="00F063F2"/>
    <w:rsid w:val="00F11560"/>
    <w:rsid w:val="00F13822"/>
    <w:rsid w:val="00F154D2"/>
    <w:rsid w:val="00F1677D"/>
    <w:rsid w:val="00F16A62"/>
    <w:rsid w:val="00F16E2B"/>
    <w:rsid w:val="00F204B7"/>
    <w:rsid w:val="00F21969"/>
    <w:rsid w:val="00F25D5D"/>
    <w:rsid w:val="00F2603A"/>
    <w:rsid w:val="00F302E1"/>
    <w:rsid w:val="00F35970"/>
    <w:rsid w:val="00F514A7"/>
    <w:rsid w:val="00F65821"/>
    <w:rsid w:val="00F71290"/>
    <w:rsid w:val="00F71393"/>
    <w:rsid w:val="00F72243"/>
    <w:rsid w:val="00F7453B"/>
    <w:rsid w:val="00F74914"/>
    <w:rsid w:val="00F836A7"/>
    <w:rsid w:val="00F84C36"/>
    <w:rsid w:val="00F86C52"/>
    <w:rsid w:val="00F914B7"/>
    <w:rsid w:val="00F95E58"/>
    <w:rsid w:val="00FA062C"/>
    <w:rsid w:val="00FA1C7E"/>
    <w:rsid w:val="00FA1EAA"/>
    <w:rsid w:val="00FA438E"/>
    <w:rsid w:val="00FA5DC7"/>
    <w:rsid w:val="00FA680A"/>
    <w:rsid w:val="00FB09E9"/>
    <w:rsid w:val="00FB1506"/>
    <w:rsid w:val="00FB1572"/>
    <w:rsid w:val="00FB400D"/>
    <w:rsid w:val="00FB47AC"/>
    <w:rsid w:val="00FB49FC"/>
    <w:rsid w:val="00FB795A"/>
    <w:rsid w:val="00FC049C"/>
    <w:rsid w:val="00FC0B5C"/>
    <w:rsid w:val="00FC303B"/>
    <w:rsid w:val="00FC4696"/>
    <w:rsid w:val="00FC59FA"/>
    <w:rsid w:val="00FC6CDE"/>
    <w:rsid w:val="00FC71AB"/>
    <w:rsid w:val="00FD2C4E"/>
    <w:rsid w:val="00FD3311"/>
    <w:rsid w:val="00FD4953"/>
    <w:rsid w:val="00FD5CFC"/>
    <w:rsid w:val="00FE0439"/>
    <w:rsid w:val="00FE0BF2"/>
    <w:rsid w:val="00FE1AF2"/>
    <w:rsid w:val="00FE3EE0"/>
    <w:rsid w:val="00FE465B"/>
    <w:rsid w:val="00FE4877"/>
    <w:rsid w:val="00FE623C"/>
    <w:rsid w:val="00FE6973"/>
    <w:rsid w:val="00FE6CA2"/>
    <w:rsid w:val="00FF02FF"/>
    <w:rsid w:val="00FF0679"/>
    <w:rsid w:val="00FF1282"/>
    <w:rsid w:val="00FF5B53"/>
    <w:rsid w:val="00FF6CC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FC11CA9"/>
  <w15:docId w15:val="{386EB930-0595-4B37-99D2-E979770BF2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2594B"/>
    <w:pPr>
      <w:spacing w:after="160" w:line="259" w:lineRule="auto"/>
    </w:pPr>
    <w:rPr>
      <w:lang w:eastAsia="en-US"/>
    </w:rPr>
  </w:style>
  <w:style w:type="paragraph" w:styleId="Antrat1">
    <w:name w:val="heading 1"/>
    <w:basedOn w:val="prastasis"/>
    <w:next w:val="prastasis"/>
    <w:link w:val="Antrat1Diagrama"/>
    <w:uiPriority w:val="99"/>
    <w:qFormat/>
    <w:rsid w:val="002C514A"/>
    <w:pPr>
      <w:keepNext/>
      <w:spacing w:after="0" w:line="240" w:lineRule="auto"/>
      <w:jc w:val="both"/>
      <w:outlineLvl w:val="0"/>
    </w:pPr>
    <w:rPr>
      <w:rFonts w:ascii="Times New Roman" w:eastAsia="Times New Roman" w:hAnsi="Times New Roman"/>
      <w:sz w:val="24"/>
      <w:szCs w:val="20"/>
      <w:lang w:eastAsia="lt-LT"/>
    </w:rPr>
  </w:style>
  <w:style w:type="paragraph" w:styleId="Antrat2">
    <w:name w:val="heading 2"/>
    <w:basedOn w:val="prastasis"/>
    <w:next w:val="prastasis"/>
    <w:link w:val="Antrat2Diagrama"/>
    <w:unhideWhenUsed/>
    <w:qFormat/>
    <w:locked/>
    <w:rsid w:val="005E636A"/>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Antrat3">
    <w:name w:val="heading 3"/>
    <w:basedOn w:val="prastasis"/>
    <w:next w:val="prastasis"/>
    <w:link w:val="Antrat3Diagrama"/>
    <w:semiHidden/>
    <w:unhideWhenUsed/>
    <w:qFormat/>
    <w:locked/>
    <w:rsid w:val="006F10F8"/>
    <w:pPr>
      <w:keepNext/>
      <w:keepLines/>
      <w:spacing w:before="200" w:after="0"/>
      <w:outlineLvl w:val="2"/>
    </w:pPr>
    <w:rPr>
      <w:rFonts w:asciiTheme="majorHAnsi" w:eastAsiaTheme="majorEastAsia" w:hAnsiTheme="majorHAnsi" w:cstheme="majorBidi"/>
      <w:b/>
      <w:bCs/>
      <w:color w:val="4F81BD" w:themeColor="accent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9"/>
    <w:locked/>
    <w:rsid w:val="002C514A"/>
    <w:rPr>
      <w:rFonts w:ascii="Times New Roman" w:hAnsi="Times New Roman" w:cs="Times New Roman"/>
      <w:sz w:val="20"/>
      <w:szCs w:val="20"/>
      <w:lang w:eastAsia="lt-LT"/>
    </w:rPr>
  </w:style>
  <w:style w:type="paragraph" w:styleId="Antrats">
    <w:name w:val="header"/>
    <w:basedOn w:val="prastasis"/>
    <w:link w:val="AntratsDiagrama"/>
    <w:uiPriority w:val="99"/>
    <w:rsid w:val="00AF56A6"/>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locked/>
    <w:rsid w:val="00AF56A6"/>
    <w:rPr>
      <w:rFonts w:cs="Times New Roman"/>
    </w:rPr>
  </w:style>
  <w:style w:type="paragraph" w:styleId="Porat">
    <w:name w:val="footer"/>
    <w:basedOn w:val="prastasis"/>
    <w:link w:val="PoratDiagrama"/>
    <w:uiPriority w:val="99"/>
    <w:rsid w:val="00AF56A6"/>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locked/>
    <w:rsid w:val="00AF56A6"/>
    <w:rPr>
      <w:rFonts w:cs="Times New Roman"/>
    </w:rPr>
  </w:style>
  <w:style w:type="character" w:styleId="Hipersaitas">
    <w:name w:val="Hyperlink"/>
    <w:basedOn w:val="Numatytasispastraiposriftas"/>
    <w:uiPriority w:val="99"/>
    <w:rsid w:val="00AF56A6"/>
    <w:rPr>
      <w:rFonts w:cs="Times New Roman"/>
      <w:color w:val="0563C1"/>
      <w:u w:val="single"/>
    </w:rPr>
  </w:style>
  <w:style w:type="paragraph" w:styleId="Debesliotekstas">
    <w:name w:val="Balloon Text"/>
    <w:basedOn w:val="prastasis"/>
    <w:link w:val="DebesliotekstasDiagrama"/>
    <w:uiPriority w:val="99"/>
    <w:semiHidden/>
    <w:rsid w:val="002C514A"/>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locked/>
    <w:rsid w:val="002C514A"/>
    <w:rPr>
      <w:rFonts w:ascii="Tahoma" w:hAnsi="Tahoma" w:cs="Tahoma"/>
      <w:sz w:val="16"/>
      <w:szCs w:val="16"/>
    </w:rPr>
  </w:style>
  <w:style w:type="paragraph" w:styleId="Pagrindiniotekstotrauka">
    <w:name w:val="Body Text Indent"/>
    <w:basedOn w:val="prastasis"/>
    <w:link w:val="PagrindiniotekstotraukaDiagrama"/>
    <w:uiPriority w:val="99"/>
    <w:rsid w:val="00D20B70"/>
    <w:pPr>
      <w:spacing w:after="120" w:line="240" w:lineRule="auto"/>
      <w:ind w:left="283"/>
    </w:pPr>
    <w:rPr>
      <w:sz w:val="20"/>
      <w:szCs w:val="20"/>
      <w:lang w:val="en-US" w:eastAsia="lt-LT"/>
    </w:rPr>
  </w:style>
  <w:style w:type="character" w:customStyle="1" w:styleId="BodyTextIndentChar">
    <w:name w:val="Body Text Indent Char"/>
    <w:basedOn w:val="Numatytasispastraiposriftas"/>
    <w:uiPriority w:val="99"/>
    <w:semiHidden/>
    <w:locked/>
    <w:rsid w:val="00791311"/>
    <w:rPr>
      <w:rFonts w:cs="Times New Roman"/>
      <w:lang w:eastAsia="en-US"/>
    </w:rPr>
  </w:style>
  <w:style w:type="character" w:customStyle="1" w:styleId="PagrindiniotekstotraukaDiagrama">
    <w:name w:val="Pagrindinio teksto įtrauka Diagrama"/>
    <w:link w:val="Pagrindiniotekstotrauka"/>
    <w:uiPriority w:val="99"/>
    <w:locked/>
    <w:rsid w:val="00D20B70"/>
    <w:rPr>
      <w:lang w:val="en-US"/>
    </w:rPr>
  </w:style>
  <w:style w:type="paragraph" w:customStyle="1" w:styleId="Betarp1">
    <w:name w:val="Be tarpų1"/>
    <w:uiPriority w:val="99"/>
    <w:rsid w:val="00D20B70"/>
    <w:rPr>
      <w:rFonts w:ascii="Times New Roman" w:hAnsi="Times New Roman"/>
      <w:sz w:val="20"/>
      <w:szCs w:val="20"/>
      <w:lang w:val="en-US"/>
    </w:rPr>
  </w:style>
  <w:style w:type="character" w:customStyle="1" w:styleId="DiagramaDiagrama3">
    <w:name w:val="Diagrama Diagrama3"/>
    <w:basedOn w:val="Numatytasispastraiposriftas"/>
    <w:uiPriority w:val="99"/>
    <w:rsid w:val="00D20B70"/>
    <w:rPr>
      <w:rFonts w:cs="Times New Roman"/>
      <w:lang w:eastAsia="en-US"/>
    </w:rPr>
  </w:style>
  <w:style w:type="character" w:customStyle="1" w:styleId="apple-converted-space">
    <w:name w:val="apple-converted-space"/>
    <w:basedOn w:val="Numatytasispastraiposriftas"/>
    <w:uiPriority w:val="99"/>
    <w:rsid w:val="00D20B70"/>
    <w:rPr>
      <w:rFonts w:cs="Times New Roman"/>
    </w:rPr>
  </w:style>
  <w:style w:type="character" w:customStyle="1" w:styleId="s2">
    <w:name w:val="s2"/>
    <w:basedOn w:val="Numatytasispastraiposriftas"/>
    <w:uiPriority w:val="99"/>
    <w:rsid w:val="00D20B70"/>
    <w:rPr>
      <w:rFonts w:cs="Times New Roman"/>
    </w:rPr>
  </w:style>
  <w:style w:type="character" w:customStyle="1" w:styleId="Antrat3Diagrama">
    <w:name w:val="Antraštė 3 Diagrama"/>
    <w:basedOn w:val="Numatytasispastraiposriftas"/>
    <w:link w:val="Antrat3"/>
    <w:semiHidden/>
    <w:rsid w:val="006F10F8"/>
    <w:rPr>
      <w:rFonts w:asciiTheme="majorHAnsi" w:eastAsiaTheme="majorEastAsia" w:hAnsiTheme="majorHAnsi" w:cstheme="majorBidi"/>
      <w:b/>
      <w:bCs/>
      <w:color w:val="4F81BD" w:themeColor="accent1"/>
      <w:lang w:eastAsia="en-US"/>
    </w:rPr>
  </w:style>
  <w:style w:type="paragraph" w:styleId="Paantrat">
    <w:name w:val="Subtitle"/>
    <w:basedOn w:val="prastasis"/>
    <w:link w:val="PaantratDiagrama"/>
    <w:qFormat/>
    <w:locked/>
    <w:rsid w:val="006F10F8"/>
    <w:pPr>
      <w:overflowPunct w:val="0"/>
      <w:autoSpaceDE w:val="0"/>
      <w:autoSpaceDN w:val="0"/>
      <w:adjustRightInd w:val="0"/>
      <w:spacing w:after="0" w:line="240" w:lineRule="auto"/>
      <w:jc w:val="center"/>
      <w:textAlignment w:val="baseline"/>
    </w:pPr>
    <w:rPr>
      <w:rFonts w:ascii="HelveticaLT" w:eastAsia="Times New Roman" w:hAnsi="HelveticaLT"/>
      <w:b/>
      <w:bCs/>
      <w:sz w:val="20"/>
      <w:szCs w:val="20"/>
      <w:lang w:val="en-GB"/>
    </w:rPr>
  </w:style>
  <w:style w:type="character" w:customStyle="1" w:styleId="PaantratDiagrama">
    <w:name w:val="Paantraštė Diagrama"/>
    <w:basedOn w:val="Numatytasispastraiposriftas"/>
    <w:link w:val="Paantrat"/>
    <w:rsid w:val="006F10F8"/>
    <w:rPr>
      <w:rFonts w:ascii="HelveticaLT" w:eastAsia="Times New Roman" w:hAnsi="HelveticaLT"/>
      <w:b/>
      <w:bCs/>
      <w:sz w:val="20"/>
      <w:szCs w:val="20"/>
      <w:lang w:val="en-GB" w:eastAsia="en-US"/>
    </w:rPr>
  </w:style>
  <w:style w:type="paragraph" w:styleId="Betarp">
    <w:name w:val="No Spacing"/>
    <w:uiPriority w:val="1"/>
    <w:qFormat/>
    <w:rsid w:val="009A335B"/>
    <w:rPr>
      <w:lang w:eastAsia="en-US"/>
    </w:rPr>
  </w:style>
  <w:style w:type="paragraph" w:styleId="Sraopastraipa">
    <w:name w:val="List Paragraph"/>
    <w:basedOn w:val="prastasis"/>
    <w:uiPriority w:val="34"/>
    <w:qFormat/>
    <w:rsid w:val="004104A3"/>
    <w:pPr>
      <w:ind w:left="720"/>
      <w:contextualSpacing/>
    </w:pPr>
  </w:style>
  <w:style w:type="paragraph" w:styleId="Pagrindinistekstas">
    <w:name w:val="Body Text"/>
    <w:basedOn w:val="prastasis"/>
    <w:link w:val="PagrindinistekstasDiagrama"/>
    <w:uiPriority w:val="99"/>
    <w:unhideWhenUsed/>
    <w:rsid w:val="00A63CE8"/>
    <w:pPr>
      <w:spacing w:after="120"/>
    </w:pPr>
  </w:style>
  <w:style w:type="character" w:customStyle="1" w:styleId="PagrindinistekstasDiagrama">
    <w:name w:val="Pagrindinis tekstas Diagrama"/>
    <w:basedOn w:val="Numatytasispastraiposriftas"/>
    <w:link w:val="Pagrindinistekstas"/>
    <w:uiPriority w:val="99"/>
    <w:rsid w:val="00A63CE8"/>
    <w:rPr>
      <w:lang w:eastAsia="en-US"/>
    </w:rPr>
  </w:style>
  <w:style w:type="paragraph" w:customStyle="1" w:styleId="Pagrindinistekstas1">
    <w:name w:val="Pagrindinis tekstas1"/>
    <w:rsid w:val="00410185"/>
    <w:pPr>
      <w:ind w:firstLine="312"/>
      <w:jc w:val="both"/>
    </w:pPr>
    <w:rPr>
      <w:rFonts w:ascii="TimesLT" w:eastAsia="Times New Roman" w:hAnsi="TimesLT"/>
      <w:sz w:val="20"/>
      <w:szCs w:val="20"/>
      <w:lang w:val="en-GB" w:eastAsia="en-US"/>
    </w:rPr>
  </w:style>
  <w:style w:type="paragraph" w:styleId="Pagrindiniotekstotrauka2">
    <w:name w:val="Body Text Indent 2"/>
    <w:basedOn w:val="prastasis"/>
    <w:link w:val="Pagrindiniotekstotrauka2Diagrama"/>
    <w:rsid w:val="001B1C5D"/>
    <w:pPr>
      <w:spacing w:after="120" w:line="480" w:lineRule="auto"/>
      <w:ind w:left="283"/>
    </w:pPr>
    <w:rPr>
      <w:rFonts w:ascii="Times New Roman" w:eastAsia="Times New Roman" w:hAnsi="Times New Roman"/>
      <w:sz w:val="24"/>
      <w:szCs w:val="24"/>
      <w:lang w:val="en-GB"/>
    </w:rPr>
  </w:style>
  <w:style w:type="character" w:customStyle="1" w:styleId="Pagrindiniotekstotrauka2Diagrama">
    <w:name w:val="Pagrindinio teksto įtrauka 2 Diagrama"/>
    <w:basedOn w:val="Numatytasispastraiposriftas"/>
    <w:link w:val="Pagrindiniotekstotrauka2"/>
    <w:rsid w:val="001B1C5D"/>
    <w:rPr>
      <w:rFonts w:ascii="Times New Roman" w:eastAsia="Times New Roman" w:hAnsi="Times New Roman"/>
      <w:sz w:val="24"/>
      <w:szCs w:val="24"/>
      <w:lang w:val="en-GB" w:eastAsia="en-US"/>
    </w:rPr>
  </w:style>
  <w:style w:type="character" w:customStyle="1" w:styleId="FontStyle150">
    <w:name w:val="Font Style150"/>
    <w:rsid w:val="001B1C5D"/>
    <w:rPr>
      <w:rFonts w:ascii="Times New Roman" w:hAnsi="Times New Roman" w:cs="Times New Roman"/>
      <w:sz w:val="18"/>
      <w:szCs w:val="18"/>
    </w:rPr>
  </w:style>
  <w:style w:type="character" w:customStyle="1" w:styleId="Pareigos">
    <w:name w:val="Pareigos"/>
    <w:rsid w:val="001B1C5D"/>
    <w:rPr>
      <w:rFonts w:ascii="TimesLT" w:hAnsi="TimesLT"/>
      <w:caps/>
      <w:sz w:val="24"/>
    </w:rPr>
  </w:style>
  <w:style w:type="paragraph" w:styleId="Pataisymai">
    <w:name w:val="Revision"/>
    <w:hidden/>
    <w:uiPriority w:val="99"/>
    <w:semiHidden/>
    <w:rsid w:val="00460A25"/>
    <w:rPr>
      <w:lang w:eastAsia="en-US"/>
    </w:rPr>
  </w:style>
  <w:style w:type="character" w:styleId="Komentaronuoroda">
    <w:name w:val="annotation reference"/>
    <w:basedOn w:val="Numatytasispastraiposriftas"/>
    <w:uiPriority w:val="99"/>
    <w:semiHidden/>
    <w:unhideWhenUsed/>
    <w:rsid w:val="00024095"/>
    <w:rPr>
      <w:sz w:val="16"/>
      <w:szCs w:val="16"/>
    </w:rPr>
  </w:style>
  <w:style w:type="paragraph" w:styleId="Komentarotekstas">
    <w:name w:val="annotation text"/>
    <w:basedOn w:val="prastasis"/>
    <w:link w:val="KomentarotekstasDiagrama"/>
    <w:uiPriority w:val="99"/>
    <w:semiHidden/>
    <w:unhideWhenUsed/>
    <w:rsid w:val="00024095"/>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024095"/>
    <w:rPr>
      <w:sz w:val="20"/>
      <w:szCs w:val="20"/>
      <w:lang w:eastAsia="en-US"/>
    </w:rPr>
  </w:style>
  <w:style w:type="paragraph" w:styleId="Komentarotema">
    <w:name w:val="annotation subject"/>
    <w:basedOn w:val="Komentarotekstas"/>
    <w:next w:val="Komentarotekstas"/>
    <w:link w:val="KomentarotemaDiagrama"/>
    <w:uiPriority w:val="99"/>
    <w:semiHidden/>
    <w:unhideWhenUsed/>
    <w:rsid w:val="00024095"/>
    <w:rPr>
      <w:b/>
      <w:bCs/>
    </w:rPr>
  </w:style>
  <w:style w:type="character" w:customStyle="1" w:styleId="KomentarotemaDiagrama">
    <w:name w:val="Komentaro tema Diagrama"/>
    <w:basedOn w:val="KomentarotekstasDiagrama"/>
    <w:link w:val="Komentarotema"/>
    <w:uiPriority w:val="99"/>
    <w:semiHidden/>
    <w:rsid w:val="00024095"/>
    <w:rPr>
      <w:b/>
      <w:bCs/>
      <w:sz w:val="20"/>
      <w:szCs w:val="20"/>
      <w:lang w:eastAsia="en-US"/>
    </w:rPr>
  </w:style>
  <w:style w:type="character" w:customStyle="1" w:styleId="Antrat2Diagrama">
    <w:name w:val="Antraštė 2 Diagrama"/>
    <w:basedOn w:val="Numatytasispastraiposriftas"/>
    <w:link w:val="Antrat2"/>
    <w:rsid w:val="005E636A"/>
    <w:rPr>
      <w:rFonts w:asciiTheme="majorHAnsi" w:eastAsiaTheme="majorEastAsia" w:hAnsiTheme="majorHAnsi" w:cstheme="majorBidi"/>
      <w:color w:val="365F91" w:themeColor="accent1" w:themeShade="BF"/>
      <w:sz w:val="26"/>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54520">
      <w:bodyDiv w:val="1"/>
      <w:marLeft w:val="0"/>
      <w:marRight w:val="0"/>
      <w:marTop w:val="0"/>
      <w:marBottom w:val="0"/>
      <w:divBdr>
        <w:top w:val="none" w:sz="0" w:space="0" w:color="auto"/>
        <w:left w:val="none" w:sz="0" w:space="0" w:color="auto"/>
        <w:bottom w:val="none" w:sz="0" w:space="0" w:color="auto"/>
        <w:right w:val="none" w:sz="0" w:space="0" w:color="auto"/>
      </w:divBdr>
    </w:div>
    <w:div w:id="25646147">
      <w:bodyDiv w:val="1"/>
      <w:marLeft w:val="0"/>
      <w:marRight w:val="0"/>
      <w:marTop w:val="0"/>
      <w:marBottom w:val="0"/>
      <w:divBdr>
        <w:top w:val="none" w:sz="0" w:space="0" w:color="auto"/>
        <w:left w:val="none" w:sz="0" w:space="0" w:color="auto"/>
        <w:bottom w:val="none" w:sz="0" w:space="0" w:color="auto"/>
        <w:right w:val="none" w:sz="0" w:space="0" w:color="auto"/>
      </w:divBdr>
    </w:div>
    <w:div w:id="51931272">
      <w:bodyDiv w:val="1"/>
      <w:marLeft w:val="0"/>
      <w:marRight w:val="0"/>
      <w:marTop w:val="0"/>
      <w:marBottom w:val="0"/>
      <w:divBdr>
        <w:top w:val="none" w:sz="0" w:space="0" w:color="auto"/>
        <w:left w:val="none" w:sz="0" w:space="0" w:color="auto"/>
        <w:bottom w:val="none" w:sz="0" w:space="0" w:color="auto"/>
        <w:right w:val="none" w:sz="0" w:space="0" w:color="auto"/>
      </w:divBdr>
    </w:div>
    <w:div w:id="86004348">
      <w:bodyDiv w:val="1"/>
      <w:marLeft w:val="0"/>
      <w:marRight w:val="0"/>
      <w:marTop w:val="0"/>
      <w:marBottom w:val="0"/>
      <w:divBdr>
        <w:top w:val="none" w:sz="0" w:space="0" w:color="auto"/>
        <w:left w:val="none" w:sz="0" w:space="0" w:color="auto"/>
        <w:bottom w:val="none" w:sz="0" w:space="0" w:color="auto"/>
        <w:right w:val="none" w:sz="0" w:space="0" w:color="auto"/>
      </w:divBdr>
    </w:div>
    <w:div w:id="96950684">
      <w:bodyDiv w:val="1"/>
      <w:marLeft w:val="0"/>
      <w:marRight w:val="0"/>
      <w:marTop w:val="0"/>
      <w:marBottom w:val="0"/>
      <w:divBdr>
        <w:top w:val="none" w:sz="0" w:space="0" w:color="auto"/>
        <w:left w:val="none" w:sz="0" w:space="0" w:color="auto"/>
        <w:bottom w:val="none" w:sz="0" w:space="0" w:color="auto"/>
        <w:right w:val="none" w:sz="0" w:space="0" w:color="auto"/>
      </w:divBdr>
    </w:div>
    <w:div w:id="108622832">
      <w:bodyDiv w:val="1"/>
      <w:marLeft w:val="0"/>
      <w:marRight w:val="0"/>
      <w:marTop w:val="0"/>
      <w:marBottom w:val="0"/>
      <w:divBdr>
        <w:top w:val="none" w:sz="0" w:space="0" w:color="auto"/>
        <w:left w:val="none" w:sz="0" w:space="0" w:color="auto"/>
        <w:bottom w:val="none" w:sz="0" w:space="0" w:color="auto"/>
        <w:right w:val="none" w:sz="0" w:space="0" w:color="auto"/>
      </w:divBdr>
    </w:div>
    <w:div w:id="177231352">
      <w:bodyDiv w:val="1"/>
      <w:marLeft w:val="0"/>
      <w:marRight w:val="0"/>
      <w:marTop w:val="0"/>
      <w:marBottom w:val="0"/>
      <w:divBdr>
        <w:top w:val="none" w:sz="0" w:space="0" w:color="auto"/>
        <w:left w:val="none" w:sz="0" w:space="0" w:color="auto"/>
        <w:bottom w:val="none" w:sz="0" w:space="0" w:color="auto"/>
        <w:right w:val="none" w:sz="0" w:space="0" w:color="auto"/>
      </w:divBdr>
    </w:div>
    <w:div w:id="178005454">
      <w:bodyDiv w:val="1"/>
      <w:marLeft w:val="0"/>
      <w:marRight w:val="0"/>
      <w:marTop w:val="0"/>
      <w:marBottom w:val="0"/>
      <w:divBdr>
        <w:top w:val="none" w:sz="0" w:space="0" w:color="auto"/>
        <w:left w:val="none" w:sz="0" w:space="0" w:color="auto"/>
        <w:bottom w:val="none" w:sz="0" w:space="0" w:color="auto"/>
        <w:right w:val="none" w:sz="0" w:space="0" w:color="auto"/>
      </w:divBdr>
    </w:div>
    <w:div w:id="178348633">
      <w:bodyDiv w:val="1"/>
      <w:marLeft w:val="0"/>
      <w:marRight w:val="0"/>
      <w:marTop w:val="0"/>
      <w:marBottom w:val="0"/>
      <w:divBdr>
        <w:top w:val="none" w:sz="0" w:space="0" w:color="auto"/>
        <w:left w:val="none" w:sz="0" w:space="0" w:color="auto"/>
        <w:bottom w:val="none" w:sz="0" w:space="0" w:color="auto"/>
        <w:right w:val="none" w:sz="0" w:space="0" w:color="auto"/>
      </w:divBdr>
    </w:div>
    <w:div w:id="207298699">
      <w:bodyDiv w:val="1"/>
      <w:marLeft w:val="0"/>
      <w:marRight w:val="0"/>
      <w:marTop w:val="0"/>
      <w:marBottom w:val="0"/>
      <w:divBdr>
        <w:top w:val="none" w:sz="0" w:space="0" w:color="auto"/>
        <w:left w:val="none" w:sz="0" w:space="0" w:color="auto"/>
        <w:bottom w:val="none" w:sz="0" w:space="0" w:color="auto"/>
        <w:right w:val="none" w:sz="0" w:space="0" w:color="auto"/>
      </w:divBdr>
    </w:div>
    <w:div w:id="220488205">
      <w:bodyDiv w:val="1"/>
      <w:marLeft w:val="0"/>
      <w:marRight w:val="0"/>
      <w:marTop w:val="0"/>
      <w:marBottom w:val="0"/>
      <w:divBdr>
        <w:top w:val="none" w:sz="0" w:space="0" w:color="auto"/>
        <w:left w:val="none" w:sz="0" w:space="0" w:color="auto"/>
        <w:bottom w:val="none" w:sz="0" w:space="0" w:color="auto"/>
        <w:right w:val="none" w:sz="0" w:space="0" w:color="auto"/>
      </w:divBdr>
    </w:div>
    <w:div w:id="224028222">
      <w:bodyDiv w:val="1"/>
      <w:marLeft w:val="0"/>
      <w:marRight w:val="0"/>
      <w:marTop w:val="0"/>
      <w:marBottom w:val="0"/>
      <w:divBdr>
        <w:top w:val="none" w:sz="0" w:space="0" w:color="auto"/>
        <w:left w:val="none" w:sz="0" w:space="0" w:color="auto"/>
        <w:bottom w:val="none" w:sz="0" w:space="0" w:color="auto"/>
        <w:right w:val="none" w:sz="0" w:space="0" w:color="auto"/>
      </w:divBdr>
    </w:div>
    <w:div w:id="283585497">
      <w:bodyDiv w:val="1"/>
      <w:marLeft w:val="0"/>
      <w:marRight w:val="0"/>
      <w:marTop w:val="0"/>
      <w:marBottom w:val="0"/>
      <w:divBdr>
        <w:top w:val="none" w:sz="0" w:space="0" w:color="auto"/>
        <w:left w:val="none" w:sz="0" w:space="0" w:color="auto"/>
        <w:bottom w:val="none" w:sz="0" w:space="0" w:color="auto"/>
        <w:right w:val="none" w:sz="0" w:space="0" w:color="auto"/>
      </w:divBdr>
    </w:div>
    <w:div w:id="291643328">
      <w:bodyDiv w:val="1"/>
      <w:marLeft w:val="0"/>
      <w:marRight w:val="0"/>
      <w:marTop w:val="0"/>
      <w:marBottom w:val="0"/>
      <w:divBdr>
        <w:top w:val="none" w:sz="0" w:space="0" w:color="auto"/>
        <w:left w:val="none" w:sz="0" w:space="0" w:color="auto"/>
        <w:bottom w:val="none" w:sz="0" w:space="0" w:color="auto"/>
        <w:right w:val="none" w:sz="0" w:space="0" w:color="auto"/>
      </w:divBdr>
    </w:div>
    <w:div w:id="307436536">
      <w:bodyDiv w:val="1"/>
      <w:marLeft w:val="0"/>
      <w:marRight w:val="0"/>
      <w:marTop w:val="0"/>
      <w:marBottom w:val="0"/>
      <w:divBdr>
        <w:top w:val="none" w:sz="0" w:space="0" w:color="auto"/>
        <w:left w:val="none" w:sz="0" w:space="0" w:color="auto"/>
        <w:bottom w:val="none" w:sz="0" w:space="0" w:color="auto"/>
        <w:right w:val="none" w:sz="0" w:space="0" w:color="auto"/>
      </w:divBdr>
    </w:div>
    <w:div w:id="309361915">
      <w:bodyDiv w:val="1"/>
      <w:marLeft w:val="0"/>
      <w:marRight w:val="0"/>
      <w:marTop w:val="0"/>
      <w:marBottom w:val="0"/>
      <w:divBdr>
        <w:top w:val="none" w:sz="0" w:space="0" w:color="auto"/>
        <w:left w:val="none" w:sz="0" w:space="0" w:color="auto"/>
        <w:bottom w:val="none" w:sz="0" w:space="0" w:color="auto"/>
        <w:right w:val="none" w:sz="0" w:space="0" w:color="auto"/>
      </w:divBdr>
    </w:div>
    <w:div w:id="370808180">
      <w:bodyDiv w:val="1"/>
      <w:marLeft w:val="0"/>
      <w:marRight w:val="0"/>
      <w:marTop w:val="0"/>
      <w:marBottom w:val="0"/>
      <w:divBdr>
        <w:top w:val="none" w:sz="0" w:space="0" w:color="auto"/>
        <w:left w:val="none" w:sz="0" w:space="0" w:color="auto"/>
        <w:bottom w:val="none" w:sz="0" w:space="0" w:color="auto"/>
        <w:right w:val="none" w:sz="0" w:space="0" w:color="auto"/>
      </w:divBdr>
    </w:div>
    <w:div w:id="399864755">
      <w:bodyDiv w:val="1"/>
      <w:marLeft w:val="0"/>
      <w:marRight w:val="0"/>
      <w:marTop w:val="0"/>
      <w:marBottom w:val="0"/>
      <w:divBdr>
        <w:top w:val="none" w:sz="0" w:space="0" w:color="auto"/>
        <w:left w:val="none" w:sz="0" w:space="0" w:color="auto"/>
        <w:bottom w:val="none" w:sz="0" w:space="0" w:color="auto"/>
        <w:right w:val="none" w:sz="0" w:space="0" w:color="auto"/>
      </w:divBdr>
    </w:div>
    <w:div w:id="401951676">
      <w:bodyDiv w:val="1"/>
      <w:marLeft w:val="0"/>
      <w:marRight w:val="0"/>
      <w:marTop w:val="0"/>
      <w:marBottom w:val="0"/>
      <w:divBdr>
        <w:top w:val="none" w:sz="0" w:space="0" w:color="auto"/>
        <w:left w:val="none" w:sz="0" w:space="0" w:color="auto"/>
        <w:bottom w:val="none" w:sz="0" w:space="0" w:color="auto"/>
        <w:right w:val="none" w:sz="0" w:space="0" w:color="auto"/>
      </w:divBdr>
    </w:div>
    <w:div w:id="409666239">
      <w:bodyDiv w:val="1"/>
      <w:marLeft w:val="0"/>
      <w:marRight w:val="0"/>
      <w:marTop w:val="0"/>
      <w:marBottom w:val="0"/>
      <w:divBdr>
        <w:top w:val="none" w:sz="0" w:space="0" w:color="auto"/>
        <w:left w:val="none" w:sz="0" w:space="0" w:color="auto"/>
        <w:bottom w:val="none" w:sz="0" w:space="0" w:color="auto"/>
        <w:right w:val="none" w:sz="0" w:space="0" w:color="auto"/>
      </w:divBdr>
    </w:div>
    <w:div w:id="467287103">
      <w:bodyDiv w:val="1"/>
      <w:marLeft w:val="0"/>
      <w:marRight w:val="0"/>
      <w:marTop w:val="0"/>
      <w:marBottom w:val="0"/>
      <w:divBdr>
        <w:top w:val="none" w:sz="0" w:space="0" w:color="auto"/>
        <w:left w:val="none" w:sz="0" w:space="0" w:color="auto"/>
        <w:bottom w:val="none" w:sz="0" w:space="0" w:color="auto"/>
        <w:right w:val="none" w:sz="0" w:space="0" w:color="auto"/>
      </w:divBdr>
    </w:div>
    <w:div w:id="474492550">
      <w:bodyDiv w:val="1"/>
      <w:marLeft w:val="0"/>
      <w:marRight w:val="0"/>
      <w:marTop w:val="0"/>
      <w:marBottom w:val="0"/>
      <w:divBdr>
        <w:top w:val="none" w:sz="0" w:space="0" w:color="auto"/>
        <w:left w:val="none" w:sz="0" w:space="0" w:color="auto"/>
        <w:bottom w:val="none" w:sz="0" w:space="0" w:color="auto"/>
        <w:right w:val="none" w:sz="0" w:space="0" w:color="auto"/>
      </w:divBdr>
    </w:div>
    <w:div w:id="508910339">
      <w:bodyDiv w:val="1"/>
      <w:marLeft w:val="0"/>
      <w:marRight w:val="0"/>
      <w:marTop w:val="0"/>
      <w:marBottom w:val="0"/>
      <w:divBdr>
        <w:top w:val="none" w:sz="0" w:space="0" w:color="auto"/>
        <w:left w:val="none" w:sz="0" w:space="0" w:color="auto"/>
        <w:bottom w:val="none" w:sz="0" w:space="0" w:color="auto"/>
        <w:right w:val="none" w:sz="0" w:space="0" w:color="auto"/>
      </w:divBdr>
    </w:div>
    <w:div w:id="516310613">
      <w:bodyDiv w:val="1"/>
      <w:marLeft w:val="0"/>
      <w:marRight w:val="0"/>
      <w:marTop w:val="0"/>
      <w:marBottom w:val="0"/>
      <w:divBdr>
        <w:top w:val="none" w:sz="0" w:space="0" w:color="auto"/>
        <w:left w:val="none" w:sz="0" w:space="0" w:color="auto"/>
        <w:bottom w:val="none" w:sz="0" w:space="0" w:color="auto"/>
        <w:right w:val="none" w:sz="0" w:space="0" w:color="auto"/>
      </w:divBdr>
    </w:div>
    <w:div w:id="581183445">
      <w:bodyDiv w:val="1"/>
      <w:marLeft w:val="0"/>
      <w:marRight w:val="0"/>
      <w:marTop w:val="0"/>
      <w:marBottom w:val="0"/>
      <w:divBdr>
        <w:top w:val="none" w:sz="0" w:space="0" w:color="auto"/>
        <w:left w:val="none" w:sz="0" w:space="0" w:color="auto"/>
        <w:bottom w:val="none" w:sz="0" w:space="0" w:color="auto"/>
        <w:right w:val="none" w:sz="0" w:space="0" w:color="auto"/>
      </w:divBdr>
    </w:div>
    <w:div w:id="665018563">
      <w:bodyDiv w:val="1"/>
      <w:marLeft w:val="0"/>
      <w:marRight w:val="0"/>
      <w:marTop w:val="0"/>
      <w:marBottom w:val="0"/>
      <w:divBdr>
        <w:top w:val="none" w:sz="0" w:space="0" w:color="auto"/>
        <w:left w:val="none" w:sz="0" w:space="0" w:color="auto"/>
        <w:bottom w:val="none" w:sz="0" w:space="0" w:color="auto"/>
        <w:right w:val="none" w:sz="0" w:space="0" w:color="auto"/>
      </w:divBdr>
    </w:div>
    <w:div w:id="676273564">
      <w:bodyDiv w:val="1"/>
      <w:marLeft w:val="0"/>
      <w:marRight w:val="0"/>
      <w:marTop w:val="0"/>
      <w:marBottom w:val="0"/>
      <w:divBdr>
        <w:top w:val="none" w:sz="0" w:space="0" w:color="auto"/>
        <w:left w:val="none" w:sz="0" w:space="0" w:color="auto"/>
        <w:bottom w:val="none" w:sz="0" w:space="0" w:color="auto"/>
        <w:right w:val="none" w:sz="0" w:space="0" w:color="auto"/>
      </w:divBdr>
    </w:div>
    <w:div w:id="678197387">
      <w:bodyDiv w:val="1"/>
      <w:marLeft w:val="0"/>
      <w:marRight w:val="0"/>
      <w:marTop w:val="0"/>
      <w:marBottom w:val="0"/>
      <w:divBdr>
        <w:top w:val="none" w:sz="0" w:space="0" w:color="auto"/>
        <w:left w:val="none" w:sz="0" w:space="0" w:color="auto"/>
        <w:bottom w:val="none" w:sz="0" w:space="0" w:color="auto"/>
        <w:right w:val="none" w:sz="0" w:space="0" w:color="auto"/>
      </w:divBdr>
    </w:div>
    <w:div w:id="697466153">
      <w:bodyDiv w:val="1"/>
      <w:marLeft w:val="0"/>
      <w:marRight w:val="0"/>
      <w:marTop w:val="0"/>
      <w:marBottom w:val="0"/>
      <w:divBdr>
        <w:top w:val="none" w:sz="0" w:space="0" w:color="auto"/>
        <w:left w:val="none" w:sz="0" w:space="0" w:color="auto"/>
        <w:bottom w:val="none" w:sz="0" w:space="0" w:color="auto"/>
        <w:right w:val="none" w:sz="0" w:space="0" w:color="auto"/>
      </w:divBdr>
    </w:div>
    <w:div w:id="717709888">
      <w:bodyDiv w:val="1"/>
      <w:marLeft w:val="0"/>
      <w:marRight w:val="0"/>
      <w:marTop w:val="0"/>
      <w:marBottom w:val="0"/>
      <w:divBdr>
        <w:top w:val="none" w:sz="0" w:space="0" w:color="auto"/>
        <w:left w:val="none" w:sz="0" w:space="0" w:color="auto"/>
        <w:bottom w:val="none" w:sz="0" w:space="0" w:color="auto"/>
        <w:right w:val="none" w:sz="0" w:space="0" w:color="auto"/>
      </w:divBdr>
    </w:div>
    <w:div w:id="730738969">
      <w:bodyDiv w:val="1"/>
      <w:marLeft w:val="0"/>
      <w:marRight w:val="0"/>
      <w:marTop w:val="0"/>
      <w:marBottom w:val="0"/>
      <w:divBdr>
        <w:top w:val="none" w:sz="0" w:space="0" w:color="auto"/>
        <w:left w:val="none" w:sz="0" w:space="0" w:color="auto"/>
        <w:bottom w:val="none" w:sz="0" w:space="0" w:color="auto"/>
        <w:right w:val="none" w:sz="0" w:space="0" w:color="auto"/>
      </w:divBdr>
    </w:div>
    <w:div w:id="738942210">
      <w:bodyDiv w:val="1"/>
      <w:marLeft w:val="0"/>
      <w:marRight w:val="0"/>
      <w:marTop w:val="0"/>
      <w:marBottom w:val="0"/>
      <w:divBdr>
        <w:top w:val="none" w:sz="0" w:space="0" w:color="auto"/>
        <w:left w:val="none" w:sz="0" w:space="0" w:color="auto"/>
        <w:bottom w:val="none" w:sz="0" w:space="0" w:color="auto"/>
        <w:right w:val="none" w:sz="0" w:space="0" w:color="auto"/>
      </w:divBdr>
    </w:div>
    <w:div w:id="791248383">
      <w:bodyDiv w:val="1"/>
      <w:marLeft w:val="0"/>
      <w:marRight w:val="0"/>
      <w:marTop w:val="0"/>
      <w:marBottom w:val="0"/>
      <w:divBdr>
        <w:top w:val="none" w:sz="0" w:space="0" w:color="auto"/>
        <w:left w:val="none" w:sz="0" w:space="0" w:color="auto"/>
        <w:bottom w:val="none" w:sz="0" w:space="0" w:color="auto"/>
        <w:right w:val="none" w:sz="0" w:space="0" w:color="auto"/>
      </w:divBdr>
    </w:div>
    <w:div w:id="825821813">
      <w:bodyDiv w:val="1"/>
      <w:marLeft w:val="0"/>
      <w:marRight w:val="0"/>
      <w:marTop w:val="0"/>
      <w:marBottom w:val="0"/>
      <w:divBdr>
        <w:top w:val="none" w:sz="0" w:space="0" w:color="auto"/>
        <w:left w:val="none" w:sz="0" w:space="0" w:color="auto"/>
        <w:bottom w:val="none" w:sz="0" w:space="0" w:color="auto"/>
        <w:right w:val="none" w:sz="0" w:space="0" w:color="auto"/>
      </w:divBdr>
    </w:div>
    <w:div w:id="865411998">
      <w:bodyDiv w:val="1"/>
      <w:marLeft w:val="0"/>
      <w:marRight w:val="0"/>
      <w:marTop w:val="0"/>
      <w:marBottom w:val="0"/>
      <w:divBdr>
        <w:top w:val="none" w:sz="0" w:space="0" w:color="auto"/>
        <w:left w:val="none" w:sz="0" w:space="0" w:color="auto"/>
        <w:bottom w:val="none" w:sz="0" w:space="0" w:color="auto"/>
        <w:right w:val="none" w:sz="0" w:space="0" w:color="auto"/>
      </w:divBdr>
    </w:div>
    <w:div w:id="944386883">
      <w:bodyDiv w:val="1"/>
      <w:marLeft w:val="0"/>
      <w:marRight w:val="0"/>
      <w:marTop w:val="0"/>
      <w:marBottom w:val="0"/>
      <w:divBdr>
        <w:top w:val="none" w:sz="0" w:space="0" w:color="auto"/>
        <w:left w:val="none" w:sz="0" w:space="0" w:color="auto"/>
        <w:bottom w:val="none" w:sz="0" w:space="0" w:color="auto"/>
        <w:right w:val="none" w:sz="0" w:space="0" w:color="auto"/>
      </w:divBdr>
    </w:div>
    <w:div w:id="956913618">
      <w:bodyDiv w:val="1"/>
      <w:marLeft w:val="0"/>
      <w:marRight w:val="0"/>
      <w:marTop w:val="0"/>
      <w:marBottom w:val="0"/>
      <w:divBdr>
        <w:top w:val="none" w:sz="0" w:space="0" w:color="auto"/>
        <w:left w:val="none" w:sz="0" w:space="0" w:color="auto"/>
        <w:bottom w:val="none" w:sz="0" w:space="0" w:color="auto"/>
        <w:right w:val="none" w:sz="0" w:space="0" w:color="auto"/>
      </w:divBdr>
    </w:div>
    <w:div w:id="1035037450">
      <w:bodyDiv w:val="1"/>
      <w:marLeft w:val="0"/>
      <w:marRight w:val="0"/>
      <w:marTop w:val="0"/>
      <w:marBottom w:val="0"/>
      <w:divBdr>
        <w:top w:val="none" w:sz="0" w:space="0" w:color="auto"/>
        <w:left w:val="none" w:sz="0" w:space="0" w:color="auto"/>
        <w:bottom w:val="none" w:sz="0" w:space="0" w:color="auto"/>
        <w:right w:val="none" w:sz="0" w:space="0" w:color="auto"/>
      </w:divBdr>
    </w:div>
    <w:div w:id="1039864831">
      <w:bodyDiv w:val="1"/>
      <w:marLeft w:val="0"/>
      <w:marRight w:val="0"/>
      <w:marTop w:val="0"/>
      <w:marBottom w:val="0"/>
      <w:divBdr>
        <w:top w:val="none" w:sz="0" w:space="0" w:color="auto"/>
        <w:left w:val="none" w:sz="0" w:space="0" w:color="auto"/>
        <w:bottom w:val="none" w:sz="0" w:space="0" w:color="auto"/>
        <w:right w:val="none" w:sz="0" w:space="0" w:color="auto"/>
      </w:divBdr>
    </w:div>
    <w:div w:id="1059669089">
      <w:bodyDiv w:val="1"/>
      <w:marLeft w:val="0"/>
      <w:marRight w:val="0"/>
      <w:marTop w:val="0"/>
      <w:marBottom w:val="0"/>
      <w:divBdr>
        <w:top w:val="none" w:sz="0" w:space="0" w:color="auto"/>
        <w:left w:val="none" w:sz="0" w:space="0" w:color="auto"/>
        <w:bottom w:val="none" w:sz="0" w:space="0" w:color="auto"/>
        <w:right w:val="none" w:sz="0" w:space="0" w:color="auto"/>
      </w:divBdr>
    </w:div>
    <w:div w:id="1088959732">
      <w:bodyDiv w:val="1"/>
      <w:marLeft w:val="0"/>
      <w:marRight w:val="0"/>
      <w:marTop w:val="0"/>
      <w:marBottom w:val="0"/>
      <w:divBdr>
        <w:top w:val="none" w:sz="0" w:space="0" w:color="auto"/>
        <w:left w:val="none" w:sz="0" w:space="0" w:color="auto"/>
        <w:bottom w:val="none" w:sz="0" w:space="0" w:color="auto"/>
        <w:right w:val="none" w:sz="0" w:space="0" w:color="auto"/>
      </w:divBdr>
    </w:div>
    <w:div w:id="1103300485">
      <w:bodyDiv w:val="1"/>
      <w:marLeft w:val="0"/>
      <w:marRight w:val="0"/>
      <w:marTop w:val="0"/>
      <w:marBottom w:val="0"/>
      <w:divBdr>
        <w:top w:val="none" w:sz="0" w:space="0" w:color="auto"/>
        <w:left w:val="none" w:sz="0" w:space="0" w:color="auto"/>
        <w:bottom w:val="none" w:sz="0" w:space="0" w:color="auto"/>
        <w:right w:val="none" w:sz="0" w:space="0" w:color="auto"/>
      </w:divBdr>
    </w:div>
    <w:div w:id="1110969858">
      <w:bodyDiv w:val="1"/>
      <w:marLeft w:val="0"/>
      <w:marRight w:val="0"/>
      <w:marTop w:val="0"/>
      <w:marBottom w:val="0"/>
      <w:divBdr>
        <w:top w:val="none" w:sz="0" w:space="0" w:color="auto"/>
        <w:left w:val="none" w:sz="0" w:space="0" w:color="auto"/>
        <w:bottom w:val="none" w:sz="0" w:space="0" w:color="auto"/>
        <w:right w:val="none" w:sz="0" w:space="0" w:color="auto"/>
      </w:divBdr>
      <w:divsChild>
        <w:div w:id="1336149483">
          <w:marLeft w:val="0"/>
          <w:marRight w:val="0"/>
          <w:marTop w:val="0"/>
          <w:marBottom w:val="0"/>
          <w:divBdr>
            <w:top w:val="none" w:sz="0" w:space="0" w:color="auto"/>
            <w:left w:val="none" w:sz="0" w:space="0" w:color="auto"/>
            <w:bottom w:val="none" w:sz="0" w:space="0" w:color="auto"/>
            <w:right w:val="none" w:sz="0" w:space="0" w:color="auto"/>
          </w:divBdr>
        </w:div>
        <w:div w:id="91904341">
          <w:marLeft w:val="0"/>
          <w:marRight w:val="0"/>
          <w:marTop w:val="0"/>
          <w:marBottom w:val="0"/>
          <w:divBdr>
            <w:top w:val="none" w:sz="0" w:space="0" w:color="auto"/>
            <w:left w:val="none" w:sz="0" w:space="0" w:color="auto"/>
            <w:bottom w:val="none" w:sz="0" w:space="0" w:color="auto"/>
            <w:right w:val="none" w:sz="0" w:space="0" w:color="auto"/>
          </w:divBdr>
        </w:div>
      </w:divsChild>
    </w:div>
    <w:div w:id="1147938336">
      <w:bodyDiv w:val="1"/>
      <w:marLeft w:val="0"/>
      <w:marRight w:val="0"/>
      <w:marTop w:val="0"/>
      <w:marBottom w:val="0"/>
      <w:divBdr>
        <w:top w:val="none" w:sz="0" w:space="0" w:color="auto"/>
        <w:left w:val="none" w:sz="0" w:space="0" w:color="auto"/>
        <w:bottom w:val="none" w:sz="0" w:space="0" w:color="auto"/>
        <w:right w:val="none" w:sz="0" w:space="0" w:color="auto"/>
      </w:divBdr>
    </w:div>
    <w:div w:id="1156384526">
      <w:bodyDiv w:val="1"/>
      <w:marLeft w:val="0"/>
      <w:marRight w:val="0"/>
      <w:marTop w:val="0"/>
      <w:marBottom w:val="0"/>
      <w:divBdr>
        <w:top w:val="none" w:sz="0" w:space="0" w:color="auto"/>
        <w:left w:val="none" w:sz="0" w:space="0" w:color="auto"/>
        <w:bottom w:val="none" w:sz="0" w:space="0" w:color="auto"/>
        <w:right w:val="none" w:sz="0" w:space="0" w:color="auto"/>
      </w:divBdr>
    </w:div>
    <w:div w:id="1170213414">
      <w:bodyDiv w:val="1"/>
      <w:marLeft w:val="0"/>
      <w:marRight w:val="0"/>
      <w:marTop w:val="0"/>
      <w:marBottom w:val="0"/>
      <w:divBdr>
        <w:top w:val="none" w:sz="0" w:space="0" w:color="auto"/>
        <w:left w:val="none" w:sz="0" w:space="0" w:color="auto"/>
        <w:bottom w:val="none" w:sz="0" w:space="0" w:color="auto"/>
        <w:right w:val="none" w:sz="0" w:space="0" w:color="auto"/>
      </w:divBdr>
    </w:div>
    <w:div w:id="1218708910">
      <w:bodyDiv w:val="1"/>
      <w:marLeft w:val="0"/>
      <w:marRight w:val="0"/>
      <w:marTop w:val="0"/>
      <w:marBottom w:val="0"/>
      <w:divBdr>
        <w:top w:val="none" w:sz="0" w:space="0" w:color="auto"/>
        <w:left w:val="none" w:sz="0" w:space="0" w:color="auto"/>
        <w:bottom w:val="none" w:sz="0" w:space="0" w:color="auto"/>
        <w:right w:val="none" w:sz="0" w:space="0" w:color="auto"/>
      </w:divBdr>
    </w:div>
    <w:div w:id="1241142088">
      <w:bodyDiv w:val="1"/>
      <w:marLeft w:val="0"/>
      <w:marRight w:val="0"/>
      <w:marTop w:val="0"/>
      <w:marBottom w:val="0"/>
      <w:divBdr>
        <w:top w:val="none" w:sz="0" w:space="0" w:color="auto"/>
        <w:left w:val="none" w:sz="0" w:space="0" w:color="auto"/>
        <w:bottom w:val="none" w:sz="0" w:space="0" w:color="auto"/>
        <w:right w:val="none" w:sz="0" w:space="0" w:color="auto"/>
      </w:divBdr>
    </w:div>
    <w:div w:id="1245263980">
      <w:bodyDiv w:val="1"/>
      <w:marLeft w:val="0"/>
      <w:marRight w:val="0"/>
      <w:marTop w:val="0"/>
      <w:marBottom w:val="0"/>
      <w:divBdr>
        <w:top w:val="none" w:sz="0" w:space="0" w:color="auto"/>
        <w:left w:val="none" w:sz="0" w:space="0" w:color="auto"/>
        <w:bottom w:val="none" w:sz="0" w:space="0" w:color="auto"/>
        <w:right w:val="none" w:sz="0" w:space="0" w:color="auto"/>
      </w:divBdr>
    </w:div>
    <w:div w:id="1313410450">
      <w:bodyDiv w:val="1"/>
      <w:marLeft w:val="0"/>
      <w:marRight w:val="0"/>
      <w:marTop w:val="0"/>
      <w:marBottom w:val="0"/>
      <w:divBdr>
        <w:top w:val="none" w:sz="0" w:space="0" w:color="auto"/>
        <w:left w:val="none" w:sz="0" w:space="0" w:color="auto"/>
        <w:bottom w:val="none" w:sz="0" w:space="0" w:color="auto"/>
        <w:right w:val="none" w:sz="0" w:space="0" w:color="auto"/>
      </w:divBdr>
    </w:div>
    <w:div w:id="1328941815">
      <w:bodyDiv w:val="1"/>
      <w:marLeft w:val="0"/>
      <w:marRight w:val="0"/>
      <w:marTop w:val="0"/>
      <w:marBottom w:val="0"/>
      <w:divBdr>
        <w:top w:val="none" w:sz="0" w:space="0" w:color="auto"/>
        <w:left w:val="none" w:sz="0" w:space="0" w:color="auto"/>
        <w:bottom w:val="none" w:sz="0" w:space="0" w:color="auto"/>
        <w:right w:val="none" w:sz="0" w:space="0" w:color="auto"/>
      </w:divBdr>
    </w:div>
    <w:div w:id="1330712410">
      <w:bodyDiv w:val="1"/>
      <w:marLeft w:val="0"/>
      <w:marRight w:val="0"/>
      <w:marTop w:val="0"/>
      <w:marBottom w:val="0"/>
      <w:divBdr>
        <w:top w:val="none" w:sz="0" w:space="0" w:color="auto"/>
        <w:left w:val="none" w:sz="0" w:space="0" w:color="auto"/>
        <w:bottom w:val="none" w:sz="0" w:space="0" w:color="auto"/>
        <w:right w:val="none" w:sz="0" w:space="0" w:color="auto"/>
      </w:divBdr>
    </w:div>
    <w:div w:id="1334723981">
      <w:bodyDiv w:val="1"/>
      <w:marLeft w:val="0"/>
      <w:marRight w:val="0"/>
      <w:marTop w:val="0"/>
      <w:marBottom w:val="0"/>
      <w:divBdr>
        <w:top w:val="none" w:sz="0" w:space="0" w:color="auto"/>
        <w:left w:val="none" w:sz="0" w:space="0" w:color="auto"/>
        <w:bottom w:val="none" w:sz="0" w:space="0" w:color="auto"/>
        <w:right w:val="none" w:sz="0" w:space="0" w:color="auto"/>
      </w:divBdr>
    </w:div>
    <w:div w:id="1337462238">
      <w:bodyDiv w:val="1"/>
      <w:marLeft w:val="0"/>
      <w:marRight w:val="0"/>
      <w:marTop w:val="0"/>
      <w:marBottom w:val="0"/>
      <w:divBdr>
        <w:top w:val="none" w:sz="0" w:space="0" w:color="auto"/>
        <w:left w:val="none" w:sz="0" w:space="0" w:color="auto"/>
        <w:bottom w:val="none" w:sz="0" w:space="0" w:color="auto"/>
        <w:right w:val="none" w:sz="0" w:space="0" w:color="auto"/>
      </w:divBdr>
    </w:div>
    <w:div w:id="1338850436">
      <w:bodyDiv w:val="1"/>
      <w:marLeft w:val="0"/>
      <w:marRight w:val="0"/>
      <w:marTop w:val="0"/>
      <w:marBottom w:val="0"/>
      <w:divBdr>
        <w:top w:val="none" w:sz="0" w:space="0" w:color="auto"/>
        <w:left w:val="none" w:sz="0" w:space="0" w:color="auto"/>
        <w:bottom w:val="none" w:sz="0" w:space="0" w:color="auto"/>
        <w:right w:val="none" w:sz="0" w:space="0" w:color="auto"/>
      </w:divBdr>
    </w:div>
    <w:div w:id="1361659643">
      <w:bodyDiv w:val="1"/>
      <w:marLeft w:val="0"/>
      <w:marRight w:val="0"/>
      <w:marTop w:val="0"/>
      <w:marBottom w:val="0"/>
      <w:divBdr>
        <w:top w:val="none" w:sz="0" w:space="0" w:color="auto"/>
        <w:left w:val="none" w:sz="0" w:space="0" w:color="auto"/>
        <w:bottom w:val="none" w:sz="0" w:space="0" w:color="auto"/>
        <w:right w:val="none" w:sz="0" w:space="0" w:color="auto"/>
      </w:divBdr>
    </w:div>
    <w:div w:id="1365594982">
      <w:bodyDiv w:val="1"/>
      <w:marLeft w:val="0"/>
      <w:marRight w:val="0"/>
      <w:marTop w:val="0"/>
      <w:marBottom w:val="0"/>
      <w:divBdr>
        <w:top w:val="none" w:sz="0" w:space="0" w:color="auto"/>
        <w:left w:val="none" w:sz="0" w:space="0" w:color="auto"/>
        <w:bottom w:val="none" w:sz="0" w:space="0" w:color="auto"/>
        <w:right w:val="none" w:sz="0" w:space="0" w:color="auto"/>
      </w:divBdr>
    </w:div>
    <w:div w:id="1366980522">
      <w:bodyDiv w:val="1"/>
      <w:marLeft w:val="0"/>
      <w:marRight w:val="0"/>
      <w:marTop w:val="0"/>
      <w:marBottom w:val="0"/>
      <w:divBdr>
        <w:top w:val="none" w:sz="0" w:space="0" w:color="auto"/>
        <w:left w:val="none" w:sz="0" w:space="0" w:color="auto"/>
        <w:bottom w:val="none" w:sz="0" w:space="0" w:color="auto"/>
        <w:right w:val="none" w:sz="0" w:space="0" w:color="auto"/>
      </w:divBdr>
    </w:div>
    <w:div w:id="1371032723">
      <w:bodyDiv w:val="1"/>
      <w:marLeft w:val="0"/>
      <w:marRight w:val="0"/>
      <w:marTop w:val="0"/>
      <w:marBottom w:val="0"/>
      <w:divBdr>
        <w:top w:val="none" w:sz="0" w:space="0" w:color="auto"/>
        <w:left w:val="none" w:sz="0" w:space="0" w:color="auto"/>
        <w:bottom w:val="none" w:sz="0" w:space="0" w:color="auto"/>
        <w:right w:val="none" w:sz="0" w:space="0" w:color="auto"/>
      </w:divBdr>
    </w:div>
    <w:div w:id="1428430401">
      <w:bodyDiv w:val="1"/>
      <w:marLeft w:val="0"/>
      <w:marRight w:val="0"/>
      <w:marTop w:val="0"/>
      <w:marBottom w:val="0"/>
      <w:divBdr>
        <w:top w:val="none" w:sz="0" w:space="0" w:color="auto"/>
        <w:left w:val="none" w:sz="0" w:space="0" w:color="auto"/>
        <w:bottom w:val="none" w:sz="0" w:space="0" w:color="auto"/>
        <w:right w:val="none" w:sz="0" w:space="0" w:color="auto"/>
      </w:divBdr>
    </w:div>
    <w:div w:id="1460683422">
      <w:bodyDiv w:val="1"/>
      <w:marLeft w:val="0"/>
      <w:marRight w:val="0"/>
      <w:marTop w:val="0"/>
      <w:marBottom w:val="0"/>
      <w:divBdr>
        <w:top w:val="none" w:sz="0" w:space="0" w:color="auto"/>
        <w:left w:val="none" w:sz="0" w:space="0" w:color="auto"/>
        <w:bottom w:val="none" w:sz="0" w:space="0" w:color="auto"/>
        <w:right w:val="none" w:sz="0" w:space="0" w:color="auto"/>
      </w:divBdr>
    </w:div>
    <w:div w:id="1472363278">
      <w:bodyDiv w:val="1"/>
      <w:marLeft w:val="0"/>
      <w:marRight w:val="0"/>
      <w:marTop w:val="0"/>
      <w:marBottom w:val="0"/>
      <w:divBdr>
        <w:top w:val="none" w:sz="0" w:space="0" w:color="auto"/>
        <w:left w:val="none" w:sz="0" w:space="0" w:color="auto"/>
        <w:bottom w:val="none" w:sz="0" w:space="0" w:color="auto"/>
        <w:right w:val="none" w:sz="0" w:space="0" w:color="auto"/>
      </w:divBdr>
    </w:div>
    <w:div w:id="1488203710">
      <w:bodyDiv w:val="1"/>
      <w:marLeft w:val="0"/>
      <w:marRight w:val="0"/>
      <w:marTop w:val="0"/>
      <w:marBottom w:val="0"/>
      <w:divBdr>
        <w:top w:val="none" w:sz="0" w:space="0" w:color="auto"/>
        <w:left w:val="none" w:sz="0" w:space="0" w:color="auto"/>
        <w:bottom w:val="none" w:sz="0" w:space="0" w:color="auto"/>
        <w:right w:val="none" w:sz="0" w:space="0" w:color="auto"/>
      </w:divBdr>
    </w:div>
    <w:div w:id="1518734215">
      <w:bodyDiv w:val="1"/>
      <w:marLeft w:val="0"/>
      <w:marRight w:val="0"/>
      <w:marTop w:val="0"/>
      <w:marBottom w:val="0"/>
      <w:divBdr>
        <w:top w:val="none" w:sz="0" w:space="0" w:color="auto"/>
        <w:left w:val="none" w:sz="0" w:space="0" w:color="auto"/>
        <w:bottom w:val="none" w:sz="0" w:space="0" w:color="auto"/>
        <w:right w:val="none" w:sz="0" w:space="0" w:color="auto"/>
      </w:divBdr>
    </w:div>
    <w:div w:id="1552379055">
      <w:bodyDiv w:val="1"/>
      <w:marLeft w:val="0"/>
      <w:marRight w:val="0"/>
      <w:marTop w:val="0"/>
      <w:marBottom w:val="0"/>
      <w:divBdr>
        <w:top w:val="none" w:sz="0" w:space="0" w:color="auto"/>
        <w:left w:val="none" w:sz="0" w:space="0" w:color="auto"/>
        <w:bottom w:val="none" w:sz="0" w:space="0" w:color="auto"/>
        <w:right w:val="none" w:sz="0" w:space="0" w:color="auto"/>
      </w:divBdr>
    </w:div>
    <w:div w:id="1563558276">
      <w:bodyDiv w:val="1"/>
      <w:marLeft w:val="0"/>
      <w:marRight w:val="0"/>
      <w:marTop w:val="0"/>
      <w:marBottom w:val="0"/>
      <w:divBdr>
        <w:top w:val="none" w:sz="0" w:space="0" w:color="auto"/>
        <w:left w:val="none" w:sz="0" w:space="0" w:color="auto"/>
        <w:bottom w:val="none" w:sz="0" w:space="0" w:color="auto"/>
        <w:right w:val="none" w:sz="0" w:space="0" w:color="auto"/>
      </w:divBdr>
    </w:div>
    <w:div w:id="1590581261">
      <w:bodyDiv w:val="1"/>
      <w:marLeft w:val="0"/>
      <w:marRight w:val="0"/>
      <w:marTop w:val="0"/>
      <w:marBottom w:val="0"/>
      <w:divBdr>
        <w:top w:val="none" w:sz="0" w:space="0" w:color="auto"/>
        <w:left w:val="none" w:sz="0" w:space="0" w:color="auto"/>
        <w:bottom w:val="none" w:sz="0" w:space="0" w:color="auto"/>
        <w:right w:val="none" w:sz="0" w:space="0" w:color="auto"/>
      </w:divBdr>
    </w:div>
    <w:div w:id="1622030195">
      <w:bodyDiv w:val="1"/>
      <w:marLeft w:val="0"/>
      <w:marRight w:val="0"/>
      <w:marTop w:val="0"/>
      <w:marBottom w:val="0"/>
      <w:divBdr>
        <w:top w:val="none" w:sz="0" w:space="0" w:color="auto"/>
        <w:left w:val="none" w:sz="0" w:space="0" w:color="auto"/>
        <w:bottom w:val="none" w:sz="0" w:space="0" w:color="auto"/>
        <w:right w:val="none" w:sz="0" w:space="0" w:color="auto"/>
      </w:divBdr>
    </w:div>
    <w:div w:id="1634092735">
      <w:bodyDiv w:val="1"/>
      <w:marLeft w:val="0"/>
      <w:marRight w:val="0"/>
      <w:marTop w:val="0"/>
      <w:marBottom w:val="0"/>
      <w:divBdr>
        <w:top w:val="none" w:sz="0" w:space="0" w:color="auto"/>
        <w:left w:val="none" w:sz="0" w:space="0" w:color="auto"/>
        <w:bottom w:val="none" w:sz="0" w:space="0" w:color="auto"/>
        <w:right w:val="none" w:sz="0" w:space="0" w:color="auto"/>
      </w:divBdr>
    </w:div>
    <w:div w:id="1644658215">
      <w:bodyDiv w:val="1"/>
      <w:marLeft w:val="0"/>
      <w:marRight w:val="0"/>
      <w:marTop w:val="0"/>
      <w:marBottom w:val="0"/>
      <w:divBdr>
        <w:top w:val="none" w:sz="0" w:space="0" w:color="auto"/>
        <w:left w:val="none" w:sz="0" w:space="0" w:color="auto"/>
        <w:bottom w:val="none" w:sz="0" w:space="0" w:color="auto"/>
        <w:right w:val="none" w:sz="0" w:space="0" w:color="auto"/>
      </w:divBdr>
    </w:div>
    <w:div w:id="1672482985">
      <w:bodyDiv w:val="1"/>
      <w:marLeft w:val="0"/>
      <w:marRight w:val="0"/>
      <w:marTop w:val="0"/>
      <w:marBottom w:val="0"/>
      <w:divBdr>
        <w:top w:val="none" w:sz="0" w:space="0" w:color="auto"/>
        <w:left w:val="none" w:sz="0" w:space="0" w:color="auto"/>
        <w:bottom w:val="none" w:sz="0" w:space="0" w:color="auto"/>
        <w:right w:val="none" w:sz="0" w:space="0" w:color="auto"/>
      </w:divBdr>
    </w:div>
    <w:div w:id="1695955796">
      <w:bodyDiv w:val="1"/>
      <w:marLeft w:val="0"/>
      <w:marRight w:val="0"/>
      <w:marTop w:val="0"/>
      <w:marBottom w:val="0"/>
      <w:divBdr>
        <w:top w:val="none" w:sz="0" w:space="0" w:color="auto"/>
        <w:left w:val="none" w:sz="0" w:space="0" w:color="auto"/>
        <w:bottom w:val="none" w:sz="0" w:space="0" w:color="auto"/>
        <w:right w:val="none" w:sz="0" w:space="0" w:color="auto"/>
      </w:divBdr>
    </w:div>
    <w:div w:id="1709841780">
      <w:bodyDiv w:val="1"/>
      <w:marLeft w:val="0"/>
      <w:marRight w:val="0"/>
      <w:marTop w:val="0"/>
      <w:marBottom w:val="0"/>
      <w:divBdr>
        <w:top w:val="none" w:sz="0" w:space="0" w:color="auto"/>
        <w:left w:val="none" w:sz="0" w:space="0" w:color="auto"/>
        <w:bottom w:val="none" w:sz="0" w:space="0" w:color="auto"/>
        <w:right w:val="none" w:sz="0" w:space="0" w:color="auto"/>
      </w:divBdr>
    </w:div>
    <w:div w:id="1793396629">
      <w:bodyDiv w:val="1"/>
      <w:marLeft w:val="0"/>
      <w:marRight w:val="0"/>
      <w:marTop w:val="0"/>
      <w:marBottom w:val="0"/>
      <w:divBdr>
        <w:top w:val="none" w:sz="0" w:space="0" w:color="auto"/>
        <w:left w:val="none" w:sz="0" w:space="0" w:color="auto"/>
        <w:bottom w:val="none" w:sz="0" w:space="0" w:color="auto"/>
        <w:right w:val="none" w:sz="0" w:space="0" w:color="auto"/>
      </w:divBdr>
    </w:div>
    <w:div w:id="1854299879">
      <w:bodyDiv w:val="1"/>
      <w:marLeft w:val="0"/>
      <w:marRight w:val="0"/>
      <w:marTop w:val="0"/>
      <w:marBottom w:val="0"/>
      <w:divBdr>
        <w:top w:val="none" w:sz="0" w:space="0" w:color="auto"/>
        <w:left w:val="none" w:sz="0" w:space="0" w:color="auto"/>
        <w:bottom w:val="none" w:sz="0" w:space="0" w:color="auto"/>
        <w:right w:val="none" w:sz="0" w:space="0" w:color="auto"/>
      </w:divBdr>
    </w:div>
    <w:div w:id="1884244981">
      <w:bodyDiv w:val="1"/>
      <w:marLeft w:val="0"/>
      <w:marRight w:val="0"/>
      <w:marTop w:val="0"/>
      <w:marBottom w:val="0"/>
      <w:divBdr>
        <w:top w:val="none" w:sz="0" w:space="0" w:color="auto"/>
        <w:left w:val="none" w:sz="0" w:space="0" w:color="auto"/>
        <w:bottom w:val="none" w:sz="0" w:space="0" w:color="auto"/>
        <w:right w:val="none" w:sz="0" w:space="0" w:color="auto"/>
      </w:divBdr>
    </w:div>
    <w:div w:id="1884708764">
      <w:bodyDiv w:val="1"/>
      <w:marLeft w:val="0"/>
      <w:marRight w:val="0"/>
      <w:marTop w:val="0"/>
      <w:marBottom w:val="0"/>
      <w:divBdr>
        <w:top w:val="none" w:sz="0" w:space="0" w:color="auto"/>
        <w:left w:val="none" w:sz="0" w:space="0" w:color="auto"/>
        <w:bottom w:val="none" w:sz="0" w:space="0" w:color="auto"/>
        <w:right w:val="none" w:sz="0" w:space="0" w:color="auto"/>
      </w:divBdr>
    </w:div>
    <w:div w:id="1892424382">
      <w:bodyDiv w:val="1"/>
      <w:marLeft w:val="0"/>
      <w:marRight w:val="0"/>
      <w:marTop w:val="0"/>
      <w:marBottom w:val="0"/>
      <w:divBdr>
        <w:top w:val="none" w:sz="0" w:space="0" w:color="auto"/>
        <w:left w:val="none" w:sz="0" w:space="0" w:color="auto"/>
        <w:bottom w:val="none" w:sz="0" w:space="0" w:color="auto"/>
        <w:right w:val="none" w:sz="0" w:space="0" w:color="auto"/>
      </w:divBdr>
    </w:div>
    <w:div w:id="1926717371">
      <w:bodyDiv w:val="1"/>
      <w:marLeft w:val="0"/>
      <w:marRight w:val="0"/>
      <w:marTop w:val="0"/>
      <w:marBottom w:val="0"/>
      <w:divBdr>
        <w:top w:val="none" w:sz="0" w:space="0" w:color="auto"/>
        <w:left w:val="none" w:sz="0" w:space="0" w:color="auto"/>
        <w:bottom w:val="none" w:sz="0" w:space="0" w:color="auto"/>
        <w:right w:val="none" w:sz="0" w:space="0" w:color="auto"/>
      </w:divBdr>
    </w:div>
    <w:div w:id="1954509691">
      <w:bodyDiv w:val="1"/>
      <w:marLeft w:val="0"/>
      <w:marRight w:val="0"/>
      <w:marTop w:val="0"/>
      <w:marBottom w:val="0"/>
      <w:divBdr>
        <w:top w:val="none" w:sz="0" w:space="0" w:color="auto"/>
        <w:left w:val="none" w:sz="0" w:space="0" w:color="auto"/>
        <w:bottom w:val="none" w:sz="0" w:space="0" w:color="auto"/>
        <w:right w:val="none" w:sz="0" w:space="0" w:color="auto"/>
      </w:divBdr>
    </w:div>
    <w:div w:id="2022582358">
      <w:bodyDiv w:val="1"/>
      <w:marLeft w:val="0"/>
      <w:marRight w:val="0"/>
      <w:marTop w:val="0"/>
      <w:marBottom w:val="0"/>
      <w:divBdr>
        <w:top w:val="none" w:sz="0" w:space="0" w:color="auto"/>
        <w:left w:val="none" w:sz="0" w:space="0" w:color="auto"/>
        <w:bottom w:val="none" w:sz="0" w:space="0" w:color="auto"/>
        <w:right w:val="none" w:sz="0" w:space="0" w:color="auto"/>
      </w:divBdr>
    </w:div>
    <w:div w:id="2064475149">
      <w:bodyDiv w:val="1"/>
      <w:marLeft w:val="0"/>
      <w:marRight w:val="0"/>
      <w:marTop w:val="0"/>
      <w:marBottom w:val="0"/>
      <w:divBdr>
        <w:top w:val="none" w:sz="0" w:space="0" w:color="auto"/>
        <w:left w:val="none" w:sz="0" w:space="0" w:color="auto"/>
        <w:bottom w:val="none" w:sz="0" w:space="0" w:color="auto"/>
        <w:right w:val="none" w:sz="0" w:space="0" w:color="auto"/>
      </w:divBdr>
    </w:div>
    <w:div w:id="2109689508">
      <w:bodyDiv w:val="1"/>
      <w:marLeft w:val="0"/>
      <w:marRight w:val="0"/>
      <w:marTop w:val="0"/>
      <w:marBottom w:val="0"/>
      <w:divBdr>
        <w:top w:val="none" w:sz="0" w:space="0" w:color="auto"/>
        <w:left w:val="none" w:sz="0" w:space="0" w:color="auto"/>
        <w:bottom w:val="none" w:sz="0" w:space="0" w:color="auto"/>
        <w:right w:val="none" w:sz="0" w:space="0" w:color="auto"/>
      </w:divBdr>
      <w:divsChild>
        <w:div w:id="1524124902">
          <w:marLeft w:val="0"/>
          <w:marRight w:val="0"/>
          <w:marTop w:val="0"/>
          <w:marBottom w:val="0"/>
          <w:divBdr>
            <w:top w:val="none" w:sz="0" w:space="0" w:color="auto"/>
            <w:left w:val="none" w:sz="0" w:space="0" w:color="auto"/>
            <w:bottom w:val="none" w:sz="0" w:space="0" w:color="auto"/>
            <w:right w:val="none" w:sz="0" w:space="0" w:color="auto"/>
          </w:divBdr>
        </w:div>
        <w:div w:id="954756225">
          <w:marLeft w:val="0"/>
          <w:marRight w:val="0"/>
          <w:marTop w:val="0"/>
          <w:marBottom w:val="0"/>
          <w:divBdr>
            <w:top w:val="none" w:sz="0" w:space="0" w:color="auto"/>
            <w:left w:val="none" w:sz="0" w:space="0" w:color="auto"/>
            <w:bottom w:val="none" w:sz="0" w:space="0" w:color="auto"/>
            <w:right w:val="none" w:sz="0" w:space="0" w:color="auto"/>
          </w:divBdr>
        </w:div>
        <w:div w:id="240874508">
          <w:marLeft w:val="0"/>
          <w:marRight w:val="0"/>
          <w:marTop w:val="0"/>
          <w:marBottom w:val="0"/>
          <w:divBdr>
            <w:top w:val="none" w:sz="0" w:space="0" w:color="auto"/>
            <w:left w:val="none" w:sz="0" w:space="0" w:color="auto"/>
            <w:bottom w:val="none" w:sz="0" w:space="0" w:color="auto"/>
            <w:right w:val="none" w:sz="0" w:space="0" w:color="auto"/>
          </w:divBdr>
        </w:div>
        <w:div w:id="1933318071">
          <w:marLeft w:val="0"/>
          <w:marRight w:val="0"/>
          <w:marTop w:val="0"/>
          <w:marBottom w:val="0"/>
          <w:divBdr>
            <w:top w:val="none" w:sz="0" w:space="0" w:color="auto"/>
            <w:left w:val="none" w:sz="0" w:space="0" w:color="auto"/>
            <w:bottom w:val="none" w:sz="0" w:space="0" w:color="auto"/>
            <w:right w:val="none" w:sz="0" w:space="0" w:color="auto"/>
          </w:divBdr>
        </w:div>
        <w:div w:id="737630094">
          <w:marLeft w:val="0"/>
          <w:marRight w:val="0"/>
          <w:marTop w:val="0"/>
          <w:marBottom w:val="0"/>
          <w:divBdr>
            <w:top w:val="none" w:sz="0" w:space="0" w:color="auto"/>
            <w:left w:val="none" w:sz="0" w:space="0" w:color="auto"/>
            <w:bottom w:val="none" w:sz="0" w:space="0" w:color="auto"/>
            <w:right w:val="none" w:sz="0" w:space="0" w:color="auto"/>
          </w:divBdr>
        </w:div>
        <w:div w:id="1308585748">
          <w:marLeft w:val="0"/>
          <w:marRight w:val="0"/>
          <w:marTop w:val="0"/>
          <w:marBottom w:val="0"/>
          <w:divBdr>
            <w:top w:val="none" w:sz="0" w:space="0" w:color="auto"/>
            <w:left w:val="none" w:sz="0" w:space="0" w:color="auto"/>
            <w:bottom w:val="none" w:sz="0" w:space="0" w:color="auto"/>
            <w:right w:val="none" w:sz="0" w:space="0" w:color="auto"/>
          </w:divBdr>
        </w:div>
        <w:div w:id="342509846">
          <w:marLeft w:val="0"/>
          <w:marRight w:val="0"/>
          <w:marTop w:val="0"/>
          <w:marBottom w:val="0"/>
          <w:divBdr>
            <w:top w:val="none" w:sz="0" w:space="0" w:color="auto"/>
            <w:left w:val="none" w:sz="0" w:space="0" w:color="auto"/>
            <w:bottom w:val="none" w:sz="0" w:space="0" w:color="auto"/>
            <w:right w:val="none" w:sz="0" w:space="0" w:color="auto"/>
          </w:divBdr>
        </w:div>
        <w:div w:id="161567049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E9258E-AD69-47E8-9F63-64B9F91902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5184</Words>
  <Characters>2956</Characters>
  <Application>Microsoft Office Word</Application>
  <DocSecurity>0</DocSecurity>
  <Lines>24</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Agnė Svetlauskaitė</dc:creator>
  <cp:lastModifiedBy>Viktorija Bakšinskytė</cp:lastModifiedBy>
  <cp:revision>4</cp:revision>
  <cp:lastPrinted>2024-07-03T08:49:00Z</cp:lastPrinted>
  <dcterms:created xsi:type="dcterms:W3CDTF">2026-08-06T05:02:00Z</dcterms:created>
  <dcterms:modified xsi:type="dcterms:W3CDTF">2026-08-10T06:35:00Z</dcterms:modified>
</cp:coreProperties>
</file>