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1EAE" w14:textId="77777777" w:rsidR="00352E61" w:rsidRPr="00BA7EEF" w:rsidRDefault="00352E61" w:rsidP="00FB5BF4">
      <w:pPr>
        <w:spacing w:before="120"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05F49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4A6E1FBF" wp14:editId="729D060D">
            <wp:extent cx="489347" cy="571500"/>
            <wp:effectExtent l="0" t="0" r="6350" b="0"/>
            <wp:docPr id="14" name="Paveikslėlis 11" descr="Gargždų miesto herbas. Herbo raudoname lauke žalių laurų vainiku apsuptas gulsčias sidabrinis kalavij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veikslėlis 11" descr="Gargždų miesto herbas. Herbo raudoname lauke žalių laurų vainiku apsuptas gulsčias sidabrinis kalavija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42" cy="58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DF03D" w14:textId="4EE5E134" w:rsidR="00352E61" w:rsidRPr="00BA7EEF" w:rsidRDefault="00352E61" w:rsidP="009B0352">
      <w:pPr>
        <w:pStyle w:val="Antrat1"/>
        <w:spacing w:before="0" w:after="48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KLAIPĖDOS RAJONO SAVIVALDYBĖS TARYBOS</w:t>
      </w:r>
      <w:r w:rsidR="00FE144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br/>
      </w:r>
      <w:r w:rsidRPr="00BA7EE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EKONOMIKOS IR BIUDŽETO KOMITETAS</w:t>
      </w:r>
    </w:p>
    <w:p w14:paraId="3884699D" w14:textId="424A18E9" w:rsidR="00352E61" w:rsidRPr="00BA7EEF" w:rsidRDefault="00352E61" w:rsidP="00411F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sz w:val="24"/>
          <w:szCs w:val="24"/>
          <w:lang w:eastAsia="lt-LT"/>
        </w:rPr>
        <w:t>Klaipėdos rajono savivaldybės tarybos</w:t>
      </w:r>
    </w:p>
    <w:p w14:paraId="4AD47683" w14:textId="77777777" w:rsidR="00352E61" w:rsidRPr="00BA7EEF" w:rsidRDefault="00352E61" w:rsidP="00411FD3">
      <w:pPr>
        <w:spacing w:after="48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sz w:val="24"/>
          <w:szCs w:val="24"/>
          <w:lang w:eastAsia="lt-LT"/>
        </w:rPr>
        <w:t>Ekonomikos ir biudžeto komiteto nariams</w:t>
      </w:r>
    </w:p>
    <w:p w14:paraId="086E9F69" w14:textId="5AFE4418" w:rsidR="00352E61" w:rsidRPr="0058394C" w:rsidRDefault="00352E61" w:rsidP="00462240">
      <w:pPr>
        <w:pStyle w:val="Antrat2"/>
        <w:spacing w:before="0" w:after="240" w:line="276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5839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DĖL EKONOMIKOS IR BIUDŽETO KOMITETO POSĖDŽIO</w:t>
      </w:r>
    </w:p>
    <w:p w14:paraId="7E27C6D6" w14:textId="161D06DD" w:rsidR="005127AD" w:rsidRPr="00BA7EEF" w:rsidRDefault="00352E61" w:rsidP="00DE64F8">
      <w:pPr>
        <w:spacing w:after="0" w:line="276" w:lineRule="auto"/>
        <w:ind w:firstLine="1080"/>
        <w:rPr>
          <w:rFonts w:ascii="Arial" w:eastAsia="Times New Roman" w:hAnsi="Arial" w:cs="Arial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sz w:val="24"/>
          <w:szCs w:val="24"/>
          <w:lang w:eastAsia="lt-LT"/>
        </w:rPr>
        <w:t>Vadovaudamasi</w:t>
      </w:r>
      <w:r w:rsidR="00331AC3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Klaipėdos rajono savivaldybės tarybos veiklos reglamento </w:t>
      </w:r>
      <w:r w:rsidR="000E5F67">
        <w:rPr>
          <w:rFonts w:ascii="Arial" w:eastAsia="Times New Roman" w:hAnsi="Arial" w:cs="Arial"/>
          <w:sz w:val="24"/>
          <w:szCs w:val="24"/>
          <w:lang w:eastAsia="lt-LT"/>
        </w:rPr>
        <w:br/>
      </w:r>
      <w:r w:rsidR="00804146" w:rsidRPr="00BA7EEF">
        <w:rPr>
          <w:rFonts w:ascii="Arial" w:eastAsia="Times New Roman" w:hAnsi="Arial" w:cs="Arial"/>
          <w:sz w:val="24"/>
          <w:szCs w:val="24"/>
          <w:lang w:eastAsia="lt-LT"/>
        </w:rPr>
        <w:t>1</w:t>
      </w:r>
      <w:r w:rsidR="00FF27DD" w:rsidRPr="00BA7EEF">
        <w:rPr>
          <w:rFonts w:ascii="Arial" w:eastAsia="Times New Roman" w:hAnsi="Arial" w:cs="Arial"/>
          <w:sz w:val="24"/>
          <w:szCs w:val="24"/>
          <w:lang w:eastAsia="lt-LT"/>
        </w:rPr>
        <w:t>33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 punkt</w:t>
      </w:r>
      <w:r w:rsidR="00F71B92" w:rsidRPr="00BA7EEF">
        <w:rPr>
          <w:rFonts w:ascii="Arial" w:eastAsia="Times New Roman" w:hAnsi="Arial" w:cs="Arial"/>
          <w:sz w:val="24"/>
          <w:szCs w:val="24"/>
          <w:lang w:eastAsia="lt-LT"/>
        </w:rPr>
        <w:t>u,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BA7EEF">
        <w:rPr>
          <w:rFonts w:ascii="Arial" w:eastAsia="Times New Roman" w:hAnsi="Arial" w:cs="Arial"/>
          <w:spacing w:val="46"/>
          <w:sz w:val="24"/>
          <w:szCs w:val="24"/>
          <w:lang w:eastAsia="lt-LT"/>
        </w:rPr>
        <w:t>šaukiu</w:t>
      </w:r>
      <w:r w:rsidR="003D322E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>Klaipėdos rajono savivaldybės tarybos Ekonomikos ir biudžeto komiteto posėdį 202</w:t>
      </w:r>
      <w:r w:rsidR="00F7730A">
        <w:rPr>
          <w:rFonts w:ascii="Arial" w:eastAsia="Times New Roman" w:hAnsi="Arial" w:cs="Arial"/>
          <w:sz w:val="24"/>
          <w:szCs w:val="24"/>
          <w:lang w:eastAsia="lt-LT"/>
        </w:rPr>
        <w:t>6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 m. </w:t>
      </w:r>
      <w:r w:rsidR="00A02016">
        <w:rPr>
          <w:rFonts w:ascii="Arial" w:eastAsia="Times New Roman" w:hAnsi="Arial" w:cs="Arial"/>
          <w:sz w:val="24"/>
          <w:szCs w:val="24"/>
          <w:lang w:eastAsia="lt-LT"/>
        </w:rPr>
        <w:t>rug</w:t>
      </w:r>
      <w:r w:rsidR="009F0C71">
        <w:rPr>
          <w:rFonts w:ascii="Arial" w:eastAsia="Times New Roman" w:hAnsi="Arial" w:cs="Arial"/>
          <w:sz w:val="24"/>
          <w:szCs w:val="24"/>
          <w:lang w:eastAsia="lt-LT"/>
        </w:rPr>
        <w:t>sėjo</w:t>
      </w:r>
      <w:r w:rsidR="00773CA3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746345">
        <w:rPr>
          <w:rFonts w:ascii="Arial" w:eastAsia="Times New Roman" w:hAnsi="Arial" w:cs="Arial"/>
          <w:sz w:val="24"/>
          <w:szCs w:val="24"/>
          <w:lang w:eastAsia="lt-LT"/>
        </w:rPr>
        <w:t>1</w:t>
      </w:r>
      <w:r w:rsidR="00C72267">
        <w:rPr>
          <w:rFonts w:ascii="Arial" w:eastAsia="Times New Roman" w:hAnsi="Arial" w:cs="Arial"/>
          <w:sz w:val="24"/>
          <w:szCs w:val="24"/>
          <w:lang w:eastAsia="lt-LT"/>
        </w:rPr>
        <w:t>7</w:t>
      </w:r>
      <w:r w:rsidR="00C17EA3"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>d. 1</w:t>
      </w:r>
      <w:r w:rsidR="009B188F" w:rsidRPr="00BA7EEF">
        <w:rPr>
          <w:rFonts w:ascii="Arial" w:eastAsia="Times New Roman" w:hAnsi="Arial" w:cs="Arial"/>
          <w:sz w:val="24"/>
          <w:szCs w:val="24"/>
          <w:lang w:eastAsia="lt-LT"/>
        </w:rPr>
        <w:t>3</w:t>
      </w:r>
      <w:r w:rsidR="00C72267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>00</w:t>
      </w:r>
      <w:r w:rsidRPr="00BA7EEF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 xml:space="preserve"> 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val. </w:t>
      </w:r>
      <w:bookmarkStart w:id="0" w:name="_Hlk500245742"/>
      <w:r w:rsidR="00DE64F8" w:rsidRPr="00DE64F8">
        <w:rPr>
          <w:rFonts w:ascii="Arial" w:eastAsia="Times New Roman" w:hAnsi="Arial" w:cs="Arial"/>
          <w:sz w:val="24"/>
          <w:szCs w:val="24"/>
          <w:lang w:eastAsia="lt-LT"/>
        </w:rPr>
        <w:t>(Gargždų kultūros centre, „Gintaras“ konferencijų salėje).</w:t>
      </w:r>
    </w:p>
    <w:p w14:paraId="1D239EC0" w14:textId="320259E5" w:rsidR="00C72267" w:rsidRDefault="00352E61" w:rsidP="00C72267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sz w:val="24"/>
          <w:szCs w:val="24"/>
          <w:lang w:eastAsia="lt-LT"/>
        </w:rPr>
        <w:t>Darbotvarkė</w:t>
      </w:r>
      <w:bookmarkEnd w:id="0"/>
      <w:r w:rsidR="00C72267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0BCD5E14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 </w:t>
      </w:r>
      <w:r w:rsidRPr="006612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valstybės nekilnojamojo turto pripažinimo netinkamu (negalimu) naudoti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609EE2A1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 </w:t>
      </w:r>
      <w:r w:rsidRPr="00E06A6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sutikimo perimti Klaipėdos rajono savivaldybės nuosavybėn dovanojamus žemės sklypus, esančius Lurdo g. 16 ir Lurdo g. 18, Ablingos kaime, Endriejavo seniūnijoje, Klaipėdos rajono savivaldybėje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A6931A0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Pr="005B410F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trumpalaikio materialiojo turto perdavimo Klaipėdos rajono švietimo centrui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0A1999F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4. </w:t>
      </w:r>
      <w:r w:rsidRPr="008E224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ilgalaikio materialiojo turto perdavimo Klaipėdos r. Ketvergių pagrindinei mokyklai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128F4214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r w:rsidRPr="00F4153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ilgalaikio materialiojo turto perėmimo Savivaldybės nuosavybėn ir jo perdavimo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1CE6C086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6. </w:t>
      </w:r>
      <w:r w:rsidRPr="0057538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pastato dalies Klaipėdos g. 10, Kretingalėje, Klaipėdos r. sav., pirkimo Savivaldybės nuosavybėn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5B74A48D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7. </w:t>
      </w:r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Klaipėdos rajono savivaldybei reikalingo turto - Perkūno gatvės, </w:t>
      </w:r>
      <w:proofErr w:type="spellStart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>Klemiškės</w:t>
      </w:r>
      <w:proofErr w:type="spellEnd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II kaime ruožo įgyvendinimui reikalingų žemės sklypų ir inžinerinių statinių pirkimo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24D9A731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8. </w:t>
      </w:r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techninės klaidos ištaisymo Klaipėdos rajono savivaldybės tarybos 2026 m. rugpjūčio 20 d. sprendimo Nr. T11-212 „Dėl sutikimo perimti Kaukėnų g.,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Klausmylių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k.,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Sendvario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sen., Klaipėdos r. sav., esančius vandentiekio ir nuotekų šalinimo tinklus“ pavadinime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CEFC0D7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 </w:t>
      </w:r>
      <w:r w:rsidRPr="00030D02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rugpjūčio 29 d. sprendimo Nr. T11-347 „Dėl Klaipėdos rajono daugiabučių gyvenamųjų namų ir jų aplinkos atnaujinimo rėmimo programos lėšų skyrimo komisijos sudarymo ir jos veiklos nuostatų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24C5E13B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10.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balandžio 23 d. sprendimo Nr. T11-104 „Dėl Gargždų kultūros centro teikiamų atlygintinų paslaugų kainų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Pranešėja V.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Valaikė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565E6834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11. </w:t>
      </w:r>
      <w:r w:rsidRPr="00E7172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T11-35 „Dėl Klaipėdos rajono savivaldybės aplinkos apsaugos rėmimo specialiosios programos 2026 m. priemonių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R. Bakaitienė.</w:t>
      </w:r>
    </w:p>
    <w:p w14:paraId="7ED06F93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12. </w:t>
      </w:r>
      <w:r w:rsidRPr="002A5C61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švietimo tarybos sudarymo ir jos nuostatų patvirtinimo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1D554EB2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13. </w:t>
      </w:r>
      <w:r w:rsidRPr="00433417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gegužės 28 d. sprendimo „Dėl švietimo įstaigų klasių komplektų, ugdymo grupių ir mokinių skaičiaus 2026–2027 mokslo metams,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6CB8B28A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14. </w:t>
      </w:r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metų mokytojo Bronislavos Aldonos Gedvilaitės-</w:t>
      </w:r>
      <w:proofErr w:type="spellStart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Treijos</w:t>
      </w:r>
      <w:proofErr w:type="spellEnd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premijos skyrimo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4A65AF6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15. </w:t>
      </w:r>
      <w:r w:rsidRPr="00397B2A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T11-31 „Dėl Klaipėdos rajono savivaldybės strateginio veiklos plano 2026–2028 m. 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Šatkus.</w:t>
      </w:r>
    </w:p>
    <w:p w14:paraId="7CFC4889" w14:textId="77777777" w:rsidR="00C72267" w:rsidRPr="00164C71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16. </w:t>
      </w:r>
      <w:r w:rsidRPr="001201A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2026−2028 metų biudžeto patikslinimo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7577A04F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17. </w:t>
      </w:r>
      <w:r w:rsidRPr="00A87D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veiklų, kuriomis verčiamasi įsigyjant verslo liudijimą, 2027 metų fiksuoto pajamų mokesčio ir lengvatų dydžių nustatymo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094DF050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18. </w:t>
      </w:r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2026 metų mokestinio laikotarpio nekilnojamojo turto mokesčio lengvatos UAB „V. Paulius &amp;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associates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real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estate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0E08D90C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19. </w:t>
      </w:r>
      <w:r w:rsidRPr="00153913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smulkiojo verslo plėtros skatinimo programos komisijos sudarymo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Virbauskas.</w:t>
      </w:r>
    </w:p>
    <w:p w14:paraId="047B6CBE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20. </w:t>
      </w:r>
      <w:r w:rsidRPr="00FD764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kovo 28 d. sprendimo Nr. T11-175 „Dėl pilietinio pasipriešinimo organizacijų rėmimo Klaipėdos rajone programos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V. Grekštienė.</w:t>
      </w:r>
    </w:p>
    <w:p w14:paraId="0E075E2A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21. </w:t>
      </w:r>
      <w:r w:rsidRPr="005B370B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pritarimo Klaipėdos rajono savivaldybės teritorijos bendrojo plano sprendinių įgyvendinimo stebėsenos 2022–2025 metų ataskaitai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G. Kasperavičius.</w:t>
      </w:r>
    </w:p>
    <w:p w14:paraId="4BB41A05" w14:textId="77777777" w:rsidR="00C72267" w:rsidRDefault="00C72267" w:rsidP="00C72267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22. </w:t>
      </w:r>
      <w:r w:rsidRPr="000A0400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gatvių pavadinimų suteikimo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Kundrotienė.</w:t>
      </w:r>
    </w:p>
    <w:p w14:paraId="57570476" w14:textId="77777777" w:rsidR="00C72267" w:rsidRPr="00164C71" w:rsidRDefault="00C72267" w:rsidP="00C72267">
      <w:pPr>
        <w:spacing w:after="48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23. </w:t>
      </w:r>
      <w:r w:rsidRPr="00EE25D8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2025 m. rugsėjo 25 d. sprendimo Nr. T11-322 „Dėl pritarimo kelių projektų finansavimo sutarčių pasirašymui“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Ronkus.</w:t>
      </w:r>
    </w:p>
    <w:p w14:paraId="302473FF" w14:textId="5A763C01" w:rsidR="00CE2B4B" w:rsidRPr="00BA7EEF" w:rsidRDefault="00352E61" w:rsidP="00AC6286">
      <w:pPr>
        <w:spacing w:after="0" w:line="276" w:lineRule="auto"/>
        <w:ind w:left="7797" w:hanging="7797"/>
        <w:rPr>
          <w:rFonts w:ascii="Arial" w:eastAsia="Times New Roman" w:hAnsi="Arial" w:cs="Arial"/>
          <w:sz w:val="24"/>
          <w:szCs w:val="24"/>
          <w:lang w:eastAsia="lt-LT"/>
        </w:rPr>
      </w:pPr>
      <w:r w:rsidRPr="00BA7EEF">
        <w:rPr>
          <w:rFonts w:ascii="Arial" w:eastAsia="Times New Roman" w:hAnsi="Arial" w:cs="Arial"/>
          <w:sz w:val="24"/>
          <w:szCs w:val="24"/>
          <w:lang w:eastAsia="lt-LT"/>
        </w:rPr>
        <w:t>Ekonomikos ir biudžeto</w:t>
      </w:r>
      <w:r w:rsidR="003F490C"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BA7EEF">
        <w:rPr>
          <w:rFonts w:ascii="Arial" w:eastAsia="Times New Roman" w:hAnsi="Arial" w:cs="Arial"/>
          <w:sz w:val="24"/>
          <w:szCs w:val="24"/>
          <w:lang w:eastAsia="lt-LT"/>
        </w:rPr>
        <w:t xml:space="preserve">komiteto </w:t>
      </w:r>
      <w:r w:rsidR="00331AC3">
        <w:rPr>
          <w:rFonts w:ascii="Arial" w:eastAsia="Times New Roman" w:hAnsi="Arial" w:cs="Arial"/>
          <w:sz w:val="24"/>
          <w:szCs w:val="24"/>
          <w:lang w:eastAsia="lt-LT"/>
        </w:rPr>
        <w:t>p</w:t>
      </w:r>
      <w:r w:rsidR="00441D9F">
        <w:rPr>
          <w:rFonts w:ascii="Arial" w:eastAsia="Times New Roman" w:hAnsi="Arial" w:cs="Arial"/>
          <w:sz w:val="24"/>
          <w:szCs w:val="24"/>
          <w:lang w:eastAsia="lt-LT"/>
        </w:rPr>
        <w:t>irminink</w:t>
      </w:r>
      <w:r w:rsidR="00AC6286">
        <w:rPr>
          <w:rFonts w:ascii="Arial" w:eastAsia="Times New Roman" w:hAnsi="Arial" w:cs="Arial"/>
          <w:sz w:val="24"/>
          <w:szCs w:val="24"/>
          <w:lang w:eastAsia="lt-LT"/>
        </w:rPr>
        <w:t>ė</w:t>
      </w:r>
      <w:r w:rsidR="00441D9F">
        <w:rPr>
          <w:rFonts w:ascii="Arial" w:eastAsia="Times New Roman" w:hAnsi="Arial" w:cs="Arial"/>
          <w:sz w:val="24"/>
          <w:szCs w:val="24"/>
          <w:lang w:eastAsia="lt-LT"/>
        </w:rPr>
        <w:tab/>
      </w:r>
      <w:r w:rsidR="00065925">
        <w:rPr>
          <w:rFonts w:ascii="Arial" w:eastAsia="Times New Roman" w:hAnsi="Arial" w:cs="Arial"/>
          <w:sz w:val="24"/>
          <w:szCs w:val="24"/>
          <w:lang w:eastAsia="lt-LT"/>
        </w:rPr>
        <w:t xml:space="preserve">Eglė </w:t>
      </w:r>
      <w:proofErr w:type="spellStart"/>
      <w:r w:rsidR="00065925">
        <w:rPr>
          <w:rFonts w:ascii="Arial" w:eastAsia="Times New Roman" w:hAnsi="Arial" w:cs="Arial"/>
          <w:sz w:val="24"/>
          <w:szCs w:val="24"/>
          <w:lang w:eastAsia="lt-LT"/>
        </w:rPr>
        <w:t>Jaugelavičė</w:t>
      </w:r>
      <w:proofErr w:type="spellEnd"/>
    </w:p>
    <w:sectPr w:rsidR="00CE2B4B" w:rsidRPr="00BA7EEF" w:rsidSect="003C121C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8D6A2" w14:textId="77777777" w:rsidR="00813428" w:rsidRDefault="00813428" w:rsidP="004E0CF3">
      <w:pPr>
        <w:spacing w:after="0" w:line="240" w:lineRule="auto"/>
      </w:pPr>
      <w:r>
        <w:separator/>
      </w:r>
    </w:p>
  </w:endnote>
  <w:endnote w:type="continuationSeparator" w:id="0">
    <w:p w14:paraId="22625952" w14:textId="77777777" w:rsidR="00813428" w:rsidRDefault="00813428" w:rsidP="004E0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B361" w14:textId="77777777" w:rsidR="00813428" w:rsidRDefault="00813428" w:rsidP="004E0CF3">
      <w:pPr>
        <w:spacing w:after="0" w:line="240" w:lineRule="auto"/>
      </w:pPr>
      <w:r>
        <w:separator/>
      </w:r>
    </w:p>
  </w:footnote>
  <w:footnote w:type="continuationSeparator" w:id="0">
    <w:p w14:paraId="32C5FEF7" w14:textId="77777777" w:rsidR="00813428" w:rsidRDefault="00813428" w:rsidP="004E0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3878972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4095EA4E" w14:textId="134EF0BC" w:rsidR="004E0CF3" w:rsidRPr="009302B8" w:rsidRDefault="004E0CF3">
        <w:pPr>
          <w:pStyle w:val="Antrats"/>
          <w:jc w:val="center"/>
          <w:rPr>
            <w:rFonts w:ascii="Arial" w:hAnsi="Arial" w:cs="Arial"/>
            <w:sz w:val="24"/>
            <w:szCs w:val="24"/>
          </w:rPr>
        </w:pPr>
        <w:r w:rsidRPr="009302B8">
          <w:rPr>
            <w:rFonts w:ascii="Arial" w:hAnsi="Arial" w:cs="Arial"/>
            <w:sz w:val="24"/>
            <w:szCs w:val="24"/>
          </w:rPr>
          <w:fldChar w:fldCharType="begin"/>
        </w:r>
        <w:r w:rsidRPr="009302B8">
          <w:rPr>
            <w:rFonts w:ascii="Arial" w:hAnsi="Arial" w:cs="Arial"/>
            <w:sz w:val="24"/>
            <w:szCs w:val="24"/>
          </w:rPr>
          <w:instrText>PAGE   \* MERGEFORMAT</w:instrText>
        </w:r>
        <w:r w:rsidRPr="009302B8">
          <w:rPr>
            <w:rFonts w:ascii="Arial" w:hAnsi="Arial" w:cs="Arial"/>
            <w:sz w:val="24"/>
            <w:szCs w:val="24"/>
          </w:rPr>
          <w:fldChar w:fldCharType="separate"/>
        </w:r>
        <w:r w:rsidRPr="009302B8">
          <w:rPr>
            <w:rFonts w:ascii="Arial" w:hAnsi="Arial" w:cs="Arial"/>
            <w:sz w:val="24"/>
            <w:szCs w:val="24"/>
          </w:rPr>
          <w:t>2</w:t>
        </w:r>
        <w:r w:rsidRPr="009302B8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61"/>
    <w:rsid w:val="000161D2"/>
    <w:rsid w:val="0002652E"/>
    <w:rsid w:val="00026827"/>
    <w:rsid w:val="00034BDD"/>
    <w:rsid w:val="00043B84"/>
    <w:rsid w:val="00061F63"/>
    <w:rsid w:val="00065925"/>
    <w:rsid w:val="00073EA9"/>
    <w:rsid w:val="00075375"/>
    <w:rsid w:val="00077688"/>
    <w:rsid w:val="000874CA"/>
    <w:rsid w:val="000936A7"/>
    <w:rsid w:val="00093B6F"/>
    <w:rsid w:val="000B151F"/>
    <w:rsid w:val="000D49CC"/>
    <w:rsid w:val="000E010F"/>
    <w:rsid w:val="000E33EB"/>
    <w:rsid w:val="000E513D"/>
    <w:rsid w:val="000E5F67"/>
    <w:rsid w:val="000E791C"/>
    <w:rsid w:val="000E7DD7"/>
    <w:rsid w:val="000F3C58"/>
    <w:rsid w:val="000F6F38"/>
    <w:rsid w:val="00110704"/>
    <w:rsid w:val="0011097D"/>
    <w:rsid w:val="00112FB8"/>
    <w:rsid w:val="00121B62"/>
    <w:rsid w:val="00123840"/>
    <w:rsid w:val="001245A7"/>
    <w:rsid w:val="001249A8"/>
    <w:rsid w:val="0013376B"/>
    <w:rsid w:val="00144FDA"/>
    <w:rsid w:val="001521CA"/>
    <w:rsid w:val="0016531B"/>
    <w:rsid w:val="00175920"/>
    <w:rsid w:val="001802BB"/>
    <w:rsid w:val="001A212A"/>
    <w:rsid w:val="001A2E8B"/>
    <w:rsid w:val="001B1B43"/>
    <w:rsid w:val="001D1163"/>
    <w:rsid w:val="001D2371"/>
    <w:rsid w:val="001F2544"/>
    <w:rsid w:val="001F2937"/>
    <w:rsid w:val="001F5F91"/>
    <w:rsid w:val="002051D4"/>
    <w:rsid w:val="00205A92"/>
    <w:rsid w:val="00211C9F"/>
    <w:rsid w:val="002253B5"/>
    <w:rsid w:val="002265C6"/>
    <w:rsid w:val="00241DE8"/>
    <w:rsid w:val="002539EF"/>
    <w:rsid w:val="002A2642"/>
    <w:rsid w:val="002C1C9A"/>
    <w:rsid w:val="002D353A"/>
    <w:rsid w:val="002E1BA1"/>
    <w:rsid w:val="0030179A"/>
    <w:rsid w:val="0031189E"/>
    <w:rsid w:val="00314EE6"/>
    <w:rsid w:val="00331AC3"/>
    <w:rsid w:val="00352E61"/>
    <w:rsid w:val="00365608"/>
    <w:rsid w:val="0036563A"/>
    <w:rsid w:val="0037145D"/>
    <w:rsid w:val="00373584"/>
    <w:rsid w:val="0037498C"/>
    <w:rsid w:val="003842DF"/>
    <w:rsid w:val="00392A5B"/>
    <w:rsid w:val="003A2BD5"/>
    <w:rsid w:val="003A5698"/>
    <w:rsid w:val="003B6B02"/>
    <w:rsid w:val="003C121C"/>
    <w:rsid w:val="003D322E"/>
    <w:rsid w:val="003F0332"/>
    <w:rsid w:val="003F490C"/>
    <w:rsid w:val="003F6523"/>
    <w:rsid w:val="004078B9"/>
    <w:rsid w:val="00411FD3"/>
    <w:rsid w:val="004137D5"/>
    <w:rsid w:val="00441D9F"/>
    <w:rsid w:val="0044778C"/>
    <w:rsid w:val="0045044F"/>
    <w:rsid w:val="004541FC"/>
    <w:rsid w:val="004570E8"/>
    <w:rsid w:val="00461E13"/>
    <w:rsid w:val="00462240"/>
    <w:rsid w:val="00462E3A"/>
    <w:rsid w:val="004734BD"/>
    <w:rsid w:val="00475212"/>
    <w:rsid w:val="004A4A15"/>
    <w:rsid w:val="004B0F47"/>
    <w:rsid w:val="004B36FF"/>
    <w:rsid w:val="004C0098"/>
    <w:rsid w:val="004C1932"/>
    <w:rsid w:val="004E0CF3"/>
    <w:rsid w:val="004E41A4"/>
    <w:rsid w:val="004F09B4"/>
    <w:rsid w:val="005030ED"/>
    <w:rsid w:val="005032EA"/>
    <w:rsid w:val="0050672E"/>
    <w:rsid w:val="00510875"/>
    <w:rsid w:val="005127AD"/>
    <w:rsid w:val="005144B6"/>
    <w:rsid w:val="00532A84"/>
    <w:rsid w:val="00532AE7"/>
    <w:rsid w:val="00533398"/>
    <w:rsid w:val="0054334B"/>
    <w:rsid w:val="005449E5"/>
    <w:rsid w:val="0058394C"/>
    <w:rsid w:val="00584A03"/>
    <w:rsid w:val="00592809"/>
    <w:rsid w:val="005A6D59"/>
    <w:rsid w:val="005B2A5C"/>
    <w:rsid w:val="005C681C"/>
    <w:rsid w:val="005D419A"/>
    <w:rsid w:val="005D455A"/>
    <w:rsid w:val="005E39A6"/>
    <w:rsid w:val="005E7D5D"/>
    <w:rsid w:val="005F69E2"/>
    <w:rsid w:val="00624303"/>
    <w:rsid w:val="00632D22"/>
    <w:rsid w:val="00643BAF"/>
    <w:rsid w:val="006915F5"/>
    <w:rsid w:val="006952D7"/>
    <w:rsid w:val="006976BA"/>
    <w:rsid w:val="006E7F1A"/>
    <w:rsid w:val="0070530C"/>
    <w:rsid w:val="00712346"/>
    <w:rsid w:val="0071523D"/>
    <w:rsid w:val="007306F6"/>
    <w:rsid w:val="00746345"/>
    <w:rsid w:val="007512BD"/>
    <w:rsid w:val="00770B07"/>
    <w:rsid w:val="00773CA3"/>
    <w:rsid w:val="007875BE"/>
    <w:rsid w:val="007931FE"/>
    <w:rsid w:val="00795563"/>
    <w:rsid w:val="007A75FF"/>
    <w:rsid w:val="007B1B1C"/>
    <w:rsid w:val="007E20CD"/>
    <w:rsid w:val="007E7882"/>
    <w:rsid w:val="007E79C4"/>
    <w:rsid w:val="007E7F1C"/>
    <w:rsid w:val="007F4E1F"/>
    <w:rsid w:val="00804146"/>
    <w:rsid w:val="00813428"/>
    <w:rsid w:val="00816240"/>
    <w:rsid w:val="0082563C"/>
    <w:rsid w:val="0083179A"/>
    <w:rsid w:val="00831CCB"/>
    <w:rsid w:val="008626C7"/>
    <w:rsid w:val="00863F6A"/>
    <w:rsid w:val="00882BFE"/>
    <w:rsid w:val="00884240"/>
    <w:rsid w:val="008917AE"/>
    <w:rsid w:val="008A4D45"/>
    <w:rsid w:val="008B2084"/>
    <w:rsid w:val="008B7364"/>
    <w:rsid w:val="008D2A66"/>
    <w:rsid w:val="008D7095"/>
    <w:rsid w:val="008E2536"/>
    <w:rsid w:val="008E4F7A"/>
    <w:rsid w:val="008F36EB"/>
    <w:rsid w:val="008F6504"/>
    <w:rsid w:val="008F6E35"/>
    <w:rsid w:val="00906793"/>
    <w:rsid w:val="0091030D"/>
    <w:rsid w:val="009124FC"/>
    <w:rsid w:val="00921FDB"/>
    <w:rsid w:val="009302B8"/>
    <w:rsid w:val="009313EF"/>
    <w:rsid w:val="009357DB"/>
    <w:rsid w:val="00944659"/>
    <w:rsid w:val="0094656F"/>
    <w:rsid w:val="00946AA8"/>
    <w:rsid w:val="009525F7"/>
    <w:rsid w:val="0096063C"/>
    <w:rsid w:val="00962B02"/>
    <w:rsid w:val="0097117E"/>
    <w:rsid w:val="0098471A"/>
    <w:rsid w:val="00994392"/>
    <w:rsid w:val="009973DE"/>
    <w:rsid w:val="009A3B8F"/>
    <w:rsid w:val="009B0352"/>
    <w:rsid w:val="009B188F"/>
    <w:rsid w:val="009B6D6A"/>
    <w:rsid w:val="009B7676"/>
    <w:rsid w:val="009C01A3"/>
    <w:rsid w:val="009C6B8D"/>
    <w:rsid w:val="009D00D7"/>
    <w:rsid w:val="009E033C"/>
    <w:rsid w:val="009F0C71"/>
    <w:rsid w:val="009F3E2F"/>
    <w:rsid w:val="00A02016"/>
    <w:rsid w:val="00A04E1E"/>
    <w:rsid w:val="00A11E31"/>
    <w:rsid w:val="00A13344"/>
    <w:rsid w:val="00A22561"/>
    <w:rsid w:val="00A50664"/>
    <w:rsid w:val="00A50AC4"/>
    <w:rsid w:val="00A53BC5"/>
    <w:rsid w:val="00A557A2"/>
    <w:rsid w:val="00A6495A"/>
    <w:rsid w:val="00A71682"/>
    <w:rsid w:val="00A86BA4"/>
    <w:rsid w:val="00AB4A4E"/>
    <w:rsid w:val="00AC6286"/>
    <w:rsid w:val="00AD5F76"/>
    <w:rsid w:val="00B10F88"/>
    <w:rsid w:val="00B50127"/>
    <w:rsid w:val="00B665ED"/>
    <w:rsid w:val="00B710A5"/>
    <w:rsid w:val="00B82599"/>
    <w:rsid w:val="00BA011C"/>
    <w:rsid w:val="00BA7EEF"/>
    <w:rsid w:val="00BB39CB"/>
    <w:rsid w:val="00BB3E60"/>
    <w:rsid w:val="00BD360E"/>
    <w:rsid w:val="00BE0F67"/>
    <w:rsid w:val="00BE3EB8"/>
    <w:rsid w:val="00BE427C"/>
    <w:rsid w:val="00BF4F6A"/>
    <w:rsid w:val="00C004B3"/>
    <w:rsid w:val="00C0729D"/>
    <w:rsid w:val="00C11E96"/>
    <w:rsid w:val="00C17EA3"/>
    <w:rsid w:val="00C26F87"/>
    <w:rsid w:val="00C50791"/>
    <w:rsid w:val="00C51493"/>
    <w:rsid w:val="00C60704"/>
    <w:rsid w:val="00C612F1"/>
    <w:rsid w:val="00C652C7"/>
    <w:rsid w:val="00C72267"/>
    <w:rsid w:val="00C8516B"/>
    <w:rsid w:val="00C918C6"/>
    <w:rsid w:val="00C91B49"/>
    <w:rsid w:val="00CA2018"/>
    <w:rsid w:val="00CA260E"/>
    <w:rsid w:val="00CB38CE"/>
    <w:rsid w:val="00CB5CA8"/>
    <w:rsid w:val="00CB7A9B"/>
    <w:rsid w:val="00CC1D10"/>
    <w:rsid w:val="00CD1EDC"/>
    <w:rsid w:val="00CD4811"/>
    <w:rsid w:val="00CE0734"/>
    <w:rsid w:val="00CE203A"/>
    <w:rsid w:val="00CE2B4B"/>
    <w:rsid w:val="00CE31D7"/>
    <w:rsid w:val="00CE5CD0"/>
    <w:rsid w:val="00CF1CA3"/>
    <w:rsid w:val="00D046F2"/>
    <w:rsid w:val="00D047FD"/>
    <w:rsid w:val="00D1297A"/>
    <w:rsid w:val="00D27826"/>
    <w:rsid w:val="00D4218D"/>
    <w:rsid w:val="00D463CC"/>
    <w:rsid w:val="00D5672C"/>
    <w:rsid w:val="00D63FD0"/>
    <w:rsid w:val="00D67D06"/>
    <w:rsid w:val="00D806BA"/>
    <w:rsid w:val="00DA451A"/>
    <w:rsid w:val="00DA691E"/>
    <w:rsid w:val="00DB4CE7"/>
    <w:rsid w:val="00DC4E48"/>
    <w:rsid w:val="00DE3F11"/>
    <w:rsid w:val="00DE64F8"/>
    <w:rsid w:val="00DF67A5"/>
    <w:rsid w:val="00DF7F2E"/>
    <w:rsid w:val="00E13203"/>
    <w:rsid w:val="00E2497B"/>
    <w:rsid w:val="00E31FAD"/>
    <w:rsid w:val="00E32B93"/>
    <w:rsid w:val="00E562A0"/>
    <w:rsid w:val="00E57A0F"/>
    <w:rsid w:val="00E7059E"/>
    <w:rsid w:val="00E744DA"/>
    <w:rsid w:val="00E82C1D"/>
    <w:rsid w:val="00EB054F"/>
    <w:rsid w:val="00ED0758"/>
    <w:rsid w:val="00EE2D09"/>
    <w:rsid w:val="00F16547"/>
    <w:rsid w:val="00F27FC9"/>
    <w:rsid w:val="00F34EB9"/>
    <w:rsid w:val="00F34F3F"/>
    <w:rsid w:val="00F36C06"/>
    <w:rsid w:val="00F47978"/>
    <w:rsid w:val="00F643D8"/>
    <w:rsid w:val="00F66DB2"/>
    <w:rsid w:val="00F7000F"/>
    <w:rsid w:val="00F71B92"/>
    <w:rsid w:val="00F71FB4"/>
    <w:rsid w:val="00F7730A"/>
    <w:rsid w:val="00F83466"/>
    <w:rsid w:val="00F910CE"/>
    <w:rsid w:val="00FB5BF4"/>
    <w:rsid w:val="00FC24E8"/>
    <w:rsid w:val="00FD08B7"/>
    <w:rsid w:val="00FD1529"/>
    <w:rsid w:val="00FE04AB"/>
    <w:rsid w:val="00FE144B"/>
    <w:rsid w:val="00FE3BB7"/>
    <w:rsid w:val="00FF22EB"/>
    <w:rsid w:val="00FF27DD"/>
    <w:rsid w:val="00FF7611"/>
    <w:rsid w:val="00FF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AF4E"/>
  <w15:chartTrackingRefBased/>
  <w15:docId w15:val="{039C8A2F-842D-4F07-AB05-C4161436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2E61"/>
  </w:style>
  <w:style w:type="paragraph" w:styleId="Antrat1">
    <w:name w:val="heading 1"/>
    <w:basedOn w:val="prastasis"/>
    <w:next w:val="prastasis"/>
    <w:link w:val="Antrat1Diagrama"/>
    <w:uiPriority w:val="9"/>
    <w:qFormat/>
    <w:rsid w:val="00BA7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83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4E0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E0CF3"/>
  </w:style>
  <w:style w:type="paragraph" w:styleId="Porat">
    <w:name w:val="footer"/>
    <w:basedOn w:val="prastasis"/>
    <w:link w:val="PoratDiagrama"/>
    <w:uiPriority w:val="99"/>
    <w:unhideWhenUsed/>
    <w:rsid w:val="004E0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E0CF3"/>
  </w:style>
  <w:style w:type="character" w:customStyle="1" w:styleId="Antrat1Diagrama">
    <w:name w:val="Antraštė 1 Diagrama"/>
    <w:basedOn w:val="Numatytasispastraiposriftas"/>
    <w:link w:val="Antrat1"/>
    <w:uiPriority w:val="9"/>
    <w:rsid w:val="00BA7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83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2914</Words>
  <Characters>1662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Bakšinskytė</dc:creator>
  <cp:keywords/>
  <dc:description/>
  <cp:lastModifiedBy>Viktorija Bakšinskytė</cp:lastModifiedBy>
  <cp:revision>19</cp:revision>
  <dcterms:created xsi:type="dcterms:W3CDTF">2026-04-13T10:33:00Z</dcterms:created>
  <dcterms:modified xsi:type="dcterms:W3CDTF">2026-09-14T08:25:00Z</dcterms:modified>
</cp:coreProperties>
</file>