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619C" w14:textId="60DA90FD" w:rsidR="00544509" w:rsidRPr="00E91F33" w:rsidRDefault="0053404A" w:rsidP="0053404A">
      <w:pPr>
        <w:keepNext/>
        <w:spacing w:after="24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91F33">
        <w:rPr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74D7D5D4" w14:textId="3BF931F3" w:rsidR="0053404A" w:rsidRPr="000E4D96" w:rsidRDefault="00544509" w:rsidP="000E4D96">
      <w:pPr>
        <w:keepNext/>
        <w:spacing w:after="24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544509">
        <w:rPr>
          <w:rStyle w:val="Antrat2Diagrama"/>
          <w:rFonts w:ascii="Arial" w:hAnsi="Arial" w:cs="Arial"/>
          <w:b/>
          <w:bCs/>
          <w:caps/>
          <w:color w:val="auto"/>
          <w:sz w:val="28"/>
          <w:szCs w:val="28"/>
        </w:rPr>
        <w:t>sprendimas</w:t>
      </w:r>
      <w:r w:rsidR="0053404A" w:rsidRPr="000E4D96">
        <w:rPr>
          <w:rStyle w:val="Antrat1Diagrama"/>
          <w:rFonts w:ascii="Arial" w:hAnsi="Arial" w:cs="Arial"/>
          <w:b/>
          <w:bCs/>
          <w:caps/>
          <w:color w:val="auto"/>
          <w:sz w:val="28"/>
          <w:szCs w:val="28"/>
        </w:rPr>
        <w:br/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d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l klaip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dos rajono savivaldyb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s tarybos 2026 m.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br/>
        <w:t>balandžio 23 d. sprendimo nr. t11-104 „D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Ė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L GARGŽD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 xml:space="preserve"> KULT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Ū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>ROS CENTRO TEIKIAM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 xml:space="preserve"> ATLYGINTIN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 xml:space="preserve"> PASLAUG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 xml:space="preserve"> KAIN</w:t>
      </w:r>
      <w:r w:rsidR="0053404A" w:rsidRPr="000E4D96">
        <w:rPr>
          <w:rFonts w:ascii="Arial" w:hAnsi="Arial" w:cs="Arial" w:hint="eastAsia"/>
          <w:b/>
          <w:bCs/>
          <w:caps/>
          <w:sz w:val="28"/>
          <w:szCs w:val="28"/>
        </w:rPr>
        <w:t>Ų</w:t>
      </w:r>
      <w:r w:rsidR="0053404A" w:rsidRPr="000E4D96">
        <w:rPr>
          <w:rFonts w:ascii="Arial" w:hAnsi="Arial" w:cs="Arial"/>
          <w:b/>
          <w:bCs/>
          <w:caps/>
          <w:sz w:val="28"/>
          <w:szCs w:val="28"/>
        </w:rPr>
        <w:t xml:space="preserve"> NUSTATYMO“ pakeitimo</w:t>
      </w:r>
    </w:p>
    <w:p w14:paraId="17330D45" w14:textId="77777777" w:rsidR="0053404A" w:rsidRPr="00FF7885" w:rsidRDefault="0053404A" w:rsidP="0053404A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>
        <w:rPr>
          <w:rFonts w:ascii="Arial" w:hAnsi="Arial" w:cs="Arial"/>
          <w:caps/>
          <w:sz w:val="24"/>
          <w:szCs w:val="24"/>
          <w:lang w:eastAsia="en-US"/>
        </w:rPr>
        <w:t>6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>
        <w:rPr>
          <w:rFonts w:ascii="Arial" w:hAnsi="Arial" w:cs="Arial"/>
          <w:sz w:val="24"/>
          <w:szCs w:val="24"/>
          <w:lang w:eastAsia="en-US"/>
        </w:rPr>
        <w:t>rugsėjo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7E91BB0D" w14:textId="61FE014E" w:rsidR="00E232B3" w:rsidRDefault="0053404A" w:rsidP="00E232B3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2ABC">
        <w:rPr>
          <w:rFonts w:ascii="Arial" w:hAnsi="Arial" w:cs="Arial"/>
          <w:color w:val="000000"/>
          <w:sz w:val="24"/>
          <w:szCs w:val="24"/>
        </w:rPr>
        <w:t>Klaipėdos rajono savivaldybės taryba, vadovaudamasi Lietuvos Respublikos vietos savivaldos įstatymo 15 straipsnio 2 dalies 29 punktu ir Gargždų kultūros centro nuostatų, patvirtintų Klaipėdos rajono savivaldybės tarybos 2024 m. sausio 25 d. sprendimu Nr. T11-16 „Dėl Gargždų kultūros centro nuostatų patvirtinimo“, 16.4 p</w:t>
      </w:r>
      <w:r w:rsidR="00033C93">
        <w:rPr>
          <w:rFonts w:ascii="Arial" w:hAnsi="Arial" w:cs="Arial"/>
          <w:color w:val="000000"/>
          <w:sz w:val="24"/>
          <w:szCs w:val="24"/>
        </w:rPr>
        <w:t>ap</w:t>
      </w:r>
      <w:r w:rsidRPr="00552ABC">
        <w:rPr>
          <w:rFonts w:ascii="Arial" w:hAnsi="Arial" w:cs="Arial"/>
          <w:color w:val="000000"/>
          <w:sz w:val="24"/>
          <w:szCs w:val="24"/>
        </w:rPr>
        <w:t>unk</w:t>
      </w:r>
      <w:r w:rsidR="00033C93">
        <w:rPr>
          <w:rFonts w:ascii="Arial" w:hAnsi="Arial" w:cs="Arial"/>
          <w:color w:val="000000"/>
          <w:sz w:val="24"/>
          <w:szCs w:val="24"/>
        </w:rPr>
        <w:t>čiu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940F19">
        <w:rPr>
          <w:rFonts w:ascii="Arial" w:hAnsi="Arial" w:cs="Arial"/>
          <w:color w:val="000000"/>
          <w:spacing w:val="60"/>
          <w:sz w:val="24"/>
          <w:szCs w:val="24"/>
        </w:rPr>
        <w:t>nusprendži</w:t>
      </w:r>
      <w:r w:rsidRPr="00940F19">
        <w:rPr>
          <w:rFonts w:ascii="Arial" w:hAnsi="Arial" w:cs="Arial"/>
          <w:color w:val="000000"/>
          <w:sz w:val="24"/>
          <w:szCs w:val="24"/>
        </w:rPr>
        <w:t>a:</w:t>
      </w:r>
    </w:p>
    <w:p w14:paraId="7A6AE8FD" w14:textId="504BDC7F" w:rsidR="0053404A" w:rsidRPr="00E65E8E" w:rsidRDefault="00E65E8E" w:rsidP="00E65E8E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 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>Pakeisti Klaipėdos rajono savivaldybės tarybos 2026 m. balandžio</w:t>
      </w:r>
      <w:r w:rsidR="00E232B3" w:rsidRPr="00E65E8E">
        <w:rPr>
          <w:rFonts w:ascii="Arial" w:hAnsi="Arial" w:cs="Arial"/>
          <w:color w:val="000000"/>
          <w:sz w:val="24"/>
          <w:szCs w:val="24"/>
        </w:rPr>
        <w:t xml:space="preserve"> </w:t>
      </w:r>
      <w:r w:rsidR="0053404A" w:rsidRPr="00033C93">
        <w:rPr>
          <w:rFonts w:ascii="Arial" w:hAnsi="Arial" w:cs="Arial"/>
          <w:color w:val="000000"/>
          <w:sz w:val="24"/>
          <w:szCs w:val="24"/>
        </w:rPr>
        <w:t>23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 xml:space="preserve"> d.</w:t>
      </w:r>
      <w:r w:rsidR="00E232B3" w:rsidRPr="00E65E8E">
        <w:rPr>
          <w:rFonts w:ascii="Arial" w:hAnsi="Arial" w:cs="Arial"/>
          <w:color w:val="000000"/>
          <w:sz w:val="24"/>
          <w:szCs w:val="24"/>
        </w:rPr>
        <w:t xml:space="preserve"> 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>sprendimo Nr. T11-</w:t>
      </w:r>
      <w:r w:rsidR="0053404A" w:rsidRPr="00033C93">
        <w:rPr>
          <w:rFonts w:ascii="Arial" w:hAnsi="Arial" w:cs="Arial"/>
          <w:color w:val="000000"/>
          <w:sz w:val="24"/>
          <w:szCs w:val="24"/>
        </w:rPr>
        <w:t>104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 xml:space="preserve"> „Dėl Gargždų kultūros centro teikiamų atlygintinų paslaugų kainų nustatymo“ 2.1 </w:t>
      </w:r>
      <w:r w:rsidR="00033C93">
        <w:rPr>
          <w:rFonts w:ascii="Arial" w:hAnsi="Arial" w:cs="Arial"/>
          <w:color w:val="000000"/>
          <w:sz w:val="24"/>
          <w:szCs w:val="24"/>
        </w:rPr>
        <w:t>pa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>punkt</w:t>
      </w:r>
      <w:r w:rsidR="00033C93">
        <w:rPr>
          <w:rFonts w:ascii="Arial" w:hAnsi="Arial" w:cs="Arial"/>
          <w:color w:val="000000"/>
          <w:sz w:val="24"/>
          <w:szCs w:val="24"/>
        </w:rPr>
        <w:t>į</w:t>
      </w:r>
      <w:r w:rsidR="0053404A" w:rsidRPr="00E65E8E">
        <w:rPr>
          <w:rFonts w:ascii="Arial" w:hAnsi="Arial" w:cs="Arial"/>
          <w:color w:val="000000"/>
          <w:sz w:val="24"/>
          <w:szCs w:val="24"/>
        </w:rPr>
        <w:t xml:space="preserve"> ir jį išdėstyti taip:</w:t>
      </w:r>
    </w:p>
    <w:p w14:paraId="486E7D56" w14:textId="0956E668" w:rsidR="00E232B3" w:rsidRDefault="0053404A" w:rsidP="00E232B3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„2.1. </w:t>
      </w:r>
      <w:r w:rsidRPr="00551037">
        <w:rPr>
          <w:rFonts w:ascii="Arial" w:hAnsi="Arial" w:cs="Arial"/>
          <w:sz w:val="24"/>
          <w:szCs w:val="24"/>
        </w:rPr>
        <w:t>Netaikyti patalpų nuomos įkainių Klaipėdos rajono savivaldybės kultūros ir švietimo įstaigoms, meno kūrėjų organizacijoms ir nevyriausybinėms organizacijoms, asociacijoms, muzikinio ugdymo įstaigoms, nekomerciniams renginiams organizuoti</w:t>
      </w:r>
      <w:r>
        <w:rPr>
          <w:rFonts w:ascii="Arial" w:hAnsi="Arial" w:cs="Arial"/>
          <w:sz w:val="24"/>
          <w:szCs w:val="24"/>
        </w:rPr>
        <w:t xml:space="preserve">, </w:t>
      </w:r>
      <w:r w:rsidRPr="0053404A">
        <w:rPr>
          <w:rFonts w:ascii="Arial" w:hAnsi="Arial" w:cs="Arial"/>
          <w:b/>
          <w:bCs/>
          <w:sz w:val="24"/>
          <w:szCs w:val="24"/>
        </w:rPr>
        <w:t>Klaipėdos rajono savivaldybės administracijai</w:t>
      </w:r>
      <w:r>
        <w:rPr>
          <w:rFonts w:ascii="Arial" w:hAnsi="Arial" w:cs="Arial"/>
          <w:sz w:val="24"/>
          <w:szCs w:val="24"/>
        </w:rPr>
        <w:t>.“</w:t>
      </w:r>
    </w:p>
    <w:p w14:paraId="5F0F1FDA" w14:textId="3E3EB085" w:rsidR="0053404A" w:rsidRPr="000E4D96" w:rsidRDefault="0053404A" w:rsidP="000E4D96">
      <w:pPr>
        <w:pStyle w:val="Sraopastraip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5E8E">
        <w:rPr>
          <w:rFonts w:ascii="Arial" w:hAnsi="Arial" w:cs="Arial"/>
          <w:sz w:val="24"/>
          <w:szCs w:val="24"/>
        </w:rPr>
        <w:t>Skelbti šį sprendimą Teisės aktų registre.</w:t>
      </w:r>
    </w:p>
    <w:p w14:paraId="6B80F889" w14:textId="0606B397" w:rsidR="00E53381" w:rsidRDefault="0053404A" w:rsidP="000E4D96">
      <w:pPr>
        <w:spacing w:before="240" w:line="276" w:lineRule="auto"/>
        <w:ind w:left="7371" w:hanging="7371"/>
      </w:pPr>
      <w:r w:rsidRPr="00005F1A">
        <w:rPr>
          <w:rFonts w:ascii="Arial" w:hAnsi="Arial" w:cs="Arial"/>
          <w:sz w:val="24"/>
          <w:szCs w:val="24"/>
        </w:rPr>
        <w:t>Savivaldybės meras</w:t>
      </w:r>
      <w:r w:rsidRPr="00005F1A">
        <w:rPr>
          <w:rFonts w:ascii="Arial" w:hAnsi="Arial" w:cs="Arial"/>
          <w:sz w:val="24"/>
          <w:szCs w:val="24"/>
        </w:rPr>
        <w:tab/>
        <w:t>Bronius Markauskas</w:t>
      </w:r>
    </w:p>
    <w:sectPr w:rsidR="00E53381" w:rsidSect="0053404A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78BB2" w14:textId="77777777" w:rsidR="00FD3CFE" w:rsidRDefault="00FD3CFE" w:rsidP="0053404A">
      <w:r>
        <w:separator/>
      </w:r>
    </w:p>
  </w:endnote>
  <w:endnote w:type="continuationSeparator" w:id="0">
    <w:p w14:paraId="252C6CAC" w14:textId="77777777" w:rsidR="00FD3CFE" w:rsidRDefault="00FD3CFE" w:rsidP="0053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D0C81" w14:textId="77777777" w:rsidR="00FD3CFE" w:rsidRDefault="00FD3CFE" w:rsidP="0053404A">
      <w:r>
        <w:separator/>
      </w:r>
    </w:p>
  </w:footnote>
  <w:footnote w:type="continuationSeparator" w:id="0">
    <w:p w14:paraId="69991AA4" w14:textId="77777777" w:rsidR="00FD3CFE" w:rsidRDefault="00FD3CFE" w:rsidP="00534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D92B" w14:textId="77777777" w:rsidR="0053404A" w:rsidRPr="0053404A" w:rsidRDefault="0053404A" w:rsidP="0053404A">
    <w:pPr>
      <w:pStyle w:val="Antrats"/>
      <w:tabs>
        <w:tab w:val="clear" w:pos="9638"/>
      </w:tabs>
      <w:ind w:firstLine="6946"/>
      <w:jc w:val="both"/>
      <w:rPr>
        <w:rFonts w:ascii="Arial" w:hAnsi="Arial" w:cs="Arial"/>
        <w:b/>
        <w:bCs/>
        <w:sz w:val="24"/>
        <w:szCs w:val="24"/>
      </w:rPr>
    </w:pPr>
    <w:r w:rsidRPr="0053404A">
      <w:rPr>
        <w:rFonts w:ascii="Arial" w:hAnsi="Arial" w:cs="Arial"/>
        <w:b/>
        <w:bCs/>
        <w:sz w:val="24"/>
        <w:szCs w:val="24"/>
      </w:rPr>
      <w:t>Projekto</w:t>
    </w:r>
  </w:p>
  <w:p w14:paraId="56A10376" w14:textId="77777777" w:rsidR="0053404A" w:rsidRPr="0053404A" w:rsidRDefault="0053404A" w:rsidP="0053404A">
    <w:pPr>
      <w:pStyle w:val="Antrats"/>
      <w:tabs>
        <w:tab w:val="clear" w:pos="9638"/>
      </w:tabs>
      <w:ind w:firstLine="6946"/>
      <w:jc w:val="both"/>
      <w:rPr>
        <w:sz w:val="24"/>
        <w:szCs w:val="24"/>
      </w:rPr>
    </w:pPr>
    <w:r w:rsidRPr="0053404A">
      <w:rPr>
        <w:rFonts w:ascii="Arial" w:hAnsi="Arial" w:cs="Arial"/>
        <w:b/>
        <w:bCs/>
        <w:sz w:val="24"/>
        <w:szCs w:val="24"/>
      </w:rPr>
      <w:t>lyginamasis variantas</w:t>
    </w:r>
  </w:p>
  <w:p w14:paraId="348CF4C6" w14:textId="49783BE0" w:rsidR="0053404A" w:rsidRPr="0053404A" w:rsidRDefault="0053404A" w:rsidP="0053404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E6B81"/>
    <w:multiLevelType w:val="hybridMultilevel"/>
    <w:tmpl w:val="BF8E4D86"/>
    <w:lvl w:ilvl="0" w:tplc="766CA782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ED97550"/>
    <w:multiLevelType w:val="hybridMultilevel"/>
    <w:tmpl w:val="CE6460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547D8"/>
    <w:multiLevelType w:val="hybridMultilevel"/>
    <w:tmpl w:val="08388A7E"/>
    <w:lvl w:ilvl="0" w:tplc="88DA86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FA72683"/>
    <w:multiLevelType w:val="hybridMultilevel"/>
    <w:tmpl w:val="C63CA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444930"/>
    <w:multiLevelType w:val="hybridMultilevel"/>
    <w:tmpl w:val="E3224FCE"/>
    <w:lvl w:ilvl="0" w:tplc="8DBE5E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38468364">
    <w:abstractNumId w:val="3"/>
  </w:num>
  <w:num w:numId="2" w16cid:durableId="2097246246">
    <w:abstractNumId w:val="2"/>
  </w:num>
  <w:num w:numId="3" w16cid:durableId="1572621618">
    <w:abstractNumId w:val="4"/>
  </w:num>
  <w:num w:numId="4" w16cid:durableId="1814831248">
    <w:abstractNumId w:val="1"/>
  </w:num>
  <w:num w:numId="5" w16cid:durableId="15295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04A"/>
    <w:rsid w:val="00033C93"/>
    <w:rsid w:val="000E4D96"/>
    <w:rsid w:val="00195BE1"/>
    <w:rsid w:val="00330362"/>
    <w:rsid w:val="004477CA"/>
    <w:rsid w:val="004629B8"/>
    <w:rsid w:val="0053404A"/>
    <w:rsid w:val="00544509"/>
    <w:rsid w:val="009B7D38"/>
    <w:rsid w:val="00AA663D"/>
    <w:rsid w:val="00AD2103"/>
    <w:rsid w:val="00B2154C"/>
    <w:rsid w:val="00C411C0"/>
    <w:rsid w:val="00D1120A"/>
    <w:rsid w:val="00E232B3"/>
    <w:rsid w:val="00E53381"/>
    <w:rsid w:val="00E65E8E"/>
    <w:rsid w:val="00F94844"/>
    <w:rsid w:val="00FD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D9451"/>
  <w15:chartTrackingRefBased/>
  <w15:docId w15:val="{B84EEB90-1A28-4D95-9ED1-CC903B5A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0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40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340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40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40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40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40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40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40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40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40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340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40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404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404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404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404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404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404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40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4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40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4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40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404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3404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3404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4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404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3404A"/>
    <w:rPr>
      <w:b/>
      <w:bCs/>
      <w:smallCaps/>
      <w:color w:val="2F5496" w:themeColor="accent1" w:themeShade="BF"/>
      <w:spacing w:val="5"/>
    </w:rPr>
  </w:style>
  <w:style w:type="paragraph" w:customStyle="1" w:styleId="statymopavad">
    <w:name w:val="?statymo pavad."/>
    <w:basedOn w:val="prastasis"/>
    <w:rsid w:val="0053404A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5340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3404A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340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3404A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033C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Valaikė</dc:creator>
  <cp:keywords/>
  <dc:description/>
  <cp:lastModifiedBy>Viktorija Bakšinskytė</cp:lastModifiedBy>
  <cp:revision>2</cp:revision>
  <dcterms:created xsi:type="dcterms:W3CDTF">2026-08-26T08:42:00Z</dcterms:created>
  <dcterms:modified xsi:type="dcterms:W3CDTF">2026-08-26T08:42:00Z</dcterms:modified>
</cp:coreProperties>
</file>