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2CF5E" w14:textId="25CD3528" w:rsidR="00C721AE" w:rsidRPr="00981378" w:rsidRDefault="00C721AE" w:rsidP="00981378">
      <w:pPr>
        <w:pStyle w:val="Betarp"/>
      </w:pPr>
      <w:r w:rsidRPr="00981378">
        <w:t xml:space="preserve">                                                                                                           Klaipėdos rajono Metų mokytojo</w:t>
      </w:r>
    </w:p>
    <w:p w14:paraId="02AA0984" w14:textId="756E6CC0" w:rsidR="00C721AE" w:rsidRPr="00981378" w:rsidRDefault="00C721AE" w:rsidP="00981378">
      <w:pPr>
        <w:pStyle w:val="Betarp"/>
      </w:pPr>
      <w:r w:rsidRPr="00981378">
        <w:t xml:space="preserve">                                                                                                            Bronislavos Aldonos Gedvilaitės-</w:t>
      </w:r>
      <w:proofErr w:type="spellStart"/>
      <w:r w:rsidRPr="00981378">
        <w:t>Treijos</w:t>
      </w:r>
      <w:proofErr w:type="spellEnd"/>
    </w:p>
    <w:p w14:paraId="503BC18D" w14:textId="2D4B5772" w:rsidR="00C721AE" w:rsidRPr="00981378" w:rsidRDefault="00C721AE" w:rsidP="00981378">
      <w:pPr>
        <w:pStyle w:val="Betarp"/>
      </w:pPr>
      <w:r w:rsidRPr="00981378">
        <w:t xml:space="preserve">                                                                                                            premijos skyrimo nuostatų priedas</w:t>
      </w:r>
    </w:p>
    <w:p w14:paraId="1F7D2BB3" w14:textId="4C7D13D3" w:rsidR="00C721AE" w:rsidRPr="00AC294B" w:rsidRDefault="00C721AE" w:rsidP="00AC294B">
      <w:pPr>
        <w:jc w:val="both"/>
        <w:rPr>
          <w:rFonts w:ascii="Arial" w:hAnsi="Arial" w:cs="Arial"/>
        </w:rPr>
      </w:pPr>
      <w:r w:rsidRPr="00AC294B">
        <w:rPr>
          <w:rFonts w:ascii="Arial" w:hAnsi="Arial" w:cs="Arial"/>
        </w:rPr>
        <w:t xml:space="preserve"> </w:t>
      </w:r>
    </w:p>
    <w:p w14:paraId="2002249B" w14:textId="77777777" w:rsidR="00C721AE" w:rsidRPr="00AC294B" w:rsidRDefault="00C721AE" w:rsidP="00027E55">
      <w:pPr>
        <w:jc w:val="center"/>
        <w:rPr>
          <w:rFonts w:ascii="Arial" w:hAnsi="Arial" w:cs="Arial"/>
          <w:b/>
          <w:bCs/>
        </w:rPr>
      </w:pPr>
      <w:r w:rsidRPr="00AC294B">
        <w:rPr>
          <w:rFonts w:ascii="Arial" w:hAnsi="Arial" w:cs="Arial"/>
          <w:b/>
          <w:bCs/>
        </w:rPr>
        <w:t>DĖL METŲ MOKYTOJO BRONISLAVOS ALDONOS</w:t>
      </w:r>
    </w:p>
    <w:p w14:paraId="0D431917" w14:textId="77777777" w:rsidR="00C721AE" w:rsidRPr="00AC294B" w:rsidRDefault="00C721AE" w:rsidP="00027E55">
      <w:pPr>
        <w:jc w:val="center"/>
        <w:rPr>
          <w:rFonts w:ascii="Arial" w:hAnsi="Arial" w:cs="Arial"/>
          <w:b/>
          <w:bCs/>
        </w:rPr>
      </w:pPr>
      <w:r w:rsidRPr="00AC294B">
        <w:rPr>
          <w:rFonts w:ascii="Arial" w:hAnsi="Arial" w:cs="Arial"/>
          <w:b/>
          <w:bCs/>
        </w:rPr>
        <w:t>GEDVILAITĖS-TREIJOS PREMIJOS SKYRIMO</w:t>
      </w:r>
    </w:p>
    <w:p w14:paraId="62264578" w14:textId="77777777" w:rsidR="00C721AE" w:rsidRPr="00AC294B" w:rsidRDefault="00C721AE" w:rsidP="00AC294B">
      <w:pPr>
        <w:jc w:val="both"/>
        <w:rPr>
          <w:rFonts w:ascii="Arial" w:hAnsi="Arial" w:cs="Arial"/>
        </w:rPr>
      </w:pPr>
    </w:p>
    <w:p w14:paraId="7143FCAF" w14:textId="77777777" w:rsidR="00C721AE" w:rsidRPr="00AC294B" w:rsidRDefault="00C721AE" w:rsidP="00027E55">
      <w:pPr>
        <w:jc w:val="center"/>
        <w:rPr>
          <w:rFonts w:ascii="Arial" w:hAnsi="Arial" w:cs="Arial"/>
          <w:b/>
          <w:bCs/>
        </w:rPr>
      </w:pPr>
      <w:r w:rsidRPr="00AC294B">
        <w:rPr>
          <w:rFonts w:ascii="Arial" w:hAnsi="Arial" w:cs="Arial"/>
          <w:b/>
          <w:bCs/>
        </w:rPr>
        <w:t>REKOMENDACIJA</w:t>
      </w:r>
    </w:p>
    <w:p w14:paraId="5841BB96" w14:textId="561DD9D2" w:rsidR="00C721AE" w:rsidRPr="00AC294B" w:rsidRDefault="00C721AE" w:rsidP="00027E55">
      <w:pPr>
        <w:jc w:val="center"/>
        <w:rPr>
          <w:rFonts w:ascii="Arial" w:hAnsi="Arial" w:cs="Arial"/>
        </w:rPr>
      </w:pPr>
      <w:r w:rsidRPr="00AC294B">
        <w:rPr>
          <w:rFonts w:ascii="Arial" w:hAnsi="Arial" w:cs="Arial"/>
        </w:rPr>
        <w:t xml:space="preserve">2026 m. rugsėjo 8 d. Nr. </w:t>
      </w:r>
      <w:r w:rsidR="00981378">
        <w:rPr>
          <w:rFonts w:ascii="Arial" w:hAnsi="Arial" w:cs="Arial"/>
        </w:rPr>
        <w:t>SD-78</w:t>
      </w:r>
    </w:p>
    <w:p w14:paraId="6CC646A0" w14:textId="77777777" w:rsidR="00C721AE" w:rsidRPr="00AC294B" w:rsidRDefault="00C721AE" w:rsidP="00AC294B">
      <w:pPr>
        <w:jc w:val="both"/>
        <w:rPr>
          <w:rFonts w:ascii="Arial" w:hAnsi="Arial" w:cs="Arial"/>
        </w:rPr>
      </w:pPr>
    </w:p>
    <w:p w14:paraId="0D905FDD" w14:textId="2501FAEB" w:rsidR="00C721AE" w:rsidRPr="00AC294B" w:rsidRDefault="00C721AE" w:rsidP="00AC294B">
      <w:pPr>
        <w:jc w:val="both"/>
        <w:rPr>
          <w:rFonts w:ascii="Arial" w:hAnsi="Arial" w:cs="Arial"/>
        </w:rPr>
      </w:pPr>
      <w:r w:rsidRPr="00AC294B">
        <w:rPr>
          <w:rFonts w:ascii="Arial" w:hAnsi="Arial" w:cs="Arial"/>
        </w:rPr>
        <w:t xml:space="preserve">Vardas, pavardė </w:t>
      </w:r>
      <w:r w:rsidRPr="00AC294B">
        <w:rPr>
          <w:rFonts w:ascii="Arial" w:hAnsi="Arial" w:cs="Arial"/>
          <w:b/>
          <w:bCs/>
        </w:rPr>
        <w:t xml:space="preserve">Danguolė  </w:t>
      </w:r>
      <w:proofErr w:type="spellStart"/>
      <w:r w:rsidRPr="00AC294B">
        <w:rPr>
          <w:rFonts w:ascii="Arial" w:hAnsi="Arial" w:cs="Arial"/>
          <w:b/>
          <w:bCs/>
        </w:rPr>
        <w:t>Gerdauskienė</w:t>
      </w:r>
      <w:proofErr w:type="spellEnd"/>
    </w:p>
    <w:p w14:paraId="66D97CEC" w14:textId="7C561BEC" w:rsidR="00C721AE" w:rsidRPr="00AC294B" w:rsidRDefault="00C721AE" w:rsidP="00AC294B">
      <w:pPr>
        <w:jc w:val="both"/>
        <w:rPr>
          <w:rFonts w:ascii="Arial" w:hAnsi="Arial" w:cs="Arial"/>
          <w:b/>
          <w:bCs/>
        </w:rPr>
      </w:pPr>
      <w:r w:rsidRPr="00AC294B">
        <w:rPr>
          <w:rFonts w:ascii="Arial" w:hAnsi="Arial" w:cs="Arial"/>
        </w:rPr>
        <w:t xml:space="preserve">Darbovietė, pareigos </w:t>
      </w:r>
      <w:r w:rsidRPr="00AC294B">
        <w:rPr>
          <w:rFonts w:ascii="Arial" w:hAnsi="Arial" w:cs="Arial"/>
          <w:b/>
          <w:bCs/>
        </w:rPr>
        <w:t>Gargždų muzikos mokyklos</w:t>
      </w:r>
      <w:r w:rsidR="00257A08">
        <w:rPr>
          <w:rFonts w:ascii="Arial" w:hAnsi="Arial" w:cs="Arial"/>
          <w:b/>
          <w:bCs/>
        </w:rPr>
        <w:t xml:space="preserve"> choro vadovė ir solfedžio</w:t>
      </w:r>
      <w:r w:rsidRPr="00AC294B">
        <w:rPr>
          <w:rFonts w:ascii="Arial" w:hAnsi="Arial" w:cs="Arial"/>
          <w:b/>
          <w:bCs/>
        </w:rPr>
        <w:t xml:space="preserve"> mokytoja ekspertė</w:t>
      </w:r>
    </w:p>
    <w:p w14:paraId="409A5242" w14:textId="29C67908" w:rsidR="00C721AE" w:rsidRPr="00AC294B" w:rsidRDefault="00C721AE" w:rsidP="00AC294B">
      <w:pPr>
        <w:jc w:val="both"/>
        <w:rPr>
          <w:rFonts w:ascii="Arial" w:hAnsi="Arial" w:cs="Arial"/>
        </w:rPr>
      </w:pPr>
      <w:r w:rsidRPr="00AC294B">
        <w:rPr>
          <w:rFonts w:ascii="Arial" w:hAnsi="Arial" w:cs="Arial"/>
        </w:rPr>
        <w:t xml:space="preserve">Gimimo data ir vieta – </w:t>
      </w:r>
      <w:r w:rsidRPr="00AC294B">
        <w:rPr>
          <w:rFonts w:ascii="Arial" w:hAnsi="Arial" w:cs="Arial"/>
          <w:b/>
          <w:bCs/>
        </w:rPr>
        <w:t>1962-10-24 Gargždai</w:t>
      </w:r>
    </w:p>
    <w:p w14:paraId="747AF15B" w14:textId="7B5296B9" w:rsidR="008A7296" w:rsidRPr="00AC294B" w:rsidRDefault="00C721AE" w:rsidP="00AC294B">
      <w:pPr>
        <w:jc w:val="both"/>
        <w:rPr>
          <w:rFonts w:ascii="Arial" w:hAnsi="Arial" w:cs="Arial"/>
        </w:rPr>
      </w:pPr>
      <w:r w:rsidRPr="00AC294B">
        <w:rPr>
          <w:rFonts w:ascii="Arial" w:hAnsi="Arial" w:cs="Arial"/>
        </w:rPr>
        <w:t>Kandidato charakteristika ir veiklos aprašas</w:t>
      </w:r>
    </w:p>
    <w:p w14:paraId="1381F6B6" w14:textId="77777777" w:rsidR="00C721AE" w:rsidRPr="00AC294B" w:rsidRDefault="00C721AE" w:rsidP="00AC294B">
      <w:pPr>
        <w:jc w:val="both"/>
        <w:rPr>
          <w:rFonts w:ascii="Arial" w:hAnsi="Arial" w:cs="Arial"/>
        </w:rPr>
      </w:pPr>
    </w:p>
    <w:p w14:paraId="216EB37E" w14:textId="77777777" w:rsidR="00AC294B" w:rsidRDefault="00C721AE" w:rsidP="00AC294B">
      <w:pPr>
        <w:jc w:val="both"/>
        <w:rPr>
          <w:rFonts w:ascii="Arial" w:hAnsi="Arial" w:cs="Arial"/>
        </w:rPr>
      </w:pPr>
      <w:r w:rsidRPr="00AC294B">
        <w:rPr>
          <w:rFonts w:ascii="Arial" w:hAnsi="Arial" w:cs="Arial"/>
        </w:rPr>
        <w:t xml:space="preserve">Mokytoja ekspertė Danguolė </w:t>
      </w:r>
      <w:proofErr w:type="spellStart"/>
      <w:r w:rsidRPr="00AC294B">
        <w:rPr>
          <w:rFonts w:ascii="Arial" w:hAnsi="Arial" w:cs="Arial"/>
        </w:rPr>
        <w:t>Gerdauskienė</w:t>
      </w:r>
      <w:proofErr w:type="spellEnd"/>
      <w:r w:rsidRPr="00AC294B">
        <w:rPr>
          <w:rFonts w:ascii="Arial" w:hAnsi="Arial" w:cs="Arial"/>
        </w:rPr>
        <w:t xml:space="preserve"> kuria aukštos kultūros, pagarba ir pasitikėjimu grįstą ugdymo aplinką, kurioje kiekvienas mokinys patiria vertę ir mokymosi sėkmę. Jos pedagoginė veikla nuosekliai ugdo pilietiškumą, atsakomybę ir bendražmogiškąsias vertybes, muzikos pagalba stiprina mokinių socialinį sąmoningumą ir </w:t>
      </w:r>
      <w:proofErr w:type="spellStart"/>
      <w:r w:rsidRPr="00AC294B">
        <w:rPr>
          <w:rFonts w:ascii="Arial" w:hAnsi="Arial" w:cs="Arial"/>
        </w:rPr>
        <w:t>bendruomeniškumą.Taikydama</w:t>
      </w:r>
      <w:proofErr w:type="spellEnd"/>
      <w:r w:rsidRPr="00AC294B">
        <w:rPr>
          <w:rFonts w:ascii="Arial" w:hAnsi="Arial" w:cs="Arial"/>
        </w:rPr>
        <w:t xml:space="preserve"> universalius  mokymo principus, ji užtikrina realią, o ne deklaratyvią </w:t>
      </w:r>
      <w:proofErr w:type="spellStart"/>
      <w:r w:rsidRPr="00AC294B">
        <w:rPr>
          <w:rFonts w:ascii="Arial" w:hAnsi="Arial" w:cs="Arial"/>
        </w:rPr>
        <w:t>įtrauktį</w:t>
      </w:r>
      <w:proofErr w:type="spellEnd"/>
      <w:r w:rsidRPr="00AC294B">
        <w:rPr>
          <w:rFonts w:ascii="Arial" w:hAnsi="Arial" w:cs="Arial"/>
        </w:rPr>
        <w:t xml:space="preserve"> - kiekvienam mokiniui sudaromos sąlygos dalyvauti koncertinėje veikloje, augti ir pasiekti pažangą muzikos srityje. Mokytoja formuoja pozityvią mokymosi kultūrą, kurioje pagarba, bendradarbiavimas ir pasitikėjimas tampa kasdienės praktikos pagrindu.</w:t>
      </w:r>
    </w:p>
    <w:p w14:paraId="3559614B" w14:textId="1EA0FF4B" w:rsidR="00C721AE" w:rsidRPr="00AC294B" w:rsidRDefault="00C721AE" w:rsidP="00AC294B">
      <w:pPr>
        <w:jc w:val="both"/>
        <w:rPr>
          <w:rFonts w:ascii="Arial" w:hAnsi="Arial" w:cs="Arial"/>
        </w:rPr>
      </w:pPr>
      <w:r w:rsidRPr="00AC294B">
        <w:rPr>
          <w:rFonts w:ascii="Arial" w:hAnsi="Arial" w:cs="Arial"/>
        </w:rPr>
        <w:t xml:space="preserve">Mokytoja ekspertė Danguolė </w:t>
      </w:r>
      <w:proofErr w:type="spellStart"/>
      <w:r w:rsidRPr="00AC294B">
        <w:rPr>
          <w:rFonts w:ascii="Arial" w:hAnsi="Arial" w:cs="Arial"/>
        </w:rPr>
        <w:t>Gerdauskienė</w:t>
      </w:r>
      <w:proofErr w:type="spellEnd"/>
      <w:r w:rsidRPr="00AC294B">
        <w:rPr>
          <w:rFonts w:ascii="Arial" w:hAnsi="Arial" w:cs="Arial"/>
        </w:rPr>
        <w:t xml:space="preserve"> pasižymi pedagoginiu meistriškumu, taikydama pažangius, į mokinį orientuotus metodus. Pamokos organizuojamos nuosekliai - nuo konkretaus patyrimo iki abstraktaus mąstymo, užtikrinant kiekvieno mokinio </w:t>
      </w:r>
      <w:proofErr w:type="spellStart"/>
      <w:r w:rsidRPr="00AC294B">
        <w:rPr>
          <w:rFonts w:ascii="Arial" w:hAnsi="Arial" w:cs="Arial"/>
        </w:rPr>
        <w:t>įtrauktį</w:t>
      </w:r>
      <w:proofErr w:type="spellEnd"/>
      <w:r w:rsidRPr="00AC294B">
        <w:rPr>
          <w:rFonts w:ascii="Arial" w:hAnsi="Arial" w:cs="Arial"/>
        </w:rPr>
        <w:t xml:space="preserve"> ir pažangą. Mokytoja nuosekliai ugdo mokinių pilietiškumą, atsakomybę ir globalų sąmoningumą, integruodama šiuolaikines muzikos ugdymo temas bei darnaus vystymosi principus į ugdymo procesą.  Organizuoja ir vykdo veiklas, skirtas gabių mokinių ugdymui bei jų potencialo atskleidimui, užtikrindama galimybes dalyvauti rajono, respublikos ir tarptautiniuose konkursuose, festivaliuose, praktiniuose užsiėmimuose bei stovyklose, skirtose pasiruošimui tarptautiniams festivaliams. Mokyklos ir rajono metodiniuose renginiuose organizuoja diskusijas apie specialiųjų poreikių mokinių </w:t>
      </w:r>
      <w:proofErr w:type="spellStart"/>
      <w:r w:rsidRPr="00AC294B">
        <w:rPr>
          <w:rFonts w:ascii="Arial" w:hAnsi="Arial" w:cs="Arial"/>
        </w:rPr>
        <w:t>įtraukties</w:t>
      </w:r>
      <w:proofErr w:type="spellEnd"/>
      <w:r w:rsidRPr="00AC294B">
        <w:rPr>
          <w:rFonts w:ascii="Arial" w:hAnsi="Arial" w:cs="Arial"/>
        </w:rPr>
        <w:t xml:space="preserve"> sėkmes ir iššūkius. Mokytoja geba motyvuoti mokinius siekti aukščiausių rezultatų, kryptingai ugdo jų kompetencijas ir užtikrina nuoseklią pažangą. 2025 m. XI Žemaitijos krašto muzikos ir meno </w:t>
      </w:r>
      <w:r w:rsidRPr="00AC294B">
        <w:rPr>
          <w:rFonts w:ascii="Arial" w:hAnsi="Arial" w:cs="Arial"/>
        </w:rPr>
        <w:lastRenderedPageBreak/>
        <w:t>mokyklų mokinių teorijos olimpiadoje, mokiniai užėmė I vietą, pedagogė paruošia chorus visoms zonos ir respublikinėms Dainų šventėms. Mokytojos parengtas choras nuolatinis dalyvis festivaliuose: „Natos-mano draugės“,  „M.K. Čiurlioniui 150“, „</w:t>
      </w:r>
      <w:proofErr w:type="spellStart"/>
      <w:r w:rsidRPr="00AC294B">
        <w:rPr>
          <w:rFonts w:ascii="Arial" w:hAnsi="Arial" w:cs="Arial"/>
        </w:rPr>
        <w:t>Trimitatis</w:t>
      </w:r>
      <w:proofErr w:type="spellEnd"/>
      <w:r w:rsidRPr="00AC294B">
        <w:rPr>
          <w:rFonts w:ascii="Arial" w:hAnsi="Arial" w:cs="Arial"/>
        </w:rPr>
        <w:t xml:space="preserve">‘. tarptautiniame </w:t>
      </w:r>
      <w:proofErr w:type="spellStart"/>
      <w:r w:rsidRPr="00AC294B">
        <w:rPr>
          <w:rFonts w:ascii="Arial" w:hAnsi="Arial" w:cs="Arial"/>
        </w:rPr>
        <w:t>Gospel</w:t>
      </w:r>
      <w:proofErr w:type="spellEnd"/>
      <w:r w:rsidRPr="00AC294B">
        <w:rPr>
          <w:rFonts w:ascii="Arial" w:hAnsi="Arial" w:cs="Arial"/>
        </w:rPr>
        <w:t xml:space="preserve"> muzikos, „Vilties pavasaris“, respublikiniame „Dainų mozaika“ Vilniuje, tarptautinėje moksleivių chorų stovykloje „</w:t>
      </w:r>
      <w:proofErr w:type="spellStart"/>
      <w:r w:rsidRPr="00AC294B">
        <w:rPr>
          <w:rFonts w:ascii="Arial" w:hAnsi="Arial" w:cs="Arial"/>
        </w:rPr>
        <w:t>Junior</w:t>
      </w:r>
      <w:proofErr w:type="spellEnd"/>
      <w:r w:rsidRPr="00AC294B">
        <w:rPr>
          <w:rFonts w:ascii="Arial" w:hAnsi="Arial" w:cs="Arial"/>
        </w:rPr>
        <w:t xml:space="preserve"> </w:t>
      </w:r>
      <w:proofErr w:type="spellStart"/>
      <w:r w:rsidRPr="00AC294B">
        <w:rPr>
          <w:rFonts w:ascii="Arial" w:hAnsi="Arial" w:cs="Arial"/>
        </w:rPr>
        <w:t>chor</w:t>
      </w:r>
      <w:proofErr w:type="spellEnd"/>
      <w:r w:rsidRPr="00AC294B">
        <w:rPr>
          <w:rFonts w:ascii="Arial" w:hAnsi="Arial" w:cs="Arial"/>
        </w:rPr>
        <w:t xml:space="preserve"> </w:t>
      </w:r>
      <w:proofErr w:type="spellStart"/>
      <w:r w:rsidRPr="00AC294B">
        <w:rPr>
          <w:rFonts w:ascii="Arial" w:hAnsi="Arial" w:cs="Arial"/>
        </w:rPr>
        <w:t>camp</w:t>
      </w:r>
      <w:proofErr w:type="spellEnd"/>
      <w:r w:rsidRPr="00AC294B">
        <w:rPr>
          <w:rFonts w:ascii="Arial" w:hAnsi="Arial" w:cs="Arial"/>
        </w:rPr>
        <w:t xml:space="preserve">“. </w:t>
      </w:r>
    </w:p>
    <w:p w14:paraId="24503DA3" w14:textId="450A6168" w:rsidR="00C721AE" w:rsidRPr="00AC294B" w:rsidRDefault="00C721AE" w:rsidP="00AC294B">
      <w:pPr>
        <w:jc w:val="both"/>
        <w:rPr>
          <w:rFonts w:ascii="Arial" w:hAnsi="Arial" w:cs="Arial"/>
        </w:rPr>
      </w:pPr>
      <w:r w:rsidRPr="00AC294B">
        <w:rPr>
          <w:rFonts w:ascii="Arial" w:hAnsi="Arial" w:cs="Arial"/>
        </w:rPr>
        <w:t>Pedagogė nuolat kviečiama skaityti pranešimus tarptautiniuose ir respublikiniuose chorų simpoziumuose Estijoje „</w:t>
      </w:r>
      <w:proofErr w:type="spellStart"/>
      <w:r w:rsidRPr="00AC294B">
        <w:rPr>
          <w:rFonts w:ascii="Arial" w:hAnsi="Arial" w:cs="Arial"/>
        </w:rPr>
        <w:t>Leadings</w:t>
      </w:r>
      <w:proofErr w:type="spellEnd"/>
      <w:r w:rsidRPr="00AC294B">
        <w:rPr>
          <w:rFonts w:ascii="Arial" w:hAnsi="Arial" w:cs="Arial"/>
        </w:rPr>
        <w:t xml:space="preserve"> </w:t>
      </w:r>
      <w:proofErr w:type="spellStart"/>
      <w:r w:rsidRPr="00AC294B">
        <w:rPr>
          <w:rFonts w:ascii="Arial" w:hAnsi="Arial" w:cs="Arial"/>
        </w:rPr>
        <w:t>voces</w:t>
      </w:r>
      <w:proofErr w:type="spellEnd"/>
      <w:r w:rsidRPr="00AC294B">
        <w:rPr>
          <w:rFonts w:ascii="Arial" w:hAnsi="Arial" w:cs="Arial"/>
        </w:rPr>
        <w:t>“. Birštone „</w:t>
      </w:r>
      <w:proofErr w:type="spellStart"/>
      <w:r w:rsidRPr="00AC294B">
        <w:rPr>
          <w:rFonts w:ascii="Arial" w:hAnsi="Arial" w:cs="Arial"/>
        </w:rPr>
        <w:t>Junior</w:t>
      </w:r>
      <w:proofErr w:type="spellEnd"/>
      <w:r w:rsidRPr="00AC294B">
        <w:rPr>
          <w:rFonts w:ascii="Arial" w:hAnsi="Arial" w:cs="Arial"/>
        </w:rPr>
        <w:t xml:space="preserve"> </w:t>
      </w:r>
      <w:proofErr w:type="spellStart"/>
      <w:r w:rsidRPr="00AC294B">
        <w:rPr>
          <w:rFonts w:ascii="Arial" w:hAnsi="Arial" w:cs="Arial"/>
        </w:rPr>
        <w:t>choir</w:t>
      </w:r>
      <w:proofErr w:type="spellEnd"/>
      <w:r w:rsidRPr="00AC294B">
        <w:rPr>
          <w:rFonts w:ascii="Arial" w:hAnsi="Arial" w:cs="Arial"/>
        </w:rPr>
        <w:t xml:space="preserve"> </w:t>
      </w:r>
      <w:proofErr w:type="spellStart"/>
      <w:r w:rsidRPr="00AC294B">
        <w:rPr>
          <w:rFonts w:ascii="Arial" w:hAnsi="Arial" w:cs="Arial"/>
        </w:rPr>
        <w:t>camp</w:t>
      </w:r>
      <w:proofErr w:type="spellEnd"/>
      <w:r w:rsidRPr="00AC294B">
        <w:rPr>
          <w:rFonts w:ascii="Arial" w:hAnsi="Arial" w:cs="Arial"/>
        </w:rPr>
        <w:t xml:space="preserve">“, tarptautinėje konferencijoje „Ateities balsai“, respublikinėje konferencijoje „Kūrybinis ugdymas tradicijų ir inovacijų fone“, respublikinėje konferencijoje „Profesinio augimo patirtys ir kūrybinės įžvalgos muzikiniam ugdymui“ Vilniuje, Seminare su </w:t>
      </w:r>
      <w:proofErr w:type="spellStart"/>
      <w:r w:rsidRPr="00AC294B">
        <w:rPr>
          <w:rFonts w:ascii="Arial" w:hAnsi="Arial" w:cs="Arial"/>
        </w:rPr>
        <w:t>latvijos</w:t>
      </w:r>
      <w:proofErr w:type="spellEnd"/>
      <w:r w:rsidRPr="00AC294B">
        <w:rPr>
          <w:rFonts w:ascii="Arial" w:hAnsi="Arial" w:cs="Arial"/>
        </w:rPr>
        <w:t xml:space="preserve"> dirigentu „</w:t>
      </w:r>
      <w:proofErr w:type="spellStart"/>
      <w:r w:rsidRPr="00AC294B">
        <w:rPr>
          <w:rFonts w:ascii="Arial" w:hAnsi="Arial" w:cs="Arial"/>
        </w:rPr>
        <w:t>Ave</w:t>
      </w:r>
      <w:proofErr w:type="spellEnd"/>
      <w:r w:rsidRPr="00AC294B">
        <w:rPr>
          <w:rFonts w:ascii="Arial" w:hAnsi="Arial" w:cs="Arial"/>
        </w:rPr>
        <w:t xml:space="preserve"> </w:t>
      </w:r>
      <w:proofErr w:type="spellStart"/>
      <w:r w:rsidRPr="00AC294B">
        <w:rPr>
          <w:rFonts w:ascii="Arial" w:hAnsi="Arial" w:cs="Arial"/>
        </w:rPr>
        <w:t>sol</w:t>
      </w:r>
      <w:proofErr w:type="spellEnd"/>
      <w:r w:rsidRPr="00AC294B">
        <w:rPr>
          <w:rFonts w:ascii="Arial" w:hAnsi="Arial" w:cs="Arial"/>
        </w:rPr>
        <w:t xml:space="preserve">“ vadovu Andriu </w:t>
      </w:r>
      <w:proofErr w:type="spellStart"/>
      <w:r w:rsidRPr="00AC294B">
        <w:rPr>
          <w:rFonts w:ascii="Arial" w:hAnsi="Arial" w:cs="Arial"/>
        </w:rPr>
        <w:t>Veismaniu</w:t>
      </w:r>
      <w:proofErr w:type="spellEnd"/>
      <w:r w:rsidRPr="00AC294B">
        <w:rPr>
          <w:rFonts w:ascii="Arial" w:hAnsi="Arial" w:cs="Arial"/>
        </w:rPr>
        <w:t>“. Respublikinėse: „Ateities muzikinis ugdymas“, „Mokinių pyktis ir netinkamas elgesys“.</w:t>
      </w:r>
    </w:p>
    <w:p w14:paraId="34E87B30" w14:textId="55CA9EB4" w:rsidR="00C721AE" w:rsidRPr="00AC294B" w:rsidRDefault="00C721AE" w:rsidP="00AC294B">
      <w:pPr>
        <w:jc w:val="both"/>
        <w:rPr>
          <w:rFonts w:ascii="Arial" w:hAnsi="Arial" w:cs="Arial"/>
        </w:rPr>
      </w:pPr>
      <w:r w:rsidRPr="00AC294B">
        <w:rPr>
          <w:rFonts w:ascii="Arial" w:hAnsi="Arial" w:cs="Arial"/>
        </w:rPr>
        <w:t xml:space="preserve">Aktyvi, veiksminga ir kūrybiška veikla mokyklos bendruomenėje (pvz., bendradarbiavimo su mokyklos darbuotojais, tėvais (globėjais, rūpintojais)  mokinių ugdymo klausimais, veiklos darbo grupėse, mokyklos renginių ar tikslinių edukacinių veiklų organizavimo, mokyklos projektų rengimo ir jų įgyvendinimo, dalykinių ir metodinių inovacijų diegimo. Mokytojos iniciatyva puoselėjamos tradicijos, kasmet organizuojama Muzikos dienos šventė, Kalėdinis choro koncertas, </w:t>
      </w:r>
      <w:proofErr w:type="spellStart"/>
      <w:r w:rsidRPr="00AC294B">
        <w:rPr>
          <w:rFonts w:ascii="Arial" w:hAnsi="Arial" w:cs="Arial"/>
        </w:rPr>
        <w:t>šv.</w:t>
      </w:r>
      <w:proofErr w:type="spellEnd"/>
      <w:r w:rsidRPr="00AC294B">
        <w:rPr>
          <w:rFonts w:ascii="Arial" w:hAnsi="Arial" w:cs="Arial"/>
        </w:rPr>
        <w:t xml:space="preserve"> Cecilijos dienos koncertas bažnyčioje, koncertai mokyklos skyriuose, koncertas „Lik sveika, mokykla“ ir kt.</w:t>
      </w:r>
    </w:p>
    <w:p w14:paraId="0F04CA88" w14:textId="77777777" w:rsidR="00C721AE" w:rsidRPr="00AC294B" w:rsidRDefault="00C721AE" w:rsidP="00AC294B">
      <w:pPr>
        <w:jc w:val="both"/>
        <w:rPr>
          <w:rFonts w:ascii="Arial" w:hAnsi="Arial" w:cs="Arial"/>
        </w:rPr>
      </w:pPr>
      <w:r w:rsidRPr="00AC294B">
        <w:rPr>
          <w:rFonts w:ascii="Arial" w:hAnsi="Arial" w:cs="Arial"/>
        </w:rPr>
        <w:t xml:space="preserve">Mokytoja aktyviai dalyvauja mokyklos veikloje: yra teorinio skyriaus vedėja, Metodinės tarybos narė. Aktyviai dalyvauja Strateginio, Metinių veiklos programų kūrime, </w:t>
      </w:r>
      <w:proofErr w:type="spellStart"/>
      <w:r w:rsidRPr="00AC294B">
        <w:rPr>
          <w:rFonts w:ascii="Arial" w:hAnsi="Arial" w:cs="Arial"/>
        </w:rPr>
        <w:t>Direkcinės</w:t>
      </w:r>
      <w:proofErr w:type="spellEnd"/>
      <w:r w:rsidRPr="00AC294B">
        <w:rPr>
          <w:rFonts w:ascii="Arial" w:hAnsi="Arial" w:cs="Arial"/>
        </w:rPr>
        <w:t xml:space="preserve"> tarybos narė.</w:t>
      </w:r>
    </w:p>
    <w:p w14:paraId="45DA7D7A" w14:textId="6EBF8C91" w:rsidR="00C721AE" w:rsidRPr="00AC294B" w:rsidRDefault="00C721AE" w:rsidP="00AC294B">
      <w:pPr>
        <w:jc w:val="both"/>
        <w:rPr>
          <w:rFonts w:ascii="Arial" w:hAnsi="Arial" w:cs="Arial"/>
        </w:rPr>
      </w:pPr>
      <w:r w:rsidRPr="00AC294B">
        <w:rPr>
          <w:rFonts w:ascii="Arial" w:hAnsi="Arial" w:cs="Arial"/>
        </w:rPr>
        <w:t>Reikšmingas dalyvavimas formuojant ir įgyvendinant švietimo strategijas (savivaldybės, regiono, šalies  ir kt.).</w:t>
      </w:r>
    </w:p>
    <w:p w14:paraId="3107B057" w14:textId="2EE8BB0C" w:rsidR="00C721AE" w:rsidRDefault="00C721AE" w:rsidP="00AC294B">
      <w:pPr>
        <w:jc w:val="both"/>
        <w:rPr>
          <w:rFonts w:ascii="Arial" w:hAnsi="Arial" w:cs="Arial"/>
        </w:rPr>
      </w:pPr>
      <w:r w:rsidRPr="00AC294B">
        <w:rPr>
          <w:rFonts w:ascii="Arial" w:hAnsi="Arial" w:cs="Arial"/>
        </w:rPr>
        <w:t>2026  metais mokytojai suteikta ekspertės kvalifikacinė kategorija. Pedagoge kviečiama į „Dainų dainelės“ zonos atrankos komisijas (Plungėje, Rietave, Palangoje, Kretingoje)  yra respublikinių, tarptautinių  konferencijų pranešėja, nuolat parengianti mokinius Klaipėdos krašto ir respublikinėms Dainų šventėms</w:t>
      </w:r>
      <w:r w:rsidR="00AC294B">
        <w:rPr>
          <w:rFonts w:ascii="Arial" w:hAnsi="Arial" w:cs="Arial"/>
        </w:rPr>
        <w:t>.</w:t>
      </w:r>
    </w:p>
    <w:p w14:paraId="449E7C30" w14:textId="77777777" w:rsidR="00AC294B" w:rsidRDefault="00AC294B" w:rsidP="00AC294B">
      <w:pPr>
        <w:jc w:val="both"/>
        <w:rPr>
          <w:rFonts w:ascii="Arial" w:hAnsi="Arial" w:cs="Arial"/>
        </w:rPr>
      </w:pPr>
    </w:p>
    <w:p w14:paraId="4F53639B" w14:textId="08C65521" w:rsidR="00AC294B" w:rsidRPr="00AC294B" w:rsidRDefault="00AC294B" w:rsidP="00AC294B">
      <w:pPr>
        <w:jc w:val="both"/>
        <w:rPr>
          <w:rFonts w:ascii="Arial" w:hAnsi="Arial" w:cs="Arial"/>
        </w:rPr>
      </w:pPr>
      <w:r>
        <w:rPr>
          <w:rFonts w:ascii="Arial" w:hAnsi="Arial" w:cs="Arial"/>
        </w:rPr>
        <w:t xml:space="preserve">Gargždų muzikos mokyklos direktorė                                   Danutė </w:t>
      </w:r>
      <w:proofErr w:type="spellStart"/>
      <w:r>
        <w:rPr>
          <w:rFonts w:ascii="Arial" w:hAnsi="Arial" w:cs="Arial"/>
        </w:rPr>
        <w:t>Ruškytė</w:t>
      </w:r>
      <w:proofErr w:type="spellEnd"/>
    </w:p>
    <w:sectPr w:rsidR="00AC294B" w:rsidRPr="00AC294B">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1AE"/>
    <w:rsid w:val="00027E55"/>
    <w:rsid w:val="001E72CF"/>
    <w:rsid w:val="00257A08"/>
    <w:rsid w:val="00427153"/>
    <w:rsid w:val="0047276B"/>
    <w:rsid w:val="008A7296"/>
    <w:rsid w:val="008C499E"/>
    <w:rsid w:val="00981378"/>
    <w:rsid w:val="00AC294B"/>
    <w:rsid w:val="00B81199"/>
    <w:rsid w:val="00C10482"/>
    <w:rsid w:val="00C721AE"/>
    <w:rsid w:val="00E07F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580FC"/>
  <w15:chartTrackingRefBased/>
  <w15:docId w15:val="{15619AD0-7A8B-4761-9D69-8499F711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721A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721A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721A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721A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721A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721A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721A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721A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721A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721A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721A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721A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721A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721A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721A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721A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721A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721A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721A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721A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721A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721A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721A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721AE"/>
    <w:rPr>
      <w:i/>
      <w:iCs/>
      <w:color w:val="404040" w:themeColor="text1" w:themeTint="BF"/>
    </w:rPr>
  </w:style>
  <w:style w:type="paragraph" w:styleId="Sraopastraipa">
    <w:name w:val="List Paragraph"/>
    <w:basedOn w:val="prastasis"/>
    <w:uiPriority w:val="34"/>
    <w:qFormat/>
    <w:rsid w:val="00C721AE"/>
    <w:pPr>
      <w:ind w:left="720"/>
      <w:contextualSpacing/>
    </w:pPr>
  </w:style>
  <w:style w:type="character" w:styleId="Rykuspabraukimas">
    <w:name w:val="Intense Emphasis"/>
    <w:basedOn w:val="Numatytasispastraiposriftas"/>
    <w:uiPriority w:val="21"/>
    <w:qFormat/>
    <w:rsid w:val="00C721AE"/>
    <w:rPr>
      <w:i/>
      <w:iCs/>
      <w:color w:val="0F4761" w:themeColor="accent1" w:themeShade="BF"/>
    </w:rPr>
  </w:style>
  <w:style w:type="paragraph" w:styleId="Iskirtacitata">
    <w:name w:val="Intense Quote"/>
    <w:basedOn w:val="prastasis"/>
    <w:next w:val="prastasis"/>
    <w:link w:val="IskirtacitataDiagrama"/>
    <w:uiPriority w:val="30"/>
    <w:qFormat/>
    <w:rsid w:val="00C721A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721AE"/>
    <w:rPr>
      <w:i/>
      <w:iCs/>
      <w:color w:val="0F4761" w:themeColor="accent1" w:themeShade="BF"/>
    </w:rPr>
  </w:style>
  <w:style w:type="character" w:styleId="Rykinuoroda">
    <w:name w:val="Intense Reference"/>
    <w:basedOn w:val="Numatytasispastraiposriftas"/>
    <w:uiPriority w:val="32"/>
    <w:qFormat/>
    <w:rsid w:val="00C721AE"/>
    <w:rPr>
      <w:b/>
      <w:bCs/>
      <w:smallCaps/>
      <w:color w:val="0F4761" w:themeColor="accent1" w:themeShade="BF"/>
      <w:spacing w:val="5"/>
    </w:rPr>
  </w:style>
  <w:style w:type="paragraph" w:styleId="Betarp">
    <w:name w:val="No Spacing"/>
    <w:uiPriority w:val="1"/>
    <w:qFormat/>
    <w:rsid w:val="00C721A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3006</Words>
  <Characters>1714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Viktorija Bakšinskytė</cp:lastModifiedBy>
  <cp:revision>2</cp:revision>
  <dcterms:created xsi:type="dcterms:W3CDTF">2026-09-14T04:52:00Z</dcterms:created>
  <dcterms:modified xsi:type="dcterms:W3CDTF">2026-09-14T04:52:00Z</dcterms:modified>
</cp:coreProperties>
</file>