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D33F8" w14:textId="77777777" w:rsidR="00184053" w:rsidRDefault="00000000">
      <w:pPr>
        <w:spacing w:line="240" w:lineRule="auto"/>
        <w:jc w:val="center"/>
        <w:rPr>
          <w:sz w:val="24"/>
          <w:szCs w:val="24"/>
        </w:rPr>
      </w:pPr>
      <w:r>
        <w:rPr>
          <w:noProof/>
        </w:rPr>
        <w:drawing>
          <wp:inline distT="0" distB="0" distL="0" distR="0" wp14:anchorId="64FBAFC8" wp14:editId="2693827F">
            <wp:extent cx="504825" cy="61404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5"/>
                    <a:stretch>
                      <a:fillRect/>
                    </a:stretch>
                  </pic:blipFill>
                  <pic:spPr bwMode="auto">
                    <a:xfrm>
                      <a:off x="0" y="0"/>
                      <a:ext cx="504825" cy="614045"/>
                    </a:xfrm>
                    <a:prstGeom prst="rect">
                      <a:avLst/>
                    </a:prstGeom>
                  </pic:spPr>
                </pic:pic>
              </a:graphicData>
            </a:graphic>
          </wp:inline>
        </w:drawing>
      </w:r>
    </w:p>
    <w:p w14:paraId="785F65D7"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 xml:space="preserve">KLAIPĖDOS RAJONO SAVIVALDYBĖS ADMINISTRACIJOS </w:t>
      </w:r>
    </w:p>
    <w:p w14:paraId="7ED2E482"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DIREKTORIUS</w:t>
      </w:r>
    </w:p>
    <w:p w14:paraId="7B9555B8" w14:textId="77777777" w:rsidR="00184053" w:rsidRPr="0030337B" w:rsidRDefault="00184053" w:rsidP="0030337B">
      <w:pPr>
        <w:spacing w:after="0"/>
        <w:jc w:val="center"/>
        <w:rPr>
          <w:rFonts w:ascii="Arial" w:hAnsi="Arial" w:cs="Arial"/>
          <w:b/>
          <w:sz w:val="24"/>
          <w:szCs w:val="24"/>
        </w:rPr>
      </w:pPr>
    </w:p>
    <w:p w14:paraId="2B0675D9"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ĮSAKYMAS</w:t>
      </w:r>
    </w:p>
    <w:p w14:paraId="31E3BF01" w14:textId="1A38626E" w:rsidR="00184053" w:rsidRPr="0030337B" w:rsidRDefault="00000000" w:rsidP="0030337B">
      <w:pPr>
        <w:spacing w:after="0"/>
        <w:jc w:val="center"/>
        <w:rPr>
          <w:rFonts w:ascii="Arial" w:hAnsi="Arial" w:cs="Arial"/>
          <w:b/>
          <w:color w:val="000000"/>
          <w:sz w:val="24"/>
          <w:szCs w:val="24"/>
        </w:rPr>
      </w:pPr>
      <w:r w:rsidRPr="0030337B">
        <w:rPr>
          <w:rFonts w:ascii="Arial" w:hAnsi="Arial" w:cs="Arial"/>
          <w:b/>
          <w:bCs/>
          <w:color w:val="000000"/>
          <w:sz w:val="24"/>
          <w:szCs w:val="24"/>
        </w:rPr>
        <w:t>DĖL ŽEMĖS SKLYP</w:t>
      </w:r>
      <w:r w:rsidR="00552B26">
        <w:rPr>
          <w:rFonts w:ascii="Arial" w:hAnsi="Arial" w:cs="Arial"/>
          <w:b/>
          <w:bCs/>
          <w:color w:val="000000"/>
          <w:sz w:val="24"/>
          <w:szCs w:val="24"/>
        </w:rPr>
        <w:t>O</w:t>
      </w:r>
      <w:r w:rsidRPr="0030337B">
        <w:rPr>
          <w:rFonts w:ascii="Arial" w:hAnsi="Arial" w:cs="Arial"/>
          <w:b/>
          <w:bCs/>
          <w:color w:val="000000"/>
          <w:sz w:val="24"/>
          <w:szCs w:val="24"/>
        </w:rPr>
        <w:t xml:space="preserve"> (KAD. NR</w:t>
      </w:r>
      <w:bookmarkStart w:id="0" w:name="_Hlk119308147"/>
      <w:r w:rsidRPr="0030337B">
        <w:rPr>
          <w:rFonts w:ascii="Arial" w:hAnsi="Arial" w:cs="Arial"/>
          <w:b/>
          <w:bCs/>
          <w:color w:val="000000"/>
          <w:sz w:val="24"/>
          <w:szCs w:val="24"/>
        </w:rPr>
        <w:t xml:space="preserve">. </w:t>
      </w:r>
      <w:bookmarkEnd w:id="0"/>
      <w:r w:rsidR="00570B84" w:rsidRPr="00570B84">
        <w:rPr>
          <w:rFonts w:ascii="Arial" w:hAnsi="Arial" w:cs="Arial"/>
          <w:b/>
          <w:bCs/>
          <w:color w:val="000000"/>
          <w:sz w:val="24"/>
          <w:szCs w:val="24"/>
        </w:rPr>
        <w:t>55</w:t>
      </w:r>
      <w:r w:rsidR="00552B26">
        <w:rPr>
          <w:rFonts w:ascii="Arial" w:hAnsi="Arial" w:cs="Arial"/>
          <w:b/>
          <w:bCs/>
          <w:color w:val="000000"/>
          <w:sz w:val="24"/>
          <w:szCs w:val="24"/>
        </w:rPr>
        <w:t>58</w:t>
      </w:r>
      <w:r w:rsidR="00570B84" w:rsidRPr="00570B84">
        <w:rPr>
          <w:rFonts w:ascii="Arial" w:hAnsi="Arial" w:cs="Arial"/>
          <w:b/>
          <w:bCs/>
          <w:color w:val="000000"/>
          <w:sz w:val="24"/>
          <w:szCs w:val="24"/>
        </w:rPr>
        <w:t>/000</w:t>
      </w:r>
      <w:r w:rsidR="00552B26">
        <w:rPr>
          <w:rFonts w:ascii="Arial" w:hAnsi="Arial" w:cs="Arial"/>
          <w:b/>
          <w:bCs/>
          <w:color w:val="000000"/>
          <w:sz w:val="24"/>
          <w:szCs w:val="24"/>
        </w:rPr>
        <w:t>3</w:t>
      </w:r>
      <w:r w:rsidR="00570B84" w:rsidRPr="00570B84">
        <w:rPr>
          <w:rFonts w:ascii="Arial" w:hAnsi="Arial" w:cs="Arial"/>
          <w:b/>
          <w:bCs/>
          <w:color w:val="000000"/>
          <w:sz w:val="24"/>
          <w:szCs w:val="24"/>
        </w:rPr>
        <w:t>:</w:t>
      </w:r>
      <w:r w:rsidR="00552B26">
        <w:rPr>
          <w:rFonts w:ascii="Arial" w:hAnsi="Arial" w:cs="Arial"/>
          <w:b/>
          <w:bCs/>
          <w:color w:val="000000"/>
          <w:sz w:val="24"/>
          <w:szCs w:val="24"/>
        </w:rPr>
        <w:t>540</w:t>
      </w:r>
      <w:r w:rsidR="00734483" w:rsidRPr="0030337B">
        <w:rPr>
          <w:rFonts w:ascii="Arial" w:hAnsi="Arial" w:cs="Arial"/>
          <w:b/>
          <w:bCs/>
          <w:color w:val="000000"/>
          <w:sz w:val="24"/>
          <w:szCs w:val="24"/>
        </w:rPr>
        <w:t>)</w:t>
      </w:r>
      <w:r w:rsidRPr="0030337B">
        <w:rPr>
          <w:rFonts w:ascii="Arial" w:hAnsi="Arial" w:cs="Arial"/>
          <w:b/>
          <w:bCs/>
          <w:color w:val="000000"/>
          <w:sz w:val="24"/>
          <w:szCs w:val="24"/>
        </w:rPr>
        <w:t xml:space="preserve"> </w:t>
      </w:r>
      <w:r w:rsidR="00552B26">
        <w:rPr>
          <w:rFonts w:ascii="Arial" w:hAnsi="Arial" w:cs="Arial"/>
          <w:b/>
          <w:bCs/>
          <w:color w:val="000000"/>
          <w:sz w:val="24"/>
          <w:szCs w:val="24"/>
        </w:rPr>
        <w:t>MAZŪRIŠKIŲ</w:t>
      </w:r>
      <w:r w:rsidR="00A22DF1">
        <w:rPr>
          <w:rFonts w:ascii="Arial" w:hAnsi="Arial" w:cs="Arial"/>
          <w:b/>
          <w:bCs/>
          <w:color w:val="000000"/>
          <w:sz w:val="24"/>
          <w:szCs w:val="24"/>
        </w:rPr>
        <w:t xml:space="preserve"> </w:t>
      </w:r>
      <w:r w:rsidR="00A82700">
        <w:rPr>
          <w:rFonts w:ascii="Arial" w:hAnsi="Arial" w:cs="Arial"/>
          <w:b/>
          <w:bCs/>
          <w:color w:val="000000"/>
          <w:sz w:val="24"/>
          <w:szCs w:val="24"/>
        </w:rPr>
        <w:t>K</w:t>
      </w:r>
      <w:r w:rsidR="00E536EF">
        <w:rPr>
          <w:rFonts w:ascii="Arial" w:hAnsi="Arial" w:cs="Arial"/>
          <w:b/>
          <w:bCs/>
          <w:color w:val="000000"/>
          <w:sz w:val="24"/>
          <w:szCs w:val="24"/>
        </w:rPr>
        <w:t xml:space="preserve">., </w:t>
      </w:r>
      <w:r w:rsidR="00570B84">
        <w:rPr>
          <w:rFonts w:ascii="Arial" w:hAnsi="Arial" w:cs="Arial"/>
          <w:b/>
          <w:bCs/>
          <w:color w:val="000000"/>
          <w:sz w:val="24"/>
          <w:szCs w:val="24"/>
        </w:rPr>
        <w:t>SENDVARIO</w:t>
      </w:r>
      <w:r w:rsidRPr="0030337B">
        <w:rPr>
          <w:rFonts w:ascii="Arial" w:hAnsi="Arial" w:cs="Arial"/>
          <w:b/>
          <w:bCs/>
          <w:color w:val="000000"/>
          <w:sz w:val="24"/>
          <w:szCs w:val="24"/>
        </w:rPr>
        <w:t xml:space="preserve"> SEN., KLAIPĖDOS R. SAV.</w:t>
      </w:r>
      <w:r w:rsidR="007A2D74">
        <w:rPr>
          <w:rFonts w:ascii="Arial" w:hAnsi="Arial" w:cs="Arial"/>
          <w:b/>
          <w:bCs/>
          <w:color w:val="000000"/>
          <w:sz w:val="24"/>
          <w:szCs w:val="24"/>
        </w:rPr>
        <w:t>,</w:t>
      </w:r>
      <w:r w:rsidRPr="0030337B">
        <w:rPr>
          <w:rFonts w:ascii="Arial" w:hAnsi="Arial" w:cs="Arial"/>
          <w:b/>
          <w:bCs/>
          <w:color w:val="000000"/>
          <w:sz w:val="24"/>
          <w:szCs w:val="24"/>
        </w:rPr>
        <w:t xml:space="preserve"> DETALIOJO PLANO </w:t>
      </w:r>
      <w:r w:rsidR="005C3AB2" w:rsidRPr="0030337B">
        <w:rPr>
          <w:rFonts w:ascii="Arial" w:hAnsi="Arial" w:cs="Arial"/>
          <w:b/>
          <w:bCs/>
          <w:color w:val="000000"/>
          <w:sz w:val="24"/>
          <w:szCs w:val="24"/>
        </w:rPr>
        <w:t>KOREGAVIMO</w:t>
      </w:r>
    </w:p>
    <w:p w14:paraId="0923538C" w14:textId="77777777" w:rsidR="00184053" w:rsidRPr="0030337B" w:rsidRDefault="00184053" w:rsidP="0030337B">
      <w:pPr>
        <w:spacing w:after="0"/>
        <w:jc w:val="center"/>
        <w:rPr>
          <w:rFonts w:ascii="Arial" w:hAnsi="Arial" w:cs="Arial"/>
          <w:b/>
          <w:sz w:val="24"/>
          <w:szCs w:val="24"/>
        </w:rPr>
      </w:pPr>
    </w:p>
    <w:p w14:paraId="2B48CE98" w14:textId="4A8D04E9" w:rsidR="00184053" w:rsidRPr="0030337B" w:rsidRDefault="00000000" w:rsidP="0030337B">
      <w:pPr>
        <w:spacing w:after="0"/>
        <w:jc w:val="center"/>
        <w:rPr>
          <w:rFonts w:ascii="Arial" w:hAnsi="Arial" w:cs="Arial"/>
          <w:sz w:val="24"/>
          <w:szCs w:val="24"/>
        </w:rPr>
      </w:pPr>
      <w:r w:rsidRPr="0030337B">
        <w:rPr>
          <w:rFonts w:ascii="Arial" w:hAnsi="Arial" w:cs="Arial"/>
          <w:sz w:val="24"/>
          <w:szCs w:val="24"/>
        </w:rPr>
        <w:t>20</w:t>
      </w:r>
      <w:r w:rsidR="009D48F6">
        <w:rPr>
          <w:rFonts w:ascii="Arial" w:hAnsi="Arial" w:cs="Arial"/>
          <w:sz w:val="24"/>
          <w:szCs w:val="24"/>
        </w:rPr>
        <w:t xml:space="preserve">26 </w:t>
      </w:r>
      <w:r w:rsidRPr="0030337B">
        <w:rPr>
          <w:rFonts w:ascii="Arial" w:hAnsi="Arial" w:cs="Arial"/>
          <w:sz w:val="24"/>
          <w:szCs w:val="24"/>
        </w:rPr>
        <w:t>m.                d. Nr. AV-</w:t>
      </w:r>
    </w:p>
    <w:p w14:paraId="232A618E" w14:textId="77777777" w:rsidR="00184053" w:rsidRPr="0030337B" w:rsidRDefault="00000000" w:rsidP="0030337B">
      <w:pPr>
        <w:jc w:val="center"/>
        <w:rPr>
          <w:rFonts w:ascii="Arial" w:hAnsi="Arial" w:cs="Arial"/>
          <w:sz w:val="24"/>
          <w:szCs w:val="24"/>
        </w:rPr>
      </w:pPr>
      <w:r w:rsidRPr="0030337B">
        <w:rPr>
          <w:rFonts w:ascii="Arial" w:hAnsi="Arial" w:cs="Arial"/>
          <w:sz w:val="24"/>
          <w:szCs w:val="24"/>
        </w:rPr>
        <w:t>Gargždai</w:t>
      </w:r>
    </w:p>
    <w:p w14:paraId="2BED513D" w14:textId="77777777" w:rsidR="00184053" w:rsidRPr="0030337B" w:rsidRDefault="00184053" w:rsidP="0030337B">
      <w:pPr>
        <w:jc w:val="center"/>
        <w:rPr>
          <w:rFonts w:ascii="Arial" w:hAnsi="Arial" w:cs="Arial"/>
          <w:sz w:val="24"/>
          <w:szCs w:val="24"/>
        </w:rPr>
      </w:pPr>
    </w:p>
    <w:p w14:paraId="28BE414F" w14:textId="3BB79991" w:rsidR="00A74693" w:rsidRPr="0030337B" w:rsidRDefault="00000000" w:rsidP="0030337B">
      <w:pPr>
        <w:spacing w:after="0"/>
        <w:jc w:val="both"/>
        <w:rPr>
          <w:rFonts w:ascii="Arial" w:hAnsi="Arial" w:cs="Arial"/>
          <w:color w:val="548DD4"/>
          <w:sz w:val="24"/>
          <w:szCs w:val="24"/>
        </w:rPr>
      </w:pPr>
      <w:r w:rsidRPr="0030337B">
        <w:rPr>
          <w:rFonts w:ascii="Arial" w:hAnsi="Arial" w:cs="Arial"/>
          <w:sz w:val="24"/>
          <w:szCs w:val="24"/>
        </w:rPr>
        <w:tab/>
        <w:t>Vadovaudamasi</w:t>
      </w:r>
      <w:r w:rsidR="005216C4">
        <w:rPr>
          <w:rFonts w:ascii="Arial" w:hAnsi="Arial" w:cs="Arial"/>
          <w:sz w:val="24"/>
          <w:szCs w:val="24"/>
        </w:rPr>
        <w:t>s</w:t>
      </w:r>
      <w:r w:rsidRPr="0030337B">
        <w:rPr>
          <w:rFonts w:ascii="Arial" w:hAnsi="Arial" w:cs="Arial"/>
          <w:sz w:val="24"/>
          <w:szCs w:val="24"/>
        </w:rPr>
        <w:t xml:space="preserve"> Lietuvos Respublikos teritorijų planavimo įstatymo 28 straipsnio 2 dalimi, </w:t>
      </w:r>
      <w:r w:rsidRPr="0030337B">
        <w:rPr>
          <w:rFonts w:ascii="Arial" w:eastAsia="Times New Roman" w:hAnsi="Arial" w:cs="Arial"/>
          <w:bCs/>
          <w:sz w:val="24"/>
          <w:szCs w:val="24"/>
          <w:lang w:eastAsia="lt-LT"/>
        </w:rPr>
        <w:t xml:space="preserve">Kompleksinio teritorijų planavimo dokumentų rengimo taisyklių, patvirtintų </w:t>
      </w:r>
      <w:r w:rsidRPr="0030337B">
        <w:rPr>
          <w:rFonts w:ascii="Arial" w:eastAsia="Times New Roman" w:hAnsi="Arial" w:cs="Arial"/>
          <w:sz w:val="24"/>
          <w:szCs w:val="24"/>
          <w:lang w:eastAsia="lt-LT"/>
        </w:rPr>
        <w:t>Lietuvos Respublikos aplinkos ministro 2014 m. sausio 2 d. įsakymu Nr. D1-8 „</w:t>
      </w:r>
      <w:r w:rsidRPr="0030337B">
        <w:rPr>
          <w:rFonts w:ascii="Arial" w:eastAsia="Times New Roman" w:hAnsi="Arial" w:cs="Arial"/>
          <w:bCs/>
          <w:sz w:val="24"/>
          <w:szCs w:val="24"/>
          <w:lang w:eastAsia="lt-LT"/>
        </w:rPr>
        <w:t xml:space="preserve">Dėl kompleksinio teritorijų planavimo dokumentų rengimo taisyklių patvirtinimo“ </w:t>
      </w:r>
      <w:r w:rsidRPr="0030337B">
        <w:rPr>
          <w:rFonts w:ascii="Arial" w:hAnsi="Arial" w:cs="Arial"/>
          <w:sz w:val="24"/>
          <w:szCs w:val="24"/>
        </w:rPr>
        <w:t>316 punktu ir atsižvelgdama</w:t>
      </w:r>
      <w:r w:rsidR="005216C4">
        <w:rPr>
          <w:rFonts w:ascii="Arial" w:hAnsi="Arial" w:cs="Arial"/>
          <w:sz w:val="24"/>
          <w:szCs w:val="24"/>
        </w:rPr>
        <w:t>s</w:t>
      </w:r>
      <w:r w:rsidRPr="0030337B">
        <w:rPr>
          <w:rFonts w:ascii="Arial" w:hAnsi="Arial" w:cs="Arial"/>
          <w:sz w:val="24"/>
          <w:szCs w:val="24"/>
        </w:rPr>
        <w:t xml:space="preserve"> į planavimo iniciatoriaus prašymą:</w:t>
      </w:r>
      <w:r w:rsidRPr="0030337B">
        <w:rPr>
          <w:rFonts w:ascii="Arial" w:hAnsi="Arial" w:cs="Arial"/>
          <w:color w:val="548DD4"/>
          <w:sz w:val="24"/>
          <w:szCs w:val="24"/>
        </w:rPr>
        <w:t xml:space="preserve"> </w:t>
      </w:r>
    </w:p>
    <w:p w14:paraId="55D45CB3" w14:textId="1293ACD3" w:rsidR="00184053" w:rsidRPr="00887050" w:rsidRDefault="00A74693" w:rsidP="00887050">
      <w:pPr>
        <w:spacing w:after="0"/>
        <w:jc w:val="both"/>
        <w:rPr>
          <w:rFonts w:ascii="Arial" w:hAnsi="Arial" w:cs="Arial"/>
          <w:bCs/>
          <w:sz w:val="24"/>
          <w:szCs w:val="24"/>
        </w:rPr>
      </w:pPr>
      <w:r w:rsidRPr="0030337B">
        <w:rPr>
          <w:rFonts w:ascii="Arial" w:hAnsi="Arial" w:cs="Arial"/>
          <w:color w:val="548DD4"/>
          <w:sz w:val="24"/>
          <w:szCs w:val="24"/>
        </w:rPr>
        <w:tab/>
      </w:r>
      <w:r w:rsidRPr="0030337B">
        <w:rPr>
          <w:rFonts w:ascii="Arial" w:hAnsi="Arial" w:cs="Arial"/>
          <w:sz w:val="24"/>
          <w:szCs w:val="24"/>
        </w:rPr>
        <w:t xml:space="preserve">1. </w:t>
      </w:r>
      <w:r w:rsidRPr="0030337B">
        <w:rPr>
          <w:rFonts w:ascii="Arial" w:hAnsi="Arial" w:cs="Arial"/>
          <w:color w:val="000000"/>
          <w:sz w:val="24"/>
          <w:szCs w:val="24"/>
        </w:rPr>
        <w:t>P r a d e d u  rengti žemės sklyp</w:t>
      </w:r>
      <w:r w:rsidR="00552B26">
        <w:rPr>
          <w:rFonts w:ascii="Arial" w:hAnsi="Arial" w:cs="Arial"/>
          <w:color w:val="000000"/>
          <w:sz w:val="24"/>
          <w:szCs w:val="24"/>
        </w:rPr>
        <w:t>o</w:t>
      </w:r>
      <w:r w:rsidRPr="0030337B">
        <w:rPr>
          <w:rFonts w:ascii="Arial" w:hAnsi="Arial" w:cs="Arial"/>
          <w:color w:val="000000"/>
          <w:sz w:val="24"/>
          <w:szCs w:val="24"/>
        </w:rPr>
        <w:t xml:space="preserve"> </w:t>
      </w:r>
      <w:r w:rsidRPr="0030337B">
        <w:rPr>
          <w:rFonts w:ascii="Arial" w:hAnsi="Arial" w:cs="Arial"/>
          <w:bCs/>
          <w:sz w:val="24"/>
          <w:szCs w:val="24"/>
        </w:rPr>
        <w:t xml:space="preserve">(kad. Nr. </w:t>
      </w:r>
      <w:r w:rsidR="00552B26" w:rsidRPr="00552B26">
        <w:rPr>
          <w:rFonts w:ascii="Arial" w:hAnsi="Arial" w:cs="Arial"/>
          <w:color w:val="000000"/>
          <w:sz w:val="24"/>
          <w:szCs w:val="24"/>
        </w:rPr>
        <w:t>5558/0003:540</w:t>
      </w:r>
      <w:r w:rsidRPr="0030337B">
        <w:rPr>
          <w:rFonts w:ascii="Arial" w:hAnsi="Arial" w:cs="Arial"/>
          <w:bCs/>
          <w:sz w:val="24"/>
          <w:szCs w:val="24"/>
        </w:rPr>
        <w:t xml:space="preserve">) </w:t>
      </w:r>
      <w:proofErr w:type="spellStart"/>
      <w:r w:rsidR="00552B26">
        <w:rPr>
          <w:rFonts w:ascii="Arial" w:hAnsi="Arial" w:cs="Arial"/>
          <w:bCs/>
          <w:sz w:val="24"/>
          <w:szCs w:val="24"/>
        </w:rPr>
        <w:t>Mazūriškių</w:t>
      </w:r>
      <w:proofErr w:type="spellEnd"/>
      <w:r w:rsidR="00A22DF1">
        <w:rPr>
          <w:rFonts w:ascii="Arial" w:hAnsi="Arial" w:cs="Arial"/>
          <w:bCs/>
          <w:sz w:val="24"/>
          <w:szCs w:val="24"/>
        </w:rPr>
        <w:t xml:space="preserve"> </w:t>
      </w:r>
      <w:r w:rsidR="00A82700">
        <w:rPr>
          <w:rFonts w:ascii="Arial" w:hAnsi="Arial" w:cs="Arial"/>
          <w:bCs/>
          <w:sz w:val="24"/>
          <w:szCs w:val="24"/>
        </w:rPr>
        <w:t>k</w:t>
      </w:r>
      <w:r w:rsidRPr="0030337B">
        <w:rPr>
          <w:rFonts w:ascii="Arial" w:hAnsi="Arial" w:cs="Arial"/>
          <w:bCs/>
          <w:sz w:val="24"/>
          <w:szCs w:val="24"/>
        </w:rPr>
        <w:t xml:space="preserve">., </w:t>
      </w:r>
      <w:proofErr w:type="spellStart"/>
      <w:r w:rsidR="00570B84">
        <w:rPr>
          <w:rFonts w:ascii="Arial" w:hAnsi="Arial" w:cs="Arial"/>
          <w:bCs/>
          <w:sz w:val="24"/>
          <w:szCs w:val="24"/>
        </w:rPr>
        <w:t>Sendvario</w:t>
      </w:r>
      <w:proofErr w:type="spellEnd"/>
      <w:r w:rsidRPr="0030337B">
        <w:rPr>
          <w:rFonts w:ascii="Arial" w:hAnsi="Arial" w:cs="Arial"/>
          <w:bCs/>
          <w:sz w:val="24"/>
          <w:szCs w:val="24"/>
        </w:rPr>
        <w:t xml:space="preserve"> sen.,</w:t>
      </w:r>
      <w:r w:rsidRPr="0030337B">
        <w:rPr>
          <w:rFonts w:ascii="Arial" w:hAnsi="Arial" w:cs="Arial"/>
          <w:b/>
          <w:bCs/>
          <w:sz w:val="24"/>
          <w:szCs w:val="24"/>
        </w:rPr>
        <w:t xml:space="preserve"> </w:t>
      </w:r>
      <w:r w:rsidRPr="0030337B">
        <w:rPr>
          <w:rFonts w:ascii="Arial" w:hAnsi="Arial" w:cs="Arial"/>
          <w:bCs/>
          <w:sz w:val="24"/>
          <w:szCs w:val="24"/>
        </w:rPr>
        <w:t>Klaipėdos r. sav.</w:t>
      </w:r>
      <w:r w:rsidRPr="0030337B">
        <w:rPr>
          <w:rFonts w:ascii="Arial" w:hAnsi="Arial" w:cs="Arial"/>
          <w:b/>
          <w:sz w:val="24"/>
          <w:szCs w:val="24"/>
        </w:rPr>
        <w:t xml:space="preserve"> </w:t>
      </w:r>
      <w:r w:rsidRPr="0030337B">
        <w:rPr>
          <w:rFonts w:ascii="Arial" w:hAnsi="Arial" w:cs="Arial"/>
          <w:sz w:val="24"/>
          <w:szCs w:val="24"/>
        </w:rPr>
        <w:t>(schema pridedama)</w:t>
      </w:r>
      <w:r w:rsidR="007A2D74">
        <w:rPr>
          <w:rFonts w:ascii="Arial" w:hAnsi="Arial" w:cs="Arial"/>
          <w:sz w:val="24"/>
          <w:szCs w:val="24"/>
        </w:rPr>
        <w:t>,</w:t>
      </w:r>
      <w:r w:rsidRPr="0030337B">
        <w:rPr>
          <w:rFonts w:ascii="Arial" w:hAnsi="Arial" w:cs="Arial"/>
          <w:b/>
          <w:sz w:val="24"/>
          <w:szCs w:val="24"/>
        </w:rPr>
        <w:t xml:space="preserve"> </w:t>
      </w:r>
      <w:r w:rsidRPr="0030337B">
        <w:rPr>
          <w:rFonts w:ascii="Arial" w:hAnsi="Arial" w:cs="Arial"/>
          <w:bCs/>
          <w:sz w:val="24"/>
          <w:szCs w:val="24"/>
        </w:rPr>
        <w:t xml:space="preserve">detalųjį planą, numatantį koreguoti detaliojo plano, </w:t>
      </w:r>
      <w:proofErr w:type="spellStart"/>
      <w:r w:rsidRPr="0030337B">
        <w:rPr>
          <w:rFonts w:ascii="Arial" w:hAnsi="Arial" w:cs="Arial"/>
          <w:bCs/>
          <w:sz w:val="24"/>
          <w:szCs w:val="24"/>
        </w:rPr>
        <w:t>reg</w:t>
      </w:r>
      <w:proofErr w:type="spellEnd"/>
      <w:r w:rsidRPr="0030337B">
        <w:rPr>
          <w:rFonts w:ascii="Arial" w:hAnsi="Arial" w:cs="Arial"/>
          <w:bCs/>
          <w:sz w:val="24"/>
          <w:szCs w:val="24"/>
        </w:rPr>
        <w:t>. Nr.</w:t>
      </w:r>
      <w:r w:rsidR="00781D08">
        <w:rPr>
          <w:rFonts w:ascii="Arial" w:hAnsi="Arial" w:cs="Arial"/>
          <w:bCs/>
          <w:sz w:val="24"/>
          <w:szCs w:val="24"/>
        </w:rPr>
        <w:t xml:space="preserve"> </w:t>
      </w:r>
      <w:r w:rsidR="00552B26" w:rsidRPr="00552B26">
        <w:rPr>
          <w:rFonts w:ascii="Arial" w:eastAsia="Times New Roman" w:hAnsi="Arial" w:cs="Arial"/>
          <w:sz w:val="24"/>
          <w:szCs w:val="24"/>
          <w:shd w:val="clear" w:color="auto" w:fill="FFFFFF"/>
        </w:rPr>
        <w:t>T00062695</w:t>
      </w:r>
      <w:r w:rsidRPr="0030337B">
        <w:rPr>
          <w:rFonts w:ascii="Arial" w:eastAsia="Times New Roman" w:hAnsi="Arial" w:cs="Arial"/>
          <w:bCs/>
          <w:sz w:val="24"/>
          <w:szCs w:val="24"/>
        </w:rPr>
        <w:t>,</w:t>
      </w:r>
      <w:r w:rsidRPr="0030337B">
        <w:rPr>
          <w:rFonts w:ascii="Arial" w:hAnsi="Arial" w:cs="Arial"/>
          <w:bCs/>
          <w:sz w:val="24"/>
          <w:szCs w:val="24"/>
        </w:rPr>
        <w:t xml:space="preserve"> sprendinius (planavimo tikslai –</w:t>
      </w:r>
      <w:r w:rsidR="00AC693D">
        <w:rPr>
          <w:rFonts w:ascii="Arial" w:hAnsi="Arial" w:cs="Arial"/>
          <w:bCs/>
          <w:sz w:val="24"/>
          <w:szCs w:val="24"/>
        </w:rPr>
        <w:t xml:space="preserve"> </w:t>
      </w:r>
      <w:r w:rsidR="00552B26">
        <w:rPr>
          <w:rFonts w:ascii="Arial" w:hAnsi="Arial" w:cs="Arial"/>
          <w:bCs/>
          <w:sz w:val="24"/>
          <w:szCs w:val="24"/>
        </w:rPr>
        <w:t xml:space="preserve">nekeičiant žemės sklypo (kad. Nr. </w:t>
      </w:r>
      <w:r w:rsidR="00552B26" w:rsidRPr="00552B26">
        <w:rPr>
          <w:rFonts w:ascii="Arial" w:hAnsi="Arial" w:cs="Arial"/>
          <w:color w:val="000000"/>
          <w:sz w:val="24"/>
          <w:szCs w:val="24"/>
        </w:rPr>
        <w:t>5558/0003:540</w:t>
      </w:r>
      <w:r w:rsidR="00552B26">
        <w:rPr>
          <w:rFonts w:ascii="Arial" w:hAnsi="Arial" w:cs="Arial"/>
          <w:color w:val="000000"/>
          <w:sz w:val="24"/>
          <w:szCs w:val="24"/>
        </w:rPr>
        <w:t xml:space="preserve">), </w:t>
      </w:r>
      <w:proofErr w:type="spellStart"/>
      <w:r w:rsidR="00552B26">
        <w:rPr>
          <w:rFonts w:ascii="Arial" w:hAnsi="Arial" w:cs="Arial"/>
          <w:color w:val="000000"/>
          <w:sz w:val="24"/>
          <w:szCs w:val="24"/>
        </w:rPr>
        <w:t>Stonės</w:t>
      </w:r>
      <w:proofErr w:type="spellEnd"/>
      <w:r w:rsidR="00552B26">
        <w:rPr>
          <w:rFonts w:ascii="Arial" w:hAnsi="Arial" w:cs="Arial"/>
          <w:color w:val="000000"/>
          <w:sz w:val="24"/>
          <w:szCs w:val="24"/>
        </w:rPr>
        <w:t xml:space="preserve"> g. 28, </w:t>
      </w:r>
      <w:proofErr w:type="spellStart"/>
      <w:r w:rsidR="00552B26">
        <w:rPr>
          <w:rFonts w:ascii="Arial" w:hAnsi="Arial" w:cs="Arial"/>
          <w:color w:val="000000"/>
          <w:sz w:val="24"/>
          <w:szCs w:val="24"/>
        </w:rPr>
        <w:t>Mazūriškių</w:t>
      </w:r>
      <w:proofErr w:type="spellEnd"/>
      <w:r w:rsidR="00552B26">
        <w:rPr>
          <w:rFonts w:ascii="Arial" w:hAnsi="Arial" w:cs="Arial"/>
          <w:color w:val="000000"/>
          <w:sz w:val="24"/>
          <w:szCs w:val="24"/>
        </w:rPr>
        <w:t xml:space="preserve"> k., Klaipėdos r. sav., pagrindinės naudojimo paskirties ar būdo, detalizuojant Klaipėdos rajono bendrojo plano sprendinius, koreguoti teritorijos naudojimo reglamento reikalavimus (užstatymo aukštį, tankumą, intensyvumą, užstatymo tipą), neprieštaraujant įstatymų ir kitų teisės aktų reikalavimams bei Teritorijų planavimo įstatymo 4 straipsnio 4 dalyje nurodytų teritorijų planavimo dokumentų sprendiniams</w:t>
      </w:r>
      <w:r w:rsidR="00DF358A">
        <w:rPr>
          <w:rFonts w:ascii="Arial" w:hAnsi="Arial" w:cs="Arial"/>
          <w:color w:val="000000"/>
          <w:sz w:val="24"/>
          <w:szCs w:val="24"/>
        </w:rPr>
        <w:t>)</w:t>
      </w:r>
      <w:r w:rsidRPr="0030337B">
        <w:rPr>
          <w:rFonts w:ascii="Arial" w:hAnsi="Arial" w:cs="Arial"/>
          <w:bCs/>
          <w:sz w:val="24"/>
          <w:szCs w:val="24"/>
        </w:rPr>
        <w:t>.</w:t>
      </w:r>
    </w:p>
    <w:p w14:paraId="4EF5180B" w14:textId="77777777" w:rsidR="00184053" w:rsidRPr="0030337B" w:rsidRDefault="00000000" w:rsidP="0030337B">
      <w:pPr>
        <w:spacing w:after="0"/>
        <w:jc w:val="both"/>
        <w:rPr>
          <w:rFonts w:ascii="Arial" w:hAnsi="Arial" w:cs="Arial"/>
          <w:bCs/>
          <w:sz w:val="24"/>
          <w:szCs w:val="24"/>
        </w:rPr>
      </w:pPr>
      <w:r w:rsidRPr="0030337B">
        <w:rPr>
          <w:rFonts w:ascii="Arial" w:hAnsi="Arial" w:cs="Arial"/>
          <w:bCs/>
          <w:sz w:val="24"/>
          <w:szCs w:val="24"/>
        </w:rPr>
        <w:tab/>
      </w:r>
      <w:r w:rsidRPr="0030337B">
        <w:rPr>
          <w:rFonts w:ascii="Arial" w:hAnsi="Arial" w:cs="Arial"/>
          <w:color w:val="000000"/>
          <w:sz w:val="24"/>
          <w:szCs w:val="24"/>
        </w:rPr>
        <w:t>2. Pavedu Architektūros ir teritorijų planavimo skyriui Teritorijų planavimo proceso inicijavimo sutarties projekte nustatyti, kad teritorijų planavimo dokumento rengėją savo nuožiūra pasirenka ir teritorijų planavimo dokumento rengimą finansuoja planavimo iniciatorius.</w:t>
      </w:r>
    </w:p>
    <w:p w14:paraId="2BA82FBF" w14:textId="0014D8E8" w:rsidR="00184053" w:rsidRPr="0030337B" w:rsidRDefault="00000000" w:rsidP="0030337B">
      <w:pPr>
        <w:tabs>
          <w:tab w:val="left" w:pos="993"/>
          <w:tab w:val="left" w:pos="1276"/>
        </w:tabs>
        <w:spacing w:after="0"/>
        <w:ind w:firstLine="1276"/>
        <w:jc w:val="both"/>
        <w:rPr>
          <w:rFonts w:ascii="Arial" w:hAnsi="Arial" w:cs="Arial"/>
          <w:color w:val="FF0000"/>
          <w:sz w:val="24"/>
          <w:szCs w:val="24"/>
        </w:rPr>
      </w:pPr>
      <w:r w:rsidRPr="0030337B">
        <w:rPr>
          <w:rFonts w:ascii="Arial" w:hAnsi="Arial" w:cs="Arial"/>
          <w:color w:val="000000"/>
          <w:sz w:val="24"/>
          <w:szCs w:val="24"/>
          <w:shd w:val="clear" w:color="auto" w:fill="FFFFFF"/>
        </w:rPr>
        <w:t>Šis įsakymas per vieną mėnesį nuo jo įteikimo ar pranešimo suinteresuotai šaliai apie viešojo administravimo subjekto veiksmus (atsisakymą atlikti veiksmus) dienos gali būti skundžiamas Lietuvos administracinių ginčų komisijos Klaipėdos apygardos skyriui</w:t>
      </w:r>
      <w:r w:rsidRPr="0030337B">
        <w:rPr>
          <w:rFonts w:ascii="Arial" w:hAnsi="Arial" w:cs="Arial"/>
          <w:b/>
          <w:bCs/>
          <w:color w:val="1F497D"/>
          <w:sz w:val="24"/>
          <w:szCs w:val="24"/>
          <w:shd w:val="clear" w:color="auto" w:fill="FFFFFF"/>
        </w:rPr>
        <w:t xml:space="preserve"> </w:t>
      </w:r>
      <w:r w:rsidRPr="0030337B">
        <w:rPr>
          <w:rFonts w:ascii="Arial" w:hAnsi="Arial" w:cs="Arial"/>
          <w:bCs/>
          <w:color w:val="000000"/>
          <w:sz w:val="24"/>
          <w:szCs w:val="24"/>
          <w:shd w:val="clear" w:color="auto" w:fill="FFFFFF"/>
        </w:rPr>
        <w:t>(</w:t>
      </w:r>
      <w:r w:rsidR="00DE445E" w:rsidRPr="00DE445E">
        <w:rPr>
          <w:rFonts w:ascii="Arial" w:hAnsi="Arial" w:cs="Arial"/>
          <w:color w:val="000000"/>
          <w:sz w:val="24"/>
          <w:szCs w:val="24"/>
          <w:shd w:val="clear" w:color="auto" w:fill="FFFFFF"/>
        </w:rPr>
        <w:t>J. Janonio g. 24, 92251 Klaipėda</w:t>
      </w:r>
      <w:r w:rsidRPr="0030337B">
        <w:rPr>
          <w:rFonts w:ascii="Arial" w:hAnsi="Arial" w:cs="Arial"/>
          <w:bCs/>
          <w:color w:val="000000"/>
          <w:sz w:val="24"/>
          <w:szCs w:val="24"/>
          <w:shd w:val="clear" w:color="auto" w:fill="FFFFFF"/>
        </w:rPr>
        <w:t>)</w:t>
      </w:r>
      <w:r w:rsidRPr="0030337B">
        <w:rPr>
          <w:rFonts w:ascii="Arial" w:hAnsi="Arial" w:cs="Arial"/>
          <w:b/>
          <w:bCs/>
          <w:color w:val="000000"/>
          <w:sz w:val="24"/>
          <w:szCs w:val="24"/>
          <w:shd w:val="clear" w:color="auto" w:fill="FFFFFF"/>
        </w:rPr>
        <w:t xml:space="preserve"> </w:t>
      </w:r>
      <w:r w:rsidRPr="0030337B">
        <w:rPr>
          <w:rFonts w:ascii="Arial" w:hAnsi="Arial" w:cs="Arial"/>
          <w:color w:val="000000"/>
          <w:sz w:val="24"/>
          <w:szCs w:val="24"/>
          <w:shd w:val="clear" w:color="auto" w:fill="FFFFFF"/>
        </w:rPr>
        <w:t xml:space="preserve">arba </w:t>
      </w:r>
      <w:r w:rsidR="00D23E30" w:rsidRPr="0030337B">
        <w:rPr>
          <w:rFonts w:ascii="Arial" w:hAnsi="Arial" w:cs="Arial"/>
          <w:color w:val="000000"/>
          <w:sz w:val="24"/>
          <w:szCs w:val="24"/>
          <w:shd w:val="clear" w:color="auto" w:fill="FFFFFF"/>
        </w:rPr>
        <w:t>Regionų administracinio teismo Klaipėdos rūmams (Galinio Pylimo g. 9, 91230 Klaipėda)</w:t>
      </w:r>
      <w:r w:rsidR="00D23E30" w:rsidRPr="0030337B">
        <w:rPr>
          <w:rFonts w:ascii="Arial" w:hAnsi="Arial" w:cs="Arial"/>
          <w:b/>
          <w:bCs/>
          <w:i/>
          <w:iCs/>
          <w:color w:val="000000"/>
          <w:sz w:val="24"/>
          <w:szCs w:val="24"/>
          <w:shd w:val="clear" w:color="auto" w:fill="FFFFFF"/>
        </w:rPr>
        <w:t xml:space="preserve"> </w:t>
      </w:r>
      <w:r w:rsidRPr="0030337B">
        <w:rPr>
          <w:rFonts w:ascii="Arial" w:hAnsi="Arial" w:cs="Arial"/>
          <w:color w:val="000000"/>
          <w:sz w:val="24"/>
          <w:szCs w:val="24"/>
          <w:shd w:val="clear" w:color="auto" w:fill="FFFFFF"/>
        </w:rPr>
        <w:t>Lietuvos Respublikos administracinių bylų teisenos įstatymo nustatyta tvarka.</w:t>
      </w:r>
    </w:p>
    <w:p w14:paraId="4545ACF5" w14:textId="77777777" w:rsidR="00184053" w:rsidRPr="0030337B" w:rsidRDefault="00184053" w:rsidP="0030337B">
      <w:pPr>
        <w:tabs>
          <w:tab w:val="left" w:pos="1276"/>
        </w:tabs>
        <w:spacing w:after="0"/>
        <w:jc w:val="both"/>
        <w:rPr>
          <w:rFonts w:ascii="Arial" w:hAnsi="Arial" w:cs="Arial"/>
          <w:sz w:val="24"/>
          <w:szCs w:val="24"/>
        </w:rPr>
      </w:pPr>
    </w:p>
    <w:p w14:paraId="1D09026E" w14:textId="77777777" w:rsidR="00184053" w:rsidRPr="0030337B" w:rsidRDefault="00184053" w:rsidP="0030337B">
      <w:pPr>
        <w:spacing w:after="0"/>
        <w:jc w:val="both"/>
        <w:rPr>
          <w:rFonts w:ascii="Arial" w:hAnsi="Arial" w:cs="Arial"/>
          <w:sz w:val="24"/>
          <w:szCs w:val="24"/>
        </w:rPr>
      </w:pPr>
    </w:p>
    <w:p w14:paraId="7AFA50C1" w14:textId="7A3F76E3" w:rsidR="00C25D25" w:rsidRPr="00C25D25" w:rsidRDefault="00C25D25" w:rsidP="00C25D25">
      <w:pPr>
        <w:tabs>
          <w:tab w:val="left" w:pos="1134"/>
          <w:tab w:val="left" w:pos="1418"/>
          <w:tab w:val="left" w:pos="1701"/>
        </w:tabs>
        <w:spacing w:after="0"/>
        <w:jc w:val="both"/>
        <w:rPr>
          <w:rFonts w:ascii="Arial" w:eastAsia="Times New Roman" w:hAnsi="Arial" w:cs="Arial"/>
          <w:bCs/>
          <w:sz w:val="24"/>
          <w:szCs w:val="24"/>
          <w:lang w:eastAsia="ar-SA"/>
        </w:rPr>
      </w:pPr>
      <w:r w:rsidRPr="00C25D25">
        <w:rPr>
          <w:rFonts w:ascii="Arial" w:eastAsia="Times New Roman" w:hAnsi="Arial" w:cs="Arial"/>
          <w:bCs/>
          <w:sz w:val="24"/>
          <w:szCs w:val="24"/>
          <w:lang w:eastAsia="ar-SA"/>
        </w:rPr>
        <w:t>Direktorius                                                                                         Jevgenijus Bardauskas</w:t>
      </w:r>
    </w:p>
    <w:p w14:paraId="7B92B664" w14:textId="0FB9BB09" w:rsidR="00C70A96" w:rsidRPr="0030337B" w:rsidRDefault="00C70A96" w:rsidP="0030337B">
      <w:pPr>
        <w:spacing w:after="0"/>
        <w:rPr>
          <w:rFonts w:ascii="Arial" w:eastAsia="Times New Roman" w:hAnsi="Arial" w:cs="Arial"/>
          <w:sz w:val="24"/>
          <w:szCs w:val="24"/>
        </w:rPr>
      </w:pPr>
    </w:p>
    <w:p w14:paraId="3D579BAA" w14:textId="7DC262DF" w:rsidR="00184053" w:rsidRDefault="00B90C25">
      <w:pPr>
        <w:rPr>
          <w:rFonts w:ascii="Times New Roman" w:hAnsi="Times New Roman"/>
          <w:sz w:val="24"/>
          <w:szCs w:val="24"/>
        </w:rPr>
      </w:pPr>
      <w:r>
        <w:rPr>
          <w:rFonts w:ascii="Times New Roman" w:hAnsi="Times New Roman"/>
          <w:noProof/>
          <w:sz w:val="24"/>
          <w:szCs w:val="24"/>
        </w:rPr>
        <w:lastRenderedPageBreak/>
        <w:drawing>
          <wp:inline distT="0" distB="0" distL="0" distR="0" wp14:anchorId="2557ED9D" wp14:editId="49C0B05E">
            <wp:extent cx="6120130" cy="3898265"/>
            <wp:effectExtent l="0" t="0" r="0" b="6985"/>
            <wp:docPr id="80161574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15747" name="Paveikslėlis 801615747"/>
                    <pic:cNvPicPr/>
                  </pic:nvPicPr>
                  <pic:blipFill>
                    <a:blip r:embed="rId6">
                      <a:extLst>
                        <a:ext uri="{28A0092B-C50C-407E-A947-70E740481C1C}">
                          <a14:useLocalDpi xmlns:a14="http://schemas.microsoft.com/office/drawing/2010/main" val="0"/>
                        </a:ext>
                      </a:extLst>
                    </a:blip>
                    <a:stretch>
                      <a:fillRect/>
                    </a:stretch>
                  </pic:blipFill>
                  <pic:spPr>
                    <a:xfrm>
                      <a:off x="0" y="0"/>
                      <a:ext cx="6120130" cy="3898265"/>
                    </a:xfrm>
                    <a:prstGeom prst="rect">
                      <a:avLst/>
                    </a:prstGeom>
                  </pic:spPr>
                </pic:pic>
              </a:graphicData>
            </a:graphic>
          </wp:inline>
        </w:drawing>
      </w:r>
    </w:p>
    <w:sectPr w:rsidR="00184053">
      <w:pgSz w:w="11906" w:h="16838"/>
      <w:pgMar w:top="993" w:right="567" w:bottom="1418"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4053"/>
    <w:rsid w:val="00000DF7"/>
    <w:rsid w:val="00007DD1"/>
    <w:rsid w:val="00013E5B"/>
    <w:rsid w:val="00023F2E"/>
    <w:rsid w:val="00027DD5"/>
    <w:rsid w:val="000376F4"/>
    <w:rsid w:val="00096009"/>
    <w:rsid w:val="000A37AC"/>
    <w:rsid w:val="000A3BA7"/>
    <w:rsid w:val="000B2CF6"/>
    <w:rsid w:val="000C4EBF"/>
    <w:rsid w:val="000C7BEB"/>
    <w:rsid w:val="000D1096"/>
    <w:rsid w:val="000D543F"/>
    <w:rsid w:val="000E1FED"/>
    <w:rsid w:val="000E4AC2"/>
    <w:rsid w:val="00100D71"/>
    <w:rsid w:val="0010591D"/>
    <w:rsid w:val="00130EB6"/>
    <w:rsid w:val="001336C2"/>
    <w:rsid w:val="0014640A"/>
    <w:rsid w:val="00173488"/>
    <w:rsid w:val="00182DF6"/>
    <w:rsid w:val="00184053"/>
    <w:rsid w:val="001A3403"/>
    <w:rsid w:val="001B27AE"/>
    <w:rsid w:val="001B6B5F"/>
    <w:rsid w:val="001C0C77"/>
    <w:rsid w:val="001C71EB"/>
    <w:rsid w:val="001D25F5"/>
    <w:rsid w:val="001D5653"/>
    <w:rsid w:val="002243CD"/>
    <w:rsid w:val="00247137"/>
    <w:rsid w:val="0025649B"/>
    <w:rsid w:val="00283393"/>
    <w:rsid w:val="00285B5B"/>
    <w:rsid w:val="0029056C"/>
    <w:rsid w:val="00291357"/>
    <w:rsid w:val="00293CB6"/>
    <w:rsid w:val="002E3819"/>
    <w:rsid w:val="002F0D5E"/>
    <w:rsid w:val="002F1323"/>
    <w:rsid w:val="00300F9E"/>
    <w:rsid w:val="0030337B"/>
    <w:rsid w:val="0032714B"/>
    <w:rsid w:val="00363DE8"/>
    <w:rsid w:val="00374DA9"/>
    <w:rsid w:val="003A0847"/>
    <w:rsid w:val="003C1AE4"/>
    <w:rsid w:val="003C3722"/>
    <w:rsid w:val="003C38CF"/>
    <w:rsid w:val="003D57C3"/>
    <w:rsid w:val="003E0BDC"/>
    <w:rsid w:val="003F0B62"/>
    <w:rsid w:val="003F51E0"/>
    <w:rsid w:val="0040517F"/>
    <w:rsid w:val="004228A2"/>
    <w:rsid w:val="004241A2"/>
    <w:rsid w:val="004315A2"/>
    <w:rsid w:val="00437D7B"/>
    <w:rsid w:val="004448C2"/>
    <w:rsid w:val="0044622A"/>
    <w:rsid w:val="00461578"/>
    <w:rsid w:val="00461C75"/>
    <w:rsid w:val="00472186"/>
    <w:rsid w:val="00474038"/>
    <w:rsid w:val="0048260D"/>
    <w:rsid w:val="00493DE4"/>
    <w:rsid w:val="004A5DF2"/>
    <w:rsid w:val="004A69CF"/>
    <w:rsid w:val="004B08BB"/>
    <w:rsid w:val="004B25CA"/>
    <w:rsid w:val="004B3CDE"/>
    <w:rsid w:val="004C0C39"/>
    <w:rsid w:val="004E2924"/>
    <w:rsid w:val="004E5197"/>
    <w:rsid w:val="004F3573"/>
    <w:rsid w:val="0050364E"/>
    <w:rsid w:val="00511DC4"/>
    <w:rsid w:val="005216C4"/>
    <w:rsid w:val="00542020"/>
    <w:rsid w:val="00542C2B"/>
    <w:rsid w:val="005440A9"/>
    <w:rsid w:val="00552B26"/>
    <w:rsid w:val="00554648"/>
    <w:rsid w:val="00555165"/>
    <w:rsid w:val="00570B84"/>
    <w:rsid w:val="00572E12"/>
    <w:rsid w:val="00581E2B"/>
    <w:rsid w:val="00595A6C"/>
    <w:rsid w:val="005976A2"/>
    <w:rsid w:val="005A2CEA"/>
    <w:rsid w:val="005C0199"/>
    <w:rsid w:val="005C3AB2"/>
    <w:rsid w:val="005E0DA6"/>
    <w:rsid w:val="005F62B1"/>
    <w:rsid w:val="00600F8E"/>
    <w:rsid w:val="0061496C"/>
    <w:rsid w:val="00642A0D"/>
    <w:rsid w:val="006537FA"/>
    <w:rsid w:val="00655658"/>
    <w:rsid w:val="00656EFB"/>
    <w:rsid w:val="00665354"/>
    <w:rsid w:val="00672AFA"/>
    <w:rsid w:val="006B6F63"/>
    <w:rsid w:val="006C3126"/>
    <w:rsid w:val="006C651E"/>
    <w:rsid w:val="006D28CD"/>
    <w:rsid w:val="006F24BB"/>
    <w:rsid w:val="006F53CA"/>
    <w:rsid w:val="00720C2A"/>
    <w:rsid w:val="007245A2"/>
    <w:rsid w:val="00734483"/>
    <w:rsid w:val="00737206"/>
    <w:rsid w:val="00757EB0"/>
    <w:rsid w:val="00765649"/>
    <w:rsid w:val="00781D08"/>
    <w:rsid w:val="0078259E"/>
    <w:rsid w:val="00784E06"/>
    <w:rsid w:val="007A2D74"/>
    <w:rsid w:val="007A55A1"/>
    <w:rsid w:val="007B28B4"/>
    <w:rsid w:val="007C4BE3"/>
    <w:rsid w:val="007F082D"/>
    <w:rsid w:val="007F41DF"/>
    <w:rsid w:val="007F4AC8"/>
    <w:rsid w:val="00806596"/>
    <w:rsid w:val="00814363"/>
    <w:rsid w:val="00845D67"/>
    <w:rsid w:val="00856EB6"/>
    <w:rsid w:val="0086510C"/>
    <w:rsid w:val="00877E41"/>
    <w:rsid w:val="0088154C"/>
    <w:rsid w:val="00887050"/>
    <w:rsid w:val="00894AF1"/>
    <w:rsid w:val="008A27BA"/>
    <w:rsid w:val="008A5209"/>
    <w:rsid w:val="008C177D"/>
    <w:rsid w:val="008C5C77"/>
    <w:rsid w:val="008D1C6B"/>
    <w:rsid w:val="008D3382"/>
    <w:rsid w:val="008D3542"/>
    <w:rsid w:val="0090453C"/>
    <w:rsid w:val="00911938"/>
    <w:rsid w:val="00916DEC"/>
    <w:rsid w:val="00925F40"/>
    <w:rsid w:val="00934D53"/>
    <w:rsid w:val="00937E11"/>
    <w:rsid w:val="00944A43"/>
    <w:rsid w:val="00945963"/>
    <w:rsid w:val="009524BB"/>
    <w:rsid w:val="00960FDB"/>
    <w:rsid w:val="00962C57"/>
    <w:rsid w:val="00974BF8"/>
    <w:rsid w:val="00985A50"/>
    <w:rsid w:val="009C3780"/>
    <w:rsid w:val="009D48F6"/>
    <w:rsid w:val="009E3483"/>
    <w:rsid w:val="00A039C2"/>
    <w:rsid w:val="00A03BEE"/>
    <w:rsid w:val="00A067B5"/>
    <w:rsid w:val="00A22DF1"/>
    <w:rsid w:val="00A4430A"/>
    <w:rsid w:val="00A457D3"/>
    <w:rsid w:val="00A54FF1"/>
    <w:rsid w:val="00A57E66"/>
    <w:rsid w:val="00A66CE6"/>
    <w:rsid w:val="00A73CE0"/>
    <w:rsid w:val="00A74693"/>
    <w:rsid w:val="00A753AD"/>
    <w:rsid w:val="00A76CA6"/>
    <w:rsid w:val="00A80DBC"/>
    <w:rsid w:val="00A82700"/>
    <w:rsid w:val="00A86356"/>
    <w:rsid w:val="00A92361"/>
    <w:rsid w:val="00AA1EAD"/>
    <w:rsid w:val="00AA2426"/>
    <w:rsid w:val="00AC3C9A"/>
    <w:rsid w:val="00AC693D"/>
    <w:rsid w:val="00AD7D4A"/>
    <w:rsid w:val="00AF5C9C"/>
    <w:rsid w:val="00B163DF"/>
    <w:rsid w:val="00B25AAF"/>
    <w:rsid w:val="00B25B04"/>
    <w:rsid w:val="00B3266D"/>
    <w:rsid w:val="00B3649E"/>
    <w:rsid w:val="00B43DFD"/>
    <w:rsid w:val="00B556E8"/>
    <w:rsid w:val="00B7004D"/>
    <w:rsid w:val="00B831F7"/>
    <w:rsid w:val="00B87B68"/>
    <w:rsid w:val="00B90C25"/>
    <w:rsid w:val="00BB3DEC"/>
    <w:rsid w:val="00BC0070"/>
    <w:rsid w:val="00BD1B61"/>
    <w:rsid w:val="00BD1E2D"/>
    <w:rsid w:val="00C003D4"/>
    <w:rsid w:val="00C01C3B"/>
    <w:rsid w:val="00C14591"/>
    <w:rsid w:val="00C25D25"/>
    <w:rsid w:val="00C26546"/>
    <w:rsid w:val="00C4340A"/>
    <w:rsid w:val="00C50851"/>
    <w:rsid w:val="00C64882"/>
    <w:rsid w:val="00C70A96"/>
    <w:rsid w:val="00C70B17"/>
    <w:rsid w:val="00C76F65"/>
    <w:rsid w:val="00CA28FD"/>
    <w:rsid w:val="00CA4C74"/>
    <w:rsid w:val="00CA658E"/>
    <w:rsid w:val="00CB1374"/>
    <w:rsid w:val="00CB669E"/>
    <w:rsid w:val="00CD1F43"/>
    <w:rsid w:val="00CD2063"/>
    <w:rsid w:val="00CD745D"/>
    <w:rsid w:val="00CE5724"/>
    <w:rsid w:val="00D0297E"/>
    <w:rsid w:val="00D0484A"/>
    <w:rsid w:val="00D23E30"/>
    <w:rsid w:val="00D76311"/>
    <w:rsid w:val="00D82E2D"/>
    <w:rsid w:val="00D8380B"/>
    <w:rsid w:val="00D944BF"/>
    <w:rsid w:val="00DA4441"/>
    <w:rsid w:val="00DB34B0"/>
    <w:rsid w:val="00DC3471"/>
    <w:rsid w:val="00DD2E13"/>
    <w:rsid w:val="00DE445E"/>
    <w:rsid w:val="00DF358A"/>
    <w:rsid w:val="00DF790B"/>
    <w:rsid w:val="00E02C24"/>
    <w:rsid w:val="00E13DB4"/>
    <w:rsid w:val="00E22235"/>
    <w:rsid w:val="00E337BE"/>
    <w:rsid w:val="00E536EF"/>
    <w:rsid w:val="00E57906"/>
    <w:rsid w:val="00E70631"/>
    <w:rsid w:val="00E805DD"/>
    <w:rsid w:val="00E94A65"/>
    <w:rsid w:val="00E94DE1"/>
    <w:rsid w:val="00EA5B66"/>
    <w:rsid w:val="00EB2F74"/>
    <w:rsid w:val="00EC471C"/>
    <w:rsid w:val="00ED531C"/>
    <w:rsid w:val="00EF1F1E"/>
    <w:rsid w:val="00F425BB"/>
    <w:rsid w:val="00F4694E"/>
    <w:rsid w:val="00F470D4"/>
    <w:rsid w:val="00F560F3"/>
    <w:rsid w:val="00F76076"/>
    <w:rsid w:val="00F85D81"/>
    <w:rsid w:val="00F9066D"/>
    <w:rsid w:val="00F977B3"/>
    <w:rsid w:val="00FA74C1"/>
    <w:rsid w:val="00FB111E"/>
    <w:rsid w:val="00FB317B"/>
    <w:rsid w:val="00FD4227"/>
    <w:rsid w:val="00FD737E"/>
    <w:rsid w:val="00FE063D"/>
    <w:rsid w:val="00FF041A"/>
    <w:rsid w:val="00FF05F0"/>
    <w:rsid w:val="00FF2563"/>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11446"/>
  <w15:docId w15:val="{3326B2BE-6FE1-4CC0-AA19-68A85A0AB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sz w:val="22"/>
      <w:szCs w:val="22"/>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DebesliotekstasDiagrama">
    <w:name w:val="Debesėlio tekstas Diagrama"/>
    <w:link w:val="Debesliotekstas"/>
    <w:uiPriority w:val="99"/>
    <w:semiHidden/>
    <w:qFormat/>
    <w:rsid w:val="00A660EB"/>
    <w:rPr>
      <w:rFonts w:ascii="Tahoma" w:hAnsi="Tahoma" w:cs="Tahoma"/>
      <w:sz w:val="16"/>
      <w:szCs w:val="16"/>
      <w:lang w:val="lt-LT"/>
    </w:rPr>
  </w:style>
  <w:style w:type="character" w:customStyle="1" w:styleId="statymopavadDiagrama">
    <w:name w:val="?statymo pavad. Diagrama"/>
    <w:qFormat/>
    <w:rsid w:val="00EB0C0F"/>
    <w:rPr>
      <w:rFonts w:ascii="TimesLT" w:eastAsia="Times New Roman" w:hAnsi="TimesLT"/>
      <w:caps/>
      <w:sz w:val="24"/>
      <w:lang w:eastAsia="en-US"/>
    </w:rPr>
  </w:style>
  <w:style w:type="character" w:customStyle="1" w:styleId="statymopavadchar">
    <w:name w:val="statymopavadchar"/>
    <w:basedOn w:val="Numatytasispastraiposriftas"/>
    <w:qFormat/>
    <w:rsid w:val="00BC02CD"/>
  </w:style>
  <w:style w:type="character" w:customStyle="1" w:styleId="statymopavaddiagrama0">
    <w:name w:val="statymopavaddiagrama"/>
    <w:basedOn w:val="Numatytasispastraiposriftas"/>
    <w:qFormat/>
    <w:rsid w:val="000C66F8"/>
  </w:style>
  <w:style w:type="character" w:customStyle="1" w:styleId="FontStyle13">
    <w:name w:val="Font Style13"/>
    <w:basedOn w:val="Numatytasispastraiposriftas"/>
    <w:qFormat/>
    <w:rPr>
      <w:rFonts w:ascii="Times New Roman" w:hAnsi="Times New Roman" w:cs="Times New Roman"/>
      <w:sz w:val="22"/>
      <w:szCs w:val="22"/>
    </w:rPr>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sz w:val="24"/>
      <w:szCs w:val="24"/>
    </w:rPr>
  </w:style>
  <w:style w:type="paragraph" w:customStyle="1" w:styleId="Index">
    <w:name w:val="Index"/>
    <w:basedOn w:val="prastasis"/>
    <w:qFormat/>
    <w:pPr>
      <w:suppressLineNumbers/>
    </w:pPr>
    <w:rPr>
      <w:rFonts w:cs="Mangal"/>
    </w:rPr>
  </w:style>
  <w:style w:type="paragraph" w:styleId="Debesliotekstas">
    <w:name w:val="Balloon Text"/>
    <w:basedOn w:val="prastasis"/>
    <w:link w:val="DebesliotekstasDiagrama"/>
    <w:uiPriority w:val="99"/>
    <w:semiHidden/>
    <w:unhideWhenUsed/>
    <w:qFormat/>
    <w:rsid w:val="00A660EB"/>
    <w:pPr>
      <w:spacing w:after="0" w:line="240" w:lineRule="auto"/>
    </w:pPr>
    <w:rPr>
      <w:rFonts w:ascii="Tahoma" w:hAnsi="Tahoma"/>
      <w:sz w:val="16"/>
      <w:szCs w:val="16"/>
      <w:lang w:eastAsia="x-none"/>
    </w:rPr>
  </w:style>
  <w:style w:type="paragraph" w:customStyle="1" w:styleId="statymopavad">
    <w:name w:val="?statymo pavad."/>
    <w:basedOn w:val="prastasis"/>
    <w:qFormat/>
    <w:rsid w:val="00EB0C0F"/>
    <w:pPr>
      <w:spacing w:after="0" w:line="360" w:lineRule="auto"/>
      <w:ind w:firstLine="720"/>
      <w:jc w:val="center"/>
    </w:pPr>
    <w:rPr>
      <w:rFonts w:ascii="TimesLT" w:eastAsia="Times New Roman" w:hAnsi="TimesLT"/>
      <w:caps/>
      <w:sz w:val="24"/>
      <w:szCs w:val="20"/>
      <w:lang w:val="x-none"/>
    </w:rPr>
  </w:style>
  <w:style w:type="paragraph" w:customStyle="1" w:styleId="style6">
    <w:name w:val="style6"/>
    <w:basedOn w:val="prastasis"/>
    <w:qFormat/>
    <w:rsid w:val="003A6C51"/>
    <w:pPr>
      <w:spacing w:beforeAutospacing="1"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56212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195462-1561-4267-8DD9-7E2D37C8D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1850</TotalTime>
  <Pages>2</Pages>
  <Words>1403</Words>
  <Characters>801</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Simkute</dc:creator>
  <dc:description/>
  <cp:lastModifiedBy>Karolis Litvinas</cp:lastModifiedBy>
  <cp:revision>276</cp:revision>
  <cp:lastPrinted>2015-03-12T07:28:00Z</cp:lastPrinted>
  <dcterms:created xsi:type="dcterms:W3CDTF">2020-01-07T08:32:00Z</dcterms:created>
  <dcterms:modified xsi:type="dcterms:W3CDTF">2026-09-09T10:18:00Z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