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9860" w14:textId="77777777" w:rsidR="00F85F2F" w:rsidRDefault="00000000">
      <w:pPr>
        <w:pStyle w:val="statymopavad"/>
        <w:spacing w:line="240" w:lineRule="auto"/>
        <w:ind w:firstLine="0"/>
        <w:rPr>
          <w:rFonts w:ascii="Times New Roman" w:hAnsi="Times New Roman"/>
          <w:b/>
          <w:bCs/>
          <w:sz w:val="20"/>
        </w:rPr>
      </w:pPr>
      <w:r>
        <w:rPr>
          <w:noProof/>
        </w:rPr>
        <w:drawing>
          <wp:inline distT="0" distB="0" distL="0" distR="0" wp14:anchorId="0F70E8A6" wp14:editId="7999DB2E">
            <wp:extent cx="488950" cy="571500"/>
            <wp:effectExtent l="0" t="0" r="0" b="0"/>
            <wp:docPr id="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1"/>
                    <pic:cNvPicPr>
                      <a:picLocks noChangeAspect="1" noChangeArrowheads="1"/>
                    </pic:cNvPicPr>
                  </pic:nvPicPr>
                  <pic:blipFill>
                    <a:blip r:embed="rId7"/>
                    <a:stretch>
                      <a:fillRect/>
                    </a:stretch>
                  </pic:blipFill>
                  <pic:spPr bwMode="auto">
                    <a:xfrm>
                      <a:off x="0" y="0"/>
                      <a:ext cx="488950" cy="571500"/>
                    </a:xfrm>
                    <a:prstGeom prst="rect">
                      <a:avLst/>
                    </a:prstGeom>
                  </pic:spPr>
                </pic:pic>
              </a:graphicData>
            </a:graphic>
          </wp:inline>
        </w:drawing>
      </w:r>
    </w:p>
    <w:p w14:paraId="7BC3899E" w14:textId="77777777" w:rsidR="00F85F2F" w:rsidRDefault="00F85F2F">
      <w:pPr>
        <w:pStyle w:val="statymopavad"/>
        <w:spacing w:line="240" w:lineRule="auto"/>
        <w:ind w:firstLine="0"/>
        <w:rPr>
          <w:rFonts w:ascii="Times New Roman" w:hAnsi="Times New Roman"/>
          <w:b/>
          <w:bCs/>
          <w:sz w:val="20"/>
        </w:rPr>
      </w:pPr>
    </w:p>
    <w:p w14:paraId="17835E39" w14:textId="77777777" w:rsidR="00F85F2F" w:rsidRPr="00FC4E78" w:rsidRDefault="00000000" w:rsidP="00FC4E78">
      <w:pPr>
        <w:spacing w:line="276" w:lineRule="auto"/>
        <w:jc w:val="center"/>
        <w:rPr>
          <w:rFonts w:ascii="Arial" w:hAnsi="Arial" w:cs="Arial"/>
          <w:b/>
          <w:bCs/>
          <w:caps/>
        </w:rPr>
      </w:pPr>
      <w:r w:rsidRPr="00FC4E78">
        <w:rPr>
          <w:rFonts w:ascii="Arial" w:hAnsi="Arial" w:cs="Arial"/>
          <w:b/>
          <w:bCs/>
          <w:caps/>
        </w:rPr>
        <w:t xml:space="preserve">KLAIPĖDOS RAJONO SAVIVALDYBĖS </w:t>
      </w:r>
    </w:p>
    <w:p w14:paraId="25C272DF" w14:textId="77777777" w:rsidR="00F85F2F" w:rsidRPr="00FC4E78" w:rsidRDefault="00000000" w:rsidP="00FC4E78">
      <w:pPr>
        <w:spacing w:line="276" w:lineRule="auto"/>
        <w:jc w:val="center"/>
        <w:rPr>
          <w:rFonts w:ascii="Arial" w:hAnsi="Arial" w:cs="Arial"/>
          <w:b/>
          <w:bCs/>
          <w:caps/>
        </w:rPr>
      </w:pPr>
      <w:r w:rsidRPr="00FC4E78">
        <w:rPr>
          <w:rFonts w:ascii="Arial" w:hAnsi="Arial" w:cs="Arial"/>
          <w:b/>
          <w:bCs/>
          <w:caps/>
        </w:rPr>
        <w:t>ADMINISTRACIJA</w:t>
      </w:r>
    </w:p>
    <w:p w14:paraId="2FBD9766" w14:textId="77777777" w:rsidR="00F85F2F" w:rsidRPr="00FC4E78" w:rsidRDefault="00F85F2F" w:rsidP="00FC4E78">
      <w:pPr>
        <w:spacing w:line="276" w:lineRule="auto"/>
        <w:jc w:val="center"/>
        <w:rPr>
          <w:rFonts w:ascii="Arial" w:hAnsi="Arial" w:cs="Arial"/>
          <w:b/>
          <w:bCs/>
          <w:caps/>
        </w:rPr>
      </w:pPr>
    </w:p>
    <w:tbl>
      <w:tblPr>
        <w:tblW w:w="10763" w:type="dxa"/>
        <w:tblLook w:val="04A0" w:firstRow="1" w:lastRow="0" w:firstColumn="1" w:lastColumn="0" w:noHBand="0" w:noVBand="1"/>
      </w:tblPr>
      <w:tblGrid>
        <w:gridCol w:w="5957"/>
        <w:gridCol w:w="4806"/>
      </w:tblGrid>
      <w:tr w:rsidR="00F85F2F" w:rsidRPr="00FC4E78" w14:paraId="42DBE664" w14:textId="77777777">
        <w:tc>
          <w:tcPr>
            <w:tcW w:w="5956" w:type="dxa"/>
          </w:tcPr>
          <w:p w14:paraId="1765FB59" w14:textId="77777777" w:rsidR="00F85F2F" w:rsidRPr="00FC4E78" w:rsidRDefault="00F85F2F" w:rsidP="00FC4E78">
            <w:pPr>
              <w:spacing w:line="276" w:lineRule="auto"/>
              <w:rPr>
                <w:rFonts w:ascii="Arial" w:hAnsi="Arial" w:cs="Arial"/>
              </w:rPr>
            </w:pPr>
          </w:p>
        </w:tc>
        <w:tc>
          <w:tcPr>
            <w:tcW w:w="4806" w:type="dxa"/>
          </w:tcPr>
          <w:p w14:paraId="3E685043" w14:textId="77777777" w:rsidR="00F85F2F" w:rsidRPr="00FC4E78" w:rsidRDefault="00F85F2F" w:rsidP="00FC4E78">
            <w:pPr>
              <w:spacing w:line="276" w:lineRule="auto"/>
              <w:jc w:val="both"/>
              <w:rPr>
                <w:rFonts w:ascii="Arial" w:hAnsi="Arial" w:cs="Arial"/>
              </w:rPr>
            </w:pPr>
          </w:p>
        </w:tc>
      </w:tr>
    </w:tbl>
    <w:p w14:paraId="0922722F" w14:textId="77777777" w:rsidR="00F85F2F" w:rsidRPr="00FC4E78" w:rsidRDefault="00F85F2F" w:rsidP="00FC4E78">
      <w:pPr>
        <w:spacing w:line="276" w:lineRule="auto"/>
        <w:jc w:val="both"/>
        <w:rPr>
          <w:rFonts w:ascii="Arial" w:hAnsi="Arial" w:cs="Arial"/>
          <w:b/>
        </w:rPr>
      </w:pPr>
    </w:p>
    <w:p w14:paraId="09831F1D" w14:textId="77777777" w:rsidR="00F85F2F" w:rsidRPr="00FC4E78" w:rsidRDefault="00F85F2F" w:rsidP="00FC4E78">
      <w:pPr>
        <w:spacing w:line="276" w:lineRule="auto"/>
        <w:jc w:val="both"/>
        <w:rPr>
          <w:rFonts w:ascii="Arial" w:hAnsi="Arial" w:cs="Arial"/>
          <w:b/>
        </w:rPr>
      </w:pPr>
    </w:p>
    <w:p w14:paraId="092264D0" w14:textId="5D9F94C5" w:rsidR="003C442F" w:rsidRDefault="00DF73AD" w:rsidP="002534D6">
      <w:pPr>
        <w:spacing w:line="276" w:lineRule="auto"/>
        <w:jc w:val="both"/>
        <w:rPr>
          <w:rFonts w:ascii="Arial" w:hAnsi="Arial" w:cs="Arial"/>
        </w:rPr>
      </w:pPr>
      <w:r>
        <w:rPr>
          <w:rFonts w:ascii="Arial" w:hAnsi="Arial" w:cs="Arial"/>
        </w:rPr>
        <w:t>UAB „Fegda grupė“</w:t>
      </w:r>
    </w:p>
    <w:p w14:paraId="6FEF1330" w14:textId="77777777" w:rsidR="00DF73AD" w:rsidRPr="00DF73AD" w:rsidRDefault="00DF73AD" w:rsidP="00DF73AD">
      <w:pPr>
        <w:spacing w:line="276" w:lineRule="auto"/>
        <w:rPr>
          <w:rFonts w:ascii="Arial" w:hAnsi="Arial" w:cs="Arial"/>
        </w:rPr>
      </w:pPr>
      <w:r w:rsidRPr="00DF73AD">
        <w:rPr>
          <w:rFonts w:ascii="Arial" w:hAnsi="Arial" w:cs="Arial"/>
        </w:rPr>
        <w:t>info@fegdagrupe.lt</w:t>
      </w:r>
    </w:p>
    <w:p w14:paraId="37D508E8" w14:textId="77777777" w:rsidR="00F852C1" w:rsidRPr="00FC4E78" w:rsidRDefault="00F852C1" w:rsidP="00FC4E78">
      <w:pPr>
        <w:spacing w:line="276" w:lineRule="auto"/>
        <w:rPr>
          <w:rFonts w:ascii="Arial" w:hAnsi="Arial" w:cs="Arial"/>
          <w:b/>
        </w:rPr>
      </w:pPr>
    </w:p>
    <w:p w14:paraId="7A27954F" w14:textId="77777777" w:rsidR="003F7DFE" w:rsidRPr="003F7DFE" w:rsidRDefault="003F7DFE" w:rsidP="003F7DFE">
      <w:pPr>
        <w:spacing w:line="276" w:lineRule="auto"/>
        <w:jc w:val="both"/>
        <w:rPr>
          <w:rFonts w:ascii="Arial" w:hAnsi="Arial" w:cs="Arial"/>
          <w:b/>
          <w:bCs/>
        </w:rPr>
      </w:pPr>
      <w:r w:rsidRPr="003F7DFE">
        <w:rPr>
          <w:rFonts w:ascii="Arial" w:hAnsi="Arial" w:cs="Arial"/>
          <w:b/>
          <w:bCs/>
        </w:rPr>
        <w:t xml:space="preserve">DĖL DALIES TOLEIKIŲ KAIMO BENDROJO PLANO RENGIMO </w:t>
      </w:r>
    </w:p>
    <w:p w14:paraId="38111D54" w14:textId="77777777" w:rsidR="00F85F2F" w:rsidRPr="00FC4E78" w:rsidRDefault="00F85F2F" w:rsidP="00FC4E78">
      <w:pPr>
        <w:spacing w:line="276" w:lineRule="auto"/>
        <w:jc w:val="both"/>
        <w:rPr>
          <w:rFonts w:ascii="Arial" w:hAnsi="Arial" w:cs="Arial"/>
          <w:b/>
          <w:bCs/>
        </w:rPr>
      </w:pPr>
    </w:p>
    <w:p w14:paraId="640FC081" w14:textId="0CC51E9A" w:rsidR="00757002" w:rsidRDefault="00000000" w:rsidP="003F7DFE">
      <w:pPr>
        <w:spacing w:line="276" w:lineRule="auto"/>
        <w:ind w:firstLine="720"/>
        <w:jc w:val="both"/>
        <w:rPr>
          <w:rFonts w:ascii="Arial" w:hAnsi="Arial" w:cs="Arial"/>
        </w:rPr>
      </w:pPr>
      <w:r w:rsidRPr="00FC4E78">
        <w:rPr>
          <w:rFonts w:ascii="Arial" w:hAnsi="Arial" w:cs="Arial"/>
        </w:rPr>
        <w:t xml:space="preserve">Atsakydami į Jūsų </w:t>
      </w:r>
      <w:r w:rsidR="00DC7565">
        <w:rPr>
          <w:rFonts w:ascii="Arial" w:hAnsi="Arial" w:cs="Arial"/>
        </w:rPr>
        <w:t>202</w:t>
      </w:r>
      <w:r w:rsidR="000E18A1">
        <w:rPr>
          <w:rFonts w:ascii="Arial" w:hAnsi="Arial" w:cs="Arial"/>
        </w:rPr>
        <w:t>6</w:t>
      </w:r>
      <w:r w:rsidR="00DC7565">
        <w:rPr>
          <w:rFonts w:ascii="Arial" w:hAnsi="Arial" w:cs="Arial"/>
        </w:rPr>
        <w:t>-</w:t>
      </w:r>
      <w:r w:rsidR="00757002">
        <w:rPr>
          <w:rFonts w:ascii="Arial" w:hAnsi="Arial" w:cs="Arial"/>
        </w:rPr>
        <w:t>09-08</w:t>
      </w:r>
      <w:r w:rsidR="00DF5BC3">
        <w:rPr>
          <w:rFonts w:ascii="Arial" w:hAnsi="Arial" w:cs="Arial"/>
        </w:rPr>
        <w:t xml:space="preserve"> </w:t>
      </w:r>
      <w:r w:rsidRPr="00FC4E78">
        <w:rPr>
          <w:rFonts w:ascii="Arial" w:hAnsi="Arial" w:cs="Arial"/>
        </w:rPr>
        <w:t>prašymą</w:t>
      </w:r>
      <w:r w:rsidR="00757002">
        <w:rPr>
          <w:rFonts w:ascii="Arial" w:hAnsi="Arial" w:cs="Arial"/>
        </w:rPr>
        <w:t xml:space="preserve"> „D</w:t>
      </w:r>
      <w:r w:rsidR="00757002" w:rsidRPr="00757002">
        <w:rPr>
          <w:rFonts w:ascii="Arial" w:hAnsi="Arial" w:cs="Arial"/>
        </w:rPr>
        <w:t>ėl pakartotinio vietovės lygmens teritorijų planavimo dokumento</w:t>
      </w:r>
      <w:r w:rsidR="00757002">
        <w:rPr>
          <w:rFonts w:ascii="Arial" w:hAnsi="Arial" w:cs="Arial"/>
        </w:rPr>
        <w:t xml:space="preserve"> </w:t>
      </w:r>
      <w:r w:rsidR="00757002" w:rsidRPr="00757002">
        <w:rPr>
          <w:rFonts w:ascii="Arial" w:hAnsi="Arial" w:cs="Arial"/>
        </w:rPr>
        <w:t xml:space="preserve">(savivaldybės dalies bendrojo plano </w:t>
      </w:r>
      <w:r w:rsidR="00757002">
        <w:rPr>
          <w:rFonts w:ascii="Arial" w:hAnsi="Arial" w:cs="Arial"/>
        </w:rPr>
        <w:t xml:space="preserve">M </w:t>
      </w:r>
      <w:r w:rsidR="00757002" w:rsidRPr="00757002">
        <w:rPr>
          <w:rFonts w:ascii="Arial" w:hAnsi="Arial" w:cs="Arial"/>
        </w:rPr>
        <w:t>1:2000) rengimo inicijavimo</w:t>
      </w:r>
      <w:r w:rsidR="00757002">
        <w:rPr>
          <w:rFonts w:ascii="Arial" w:hAnsi="Arial" w:cs="Arial"/>
        </w:rPr>
        <w:t>“</w:t>
      </w:r>
      <w:r w:rsidRPr="00FC4E78">
        <w:rPr>
          <w:rFonts w:ascii="Arial" w:hAnsi="Arial" w:cs="Arial"/>
        </w:rPr>
        <w:t>, informuojame, kad</w:t>
      </w:r>
      <w:r w:rsidR="00757002">
        <w:rPr>
          <w:rFonts w:ascii="Arial" w:hAnsi="Arial" w:cs="Arial"/>
        </w:rPr>
        <w:t xml:space="preserve"> pakartotinai sprendimo projektas </w:t>
      </w:r>
      <w:r w:rsidR="00450A74">
        <w:rPr>
          <w:rFonts w:ascii="Arial" w:hAnsi="Arial" w:cs="Arial"/>
        </w:rPr>
        <w:t>„D</w:t>
      </w:r>
      <w:r w:rsidR="00757002">
        <w:rPr>
          <w:rFonts w:ascii="Arial" w:hAnsi="Arial" w:cs="Arial"/>
        </w:rPr>
        <w:t xml:space="preserve">ėl </w:t>
      </w:r>
      <w:r w:rsidR="00450A74">
        <w:rPr>
          <w:rFonts w:ascii="Arial" w:hAnsi="Arial" w:cs="Arial"/>
        </w:rPr>
        <w:t>d</w:t>
      </w:r>
      <w:r w:rsidR="00757002">
        <w:rPr>
          <w:rFonts w:ascii="Arial" w:hAnsi="Arial" w:cs="Arial"/>
        </w:rPr>
        <w:t xml:space="preserve">alies </w:t>
      </w:r>
      <w:proofErr w:type="spellStart"/>
      <w:r w:rsidR="00757002">
        <w:rPr>
          <w:rFonts w:ascii="Arial" w:hAnsi="Arial" w:cs="Arial"/>
        </w:rPr>
        <w:t>Toleikių</w:t>
      </w:r>
      <w:proofErr w:type="spellEnd"/>
      <w:r w:rsidR="00757002">
        <w:rPr>
          <w:rFonts w:ascii="Arial" w:hAnsi="Arial" w:cs="Arial"/>
        </w:rPr>
        <w:t xml:space="preserve"> kaimo </w:t>
      </w:r>
      <w:r w:rsidR="00450A74">
        <w:rPr>
          <w:rFonts w:ascii="Arial" w:hAnsi="Arial" w:cs="Arial"/>
        </w:rPr>
        <w:t xml:space="preserve">bendrojo plano </w:t>
      </w:r>
      <w:r w:rsidR="00757002">
        <w:rPr>
          <w:rFonts w:ascii="Arial" w:hAnsi="Arial" w:cs="Arial"/>
        </w:rPr>
        <w:t>rengimo</w:t>
      </w:r>
      <w:r w:rsidR="00450A74">
        <w:rPr>
          <w:rFonts w:ascii="Arial" w:hAnsi="Arial" w:cs="Arial"/>
        </w:rPr>
        <w:t>“</w:t>
      </w:r>
      <w:r w:rsidR="00757002">
        <w:rPr>
          <w:rFonts w:ascii="Arial" w:hAnsi="Arial" w:cs="Arial"/>
        </w:rPr>
        <w:t xml:space="preserve"> Klaipėdos rajono savivaldybės tarybai nebu</w:t>
      </w:r>
      <w:r w:rsidR="00C923AA">
        <w:rPr>
          <w:rFonts w:ascii="Arial" w:hAnsi="Arial" w:cs="Arial"/>
        </w:rPr>
        <w:t>s</w:t>
      </w:r>
      <w:r w:rsidR="00757002">
        <w:rPr>
          <w:rFonts w:ascii="Arial" w:hAnsi="Arial" w:cs="Arial"/>
        </w:rPr>
        <w:t xml:space="preserve"> teikiamas dėl šių pastabų:</w:t>
      </w:r>
    </w:p>
    <w:p w14:paraId="51632958" w14:textId="5C28B83E" w:rsidR="003F7DFE" w:rsidRPr="003F7DFE" w:rsidRDefault="00757002" w:rsidP="003F7DFE">
      <w:pPr>
        <w:spacing w:line="276" w:lineRule="auto"/>
        <w:ind w:firstLine="720"/>
        <w:jc w:val="both"/>
        <w:rPr>
          <w:rFonts w:ascii="Arial" w:hAnsi="Arial" w:cs="Arial"/>
        </w:rPr>
      </w:pPr>
      <w:r>
        <w:rPr>
          <w:rFonts w:ascii="Arial" w:hAnsi="Arial" w:cs="Arial"/>
        </w:rPr>
        <w:t>1. V</w:t>
      </w:r>
      <w:r w:rsidR="003F7DFE" w:rsidRPr="003F7DFE">
        <w:rPr>
          <w:rFonts w:ascii="Arial" w:hAnsi="Arial" w:cs="Arial"/>
        </w:rPr>
        <w:t>adovaujantis Kompleksinio teritorijų planavimo dokumentų rengimo taisyklių, patvirtintų Lietuvos Respublikos aplinkos ministro 2014 m. sausio 2 d. įsakymu Nr. D1-8 „Dėl Kompleksinio teritorijų planavimo dokumentų rengimo taisyklių patvirtinimo“,</w:t>
      </w:r>
      <w:r w:rsidR="003F7DFE" w:rsidRPr="003F7DFE">
        <w:rPr>
          <w:rFonts w:ascii="Arial" w:hAnsi="Arial" w:cs="Arial"/>
          <w:bCs/>
        </w:rPr>
        <w:t xml:space="preserve"> </w:t>
      </w:r>
      <w:r w:rsidR="003F7DFE" w:rsidRPr="003F7DFE">
        <w:rPr>
          <w:rFonts w:ascii="Arial" w:hAnsi="Arial" w:cs="Arial"/>
        </w:rPr>
        <w:t>156 punktu, savivaldybių dalių bendrieji planai pradedami rengti savivaldybės tarybai priėmus sprendimą dėl savivaldybės dalies bendrojo plano rengimo pradžios ir planavimo tikslų.</w:t>
      </w:r>
    </w:p>
    <w:p w14:paraId="71D5105B" w14:textId="77777777" w:rsidR="00757002" w:rsidRDefault="003F7DFE" w:rsidP="003F7DFE">
      <w:pPr>
        <w:spacing w:line="276" w:lineRule="auto"/>
        <w:ind w:firstLine="720"/>
        <w:jc w:val="both"/>
        <w:rPr>
          <w:rFonts w:ascii="Arial" w:hAnsi="Arial" w:cs="Arial"/>
        </w:rPr>
      </w:pPr>
      <w:r w:rsidRPr="003F7DFE">
        <w:rPr>
          <w:rFonts w:ascii="Arial" w:hAnsi="Arial" w:cs="Arial"/>
        </w:rPr>
        <w:t xml:space="preserve">Klaipėdos rajono savivaldybės taryba 2026-06-25 posėdyje nepritarė sprendimo projektui „Dėl dalies </w:t>
      </w:r>
      <w:proofErr w:type="spellStart"/>
      <w:r w:rsidRPr="003F7DFE">
        <w:rPr>
          <w:rFonts w:ascii="Arial" w:hAnsi="Arial" w:cs="Arial"/>
        </w:rPr>
        <w:t>Toleikių</w:t>
      </w:r>
      <w:proofErr w:type="spellEnd"/>
      <w:r w:rsidRPr="003F7DFE">
        <w:rPr>
          <w:rFonts w:ascii="Arial" w:hAnsi="Arial" w:cs="Arial"/>
        </w:rPr>
        <w:t xml:space="preserve"> kaimo bendrojo plano rengimo“, todėl dalies </w:t>
      </w:r>
      <w:proofErr w:type="spellStart"/>
      <w:r w:rsidRPr="003F7DFE">
        <w:rPr>
          <w:rFonts w:ascii="Arial" w:hAnsi="Arial" w:cs="Arial"/>
        </w:rPr>
        <w:t>Toleikių</w:t>
      </w:r>
      <w:proofErr w:type="spellEnd"/>
      <w:r w:rsidRPr="003F7DFE">
        <w:rPr>
          <w:rFonts w:ascii="Arial" w:hAnsi="Arial" w:cs="Arial"/>
        </w:rPr>
        <w:t xml:space="preserve"> kaimo bendrasis planas nebuvo pradėtas rengti.</w:t>
      </w:r>
    </w:p>
    <w:p w14:paraId="64360150" w14:textId="64F84590" w:rsidR="003F7DFE" w:rsidRDefault="00757002" w:rsidP="003F7DFE">
      <w:pPr>
        <w:spacing w:line="276" w:lineRule="auto"/>
        <w:ind w:firstLine="720"/>
        <w:jc w:val="both"/>
        <w:rPr>
          <w:rFonts w:ascii="Arial" w:hAnsi="Arial" w:cs="Arial"/>
        </w:rPr>
      </w:pPr>
      <w:r>
        <w:rPr>
          <w:rFonts w:ascii="Arial" w:hAnsi="Arial" w:cs="Arial"/>
        </w:rPr>
        <w:t xml:space="preserve">Jūsų prašyme nėra nurodyta naujų aplinkybių, susijusių su bendrojo plano rengimu, todėl sprendimo projektas </w:t>
      </w:r>
      <w:r w:rsidR="00450A74">
        <w:rPr>
          <w:rFonts w:ascii="Arial" w:hAnsi="Arial" w:cs="Arial"/>
        </w:rPr>
        <w:t>nebus</w:t>
      </w:r>
      <w:r>
        <w:rPr>
          <w:rFonts w:ascii="Arial" w:hAnsi="Arial" w:cs="Arial"/>
        </w:rPr>
        <w:t xml:space="preserve"> pakartotinai teik</w:t>
      </w:r>
      <w:r w:rsidR="00450A74">
        <w:rPr>
          <w:rFonts w:ascii="Arial" w:hAnsi="Arial" w:cs="Arial"/>
        </w:rPr>
        <w:t>iamas</w:t>
      </w:r>
      <w:r>
        <w:rPr>
          <w:rFonts w:ascii="Arial" w:hAnsi="Arial" w:cs="Arial"/>
        </w:rPr>
        <w:t xml:space="preserve"> Klaipėdos rajono savivaldybės tarybai.</w:t>
      </w:r>
    </w:p>
    <w:p w14:paraId="7D816208" w14:textId="640116A6" w:rsidR="00757002" w:rsidRPr="003F7DFE" w:rsidRDefault="00757002" w:rsidP="00450A74">
      <w:pPr>
        <w:spacing w:line="276" w:lineRule="auto"/>
        <w:ind w:firstLine="720"/>
        <w:jc w:val="both"/>
        <w:rPr>
          <w:rFonts w:ascii="Arial" w:hAnsi="Arial" w:cs="Arial"/>
        </w:rPr>
      </w:pPr>
      <w:r>
        <w:rPr>
          <w:rFonts w:ascii="Arial" w:hAnsi="Arial" w:cs="Arial"/>
        </w:rPr>
        <w:t xml:space="preserve">2. 2026-09-03 buvo organizuojamas UAB „Fegda grupė“ susitikimas su Klaipėdos rajono savivaldybės vadovais ir Tarybos nariais dėl </w:t>
      </w:r>
      <w:r w:rsidR="00450A74">
        <w:rPr>
          <w:rFonts w:ascii="Arial" w:hAnsi="Arial" w:cs="Arial"/>
        </w:rPr>
        <w:t>d</w:t>
      </w:r>
      <w:r>
        <w:rPr>
          <w:rFonts w:ascii="Arial" w:hAnsi="Arial" w:cs="Arial"/>
        </w:rPr>
        <w:t xml:space="preserve">alies </w:t>
      </w:r>
      <w:proofErr w:type="spellStart"/>
      <w:r>
        <w:rPr>
          <w:rFonts w:ascii="Arial" w:hAnsi="Arial" w:cs="Arial"/>
        </w:rPr>
        <w:t>Toleikių</w:t>
      </w:r>
      <w:proofErr w:type="spellEnd"/>
      <w:r>
        <w:rPr>
          <w:rFonts w:ascii="Arial" w:hAnsi="Arial" w:cs="Arial"/>
        </w:rPr>
        <w:t xml:space="preserve"> kaimo bendrojo plano rengimo. Susitikimo metu buvo nutarta, kad Tarybos spren</w:t>
      </w:r>
      <w:r w:rsidR="00450A74">
        <w:rPr>
          <w:rFonts w:ascii="Arial" w:hAnsi="Arial" w:cs="Arial"/>
        </w:rPr>
        <w:t>d</w:t>
      </w:r>
      <w:r>
        <w:rPr>
          <w:rFonts w:ascii="Arial" w:hAnsi="Arial" w:cs="Arial"/>
        </w:rPr>
        <w:t>imo projektą „</w:t>
      </w:r>
      <w:r w:rsidRPr="003F7DFE">
        <w:rPr>
          <w:rFonts w:ascii="Arial" w:hAnsi="Arial" w:cs="Arial"/>
        </w:rPr>
        <w:t xml:space="preserve">Dėl dalies </w:t>
      </w:r>
      <w:proofErr w:type="spellStart"/>
      <w:r w:rsidRPr="003F7DFE">
        <w:rPr>
          <w:rFonts w:ascii="Arial" w:hAnsi="Arial" w:cs="Arial"/>
        </w:rPr>
        <w:t>Toleikių</w:t>
      </w:r>
      <w:proofErr w:type="spellEnd"/>
      <w:r w:rsidRPr="003F7DFE">
        <w:rPr>
          <w:rFonts w:ascii="Arial" w:hAnsi="Arial" w:cs="Arial"/>
        </w:rPr>
        <w:t xml:space="preserve"> kaimo bendrojo plano rengimo“</w:t>
      </w:r>
      <w:r>
        <w:rPr>
          <w:rFonts w:ascii="Arial" w:hAnsi="Arial" w:cs="Arial"/>
        </w:rPr>
        <w:t xml:space="preserve"> </w:t>
      </w:r>
      <w:r w:rsidR="00450A74">
        <w:rPr>
          <w:rFonts w:ascii="Arial" w:hAnsi="Arial" w:cs="Arial"/>
        </w:rPr>
        <w:t>pakartotinai bus svarstoma teikti</w:t>
      </w:r>
      <w:r w:rsidR="00450A74">
        <w:rPr>
          <w:rFonts w:ascii="Arial" w:hAnsi="Arial" w:cs="Arial"/>
        </w:rPr>
        <w:t xml:space="preserve"> Tarybai,</w:t>
      </w:r>
      <w:r w:rsidR="00450A74">
        <w:rPr>
          <w:rFonts w:ascii="Arial" w:hAnsi="Arial" w:cs="Arial"/>
        </w:rPr>
        <w:t xml:space="preserve"> </w:t>
      </w:r>
      <w:r>
        <w:rPr>
          <w:rFonts w:ascii="Arial" w:hAnsi="Arial" w:cs="Arial"/>
        </w:rPr>
        <w:t xml:space="preserve">kai bus pasiektas preliminarus </w:t>
      </w:r>
      <w:r w:rsidR="00450A74">
        <w:rPr>
          <w:rFonts w:ascii="Arial" w:hAnsi="Arial" w:cs="Arial"/>
        </w:rPr>
        <w:t xml:space="preserve">UAB „Fegda grupė“ </w:t>
      </w:r>
      <w:r>
        <w:rPr>
          <w:rFonts w:ascii="Arial" w:hAnsi="Arial" w:cs="Arial"/>
        </w:rPr>
        <w:t>susitarimas su suinteresuotos vis</w:t>
      </w:r>
      <w:r w:rsidR="00450A74">
        <w:rPr>
          <w:rFonts w:ascii="Arial" w:hAnsi="Arial" w:cs="Arial"/>
        </w:rPr>
        <w:t>u</w:t>
      </w:r>
      <w:r>
        <w:rPr>
          <w:rFonts w:ascii="Arial" w:hAnsi="Arial" w:cs="Arial"/>
        </w:rPr>
        <w:t>omenės ats</w:t>
      </w:r>
      <w:r w:rsidR="00450A74">
        <w:rPr>
          <w:rFonts w:ascii="Arial" w:hAnsi="Arial" w:cs="Arial"/>
        </w:rPr>
        <w:t>t</w:t>
      </w:r>
      <w:r>
        <w:rPr>
          <w:rFonts w:ascii="Arial" w:hAnsi="Arial" w:cs="Arial"/>
        </w:rPr>
        <w:t>ovais ir bendruomene</w:t>
      </w:r>
      <w:r w:rsidR="00450A74">
        <w:rPr>
          <w:rFonts w:ascii="Arial" w:hAnsi="Arial" w:cs="Arial"/>
        </w:rPr>
        <w:t>. 2026-09-30 projekto vadovė pateikė susitikimo su bendruomene protokolą, kuriame nėra duomenų apie pasiektą susitarimą.</w:t>
      </w:r>
    </w:p>
    <w:p w14:paraId="38F18B72" w14:textId="2B8B1581" w:rsidR="00214A7B" w:rsidRDefault="00A826BD" w:rsidP="003F7DFE">
      <w:pPr>
        <w:spacing w:line="276" w:lineRule="auto"/>
        <w:ind w:firstLine="720"/>
        <w:jc w:val="both"/>
        <w:rPr>
          <w:rFonts w:ascii="Arial" w:eastAsia="Calibri" w:hAnsi="Arial" w:cs="Arial"/>
          <w:color w:val="000000"/>
          <w:shd w:val="clear" w:color="auto" w:fill="FFFFFF"/>
        </w:rPr>
      </w:pPr>
      <w:r w:rsidRPr="00FC4E78">
        <w:rPr>
          <w:rFonts w:ascii="Arial" w:eastAsia="Calibri" w:hAnsi="Arial" w:cs="Arial"/>
          <w:color w:val="000000"/>
          <w:highlight w:val="white"/>
          <w:shd w:val="clear" w:color="auto" w:fill="FFFFFF"/>
        </w:rPr>
        <w:t>Šis atsakymas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FC4E78">
        <w:rPr>
          <w:rFonts w:ascii="Arial" w:eastAsia="Calibri" w:hAnsi="Arial" w:cs="Arial"/>
          <w:b/>
          <w:bCs/>
          <w:color w:val="1F497D"/>
          <w:highlight w:val="white"/>
          <w:shd w:val="clear" w:color="auto" w:fill="FFFFFF"/>
        </w:rPr>
        <w:t xml:space="preserve"> </w:t>
      </w:r>
      <w:r w:rsidR="00AE3608" w:rsidRPr="00AE3608">
        <w:rPr>
          <w:rFonts w:ascii="Arial" w:eastAsia="Calibri" w:hAnsi="Arial" w:cs="Arial"/>
          <w:bCs/>
          <w:color w:val="000000"/>
          <w:highlight w:val="white"/>
          <w:shd w:val="clear" w:color="auto" w:fill="FFFFFF"/>
        </w:rPr>
        <w:t>(J. Janonio g. 24, 92251 Klaipėda)</w:t>
      </w:r>
      <w:r w:rsidRPr="00FC4E78">
        <w:rPr>
          <w:rFonts w:ascii="Arial" w:eastAsia="Calibri" w:hAnsi="Arial" w:cs="Arial"/>
          <w:b/>
          <w:bCs/>
          <w:color w:val="000000"/>
          <w:highlight w:val="white"/>
          <w:shd w:val="clear" w:color="auto" w:fill="FFFFFF"/>
        </w:rPr>
        <w:t xml:space="preserve"> </w:t>
      </w:r>
      <w:r w:rsidRPr="00FC4E78">
        <w:rPr>
          <w:rFonts w:ascii="Arial" w:eastAsia="Calibri" w:hAnsi="Arial" w:cs="Arial"/>
          <w:color w:val="000000"/>
          <w:highlight w:val="white"/>
          <w:shd w:val="clear" w:color="auto" w:fill="FFFFFF"/>
        </w:rPr>
        <w:t xml:space="preserve">arba </w:t>
      </w:r>
      <w:r w:rsidR="00214A7B" w:rsidRPr="00FC4E78">
        <w:rPr>
          <w:rFonts w:ascii="Arial" w:eastAsia="Calibri" w:hAnsi="Arial" w:cs="Arial"/>
          <w:color w:val="000000"/>
          <w:shd w:val="clear" w:color="auto" w:fill="FFFFFF"/>
        </w:rPr>
        <w:t>Regionų administracinio teismo Klaipėdos rūmams (Galinio Pylimo g. 9, 91230 Klaipėda)</w:t>
      </w:r>
      <w:r w:rsidR="00214A7B" w:rsidRPr="00FC4E78">
        <w:rPr>
          <w:rFonts w:ascii="Arial" w:eastAsia="Calibri" w:hAnsi="Arial" w:cs="Arial"/>
          <w:b/>
          <w:bCs/>
          <w:i/>
          <w:iCs/>
          <w:color w:val="000000"/>
          <w:shd w:val="clear" w:color="auto" w:fill="FFFFFF"/>
        </w:rPr>
        <w:t xml:space="preserve"> </w:t>
      </w:r>
      <w:r w:rsidR="00214A7B" w:rsidRPr="00FC4E78">
        <w:rPr>
          <w:rFonts w:ascii="Arial" w:eastAsia="Calibri" w:hAnsi="Arial" w:cs="Arial"/>
          <w:color w:val="000000"/>
          <w:shd w:val="clear" w:color="auto" w:fill="FFFFFF"/>
        </w:rPr>
        <w:t>Lietuvos Respublikos administracinių bylų teisenos įstatymo nustatyta tvarka.</w:t>
      </w:r>
    </w:p>
    <w:p w14:paraId="19DD35A0" w14:textId="257F7932" w:rsidR="00F85F2F" w:rsidRPr="00FC4E78" w:rsidRDefault="00F85F2F" w:rsidP="00FC4E78">
      <w:pPr>
        <w:tabs>
          <w:tab w:val="left" w:pos="993"/>
          <w:tab w:val="left" w:pos="1276"/>
        </w:tabs>
        <w:spacing w:line="276" w:lineRule="auto"/>
        <w:ind w:firstLine="709"/>
        <w:jc w:val="both"/>
        <w:rPr>
          <w:rFonts w:ascii="Arial" w:eastAsia="Calibri" w:hAnsi="Arial" w:cs="Arial"/>
          <w:color w:val="FF0000"/>
        </w:rPr>
      </w:pPr>
    </w:p>
    <w:p w14:paraId="565EF4E5" w14:textId="77777777" w:rsidR="00F85F2F" w:rsidRPr="00FC4E78" w:rsidRDefault="00F85F2F" w:rsidP="00FC4E78">
      <w:pPr>
        <w:tabs>
          <w:tab w:val="left" w:pos="993"/>
          <w:tab w:val="left" w:pos="1276"/>
        </w:tabs>
        <w:spacing w:line="276" w:lineRule="auto"/>
        <w:ind w:firstLine="709"/>
        <w:jc w:val="both"/>
        <w:rPr>
          <w:rFonts w:ascii="Arial" w:eastAsia="Calibri" w:hAnsi="Arial" w:cs="Arial"/>
          <w:color w:val="FF0000"/>
        </w:rPr>
      </w:pPr>
    </w:p>
    <w:p w14:paraId="13E5D0C2" w14:textId="77777777" w:rsidR="00F85F2F" w:rsidRPr="00FC4E78" w:rsidRDefault="00F85F2F" w:rsidP="00FC4E78">
      <w:pPr>
        <w:tabs>
          <w:tab w:val="left" w:pos="993"/>
          <w:tab w:val="left" w:pos="1276"/>
        </w:tabs>
        <w:spacing w:line="276" w:lineRule="auto"/>
        <w:ind w:firstLine="709"/>
        <w:jc w:val="both"/>
        <w:rPr>
          <w:rFonts w:ascii="Arial" w:eastAsia="Calibri" w:hAnsi="Arial" w:cs="Arial"/>
          <w:color w:val="FF0000"/>
        </w:rPr>
      </w:pPr>
    </w:p>
    <w:p w14:paraId="7286549A" w14:textId="77777777" w:rsidR="00F85F2F" w:rsidRPr="00FC4E78" w:rsidRDefault="00000000" w:rsidP="00FC4E78">
      <w:pPr>
        <w:tabs>
          <w:tab w:val="left" w:pos="993"/>
          <w:tab w:val="left" w:pos="1276"/>
        </w:tabs>
        <w:spacing w:line="276" w:lineRule="auto"/>
        <w:ind w:firstLine="709"/>
        <w:jc w:val="both"/>
        <w:rPr>
          <w:rFonts w:ascii="Arial" w:eastAsia="Calibri" w:hAnsi="Arial" w:cs="Arial"/>
          <w:color w:val="FF0000"/>
        </w:rPr>
      </w:pPr>
      <w:r w:rsidRPr="00FC4E78">
        <w:rPr>
          <w:rFonts w:ascii="Arial" w:hAnsi="Arial" w:cs="Arial"/>
        </w:rPr>
        <w:lastRenderedPageBreak/>
        <w:tab/>
      </w:r>
    </w:p>
    <w:p w14:paraId="2D7569B6" w14:textId="77777777" w:rsidR="009F3EAB" w:rsidRPr="009F3EAB" w:rsidRDefault="009F3EAB" w:rsidP="009F3EAB">
      <w:pPr>
        <w:tabs>
          <w:tab w:val="left" w:pos="1134"/>
          <w:tab w:val="left" w:pos="1418"/>
          <w:tab w:val="left" w:pos="1701"/>
        </w:tabs>
        <w:spacing w:line="276" w:lineRule="auto"/>
        <w:jc w:val="both"/>
        <w:rPr>
          <w:rFonts w:ascii="Arial" w:hAnsi="Arial" w:cs="Arial"/>
          <w:bCs/>
          <w:lang w:eastAsia="ar-SA"/>
        </w:rPr>
      </w:pPr>
      <w:r w:rsidRPr="009F3EAB">
        <w:rPr>
          <w:rFonts w:ascii="Arial" w:hAnsi="Arial" w:cs="Arial"/>
          <w:bCs/>
          <w:lang w:eastAsia="ar-SA"/>
        </w:rPr>
        <w:t>Direktorius                                                                                             Jevgenijus Bardauskas</w:t>
      </w:r>
    </w:p>
    <w:p w14:paraId="2708774D" w14:textId="77777777" w:rsidR="009631A4" w:rsidRDefault="009631A4" w:rsidP="009631A4">
      <w:pPr>
        <w:tabs>
          <w:tab w:val="left" w:pos="1134"/>
          <w:tab w:val="left" w:pos="1418"/>
          <w:tab w:val="left" w:pos="1701"/>
        </w:tabs>
        <w:spacing w:line="276" w:lineRule="auto"/>
        <w:jc w:val="both"/>
        <w:rPr>
          <w:rFonts w:ascii="Arial" w:hAnsi="Arial" w:cs="Arial"/>
          <w:bCs/>
          <w:lang w:eastAsia="ar-SA"/>
        </w:rPr>
      </w:pPr>
    </w:p>
    <w:p w14:paraId="05219FC3" w14:textId="77777777" w:rsidR="00633578" w:rsidRDefault="00633578" w:rsidP="009631A4">
      <w:pPr>
        <w:tabs>
          <w:tab w:val="left" w:pos="1134"/>
          <w:tab w:val="left" w:pos="1418"/>
          <w:tab w:val="left" w:pos="1701"/>
        </w:tabs>
        <w:spacing w:line="276" w:lineRule="auto"/>
        <w:jc w:val="both"/>
        <w:rPr>
          <w:rFonts w:ascii="Arial" w:hAnsi="Arial" w:cs="Arial"/>
          <w:bCs/>
          <w:lang w:eastAsia="ar-SA"/>
        </w:rPr>
      </w:pPr>
    </w:p>
    <w:p w14:paraId="763A4039" w14:textId="77777777" w:rsidR="009F3EAB" w:rsidRDefault="009F3EAB" w:rsidP="009631A4">
      <w:pPr>
        <w:tabs>
          <w:tab w:val="left" w:pos="1134"/>
          <w:tab w:val="left" w:pos="1418"/>
          <w:tab w:val="left" w:pos="1701"/>
        </w:tabs>
        <w:spacing w:line="276" w:lineRule="auto"/>
        <w:jc w:val="both"/>
        <w:rPr>
          <w:rFonts w:ascii="Arial" w:hAnsi="Arial" w:cs="Arial"/>
          <w:bCs/>
          <w:lang w:eastAsia="ar-SA"/>
        </w:rPr>
      </w:pPr>
    </w:p>
    <w:p w14:paraId="18D377CF" w14:textId="77777777" w:rsidR="00327009" w:rsidRDefault="00327009" w:rsidP="009631A4">
      <w:pPr>
        <w:tabs>
          <w:tab w:val="left" w:pos="1134"/>
          <w:tab w:val="left" w:pos="1418"/>
          <w:tab w:val="left" w:pos="1701"/>
        </w:tabs>
        <w:spacing w:line="276" w:lineRule="auto"/>
        <w:jc w:val="both"/>
        <w:rPr>
          <w:rFonts w:ascii="Arial" w:hAnsi="Arial" w:cs="Arial"/>
          <w:bCs/>
          <w:lang w:eastAsia="ar-SA"/>
        </w:rPr>
      </w:pPr>
    </w:p>
    <w:p w14:paraId="18BCF65D"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62BFD8AE"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133CEC9A"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73AB6A61"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004F742A"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32EC58F3"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6B3059C2"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751BF5A7"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7D103AB1"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47AA8D4C"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70D04ADB"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578E16C2"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43D80F31"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69EAFF8A"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5BF5642F"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6261DC6A"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5F99779E"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099EA5C0"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673E1E9B"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22C8F62F"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16DD9F6A"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687EB18A"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194FE3EB"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4F905447"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2534CBA0"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0F8B1535"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0DDD7DD1"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31834F00"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17ADFA79"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191CD35C"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50766B04"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5F281759"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5122F206"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09BD26F3"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6864D95D"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4449618F"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35F0103B"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2B6F1B70"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567D284B" w14:textId="77777777" w:rsidR="00450A74" w:rsidRDefault="00450A74" w:rsidP="009631A4">
      <w:pPr>
        <w:tabs>
          <w:tab w:val="left" w:pos="1134"/>
          <w:tab w:val="left" w:pos="1418"/>
          <w:tab w:val="left" w:pos="1701"/>
        </w:tabs>
        <w:spacing w:line="276" w:lineRule="auto"/>
        <w:jc w:val="both"/>
        <w:rPr>
          <w:rFonts w:ascii="Arial" w:hAnsi="Arial" w:cs="Arial"/>
          <w:bCs/>
          <w:lang w:eastAsia="ar-SA"/>
        </w:rPr>
      </w:pPr>
    </w:p>
    <w:p w14:paraId="2CDE7DDD" w14:textId="77777777" w:rsidR="009631A4" w:rsidRPr="009631A4" w:rsidRDefault="009631A4" w:rsidP="009631A4">
      <w:pPr>
        <w:tabs>
          <w:tab w:val="left" w:pos="1134"/>
          <w:tab w:val="left" w:pos="1418"/>
          <w:tab w:val="left" w:pos="1701"/>
        </w:tabs>
        <w:spacing w:line="276" w:lineRule="auto"/>
        <w:jc w:val="both"/>
        <w:rPr>
          <w:rFonts w:ascii="Arial" w:hAnsi="Arial" w:cs="Arial"/>
          <w:bCs/>
          <w:lang w:eastAsia="ar-SA"/>
        </w:rPr>
      </w:pPr>
    </w:p>
    <w:p w14:paraId="28C831D3" w14:textId="7546FA93" w:rsidR="002A7068" w:rsidRPr="002A7068" w:rsidRDefault="002A7068" w:rsidP="002A7068">
      <w:pPr>
        <w:tabs>
          <w:tab w:val="left" w:pos="1134"/>
          <w:tab w:val="left" w:pos="1418"/>
          <w:tab w:val="left" w:pos="1701"/>
        </w:tabs>
        <w:spacing w:line="276" w:lineRule="auto"/>
        <w:jc w:val="both"/>
        <w:rPr>
          <w:rFonts w:ascii="Arial" w:hAnsi="Arial" w:cs="Arial"/>
          <w:bCs/>
          <w:lang w:eastAsia="ar-SA"/>
        </w:rPr>
      </w:pPr>
      <w:r w:rsidRPr="002A7068">
        <w:rPr>
          <w:rFonts w:ascii="Arial" w:hAnsi="Arial" w:cs="Arial"/>
          <w:bCs/>
          <w:lang w:eastAsia="ar-SA"/>
        </w:rPr>
        <w:t>Gytis Kasperavičius, tel.: (</w:t>
      </w:r>
      <w:r w:rsidR="00C32384">
        <w:rPr>
          <w:rFonts w:ascii="Arial" w:hAnsi="Arial" w:cs="Arial"/>
          <w:bCs/>
          <w:lang w:eastAsia="ar-SA"/>
        </w:rPr>
        <w:t>+370</w:t>
      </w:r>
      <w:r w:rsidRPr="002A7068">
        <w:rPr>
          <w:rFonts w:ascii="Arial" w:hAnsi="Arial" w:cs="Arial"/>
          <w:bCs/>
          <w:lang w:eastAsia="ar-SA"/>
        </w:rPr>
        <w:t xml:space="preserve"> 686)  02357, el. p. gytis.kasperavicius@klaipedos-r.lt</w:t>
      </w:r>
    </w:p>
    <w:p w14:paraId="0A54DF6B" w14:textId="133BEF7C" w:rsidR="009631A4" w:rsidRPr="009631A4" w:rsidRDefault="009631A4" w:rsidP="009631A4">
      <w:pPr>
        <w:tabs>
          <w:tab w:val="left" w:pos="1134"/>
          <w:tab w:val="left" w:pos="1418"/>
          <w:tab w:val="left" w:pos="1701"/>
        </w:tabs>
        <w:spacing w:line="276" w:lineRule="auto"/>
        <w:jc w:val="both"/>
        <w:rPr>
          <w:rFonts w:ascii="Arial" w:hAnsi="Arial" w:cs="Arial"/>
          <w:bCs/>
          <w:u w:val="single"/>
          <w:lang w:eastAsia="ar-SA"/>
        </w:rPr>
      </w:pPr>
      <w:r w:rsidRPr="009631A4">
        <w:rPr>
          <w:rFonts w:ascii="Arial" w:hAnsi="Arial" w:cs="Arial"/>
          <w:bCs/>
          <w:lang w:eastAsia="ar-SA"/>
        </w:rPr>
        <w:t xml:space="preserve">Karolis Litvinas, </w:t>
      </w:r>
      <w:bookmarkStart w:id="0" w:name="_Hlk155081177"/>
      <w:r w:rsidRPr="009631A4">
        <w:rPr>
          <w:rFonts w:ascii="Arial" w:hAnsi="Arial" w:cs="Arial"/>
          <w:bCs/>
          <w:lang w:eastAsia="ar-SA"/>
        </w:rPr>
        <w:t>tel.: (</w:t>
      </w:r>
      <w:r w:rsidR="00C32384">
        <w:rPr>
          <w:rFonts w:ascii="Arial" w:hAnsi="Arial" w:cs="Arial"/>
          <w:bCs/>
          <w:lang w:eastAsia="ar-SA"/>
        </w:rPr>
        <w:t>+370</w:t>
      </w:r>
      <w:r w:rsidRPr="009631A4">
        <w:rPr>
          <w:rFonts w:ascii="Arial" w:hAnsi="Arial" w:cs="Arial"/>
          <w:bCs/>
          <w:lang w:eastAsia="ar-SA"/>
        </w:rPr>
        <w:t xml:space="preserve"> 677)  15202</w:t>
      </w:r>
      <w:bookmarkEnd w:id="0"/>
      <w:r w:rsidRPr="009631A4">
        <w:rPr>
          <w:rFonts w:ascii="Arial" w:hAnsi="Arial" w:cs="Arial"/>
          <w:bCs/>
          <w:lang w:eastAsia="ar-SA"/>
        </w:rPr>
        <w:t>, el. p. karolis.litvinas@klaipedos-r.lt</w:t>
      </w:r>
    </w:p>
    <w:sectPr w:rsidR="009631A4" w:rsidRPr="009631A4">
      <w:headerReference w:type="even" r:id="rId8"/>
      <w:headerReference w:type="default" r:id="rId9"/>
      <w:footerReference w:type="even" r:id="rId10"/>
      <w:footerReference w:type="default" r:id="rId11"/>
      <w:headerReference w:type="first" r:id="rId12"/>
      <w:footerReference w:type="first" r:id="rId13"/>
      <w:pgSz w:w="11906" w:h="16838"/>
      <w:pgMar w:top="851" w:right="567" w:bottom="170" w:left="1418" w:header="0" w:footer="113"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18561" w14:textId="77777777" w:rsidR="00FD2D5E" w:rsidRDefault="00FD2D5E">
      <w:r>
        <w:separator/>
      </w:r>
    </w:p>
  </w:endnote>
  <w:endnote w:type="continuationSeparator" w:id="0">
    <w:p w14:paraId="0EEC27BC" w14:textId="77777777" w:rsidR="00FD2D5E" w:rsidRDefault="00FD2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Arial"/>
    <w:charset w:val="00"/>
    <w:family w:val="swiss"/>
    <w:pitch w:val="variable"/>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007F" w14:textId="77777777" w:rsidR="00C362A6" w:rsidRDefault="00C362A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C9588" w14:textId="77777777" w:rsidR="00C362A6" w:rsidRDefault="00C362A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0010F" w14:textId="77777777" w:rsidR="00DF5BC3" w:rsidRPr="00DF5BC3" w:rsidRDefault="00DF5BC3" w:rsidP="00DF5BC3">
    <w:pPr>
      <w:tabs>
        <w:tab w:val="left" w:pos="4111"/>
        <w:tab w:val="center" w:pos="4819"/>
        <w:tab w:val="right" w:pos="9638"/>
      </w:tabs>
      <w:ind w:hanging="1134"/>
      <w:rPr>
        <w:rFonts w:ascii="Arial" w:hAnsi="Arial" w:cs="Arial"/>
      </w:rPr>
    </w:pPr>
    <w:r w:rsidRPr="00DF5BC3">
      <w:rPr>
        <w:rFonts w:ascii="Arial" w:hAnsi="Arial"/>
        <w:noProof/>
        <w:sz w:val="28"/>
        <w:szCs w:val="20"/>
        <w:lang w:eastAsia="lt-LT"/>
      </w:rPr>
      <w:drawing>
        <wp:anchor distT="0" distB="0" distL="114300" distR="114300" simplePos="0" relativeHeight="251659264" behindDoc="1" locked="0" layoutInCell="1" allowOverlap="1" wp14:anchorId="19D96F45" wp14:editId="458E658F">
          <wp:simplePos x="0" y="0"/>
          <wp:positionH relativeFrom="margin">
            <wp:posOffset>4655820</wp:posOffset>
          </wp:positionH>
          <wp:positionV relativeFrom="paragraph">
            <wp:posOffset>0</wp:posOffset>
          </wp:positionV>
          <wp:extent cx="1790700" cy="885825"/>
          <wp:effectExtent l="0" t="0" r="0" b="9525"/>
          <wp:wrapNone/>
          <wp:docPr id="1639037536" name="Picture 2" descr="Įvairiaspalvis Klaipėdos rajono savivaldybės prekės ženklas su žodžiais &quot;Atveria horizont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67535" name="Picture 2" descr="Įvairiaspalvis Klaipėdos rajono savivaldybės prekės ženklas su žodžiais &quot;Atveria horizontus&quot;"/>
                  <pic:cNvPicPr/>
                </pic:nvPicPr>
                <pic:blipFill>
                  <a:blip r:embed="rId1">
                    <a:extLst>
                      <a:ext uri="{28A0092B-C50C-407E-A947-70E740481C1C}">
                        <a14:useLocalDpi xmlns:a14="http://schemas.microsoft.com/office/drawing/2010/main" val="0"/>
                      </a:ext>
                    </a:extLst>
                  </a:blip>
                  <a:stretch>
                    <a:fillRect/>
                  </a:stretch>
                </pic:blipFill>
                <pic:spPr>
                  <a:xfrm>
                    <a:off x="0" y="0"/>
                    <a:ext cx="1790700" cy="885825"/>
                  </a:xfrm>
                  <a:prstGeom prst="rect">
                    <a:avLst/>
                  </a:prstGeom>
                </pic:spPr>
              </pic:pic>
            </a:graphicData>
          </a:graphic>
          <wp14:sizeRelH relativeFrom="page">
            <wp14:pctWidth>0</wp14:pctWidth>
          </wp14:sizeRelH>
          <wp14:sizeRelV relativeFrom="page">
            <wp14:pctHeight>0</wp14:pctHeight>
          </wp14:sizeRelV>
        </wp:anchor>
      </w:drawing>
    </w:r>
    <w:r w:rsidRPr="00DF5BC3">
      <w:rPr>
        <w:rFonts w:ascii="Arial" w:hAnsi="Arial"/>
        <w:noProof/>
        <w:sz w:val="28"/>
        <w:szCs w:val="20"/>
        <w:lang w:eastAsia="lt-LT"/>
      </w:rPr>
      <mc:AlternateContent>
        <mc:Choice Requires="wps">
          <w:drawing>
            <wp:anchor distT="0" distB="0" distL="114300" distR="114300" simplePos="0" relativeHeight="251660288" behindDoc="0" locked="0" layoutInCell="1" allowOverlap="1" wp14:anchorId="02DB0156" wp14:editId="26CEE050">
              <wp:simplePos x="0" y="0"/>
              <wp:positionH relativeFrom="margin">
                <wp:posOffset>-1003935</wp:posOffset>
              </wp:positionH>
              <wp:positionV relativeFrom="paragraph">
                <wp:posOffset>18415</wp:posOffset>
              </wp:positionV>
              <wp:extent cx="8244840" cy="0"/>
              <wp:effectExtent l="0" t="0" r="0" b="0"/>
              <wp:wrapNone/>
              <wp:docPr id="3" name="Tiesioji jungtis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2448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099CB94" id="Tiesioji jungtis 3" o:spid="_x0000_s1026" alt="&quot;&quot;"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05pt,1.45pt" to="570.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" strokecolor="windowText" strokeweight=".5pt">
              <v:stroke joinstyle="miter"/>
              <w10:wrap anchorx="margin"/>
            </v:line>
          </w:pict>
        </mc:Fallback>
      </mc:AlternateContent>
    </w:r>
    <w:r w:rsidRPr="00DF5BC3">
      <w:rPr>
        <w:rFonts w:ascii="Arial" w:hAnsi="Arial" w:cs="Arial"/>
      </w:rPr>
      <w:t>Biudžetinė įstaiga</w:t>
    </w:r>
    <w:r w:rsidRPr="00DF5BC3">
      <w:rPr>
        <w:rFonts w:ascii="Arial" w:hAnsi="Arial" w:cs="Arial"/>
      </w:rPr>
      <w:tab/>
      <w:t>Duomenys kaupiami ir saugomi</w:t>
    </w:r>
  </w:p>
  <w:p w14:paraId="5C056C06" w14:textId="77777777" w:rsidR="00DF5BC3" w:rsidRPr="00DF5BC3" w:rsidRDefault="00DF5BC3" w:rsidP="00DF5BC3">
    <w:pPr>
      <w:tabs>
        <w:tab w:val="left" w:pos="4111"/>
        <w:tab w:val="center" w:pos="4819"/>
        <w:tab w:val="left" w:pos="9126"/>
        <w:tab w:val="right" w:pos="9638"/>
      </w:tabs>
      <w:ind w:hanging="1134"/>
      <w:rPr>
        <w:rFonts w:ascii="Arial" w:hAnsi="Arial" w:cs="Arial"/>
      </w:rPr>
    </w:pPr>
    <w:r w:rsidRPr="00DF5BC3">
      <w:rPr>
        <w:rFonts w:ascii="Arial" w:hAnsi="Arial" w:cs="Arial"/>
      </w:rPr>
      <w:t>Klaipėdos g. 2, LT-96130 Gargždai</w:t>
    </w:r>
    <w:r w:rsidRPr="00DF5BC3">
      <w:rPr>
        <w:rFonts w:ascii="Arial" w:hAnsi="Arial" w:cs="Arial"/>
      </w:rPr>
      <w:tab/>
      <w:t>Juridinių asmenų registre</w:t>
    </w:r>
  </w:p>
  <w:p w14:paraId="570DF845" w14:textId="187DE3E7" w:rsidR="00DF5BC3" w:rsidRPr="00DF5BC3" w:rsidRDefault="00DF5BC3" w:rsidP="00DF5BC3">
    <w:pPr>
      <w:tabs>
        <w:tab w:val="left" w:pos="4111"/>
        <w:tab w:val="center" w:pos="4819"/>
        <w:tab w:val="left" w:pos="7698"/>
        <w:tab w:val="right" w:pos="9638"/>
      </w:tabs>
      <w:ind w:hanging="1134"/>
      <w:rPr>
        <w:rFonts w:ascii="Arial" w:hAnsi="Arial" w:cs="Arial"/>
      </w:rPr>
    </w:pPr>
    <w:r w:rsidRPr="00DF5BC3">
      <w:rPr>
        <w:rFonts w:ascii="Arial" w:hAnsi="Arial" w:cs="Arial"/>
      </w:rPr>
      <w:t>Tel. (</w:t>
    </w:r>
    <w:r w:rsidR="00C362A6">
      <w:rPr>
        <w:rFonts w:ascii="Arial" w:hAnsi="Arial" w:cs="Arial"/>
      </w:rPr>
      <w:t>+370</w:t>
    </w:r>
    <w:r w:rsidRPr="00DF5BC3">
      <w:rPr>
        <w:rFonts w:ascii="Arial" w:hAnsi="Arial" w:cs="Arial"/>
      </w:rPr>
      <w:t xml:space="preserve"> 46) 21 11 16</w:t>
    </w:r>
    <w:r w:rsidRPr="00DF5BC3">
      <w:rPr>
        <w:rFonts w:ascii="Arial" w:hAnsi="Arial" w:cs="Arial"/>
      </w:rPr>
      <w:tab/>
      <w:t xml:space="preserve">Kodas </w:t>
    </w:r>
    <w:r w:rsidRPr="00DF5BC3">
      <w:rPr>
        <w:rFonts w:ascii="Arial" w:hAnsi="Arial" w:cs="Arial"/>
        <w:shd w:val="clear" w:color="auto" w:fill="FFFFFF"/>
      </w:rPr>
      <w:t>188773688</w:t>
    </w:r>
    <w:r w:rsidRPr="00DF5BC3">
      <w:rPr>
        <w:rFonts w:ascii="Arial" w:hAnsi="Arial" w:cs="Arial"/>
        <w:shd w:val="clear" w:color="auto" w:fill="FFFFFF"/>
      </w:rPr>
      <w:tab/>
    </w:r>
  </w:p>
  <w:p w14:paraId="4DFA63F4" w14:textId="77777777" w:rsidR="00DF5BC3" w:rsidRPr="00DF5BC3" w:rsidRDefault="00DF5BC3" w:rsidP="00DF5BC3">
    <w:pPr>
      <w:tabs>
        <w:tab w:val="left" w:pos="4111"/>
        <w:tab w:val="center" w:pos="4819"/>
        <w:tab w:val="right" w:pos="9638"/>
      </w:tabs>
      <w:ind w:hanging="1134"/>
      <w:rPr>
        <w:rFonts w:ascii="Arial" w:hAnsi="Arial" w:cs="Arial"/>
        <w:lang w:val="en-US"/>
      </w:rPr>
    </w:pPr>
    <w:r w:rsidRPr="00DF5BC3">
      <w:rPr>
        <w:rFonts w:ascii="Arial" w:hAnsi="Arial" w:cs="Arial"/>
      </w:rPr>
      <w:t xml:space="preserve">El. paštas </w:t>
    </w:r>
    <w:hyperlink r:id="rId2" w:history="1">
      <w:r w:rsidRPr="00DF5BC3">
        <w:rPr>
          <w:rFonts w:ascii="Arial" w:hAnsi="Arial" w:cs="Arial"/>
          <w:color w:val="0000FF"/>
          <w:u w:val="single"/>
        </w:rPr>
        <w:t>savivaldybe@klaipedos-r.lt</w:t>
      </w:r>
    </w:hyperlink>
    <w:r w:rsidRPr="00DF5BC3">
      <w:rPr>
        <w:rFonts w:ascii="Arial" w:hAnsi="Arial" w:cs="Arial"/>
      </w:rPr>
      <w:t xml:space="preserve"> </w:t>
    </w:r>
    <w:r w:rsidRPr="00DF5BC3">
      <w:rPr>
        <w:rFonts w:ascii="Arial" w:hAnsi="Arial" w:cs="Arial"/>
      </w:rPr>
      <w:tab/>
      <w:t>www.klaipedos-r.lt</w:t>
    </w:r>
  </w:p>
  <w:p w14:paraId="306C6790" w14:textId="77777777" w:rsidR="00F85F2F" w:rsidRDefault="00F85F2F">
    <w:pPr>
      <w:pStyle w:val="Porat"/>
      <w:tabs>
        <w:tab w:val="clear" w:pos="4680"/>
        <w:tab w:val="clear" w:pos="9360"/>
        <w:tab w:val="left" w:pos="2730"/>
      </w:tabs>
      <w:rPr>
        <w:sz w:val="20"/>
        <w:szCs w:val="20"/>
        <w:lang w:val="en-US"/>
      </w:rPr>
    </w:pPr>
  </w:p>
  <w:p w14:paraId="7E0AC96B" w14:textId="59EB3FCB" w:rsidR="00F85F2F" w:rsidRDefault="00000000">
    <w:pPr>
      <w:pStyle w:val="Porat"/>
      <w:tabs>
        <w:tab w:val="right" w:pos="9638"/>
      </w:tabs>
      <w:ind w:hanging="1134"/>
      <w:rPr>
        <w:lang w:val="en-US"/>
      </w:rPr>
    </w:pPr>
    <w:r>
      <w:rPr>
        <w:lang w:val="en-US"/>
      </w:rPr>
      <w:tab/>
    </w:r>
    <w:r>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67B15" w14:textId="77777777" w:rsidR="00FD2D5E" w:rsidRDefault="00FD2D5E">
      <w:r>
        <w:separator/>
      </w:r>
    </w:p>
  </w:footnote>
  <w:footnote w:type="continuationSeparator" w:id="0">
    <w:p w14:paraId="664BC0E1" w14:textId="77777777" w:rsidR="00FD2D5E" w:rsidRDefault="00FD2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F790" w14:textId="77777777" w:rsidR="00C362A6" w:rsidRDefault="00C362A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CE01" w14:textId="77777777" w:rsidR="00C362A6" w:rsidRDefault="00C362A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DC15" w14:textId="77777777" w:rsidR="00C362A6" w:rsidRDefault="00C362A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F2F"/>
    <w:rsid w:val="00007DD1"/>
    <w:rsid w:val="000349E5"/>
    <w:rsid w:val="000376F4"/>
    <w:rsid w:val="00051884"/>
    <w:rsid w:val="00065EDC"/>
    <w:rsid w:val="00076298"/>
    <w:rsid w:val="00080EE3"/>
    <w:rsid w:val="000837CC"/>
    <w:rsid w:val="00087658"/>
    <w:rsid w:val="00090D13"/>
    <w:rsid w:val="00094955"/>
    <w:rsid w:val="00096009"/>
    <w:rsid w:val="000A6562"/>
    <w:rsid w:val="000A73CF"/>
    <w:rsid w:val="000B0B40"/>
    <w:rsid w:val="000B6F96"/>
    <w:rsid w:val="000C496D"/>
    <w:rsid w:val="000C75E9"/>
    <w:rsid w:val="000D654E"/>
    <w:rsid w:val="000E18A1"/>
    <w:rsid w:val="000E4AC2"/>
    <w:rsid w:val="000F1D2F"/>
    <w:rsid w:val="00102B9D"/>
    <w:rsid w:val="00117C73"/>
    <w:rsid w:val="00130EB6"/>
    <w:rsid w:val="00135431"/>
    <w:rsid w:val="0014640A"/>
    <w:rsid w:val="00146EA5"/>
    <w:rsid w:val="00166BAE"/>
    <w:rsid w:val="001765E2"/>
    <w:rsid w:val="001A5349"/>
    <w:rsid w:val="001B6B5F"/>
    <w:rsid w:val="001D2F8F"/>
    <w:rsid w:val="001E2DC0"/>
    <w:rsid w:val="001F1825"/>
    <w:rsid w:val="001F3478"/>
    <w:rsid w:val="002019FF"/>
    <w:rsid w:val="00210D6E"/>
    <w:rsid w:val="00214A7B"/>
    <w:rsid w:val="00226E65"/>
    <w:rsid w:val="0024371B"/>
    <w:rsid w:val="002534D6"/>
    <w:rsid w:val="002574FF"/>
    <w:rsid w:val="00262150"/>
    <w:rsid w:val="0026386C"/>
    <w:rsid w:val="00265E2A"/>
    <w:rsid w:val="00267819"/>
    <w:rsid w:val="00267B62"/>
    <w:rsid w:val="00270363"/>
    <w:rsid w:val="002714EF"/>
    <w:rsid w:val="00287422"/>
    <w:rsid w:val="00290237"/>
    <w:rsid w:val="0029056C"/>
    <w:rsid w:val="00294242"/>
    <w:rsid w:val="002A2B77"/>
    <w:rsid w:val="002A7068"/>
    <w:rsid w:val="002C5497"/>
    <w:rsid w:val="00312494"/>
    <w:rsid w:val="0031665E"/>
    <w:rsid w:val="00327009"/>
    <w:rsid w:val="00336145"/>
    <w:rsid w:val="00346045"/>
    <w:rsid w:val="00356829"/>
    <w:rsid w:val="00365234"/>
    <w:rsid w:val="003776A0"/>
    <w:rsid w:val="003815A4"/>
    <w:rsid w:val="003A788E"/>
    <w:rsid w:val="003B13C0"/>
    <w:rsid w:val="003B3D72"/>
    <w:rsid w:val="003C1588"/>
    <w:rsid w:val="003C3450"/>
    <w:rsid w:val="003C442F"/>
    <w:rsid w:val="003C6096"/>
    <w:rsid w:val="003D5C64"/>
    <w:rsid w:val="003F660A"/>
    <w:rsid w:val="003F7DFE"/>
    <w:rsid w:val="0040568F"/>
    <w:rsid w:val="00411088"/>
    <w:rsid w:val="0041691D"/>
    <w:rsid w:val="00417116"/>
    <w:rsid w:val="004369AC"/>
    <w:rsid w:val="00447289"/>
    <w:rsid w:val="00450A74"/>
    <w:rsid w:val="00453A9F"/>
    <w:rsid w:val="00456EA3"/>
    <w:rsid w:val="00461D3F"/>
    <w:rsid w:val="00491607"/>
    <w:rsid w:val="00493DE4"/>
    <w:rsid w:val="00496671"/>
    <w:rsid w:val="004A4FB1"/>
    <w:rsid w:val="004D28FD"/>
    <w:rsid w:val="004D43DD"/>
    <w:rsid w:val="004E2466"/>
    <w:rsid w:val="004E24FE"/>
    <w:rsid w:val="004E5197"/>
    <w:rsid w:val="004F2270"/>
    <w:rsid w:val="005108E9"/>
    <w:rsid w:val="00515875"/>
    <w:rsid w:val="00521082"/>
    <w:rsid w:val="00535099"/>
    <w:rsid w:val="00541749"/>
    <w:rsid w:val="005548F3"/>
    <w:rsid w:val="00562EC4"/>
    <w:rsid w:val="00563A82"/>
    <w:rsid w:val="00581E2B"/>
    <w:rsid w:val="00587956"/>
    <w:rsid w:val="005A17D4"/>
    <w:rsid w:val="005A22FC"/>
    <w:rsid w:val="005C2858"/>
    <w:rsid w:val="005D63CE"/>
    <w:rsid w:val="005F5B19"/>
    <w:rsid w:val="00614B0E"/>
    <w:rsid w:val="00633578"/>
    <w:rsid w:val="0063528A"/>
    <w:rsid w:val="006375C8"/>
    <w:rsid w:val="00642A0D"/>
    <w:rsid w:val="00643A76"/>
    <w:rsid w:val="0065150E"/>
    <w:rsid w:val="00655658"/>
    <w:rsid w:val="00663586"/>
    <w:rsid w:val="006712A7"/>
    <w:rsid w:val="00683839"/>
    <w:rsid w:val="006846C7"/>
    <w:rsid w:val="00693580"/>
    <w:rsid w:val="006B14B5"/>
    <w:rsid w:val="006B1E98"/>
    <w:rsid w:val="006B5069"/>
    <w:rsid w:val="006D28CD"/>
    <w:rsid w:val="006D6F7A"/>
    <w:rsid w:val="006F2CEE"/>
    <w:rsid w:val="00703210"/>
    <w:rsid w:val="007060D3"/>
    <w:rsid w:val="00750499"/>
    <w:rsid w:val="00757002"/>
    <w:rsid w:val="0076538D"/>
    <w:rsid w:val="00775634"/>
    <w:rsid w:val="007840F7"/>
    <w:rsid w:val="00784E06"/>
    <w:rsid w:val="007854AF"/>
    <w:rsid w:val="00786DB0"/>
    <w:rsid w:val="007949C4"/>
    <w:rsid w:val="007A1BDA"/>
    <w:rsid w:val="007A3E99"/>
    <w:rsid w:val="007B7107"/>
    <w:rsid w:val="007C34C0"/>
    <w:rsid w:val="007C3FE2"/>
    <w:rsid w:val="007C696B"/>
    <w:rsid w:val="00813006"/>
    <w:rsid w:val="008275AB"/>
    <w:rsid w:val="00845D67"/>
    <w:rsid w:val="00864155"/>
    <w:rsid w:val="0088154C"/>
    <w:rsid w:val="008A3848"/>
    <w:rsid w:val="008A49B2"/>
    <w:rsid w:val="008A78D3"/>
    <w:rsid w:val="008B4C20"/>
    <w:rsid w:val="008C177D"/>
    <w:rsid w:val="008E5F33"/>
    <w:rsid w:val="008E70DD"/>
    <w:rsid w:val="008F72DD"/>
    <w:rsid w:val="0090453C"/>
    <w:rsid w:val="00911938"/>
    <w:rsid w:val="00912D87"/>
    <w:rsid w:val="00936835"/>
    <w:rsid w:val="009438BF"/>
    <w:rsid w:val="0094453A"/>
    <w:rsid w:val="00962C57"/>
    <w:rsid w:val="009631A4"/>
    <w:rsid w:val="0096405A"/>
    <w:rsid w:val="009A561E"/>
    <w:rsid w:val="009D230E"/>
    <w:rsid w:val="009D7ED1"/>
    <w:rsid w:val="009E1AE3"/>
    <w:rsid w:val="009F3EAB"/>
    <w:rsid w:val="00A15968"/>
    <w:rsid w:val="00A237D9"/>
    <w:rsid w:val="00A4684B"/>
    <w:rsid w:val="00A51459"/>
    <w:rsid w:val="00A55CA2"/>
    <w:rsid w:val="00A60C05"/>
    <w:rsid w:val="00A628D4"/>
    <w:rsid w:val="00A65429"/>
    <w:rsid w:val="00A71051"/>
    <w:rsid w:val="00A73CE0"/>
    <w:rsid w:val="00A80240"/>
    <w:rsid w:val="00A826BD"/>
    <w:rsid w:val="00AA01FA"/>
    <w:rsid w:val="00AA3934"/>
    <w:rsid w:val="00AB38ED"/>
    <w:rsid w:val="00AB4FE4"/>
    <w:rsid w:val="00AB7C61"/>
    <w:rsid w:val="00AC6C61"/>
    <w:rsid w:val="00AD460B"/>
    <w:rsid w:val="00AE3608"/>
    <w:rsid w:val="00AF39D8"/>
    <w:rsid w:val="00AF7B2F"/>
    <w:rsid w:val="00B05F87"/>
    <w:rsid w:val="00B27804"/>
    <w:rsid w:val="00B46615"/>
    <w:rsid w:val="00B469E5"/>
    <w:rsid w:val="00B556E8"/>
    <w:rsid w:val="00B72839"/>
    <w:rsid w:val="00BA12F2"/>
    <w:rsid w:val="00BA131E"/>
    <w:rsid w:val="00BC47C4"/>
    <w:rsid w:val="00BD1E2D"/>
    <w:rsid w:val="00BF3B5A"/>
    <w:rsid w:val="00BF47F6"/>
    <w:rsid w:val="00C32384"/>
    <w:rsid w:val="00C33C30"/>
    <w:rsid w:val="00C362A6"/>
    <w:rsid w:val="00C517D6"/>
    <w:rsid w:val="00C57DD3"/>
    <w:rsid w:val="00C6073C"/>
    <w:rsid w:val="00C64A77"/>
    <w:rsid w:val="00C74384"/>
    <w:rsid w:val="00C767E5"/>
    <w:rsid w:val="00C923AA"/>
    <w:rsid w:val="00C956CA"/>
    <w:rsid w:val="00CD37C3"/>
    <w:rsid w:val="00CD468D"/>
    <w:rsid w:val="00CF4968"/>
    <w:rsid w:val="00D02DA8"/>
    <w:rsid w:val="00D14696"/>
    <w:rsid w:val="00D5298A"/>
    <w:rsid w:val="00D5430B"/>
    <w:rsid w:val="00D634CB"/>
    <w:rsid w:val="00D75C6C"/>
    <w:rsid w:val="00D8380B"/>
    <w:rsid w:val="00D854A8"/>
    <w:rsid w:val="00D944BF"/>
    <w:rsid w:val="00DA4441"/>
    <w:rsid w:val="00DB119D"/>
    <w:rsid w:val="00DC2C07"/>
    <w:rsid w:val="00DC7565"/>
    <w:rsid w:val="00DD0B1E"/>
    <w:rsid w:val="00DE5D45"/>
    <w:rsid w:val="00DF1236"/>
    <w:rsid w:val="00DF5BC3"/>
    <w:rsid w:val="00DF73AD"/>
    <w:rsid w:val="00E010B1"/>
    <w:rsid w:val="00E05402"/>
    <w:rsid w:val="00E13DB4"/>
    <w:rsid w:val="00E22235"/>
    <w:rsid w:val="00E231D5"/>
    <w:rsid w:val="00E339B2"/>
    <w:rsid w:val="00E34DFA"/>
    <w:rsid w:val="00E37871"/>
    <w:rsid w:val="00E44012"/>
    <w:rsid w:val="00E652EB"/>
    <w:rsid w:val="00E7468D"/>
    <w:rsid w:val="00E80D67"/>
    <w:rsid w:val="00E94DE1"/>
    <w:rsid w:val="00E9631B"/>
    <w:rsid w:val="00E9770D"/>
    <w:rsid w:val="00EB0F7F"/>
    <w:rsid w:val="00EB7ACD"/>
    <w:rsid w:val="00EC4347"/>
    <w:rsid w:val="00ED5F6E"/>
    <w:rsid w:val="00F0083F"/>
    <w:rsid w:val="00F17053"/>
    <w:rsid w:val="00F32ABB"/>
    <w:rsid w:val="00F425BB"/>
    <w:rsid w:val="00F45D78"/>
    <w:rsid w:val="00F560F3"/>
    <w:rsid w:val="00F62BF0"/>
    <w:rsid w:val="00F852C1"/>
    <w:rsid w:val="00F85F2F"/>
    <w:rsid w:val="00F860B8"/>
    <w:rsid w:val="00F92333"/>
    <w:rsid w:val="00FB317B"/>
    <w:rsid w:val="00FC4E78"/>
    <w:rsid w:val="00FC5BB1"/>
    <w:rsid w:val="00FD2D5E"/>
    <w:rsid w:val="00FD4227"/>
    <w:rsid w:val="00FE6384"/>
    <w:rsid w:val="00FE6C0E"/>
    <w:rsid w:val="00FF6424"/>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84290"/>
  <w15:docId w15:val="{0631C29F-EEC1-423A-BF73-BB8846842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0CBD"/>
    <w:rPr>
      <w:sz w:val="24"/>
      <w:szCs w:val="24"/>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reigos">
    <w:name w:val="Pareigos"/>
    <w:qFormat/>
    <w:rsid w:val="00EA0CBD"/>
    <w:rPr>
      <w:rFonts w:ascii="TimesLT" w:hAnsi="TimesLT"/>
      <w:caps/>
      <w:sz w:val="24"/>
    </w:rPr>
  </w:style>
  <w:style w:type="character" w:styleId="Hipersaitas">
    <w:name w:val="Hyperlink"/>
    <w:rsid w:val="00EA0CBD"/>
    <w:rPr>
      <w:color w:val="0000FF"/>
      <w:u w:val="single"/>
    </w:rPr>
  </w:style>
  <w:style w:type="character" w:customStyle="1" w:styleId="AntratsDiagrama">
    <w:name w:val="Antraštės Diagrama"/>
    <w:link w:val="Antrats"/>
    <w:uiPriority w:val="99"/>
    <w:qFormat/>
    <w:rsid w:val="007202F7"/>
    <w:rPr>
      <w:sz w:val="24"/>
      <w:szCs w:val="24"/>
      <w:lang w:eastAsia="en-US"/>
    </w:rPr>
  </w:style>
  <w:style w:type="character" w:customStyle="1" w:styleId="Neapdorotaspaminjimas1">
    <w:name w:val="Neapdorotas paminėjimas1"/>
    <w:uiPriority w:val="99"/>
    <w:semiHidden/>
    <w:unhideWhenUsed/>
    <w:qFormat/>
    <w:rsid w:val="00E551A4"/>
    <w:rPr>
      <w:color w:val="605E5C"/>
      <w:shd w:val="clear" w:color="auto" w:fill="E1DFDD"/>
    </w:rPr>
  </w:style>
  <w:style w:type="character" w:styleId="Komentaronuoroda">
    <w:name w:val="annotation reference"/>
    <w:basedOn w:val="Numatytasispastraiposriftas"/>
    <w:qFormat/>
    <w:rsid w:val="00925100"/>
    <w:rPr>
      <w:sz w:val="16"/>
      <w:szCs w:val="16"/>
    </w:rPr>
  </w:style>
  <w:style w:type="character" w:customStyle="1" w:styleId="KomentarotekstasDiagrama">
    <w:name w:val="Komentaro tekstas Diagrama"/>
    <w:basedOn w:val="Numatytasispastraiposriftas"/>
    <w:link w:val="Komentarotekstas"/>
    <w:qFormat/>
    <w:rsid w:val="00925100"/>
    <w:rPr>
      <w:lang w:eastAsia="en-US"/>
    </w:rPr>
  </w:style>
  <w:style w:type="character" w:customStyle="1" w:styleId="KomentarotemaDiagrama">
    <w:name w:val="Komentaro tema Diagrama"/>
    <w:basedOn w:val="KomentarotekstasDiagrama"/>
    <w:link w:val="Komentarotema"/>
    <w:qFormat/>
    <w:rsid w:val="00925100"/>
    <w:rPr>
      <w:b/>
      <w:bCs/>
      <w:lang w:eastAsia="en-US"/>
    </w:rPr>
  </w:style>
  <w:style w:type="character" w:customStyle="1" w:styleId="statymoNr">
    <w:name w:val="?statymo Nr."/>
    <w:qFormat/>
    <w:rsid w:val="00EF14B3"/>
    <w:rPr>
      <w:rFonts w:ascii="HelveticaLT" w:hAnsi="HelveticaLT"/>
    </w:rPr>
  </w:style>
  <w:style w:type="character" w:styleId="Emfaz">
    <w:name w:val="Emphasis"/>
    <w:uiPriority w:val="20"/>
    <w:qFormat/>
    <w:rsid w:val="00095D16"/>
    <w:rPr>
      <w:i/>
      <w:iCs/>
    </w:rPr>
  </w:style>
  <w:style w:type="character" w:customStyle="1" w:styleId="PoratDiagrama">
    <w:name w:val="Poraštė Diagrama"/>
    <w:basedOn w:val="Numatytasispastraiposriftas"/>
    <w:link w:val="Porat"/>
    <w:qFormat/>
    <w:rsid w:val="00B1475F"/>
    <w:rPr>
      <w:sz w:val="24"/>
      <w:szCs w:val="24"/>
      <w:lang w:eastAsia="en-US"/>
    </w:rPr>
  </w:style>
  <w:style w:type="character" w:customStyle="1" w:styleId="Neapdorotaspaminjimas2">
    <w:name w:val="Neapdorotas paminėjimas2"/>
    <w:basedOn w:val="Numatytasispastraiposriftas"/>
    <w:uiPriority w:val="99"/>
    <w:semiHidden/>
    <w:unhideWhenUsed/>
    <w:qFormat/>
    <w:rsid w:val="003063A4"/>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customStyle="1" w:styleId="HeaderandFooter">
    <w:name w:val="Header and Footer"/>
    <w:basedOn w:val="prastasis"/>
    <w:qFormat/>
  </w:style>
  <w:style w:type="paragraph" w:styleId="Antrats">
    <w:name w:val="header"/>
    <w:basedOn w:val="prastasis"/>
    <w:link w:val="AntratsDiagrama"/>
    <w:uiPriority w:val="99"/>
    <w:rsid w:val="00EA0CBD"/>
    <w:pPr>
      <w:tabs>
        <w:tab w:val="center" w:pos="4153"/>
        <w:tab w:val="right" w:pos="8306"/>
      </w:tabs>
    </w:pPr>
  </w:style>
  <w:style w:type="paragraph" w:customStyle="1" w:styleId="statymopavad">
    <w:name w:val="?statymo pavad."/>
    <w:basedOn w:val="prastasis"/>
    <w:qFormat/>
    <w:rsid w:val="00EA0CBD"/>
    <w:pPr>
      <w:spacing w:line="360" w:lineRule="auto"/>
      <w:ind w:firstLine="720"/>
      <w:jc w:val="center"/>
    </w:pPr>
    <w:rPr>
      <w:rFonts w:ascii="TimesLT" w:hAnsi="TimesLT"/>
      <w:caps/>
      <w:szCs w:val="20"/>
    </w:rPr>
  </w:style>
  <w:style w:type="paragraph" w:styleId="Debesliotekstas">
    <w:name w:val="Balloon Text"/>
    <w:basedOn w:val="prastasis"/>
    <w:semiHidden/>
    <w:qFormat/>
    <w:rsid w:val="00F40E0B"/>
    <w:rPr>
      <w:rFonts w:ascii="Tahoma" w:hAnsi="Tahoma" w:cs="Tahoma"/>
      <w:sz w:val="16"/>
      <w:szCs w:val="16"/>
    </w:rPr>
  </w:style>
  <w:style w:type="paragraph" w:customStyle="1" w:styleId="bodytext">
    <w:name w:val="bodytext"/>
    <w:basedOn w:val="prastasis"/>
    <w:qFormat/>
    <w:rsid w:val="00820C4D"/>
    <w:pPr>
      <w:spacing w:beforeAutospacing="1" w:afterAutospacing="1"/>
    </w:pPr>
    <w:rPr>
      <w:lang w:eastAsia="lt-LT"/>
    </w:rPr>
  </w:style>
  <w:style w:type="paragraph" w:styleId="Sraopastraipa">
    <w:name w:val="List Paragraph"/>
    <w:basedOn w:val="prastasis"/>
    <w:uiPriority w:val="34"/>
    <w:qFormat/>
    <w:rsid w:val="00D40D57"/>
    <w:pPr>
      <w:ind w:left="720"/>
    </w:pPr>
    <w:rPr>
      <w:rFonts w:ascii="Calibri" w:eastAsia="Calibri" w:hAnsi="Calibri" w:cs="Calibri"/>
      <w:sz w:val="22"/>
      <w:szCs w:val="22"/>
    </w:rPr>
  </w:style>
  <w:style w:type="paragraph" w:styleId="Komentarotekstas">
    <w:name w:val="annotation text"/>
    <w:basedOn w:val="prastasis"/>
    <w:link w:val="KomentarotekstasDiagrama"/>
    <w:qFormat/>
    <w:rsid w:val="00925100"/>
    <w:rPr>
      <w:sz w:val="20"/>
      <w:szCs w:val="20"/>
    </w:rPr>
  </w:style>
  <w:style w:type="paragraph" w:styleId="Komentarotema">
    <w:name w:val="annotation subject"/>
    <w:basedOn w:val="Komentarotekstas"/>
    <w:next w:val="Komentarotekstas"/>
    <w:link w:val="KomentarotemaDiagrama"/>
    <w:qFormat/>
    <w:rsid w:val="00925100"/>
    <w:rPr>
      <w:b/>
      <w:bCs/>
    </w:rPr>
  </w:style>
  <w:style w:type="paragraph" w:styleId="prastasiniatinklio">
    <w:name w:val="Normal (Web)"/>
    <w:basedOn w:val="prastasis"/>
    <w:uiPriority w:val="99"/>
    <w:unhideWhenUsed/>
    <w:qFormat/>
    <w:rsid w:val="00095D16"/>
    <w:pPr>
      <w:spacing w:beforeAutospacing="1"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table" w:styleId="Lentelstinklelis">
    <w:name w:val="Table Grid"/>
    <w:basedOn w:val="prastojilentel"/>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D75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06694">
      <w:bodyDiv w:val="1"/>
      <w:marLeft w:val="0"/>
      <w:marRight w:val="0"/>
      <w:marTop w:val="0"/>
      <w:marBottom w:val="0"/>
      <w:divBdr>
        <w:top w:val="none" w:sz="0" w:space="0" w:color="auto"/>
        <w:left w:val="none" w:sz="0" w:space="0" w:color="auto"/>
        <w:bottom w:val="none" w:sz="0" w:space="0" w:color="auto"/>
        <w:right w:val="none" w:sz="0" w:space="0" w:color="auto"/>
      </w:divBdr>
    </w:div>
    <w:div w:id="213657890">
      <w:bodyDiv w:val="1"/>
      <w:marLeft w:val="0"/>
      <w:marRight w:val="0"/>
      <w:marTop w:val="0"/>
      <w:marBottom w:val="0"/>
      <w:divBdr>
        <w:top w:val="none" w:sz="0" w:space="0" w:color="auto"/>
        <w:left w:val="none" w:sz="0" w:space="0" w:color="auto"/>
        <w:bottom w:val="none" w:sz="0" w:space="0" w:color="auto"/>
        <w:right w:val="none" w:sz="0" w:space="0" w:color="auto"/>
      </w:divBdr>
    </w:div>
    <w:div w:id="1885091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mailto:savivaldybe@klaipedos-r.lt" TargetMode="External"/><Relationship Id="rId1" Type="http://schemas.openxmlformats.org/officeDocument/2006/relationships/image" Target="media/image2.jp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96E91-D8F8-429B-85E9-C866C7B6D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1702</Words>
  <Characters>971</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Karolis Litvinas</cp:lastModifiedBy>
  <cp:revision>7</cp:revision>
  <cp:lastPrinted>2020-05-12T12:56:00Z</cp:lastPrinted>
  <dcterms:created xsi:type="dcterms:W3CDTF">2026-10-12T10:38:00Z</dcterms:created>
  <dcterms:modified xsi:type="dcterms:W3CDTF">2026-10-12T11:05:00Z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